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36649D" w:rsidP="00840DA3">
            <w:pPr>
              <w:jc w:val="center"/>
              <w:rPr>
                <w:color w:val="000000" w:themeColor="text1"/>
                <w:szCs w:val="28"/>
              </w:rPr>
            </w:pPr>
            <w:r>
              <w:rPr>
                <w:color w:val="000000" w:themeColor="text1"/>
                <w:sz w:val="28"/>
                <w:szCs w:val="28"/>
              </w:rPr>
              <w:t>30</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9</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8D3BF1">
              <w:rPr>
                <w:color w:val="000000" w:themeColor="text1"/>
                <w:sz w:val="28"/>
                <w:szCs w:val="28"/>
              </w:rPr>
              <w:t>7</w:t>
            </w:r>
            <w:r w:rsidR="00AF508F">
              <w:rPr>
                <w:color w:val="000000" w:themeColor="text1"/>
                <w:sz w:val="28"/>
                <w:szCs w:val="28"/>
              </w:rPr>
              <w:t>3</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Default="0096276F" w:rsidP="00D12C3C">
      <w:pPr>
        <w:ind w:firstLine="1276"/>
        <w:rPr>
          <w:color w:val="000000" w:themeColor="text1"/>
          <w:sz w:val="28"/>
          <w:szCs w:val="28"/>
        </w:rPr>
      </w:pPr>
    </w:p>
    <w:p w:rsidR="00AF508F" w:rsidRDefault="00AF508F" w:rsidP="00D12C3C">
      <w:pPr>
        <w:ind w:firstLine="1276"/>
        <w:rPr>
          <w:color w:val="000000" w:themeColor="text1"/>
          <w:sz w:val="28"/>
          <w:szCs w:val="28"/>
        </w:rPr>
      </w:pPr>
    </w:p>
    <w:p w:rsidR="00AF508F" w:rsidRPr="00554760" w:rsidRDefault="00AF508F" w:rsidP="00AF508F">
      <w:pPr>
        <w:ind w:left="709" w:right="4818"/>
        <w:rPr>
          <w:sz w:val="28"/>
          <w:szCs w:val="28"/>
        </w:rPr>
      </w:pPr>
      <w:r w:rsidRPr="00554760">
        <w:rPr>
          <w:sz w:val="28"/>
          <w:szCs w:val="28"/>
        </w:rPr>
        <w:t>Об объявлении благод</w:t>
      </w:r>
      <w:r>
        <w:rPr>
          <w:sz w:val="28"/>
          <w:szCs w:val="28"/>
        </w:rPr>
        <w:t>арности Муниципального Собрания</w:t>
      </w:r>
    </w:p>
    <w:p w:rsidR="00AF508F" w:rsidRPr="00554760" w:rsidRDefault="00AF508F" w:rsidP="00AF508F">
      <w:pPr>
        <w:jc w:val="both"/>
        <w:rPr>
          <w:sz w:val="28"/>
          <w:szCs w:val="28"/>
        </w:rPr>
      </w:pPr>
    </w:p>
    <w:p w:rsidR="00AF508F" w:rsidRPr="00554760" w:rsidRDefault="00AF508F" w:rsidP="00AF508F">
      <w:pPr>
        <w:jc w:val="both"/>
        <w:rPr>
          <w:sz w:val="28"/>
          <w:szCs w:val="28"/>
        </w:rPr>
      </w:pPr>
    </w:p>
    <w:p w:rsidR="00AF508F" w:rsidRPr="00554760" w:rsidRDefault="00AF508F" w:rsidP="00AF508F">
      <w:pPr>
        <w:ind w:firstLine="567"/>
        <w:jc w:val="both"/>
        <w:rPr>
          <w:sz w:val="28"/>
          <w:szCs w:val="28"/>
        </w:rPr>
      </w:pPr>
      <w:proofErr w:type="gramStart"/>
      <w:r>
        <w:rPr>
          <w:sz w:val="28"/>
          <w:szCs w:val="28"/>
        </w:rPr>
        <w:t>Рассмотрев ходатайства</w:t>
      </w:r>
      <w:r w:rsidRPr="00554760">
        <w:rPr>
          <w:sz w:val="28"/>
          <w:szCs w:val="28"/>
        </w:rPr>
        <w:t xml:space="preserve"> </w:t>
      </w:r>
      <w:r>
        <w:rPr>
          <w:color w:val="0D0D0D" w:themeColor="text1" w:themeTint="F2"/>
          <w:sz w:val="28"/>
          <w:szCs w:val="28"/>
          <w:shd w:val="clear" w:color="auto" w:fill="FFFFFF"/>
        </w:rPr>
        <w:t>Кичменгско-Городецкого районного отделения всероссийской общественной организации ветеранов, (пенсионеров) войны, труда, вооружённых сил и правоохранительных органов</w:t>
      </w:r>
      <w:r w:rsidRPr="00554760">
        <w:rPr>
          <w:color w:val="0D0D0D" w:themeColor="text1" w:themeTint="F2"/>
          <w:sz w:val="28"/>
          <w:szCs w:val="28"/>
          <w:shd w:val="clear" w:color="auto" w:fill="FFFFFF"/>
        </w:rPr>
        <w:t xml:space="preserve">, представленные документы о награждении, в соответствии с </w:t>
      </w:r>
      <w:r w:rsidRPr="00554760">
        <w:rPr>
          <w:sz w:val="28"/>
          <w:szCs w:val="28"/>
        </w:rPr>
        <w:t xml:space="preserve">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представлением постоянной комиссии мандатной и вопросам местного самоуправления, Муниципальное Собрание </w:t>
      </w:r>
      <w:r w:rsidRPr="00554760">
        <w:rPr>
          <w:b/>
          <w:sz w:val="28"/>
          <w:szCs w:val="28"/>
        </w:rPr>
        <w:t>РЕШИЛО</w:t>
      </w:r>
      <w:r w:rsidRPr="00554760">
        <w:rPr>
          <w:sz w:val="28"/>
          <w:szCs w:val="28"/>
        </w:rPr>
        <w:t xml:space="preserve">: </w:t>
      </w:r>
      <w:proofErr w:type="gramEnd"/>
    </w:p>
    <w:p w:rsidR="00AF508F" w:rsidRDefault="00AF508F" w:rsidP="00AF508F">
      <w:pPr>
        <w:pStyle w:val="a5"/>
        <w:numPr>
          <w:ilvl w:val="0"/>
          <w:numId w:val="22"/>
        </w:numPr>
        <w:tabs>
          <w:tab w:val="left" w:pos="0"/>
          <w:tab w:val="left" w:pos="284"/>
          <w:tab w:val="left" w:pos="851"/>
        </w:tabs>
        <w:autoSpaceDE w:val="0"/>
        <w:autoSpaceDN w:val="0"/>
        <w:adjustRightInd w:val="0"/>
        <w:ind w:left="0" w:firstLine="0"/>
        <w:jc w:val="both"/>
        <w:rPr>
          <w:sz w:val="28"/>
          <w:szCs w:val="28"/>
        </w:rPr>
      </w:pPr>
      <w:r w:rsidRPr="00554760">
        <w:rPr>
          <w:sz w:val="28"/>
          <w:szCs w:val="28"/>
        </w:rPr>
        <w:t>Объявить благодарность Муниципального Собрания</w:t>
      </w:r>
    </w:p>
    <w:p w:rsidR="00AF508F" w:rsidRDefault="00AF508F" w:rsidP="00AF508F">
      <w:pPr>
        <w:pStyle w:val="a5"/>
        <w:tabs>
          <w:tab w:val="left" w:pos="0"/>
          <w:tab w:val="left" w:pos="284"/>
          <w:tab w:val="left" w:pos="851"/>
        </w:tabs>
        <w:autoSpaceDE w:val="0"/>
        <w:autoSpaceDN w:val="0"/>
        <w:adjustRightInd w:val="0"/>
        <w:ind w:left="0" w:firstLine="709"/>
        <w:jc w:val="both"/>
        <w:rPr>
          <w:sz w:val="28"/>
          <w:szCs w:val="28"/>
        </w:rPr>
      </w:pPr>
      <w:proofErr w:type="spellStart"/>
      <w:r>
        <w:rPr>
          <w:sz w:val="28"/>
          <w:szCs w:val="28"/>
        </w:rPr>
        <w:t>Барболиной</w:t>
      </w:r>
      <w:proofErr w:type="spellEnd"/>
      <w:r>
        <w:rPr>
          <w:sz w:val="28"/>
          <w:szCs w:val="28"/>
        </w:rPr>
        <w:t xml:space="preserve"> Надежды Семеновне,</w:t>
      </w:r>
    </w:p>
    <w:p w:rsidR="00AF508F" w:rsidRDefault="00AF508F" w:rsidP="00AF508F">
      <w:pPr>
        <w:pStyle w:val="a5"/>
        <w:tabs>
          <w:tab w:val="left" w:pos="0"/>
          <w:tab w:val="left" w:pos="284"/>
          <w:tab w:val="left" w:pos="851"/>
        </w:tabs>
        <w:autoSpaceDE w:val="0"/>
        <w:autoSpaceDN w:val="0"/>
        <w:adjustRightInd w:val="0"/>
        <w:ind w:left="0" w:firstLine="709"/>
        <w:jc w:val="both"/>
        <w:rPr>
          <w:sz w:val="28"/>
          <w:szCs w:val="28"/>
        </w:rPr>
      </w:pPr>
      <w:r>
        <w:rPr>
          <w:sz w:val="28"/>
          <w:szCs w:val="28"/>
        </w:rPr>
        <w:t>Завалиной Татьяне Николаевне,</w:t>
      </w:r>
    </w:p>
    <w:p w:rsidR="00AF508F" w:rsidRDefault="00AF508F" w:rsidP="00AF508F">
      <w:pPr>
        <w:pStyle w:val="a5"/>
        <w:tabs>
          <w:tab w:val="left" w:pos="0"/>
          <w:tab w:val="left" w:pos="284"/>
          <w:tab w:val="left" w:pos="851"/>
        </w:tabs>
        <w:autoSpaceDE w:val="0"/>
        <w:autoSpaceDN w:val="0"/>
        <w:adjustRightInd w:val="0"/>
        <w:ind w:left="0" w:firstLine="709"/>
        <w:jc w:val="both"/>
        <w:rPr>
          <w:sz w:val="28"/>
          <w:szCs w:val="28"/>
        </w:rPr>
      </w:pPr>
      <w:proofErr w:type="spellStart"/>
      <w:r>
        <w:rPr>
          <w:sz w:val="28"/>
          <w:szCs w:val="28"/>
        </w:rPr>
        <w:t>Лужинской</w:t>
      </w:r>
      <w:proofErr w:type="spellEnd"/>
      <w:r>
        <w:rPr>
          <w:sz w:val="28"/>
          <w:szCs w:val="28"/>
        </w:rPr>
        <w:t xml:space="preserve"> Татьяне Григорьевне,</w:t>
      </w:r>
    </w:p>
    <w:p w:rsidR="00AF508F" w:rsidRPr="00554760" w:rsidRDefault="00AF508F" w:rsidP="00AF508F">
      <w:pPr>
        <w:pStyle w:val="a5"/>
        <w:tabs>
          <w:tab w:val="left" w:pos="0"/>
          <w:tab w:val="left" w:pos="284"/>
          <w:tab w:val="left" w:pos="851"/>
        </w:tabs>
        <w:autoSpaceDE w:val="0"/>
        <w:autoSpaceDN w:val="0"/>
        <w:adjustRightInd w:val="0"/>
        <w:ind w:left="0" w:firstLine="709"/>
        <w:jc w:val="both"/>
        <w:rPr>
          <w:sz w:val="28"/>
          <w:szCs w:val="28"/>
        </w:rPr>
      </w:pPr>
      <w:proofErr w:type="spellStart"/>
      <w:r>
        <w:rPr>
          <w:sz w:val="28"/>
          <w:szCs w:val="28"/>
        </w:rPr>
        <w:t>Лукогорской</w:t>
      </w:r>
      <w:proofErr w:type="spellEnd"/>
      <w:r>
        <w:rPr>
          <w:sz w:val="28"/>
          <w:szCs w:val="28"/>
        </w:rPr>
        <w:t xml:space="preserve"> Клавдии Николаевне</w:t>
      </w:r>
      <w:r w:rsidRPr="00554760">
        <w:rPr>
          <w:sz w:val="28"/>
          <w:szCs w:val="28"/>
        </w:rPr>
        <w:t>.</w:t>
      </w:r>
    </w:p>
    <w:p w:rsidR="00AF508F" w:rsidRDefault="00AF508F" w:rsidP="00AF508F">
      <w:pPr>
        <w:pStyle w:val="a5"/>
        <w:tabs>
          <w:tab w:val="left" w:pos="0"/>
          <w:tab w:val="left" w:pos="284"/>
          <w:tab w:val="left" w:pos="851"/>
        </w:tabs>
        <w:autoSpaceDE w:val="0"/>
        <w:autoSpaceDN w:val="0"/>
        <w:adjustRightInd w:val="0"/>
        <w:ind w:left="0" w:firstLine="709"/>
        <w:jc w:val="both"/>
        <w:rPr>
          <w:sz w:val="28"/>
          <w:szCs w:val="28"/>
        </w:rPr>
      </w:pPr>
      <w:proofErr w:type="spellStart"/>
      <w:r>
        <w:rPr>
          <w:sz w:val="28"/>
          <w:szCs w:val="28"/>
        </w:rPr>
        <w:t>Маклаковой</w:t>
      </w:r>
      <w:proofErr w:type="spellEnd"/>
      <w:r>
        <w:rPr>
          <w:sz w:val="28"/>
          <w:szCs w:val="28"/>
        </w:rPr>
        <w:t xml:space="preserve"> Марии Николаевне,</w:t>
      </w:r>
    </w:p>
    <w:p w:rsidR="00AF508F" w:rsidRDefault="00AF508F" w:rsidP="00AF508F">
      <w:pPr>
        <w:pStyle w:val="a5"/>
        <w:tabs>
          <w:tab w:val="left" w:pos="0"/>
          <w:tab w:val="left" w:pos="284"/>
          <w:tab w:val="left" w:pos="851"/>
        </w:tabs>
        <w:autoSpaceDE w:val="0"/>
        <w:autoSpaceDN w:val="0"/>
        <w:adjustRightInd w:val="0"/>
        <w:ind w:left="0" w:firstLine="709"/>
        <w:jc w:val="both"/>
        <w:rPr>
          <w:sz w:val="28"/>
          <w:szCs w:val="28"/>
        </w:rPr>
      </w:pPr>
      <w:proofErr w:type="spellStart"/>
      <w:r>
        <w:rPr>
          <w:sz w:val="28"/>
          <w:szCs w:val="28"/>
        </w:rPr>
        <w:t>Насоновской</w:t>
      </w:r>
      <w:proofErr w:type="spellEnd"/>
      <w:r>
        <w:rPr>
          <w:sz w:val="28"/>
          <w:szCs w:val="28"/>
        </w:rPr>
        <w:t xml:space="preserve"> Ольге Анатольевне,</w:t>
      </w:r>
    </w:p>
    <w:p w:rsidR="00AF508F" w:rsidRDefault="00AF508F" w:rsidP="00AF508F">
      <w:pPr>
        <w:pStyle w:val="a5"/>
        <w:tabs>
          <w:tab w:val="left" w:pos="0"/>
          <w:tab w:val="left" w:pos="284"/>
          <w:tab w:val="left" w:pos="851"/>
        </w:tabs>
        <w:autoSpaceDE w:val="0"/>
        <w:autoSpaceDN w:val="0"/>
        <w:adjustRightInd w:val="0"/>
        <w:ind w:left="0" w:firstLine="709"/>
        <w:jc w:val="both"/>
        <w:rPr>
          <w:sz w:val="28"/>
          <w:szCs w:val="28"/>
        </w:rPr>
      </w:pPr>
      <w:r>
        <w:rPr>
          <w:sz w:val="28"/>
          <w:szCs w:val="28"/>
        </w:rPr>
        <w:t>Петряшову Александру Михайловичу,</w:t>
      </w:r>
    </w:p>
    <w:p w:rsidR="00AF508F" w:rsidRDefault="00AF508F" w:rsidP="00AF508F">
      <w:pPr>
        <w:pStyle w:val="a5"/>
        <w:tabs>
          <w:tab w:val="left" w:pos="0"/>
          <w:tab w:val="left" w:pos="284"/>
          <w:tab w:val="left" w:pos="851"/>
        </w:tabs>
        <w:autoSpaceDE w:val="0"/>
        <w:autoSpaceDN w:val="0"/>
        <w:adjustRightInd w:val="0"/>
        <w:ind w:left="0" w:firstLine="709"/>
        <w:jc w:val="both"/>
        <w:rPr>
          <w:sz w:val="28"/>
          <w:szCs w:val="28"/>
        </w:rPr>
      </w:pPr>
      <w:r>
        <w:rPr>
          <w:sz w:val="28"/>
          <w:szCs w:val="28"/>
        </w:rPr>
        <w:t xml:space="preserve">Шемякина </w:t>
      </w:r>
      <w:proofErr w:type="spellStart"/>
      <w:r>
        <w:rPr>
          <w:sz w:val="28"/>
          <w:szCs w:val="28"/>
        </w:rPr>
        <w:t>Валентиина</w:t>
      </w:r>
      <w:proofErr w:type="spellEnd"/>
      <w:r>
        <w:rPr>
          <w:sz w:val="28"/>
          <w:szCs w:val="28"/>
        </w:rPr>
        <w:t xml:space="preserve"> Дмитриевича,</w:t>
      </w:r>
    </w:p>
    <w:p w:rsidR="00AF508F" w:rsidRDefault="00AF508F" w:rsidP="00AF508F">
      <w:pPr>
        <w:pStyle w:val="a5"/>
        <w:tabs>
          <w:tab w:val="left" w:pos="0"/>
          <w:tab w:val="left" w:pos="284"/>
          <w:tab w:val="left" w:pos="851"/>
        </w:tabs>
        <w:autoSpaceDE w:val="0"/>
        <w:autoSpaceDN w:val="0"/>
        <w:adjustRightInd w:val="0"/>
        <w:ind w:left="0" w:firstLine="709"/>
        <w:jc w:val="both"/>
        <w:rPr>
          <w:sz w:val="28"/>
          <w:szCs w:val="28"/>
        </w:rPr>
      </w:pPr>
      <w:proofErr w:type="spellStart"/>
      <w:r>
        <w:rPr>
          <w:sz w:val="28"/>
          <w:szCs w:val="28"/>
        </w:rPr>
        <w:t>Шубарину</w:t>
      </w:r>
      <w:proofErr w:type="spellEnd"/>
      <w:r>
        <w:rPr>
          <w:sz w:val="28"/>
          <w:szCs w:val="28"/>
        </w:rPr>
        <w:t xml:space="preserve"> Николаю Александровичу,</w:t>
      </w:r>
    </w:p>
    <w:p w:rsidR="00AF508F" w:rsidRPr="00AD677B" w:rsidRDefault="00AF508F" w:rsidP="00AF508F">
      <w:pPr>
        <w:pStyle w:val="a5"/>
        <w:numPr>
          <w:ilvl w:val="0"/>
          <w:numId w:val="22"/>
        </w:numPr>
        <w:tabs>
          <w:tab w:val="left" w:pos="284"/>
        </w:tabs>
        <w:autoSpaceDE w:val="0"/>
        <w:autoSpaceDN w:val="0"/>
        <w:adjustRightInd w:val="0"/>
        <w:ind w:left="0" w:firstLine="0"/>
        <w:jc w:val="both"/>
        <w:rPr>
          <w:color w:val="000000"/>
          <w:sz w:val="28"/>
          <w:szCs w:val="28"/>
        </w:rPr>
      </w:pPr>
      <w:r w:rsidRPr="00AD677B">
        <w:rPr>
          <w:sz w:val="28"/>
          <w:szCs w:val="28"/>
        </w:rPr>
        <w:t xml:space="preserve">Настоящее решение вступает в силу со дня его принятия. </w:t>
      </w:r>
    </w:p>
    <w:p w:rsidR="00AF508F" w:rsidRDefault="00AF508F" w:rsidP="00AF508F">
      <w:pPr>
        <w:jc w:val="both"/>
        <w:rPr>
          <w:sz w:val="28"/>
          <w:szCs w:val="28"/>
        </w:rPr>
      </w:pPr>
    </w:p>
    <w:p w:rsidR="00AF508F" w:rsidRDefault="00AF508F" w:rsidP="00AF508F">
      <w:pPr>
        <w:jc w:val="both"/>
        <w:rPr>
          <w:sz w:val="28"/>
          <w:szCs w:val="28"/>
        </w:rPr>
      </w:pPr>
    </w:p>
    <w:p w:rsidR="00AF508F" w:rsidRPr="00CC7087" w:rsidRDefault="00AF508F" w:rsidP="00AF508F">
      <w:pPr>
        <w:jc w:val="both"/>
        <w:rPr>
          <w:sz w:val="28"/>
          <w:szCs w:val="28"/>
        </w:rPr>
      </w:pPr>
    </w:p>
    <w:p w:rsidR="00D71DBA" w:rsidRDefault="00A7699B" w:rsidP="00A7699B">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p w:rsidR="00D71DBA" w:rsidRPr="00783E01" w:rsidRDefault="00D71DBA" w:rsidP="00D71DBA">
      <w:pPr>
        <w:pStyle w:val="a5"/>
        <w:tabs>
          <w:tab w:val="left" w:pos="993"/>
        </w:tabs>
        <w:autoSpaceDE w:val="0"/>
        <w:autoSpaceDN w:val="0"/>
        <w:adjustRightInd w:val="0"/>
        <w:ind w:left="0" w:firstLine="709"/>
        <w:jc w:val="both"/>
        <w:rPr>
          <w:sz w:val="28"/>
          <w:szCs w:val="28"/>
        </w:rPr>
      </w:pPr>
    </w:p>
    <w:sectPr w:rsidR="00D71DBA" w:rsidRPr="00783E01" w:rsidSect="006000FD">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774803">
        <w:pPr>
          <w:pStyle w:val="a8"/>
          <w:jc w:val="center"/>
        </w:pPr>
        <w:fldSimple w:instr=" PAGE   \* MERGEFORMAT ">
          <w:r w:rsidR="00AF508F">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5DF3874"/>
    <w:multiLevelType w:val="hybridMultilevel"/>
    <w:tmpl w:val="486812C0"/>
    <w:lvl w:ilvl="0" w:tplc="1C9273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7F65EC"/>
    <w:multiLevelType w:val="hybridMultilevel"/>
    <w:tmpl w:val="FD4ABB3A"/>
    <w:lvl w:ilvl="0" w:tplc="01ECFE80">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0">
    <w:nsid w:val="228E4AE4"/>
    <w:multiLevelType w:val="hybridMultilevel"/>
    <w:tmpl w:val="7594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63736"/>
    <w:multiLevelType w:val="hybridMultilevel"/>
    <w:tmpl w:val="C8F4B872"/>
    <w:lvl w:ilvl="0" w:tplc="02C20DD4">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nsid w:val="278A10F7"/>
    <w:multiLevelType w:val="multilevel"/>
    <w:tmpl w:val="AF6A2ABC"/>
    <w:lvl w:ilvl="0">
      <w:start w:val="1"/>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3">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2A20F5"/>
    <w:multiLevelType w:val="hybridMultilevel"/>
    <w:tmpl w:val="CBD6741A"/>
    <w:lvl w:ilvl="0" w:tplc="C94C11BC">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9">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12202AC"/>
    <w:multiLevelType w:val="hybridMultilevel"/>
    <w:tmpl w:val="6776A62E"/>
    <w:lvl w:ilvl="0" w:tplc="555039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1"/>
  </w:num>
  <w:num w:numId="10">
    <w:abstractNumId w:val="20"/>
  </w:num>
  <w:num w:numId="11">
    <w:abstractNumId w:val="9"/>
  </w:num>
  <w:num w:numId="12">
    <w:abstractNumId w:val="19"/>
  </w:num>
  <w:num w:numId="13">
    <w:abstractNumId w:val="17"/>
  </w:num>
  <w:num w:numId="14">
    <w:abstractNumId w:val="4"/>
  </w:num>
  <w:num w:numId="15">
    <w:abstractNumId w:val="18"/>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23"/>
  </w:num>
  <w:num w:numId="21">
    <w:abstractNumId w:val="12"/>
  </w:num>
  <w:num w:numId="22">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D9"/>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600"/>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4DE"/>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5B"/>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2BC1"/>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437"/>
    <w:rsid w:val="00252ACF"/>
    <w:rsid w:val="00252CEB"/>
    <w:rsid w:val="00252CF0"/>
    <w:rsid w:val="00253075"/>
    <w:rsid w:val="0025308A"/>
    <w:rsid w:val="00253252"/>
    <w:rsid w:val="002533C5"/>
    <w:rsid w:val="002536BC"/>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87D01"/>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448"/>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B69"/>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DF6"/>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6B97"/>
    <w:rsid w:val="003370AC"/>
    <w:rsid w:val="00337485"/>
    <w:rsid w:val="00337A49"/>
    <w:rsid w:val="00337B5C"/>
    <w:rsid w:val="00337F70"/>
    <w:rsid w:val="0034014B"/>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5B"/>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49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C71"/>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168"/>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4F1"/>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6EAC"/>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90"/>
    <w:rsid w:val="00412BBF"/>
    <w:rsid w:val="00412EA7"/>
    <w:rsid w:val="00413E63"/>
    <w:rsid w:val="00413F5F"/>
    <w:rsid w:val="0041415D"/>
    <w:rsid w:val="004142AA"/>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17B"/>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219"/>
    <w:rsid w:val="00434622"/>
    <w:rsid w:val="0043473F"/>
    <w:rsid w:val="004347DB"/>
    <w:rsid w:val="00434821"/>
    <w:rsid w:val="00434A11"/>
    <w:rsid w:val="00434B59"/>
    <w:rsid w:val="00434C2D"/>
    <w:rsid w:val="00434C3C"/>
    <w:rsid w:val="00434DE3"/>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644"/>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670"/>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450"/>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5E4"/>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725"/>
    <w:rsid w:val="004C5AD6"/>
    <w:rsid w:val="004C5C11"/>
    <w:rsid w:val="004C6001"/>
    <w:rsid w:val="004C61B3"/>
    <w:rsid w:val="004C6682"/>
    <w:rsid w:val="004C6871"/>
    <w:rsid w:val="004C69A8"/>
    <w:rsid w:val="004C6F64"/>
    <w:rsid w:val="004C70CD"/>
    <w:rsid w:val="004C72F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6C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9FD"/>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2A4"/>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A42"/>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2CE7"/>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08A"/>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2EF"/>
    <w:rsid w:val="00613541"/>
    <w:rsid w:val="006137FE"/>
    <w:rsid w:val="00613B5A"/>
    <w:rsid w:val="00613F3E"/>
    <w:rsid w:val="00614764"/>
    <w:rsid w:val="00614C17"/>
    <w:rsid w:val="006159B1"/>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37D"/>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69F"/>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B9A"/>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063"/>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58E"/>
    <w:rsid w:val="007517B1"/>
    <w:rsid w:val="007517ED"/>
    <w:rsid w:val="00752260"/>
    <w:rsid w:val="00752711"/>
    <w:rsid w:val="00752788"/>
    <w:rsid w:val="00752CE9"/>
    <w:rsid w:val="00754198"/>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803"/>
    <w:rsid w:val="00774F29"/>
    <w:rsid w:val="00774FCB"/>
    <w:rsid w:val="0077516D"/>
    <w:rsid w:val="00775A11"/>
    <w:rsid w:val="00775A64"/>
    <w:rsid w:val="00775B9A"/>
    <w:rsid w:val="00775CAD"/>
    <w:rsid w:val="007768A2"/>
    <w:rsid w:val="00776A35"/>
    <w:rsid w:val="00776C1C"/>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6D41"/>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0DA3"/>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577"/>
    <w:rsid w:val="00866AF4"/>
    <w:rsid w:val="00866C45"/>
    <w:rsid w:val="00866F14"/>
    <w:rsid w:val="00866FF2"/>
    <w:rsid w:val="00867219"/>
    <w:rsid w:val="0086736F"/>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4B"/>
    <w:rsid w:val="008B7F95"/>
    <w:rsid w:val="008C046B"/>
    <w:rsid w:val="008C04B1"/>
    <w:rsid w:val="008C06B0"/>
    <w:rsid w:val="008C0777"/>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3BF1"/>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563"/>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181"/>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C4F"/>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4FC9"/>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908"/>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B72"/>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09A"/>
    <w:rsid w:val="00A04389"/>
    <w:rsid w:val="00A0458C"/>
    <w:rsid w:val="00A047DC"/>
    <w:rsid w:val="00A048C4"/>
    <w:rsid w:val="00A04E2D"/>
    <w:rsid w:val="00A05132"/>
    <w:rsid w:val="00A05209"/>
    <w:rsid w:val="00A05326"/>
    <w:rsid w:val="00A05750"/>
    <w:rsid w:val="00A05C05"/>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0F"/>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99B"/>
    <w:rsid w:val="00A76AD0"/>
    <w:rsid w:val="00A76B2B"/>
    <w:rsid w:val="00A76E50"/>
    <w:rsid w:val="00A77474"/>
    <w:rsid w:val="00A77943"/>
    <w:rsid w:val="00A77A79"/>
    <w:rsid w:val="00A802BA"/>
    <w:rsid w:val="00A802BF"/>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136"/>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08F"/>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7D"/>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6"/>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9EE"/>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6DCF"/>
    <w:rsid w:val="00C57292"/>
    <w:rsid w:val="00C5731F"/>
    <w:rsid w:val="00C57539"/>
    <w:rsid w:val="00C57889"/>
    <w:rsid w:val="00C57AF4"/>
    <w:rsid w:val="00C57B91"/>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00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38"/>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128"/>
    <w:rsid w:val="00C945B6"/>
    <w:rsid w:val="00C94A94"/>
    <w:rsid w:val="00C94B22"/>
    <w:rsid w:val="00C94EE4"/>
    <w:rsid w:val="00C94F0C"/>
    <w:rsid w:val="00C9508A"/>
    <w:rsid w:val="00C95986"/>
    <w:rsid w:val="00C95DB6"/>
    <w:rsid w:val="00C95F89"/>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8E1"/>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AC"/>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0972"/>
    <w:rsid w:val="00D7103A"/>
    <w:rsid w:val="00D711BF"/>
    <w:rsid w:val="00D71348"/>
    <w:rsid w:val="00D7144A"/>
    <w:rsid w:val="00D715CD"/>
    <w:rsid w:val="00D7194D"/>
    <w:rsid w:val="00D71979"/>
    <w:rsid w:val="00D71C0C"/>
    <w:rsid w:val="00D71DBA"/>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4D3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A6F"/>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06"/>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2BC"/>
    <w:rsid w:val="00DF1382"/>
    <w:rsid w:val="00DF1476"/>
    <w:rsid w:val="00DF15DB"/>
    <w:rsid w:val="00DF1673"/>
    <w:rsid w:val="00DF1893"/>
    <w:rsid w:val="00DF18DA"/>
    <w:rsid w:val="00DF1BEE"/>
    <w:rsid w:val="00DF1C2F"/>
    <w:rsid w:val="00DF1E17"/>
    <w:rsid w:val="00DF2095"/>
    <w:rsid w:val="00DF228F"/>
    <w:rsid w:val="00DF2478"/>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0AC"/>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79"/>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725"/>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49F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4C1"/>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5FE6"/>
    <w:rsid w:val="00EF6DD5"/>
    <w:rsid w:val="00EF6DE2"/>
    <w:rsid w:val="00EF7568"/>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8D2"/>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23D"/>
    <w:rsid w:val="00F54A06"/>
    <w:rsid w:val="00F54FD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6F9D"/>
    <w:rsid w:val="00F770B0"/>
    <w:rsid w:val="00F773BF"/>
    <w:rsid w:val="00F77654"/>
    <w:rsid w:val="00F776EA"/>
    <w:rsid w:val="00F77728"/>
    <w:rsid w:val="00F7778A"/>
    <w:rsid w:val="00F7783A"/>
    <w:rsid w:val="00F77C90"/>
    <w:rsid w:val="00F800B8"/>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240"/>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528"/>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4726-6FC3-4036-B344-075F4750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2019-10-02T09:04:00Z</cp:lastPrinted>
  <dcterms:created xsi:type="dcterms:W3CDTF">2019-10-02T09:02:00Z</dcterms:created>
  <dcterms:modified xsi:type="dcterms:W3CDTF">2019-10-02T09:04:00Z</dcterms:modified>
</cp:coreProperties>
</file>