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318" w:type="dxa"/>
        <w:tblLook w:val="04A0"/>
      </w:tblPr>
      <w:tblGrid>
        <w:gridCol w:w="236"/>
        <w:gridCol w:w="616"/>
        <w:gridCol w:w="2391"/>
        <w:gridCol w:w="727"/>
        <w:gridCol w:w="1682"/>
        <w:gridCol w:w="576"/>
        <w:gridCol w:w="1644"/>
        <w:gridCol w:w="351"/>
        <w:gridCol w:w="1846"/>
      </w:tblGrid>
      <w:tr w:rsidR="006D100C" w:rsidRPr="00197283" w:rsidTr="0006548B">
        <w:trPr>
          <w:trHeight w:val="750"/>
        </w:trPr>
        <w:tc>
          <w:tcPr>
            <w:tcW w:w="236" w:type="dxa"/>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3007"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2409"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4417" w:type="dxa"/>
            <w:gridSpan w:val="4"/>
            <w:tcBorders>
              <w:top w:val="nil"/>
              <w:left w:val="nil"/>
              <w:bottom w:val="nil"/>
              <w:right w:val="nil"/>
            </w:tcBorders>
            <w:shd w:val="clear" w:color="auto" w:fill="auto"/>
            <w:vAlign w:val="bottom"/>
            <w:hideMark/>
          </w:tcPr>
          <w:p w:rsidR="006D100C" w:rsidRDefault="006D100C" w:rsidP="006D100C">
            <w:pPr>
              <w:jc w:val="right"/>
            </w:pPr>
            <w:r w:rsidRPr="00197283">
              <w:t>Приложение</w:t>
            </w:r>
            <w:r>
              <w:t xml:space="preserve"> </w:t>
            </w:r>
            <w:r w:rsidRPr="00197283">
              <w:t xml:space="preserve"> 1</w:t>
            </w:r>
            <w:r>
              <w:t>1</w:t>
            </w:r>
          </w:p>
          <w:p w:rsidR="0006548B" w:rsidRDefault="006D100C" w:rsidP="006D100C">
            <w:pPr>
              <w:jc w:val="right"/>
            </w:pPr>
            <w:r w:rsidRPr="00197283">
              <w:t xml:space="preserve"> к решению Муниципального Собрания</w:t>
            </w:r>
          </w:p>
          <w:p w:rsidR="006D100C" w:rsidRDefault="006D100C" w:rsidP="006D100C">
            <w:pPr>
              <w:jc w:val="right"/>
            </w:pPr>
            <w:r w:rsidRPr="00197283">
              <w:t xml:space="preserve">от </w:t>
            </w:r>
            <w:r>
              <w:t>12.12.2017</w:t>
            </w:r>
            <w:r w:rsidRPr="00197283">
              <w:t xml:space="preserve"> № </w:t>
            </w:r>
            <w:r>
              <w:t>17</w:t>
            </w:r>
          </w:p>
          <w:p w:rsidR="0006548B" w:rsidRDefault="006D100C" w:rsidP="0006548B">
            <w:pPr>
              <w:jc w:val="right"/>
            </w:pPr>
            <w:r w:rsidRPr="00197283">
              <w:t>"О районном бюджете на 2018 год</w:t>
            </w:r>
            <w:r w:rsidR="0006548B">
              <w:t xml:space="preserve"> </w:t>
            </w:r>
          </w:p>
          <w:p w:rsidR="006D100C" w:rsidRPr="00197283" w:rsidRDefault="0006548B" w:rsidP="0006548B">
            <w:pPr>
              <w:jc w:val="right"/>
            </w:pPr>
            <w:r>
              <w:t xml:space="preserve">и </w:t>
            </w:r>
            <w:r w:rsidR="006D100C" w:rsidRPr="00197283">
              <w:t>плановый период 2019 и 2020 годов"</w:t>
            </w:r>
          </w:p>
        </w:tc>
      </w:tr>
      <w:tr w:rsidR="006D100C" w:rsidRPr="00197283" w:rsidTr="0006548B">
        <w:trPr>
          <w:trHeight w:val="570"/>
        </w:trPr>
        <w:tc>
          <w:tcPr>
            <w:tcW w:w="236" w:type="dxa"/>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3007"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2409"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2220"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2197"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r>
      <w:tr w:rsidR="006D100C" w:rsidRPr="00197283" w:rsidTr="0006548B">
        <w:trPr>
          <w:trHeight w:val="1470"/>
        </w:trPr>
        <w:tc>
          <w:tcPr>
            <w:tcW w:w="10069" w:type="dxa"/>
            <w:gridSpan w:val="9"/>
            <w:tcBorders>
              <w:top w:val="nil"/>
              <w:left w:val="nil"/>
              <w:bottom w:val="nil"/>
              <w:right w:val="nil"/>
            </w:tcBorders>
            <w:shd w:val="clear" w:color="auto" w:fill="auto"/>
            <w:vAlign w:val="center"/>
            <w:hideMark/>
          </w:tcPr>
          <w:p w:rsidR="006D100C" w:rsidRDefault="006D100C" w:rsidP="006D100C">
            <w:pPr>
              <w:jc w:val="center"/>
              <w:rPr>
                <w:b/>
                <w:bCs/>
                <w:szCs w:val="28"/>
              </w:rPr>
            </w:pPr>
            <w:r w:rsidRPr="00197283">
              <w:rPr>
                <w:b/>
                <w:bCs/>
                <w:sz w:val="28"/>
                <w:szCs w:val="28"/>
              </w:rPr>
              <w:t xml:space="preserve">Распределение дотаций на поддержку мер по обеспечению сбалансированности бюджетов сельских поселений из районного бюджета </w:t>
            </w:r>
          </w:p>
          <w:p w:rsidR="006D100C" w:rsidRPr="00197283" w:rsidRDefault="006D100C" w:rsidP="006D100C">
            <w:pPr>
              <w:jc w:val="center"/>
              <w:rPr>
                <w:b/>
                <w:bCs/>
                <w:szCs w:val="28"/>
              </w:rPr>
            </w:pPr>
            <w:r w:rsidRPr="00197283">
              <w:rPr>
                <w:b/>
                <w:bCs/>
                <w:sz w:val="28"/>
                <w:szCs w:val="28"/>
              </w:rPr>
              <w:t xml:space="preserve">на 2018 год и плановый период 2019 и 2020 годов </w:t>
            </w:r>
          </w:p>
        </w:tc>
      </w:tr>
      <w:tr w:rsidR="006D100C" w:rsidRPr="00197283" w:rsidTr="0006548B">
        <w:trPr>
          <w:trHeight w:val="375"/>
        </w:trPr>
        <w:tc>
          <w:tcPr>
            <w:tcW w:w="852"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3118"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2258"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1995" w:type="dxa"/>
            <w:gridSpan w:val="2"/>
            <w:tcBorders>
              <w:top w:val="nil"/>
              <w:left w:val="nil"/>
              <w:bottom w:val="nil"/>
              <w:right w:val="nil"/>
            </w:tcBorders>
            <w:shd w:val="clear" w:color="auto" w:fill="auto"/>
            <w:noWrap/>
            <w:vAlign w:val="bottom"/>
            <w:hideMark/>
          </w:tcPr>
          <w:p w:rsidR="006D100C" w:rsidRPr="00197283" w:rsidRDefault="006D100C" w:rsidP="0088536F">
            <w:pPr>
              <w:rPr>
                <w:rFonts w:ascii="Arial CYR" w:hAnsi="Arial CYR" w:cs="Arial CYR"/>
                <w:sz w:val="20"/>
                <w:szCs w:val="20"/>
              </w:rPr>
            </w:pPr>
          </w:p>
        </w:tc>
        <w:tc>
          <w:tcPr>
            <w:tcW w:w="1846" w:type="dxa"/>
            <w:tcBorders>
              <w:top w:val="nil"/>
              <w:left w:val="nil"/>
              <w:bottom w:val="nil"/>
              <w:right w:val="nil"/>
            </w:tcBorders>
            <w:shd w:val="clear" w:color="auto" w:fill="auto"/>
            <w:noWrap/>
            <w:vAlign w:val="bottom"/>
            <w:hideMark/>
          </w:tcPr>
          <w:p w:rsidR="006D100C" w:rsidRPr="00197283" w:rsidRDefault="006D100C" w:rsidP="0088536F">
            <w:pPr>
              <w:jc w:val="right"/>
              <w:rPr>
                <w:szCs w:val="28"/>
              </w:rPr>
            </w:pPr>
            <w:r w:rsidRPr="00197283">
              <w:rPr>
                <w:sz w:val="28"/>
                <w:szCs w:val="28"/>
              </w:rPr>
              <w:t>(тыс.рублей)</w:t>
            </w:r>
          </w:p>
        </w:tc>
      </w:tr>
      <w:tr w:rsidR="006D100C" w:rsidRPr="00197283" w:rsidTr="0006548B">
        <w:trPr>
          <w:trHeight w:val="1440"/>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00C" w:rsidRPr="00197283" w:rsidRDefault="006D100C" w:rsidP="0088536F">
            <w:pPr>
              <w:jc w:val="center"/>
              <w:rPr>
                <w:b/>
                <w:bCs/>
              </w:rPr>
            </w:pPr>
            <w:r w:rsidRPr="00197283">
              <w:rPr>
                <w:b/>
                <w:bCs/>
              </w:rPr>
              <w:t>№ п/п</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6D100C" w:rsidRPr="00197283" w:rsidRDefault="006D100C" w:rsidP="0088536F">
            <w:pPr>
              <w:jc w:val="center"/>
              <w:rPr>
                <w:b/>
                <w:bCs/>
              </w:rPr>
            </w:pPr>
            <w:r w:rsidRPr="00197283">
              <w:rPr>
                <w:b/>
                <w:bCs/>
              </w:rPr>
              <w:t>Наименование муниципального образования</w:t>
            </w:r>
          </w:p>
        </w:tc>
        <w:tc>
          <w:tcPr>
            <w:tcW w:w="2258" w:type="dxa"/>
            <w:gridSpan w:val="2"/>
            <w:tcBorders>
              <w:top w:val="single" w:sz="4" w:space="0" w:color="auto"/>
              <w:left w:val="nil"/>
              <w:bottom w:val="single" w:sz="4" w:space="0" w:color="auto"/>
              <w:right w:val="single" w:sz="4" w:space="0" w:color="auto"/>
            </w:tcBorders>
            <w:shd w:val="clear" w:color="auto" w:fill="auto"/>
            <w:vAlign w:val="center"/>
            <w:hideMark/>
          </w:tcPr>
          <w:p w:rsidR="006D100C" w:rsidRPr="00197283" w:rsidRDefault="006D100C" w:rsidP="0088536F">
            <w:pPr>
              <w:jc w:val="center"/>
              <w:rPr>
                <w:b/>
                <w:bCs/>
              </w:rPr>
            </w:pPr>
            <w:r w:rsidRPr="00197283">
              <w:rPr>
                <w:b/>
                <w:bCs/>
              </w:rPr>
              <w:t>2018 год</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6D100C" w:rsidRPr="00197283" w:rsidRDefault="006D100C" w:rsidP="0088536F">
            <w:pPr>
              <w:jc w:val="center"/>
              <w:rPr>
                <w:b/>
                <w:bCs/>
              </w:rPr>
            </w:pPr>
            <w:r w:rsidRPr="00197283">
              <w:rPr>
                <w:b/>
                <w:bCs/>
              </w:rPr>
              <w:t>2019 год</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6D100C" w:rsidRPr="00197283" w:rsidRDefault="006D100C" w:rsidP="0088536F">
            <w:pPr>
              <w:jc w:val="center"/>
              <w:rPr>
                <w:b/>
                <w:bCs/>
              </w:rPr>
            </w:pPr>
            <w:r w:rsidRPr="00197283">
              <w:rPr>
                <w:b/>
                <w:bCs/>
              </w:rPr>
              <w:t>2020 год</w:t>
            </w:r>
          </w:p>
        </w:tc>
      </w:tr>
      <w:tr w:rsidR="006D100C" w:rsidRPr="00197283" w:rsidTr="0006548B">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6D100C" w:rsidRPr="00197283" w:rsidRDefault="006D100C" w:rsidP="0088536F">
            <w:pPr>
              <w:jc w:val="center"/>
              <w:rPr>
                <w:sz w:val="18"/>
                <w:szCs w:val="18"/>
              </w:rPr>
            </w:pPr>
            <w:r w:rsidRPr="00197283">
              <w:rPr>
                <w:sz w:val="18"/>
                <w:szCs w:val="18"/>
              </w:rPr>
              <w:t>1</w:t>
            </w:r>
          </w:p>
        </w:tc>
        <w:tc>
          <w:tcPr>
            <w:tcW w:w="3118" w:type="dxa"/>
            <w:gridSpan w:val="2"/>
            <w:tcBorders>
              <w:top w:val="nil"/>
              <w:left w:val="nil"/>
              <w:bottom w:val="single" w:sz="4" w:space="0" w:color="auto"/>
              <w:right w:val="single" w:sz="4" w:space="0" w:color="auto"/>
            </w:tcBorders>
            <w:shd w:val="clear" w:color="auto" w:fill="auto"/>
            <w:hideMark/>
          </w:tcPr>
          <w:p w:rsidR="006D100C" w:rsidRPr="00197283" w:rsidRDefault="006D100C" w:rsidP="0088536F">
            <w:pPr>
              <w:jc w:val="center"/>
              <w:rPr>
                <w:sz w:val="18"/>
                <w:szCs w:val="18"/>
              </w:rPr>
            </w:pPr>
            <w:r w:rsidRPr="00197283">
              <w:rPr>
                <w:sz w:val="18"/>
                <w:szCs w:val="18"/>
              </w:rPr>
              <w:t>2</w:t>
            </w:r>
          </w:p>
        </w:tc>
        <w:tc>
          <w:tcPr>
            <w:tcW w:w="2258" w:type="dxa"/>
            <w:gridSpan w:val="2"/>
            <w:tcBorders>
              <w:top w:val="nil"/>
              <w:left w:val="nil"/>
              <w:bottom w:val="single" w:sz="4" w:space="0" w:color="auto"/>
              <w:right w:val="single" w:sz="4" w:space="0" w:color="auto"/>
            </w:tcBorders>
            <w:shd w:val="clear" w:color="auto" w:fill="auto"/>
            <w:hideMark/>
          </w:tcPr>
          <w:p w:rsidR="006D100C" w:rsidRPr="00197283" w:rsidRDefault="006D100C" w:rsidP="0088536F">
            <w:pPr>
              <w:jc w:val="center"/>
              <w:rPr>
                <w:sz w:val="18"/>
                <w:szCs w:val="18"/>
              </w:rPr>
            </w:pPr>
            <w:r w:rsidRPr="00197283">
              <w:rPr>
                <w:sz w:val="18"/>
                <w:szCs w:val="18"/>
              </w:rPr>
              <w:t>3</w:t>
            </w:r>
          </w:p>
        </w:tc>
        <w:tc>
          <w:tcPr>
            <w:tcW w:w="1995" w:type="dxa"/>
            <w:gridSpan w:val="2"/>
            <w:tcBorders>
              <w:top w:val="nil"/>
              <w:left w:val="nil"/>
              <w:bottom w:val="single" w:sz="4" w:space="0" w:color="auto"/>
              <w:right w:val="single" w:sz="4" w:space="0" w:color="auto"/>
            </w:tcBorders>
            <w:shd w:val="clear" w:color="auto" w:fill="auto"/>
            <w:hideMark/>
          </w:tcPr>
          <w:p w:rsidR="006D100C" w:rsidRPr="00197283" w:rsidRDefault="006D100C" w:rsidP="0088536F">
            <w:pPr>
              <w:jc w:val="center"/>
              <w:rPr>
                <w:sz w:val="18"/>
                <w:szCs w:val="18"/>
              </w:rPr>
            </w:pPr>
            <w:r w:rsidRPr="00197283">
              <w:rPr>
                <w:sz w:val="18"/>
                <w:szCs w:val="18"/>
              </w:rPr>
              <w:t>4</w:t>
            </w:r>
          </w:p>
        </w:tc>
        <w:tc>
          <w:tcPr>
            <w:tcW w:w="1846" w:type="dxa"/>
            <w:tcBorders>
              <w:top w:val="nil"/>
              <w:left w:val="nil"/>
              <w:bottom w:val="single" w:sz="4" w:space="0" w:color="auto"/>
              <w:right w:val="single" w:sz="4" w:space="0" w:color="auto"/>
            </w:tcBorders>
            <w:shd w:val="clear" w:color="auto" w:fill="auto"/>
            <w:hideMark/>
          </w:tcPr>
          <w:p w:rsidR="006D100C" w:rsidRPr="00197283" w:rsidRDefault="006D100C" w:rsidP="0088536F">
            <w:pPr>
              <w:jc w:val="center"/>
              <w:rPr>
                <w:sz w:val="18"/>
                <w:szCs w:val="18"/>
              </w:rPr>
            </w:pPr>
            <w:r w:rsidRPr="00197283">
              <w:rPr>
                <w:sz w:val="18"/>
                <w:szCs w:val="18"/>
              </w:rPr>
              <w:t>5</w:t>
            </w:r>
          </w:p>
        </w:tc>
      </w:tr>
      <w:tr w:rsidR="006D100C" w:rsidRPr="00197283" w:rsidTr="0006548B">
        <w:trPr>
          <w:trHeight w:val="750"/>
        </w:trPr>
        <w:tc>
          <w:tcPr>
            <w:tcW w:w="852" w:type="dxa"/>
            <w:gridSpan w:val="2"/>
            <w:tcBorders>
              <w:top w:val="nil"/>
              <w:left w:val="single" w:sz="4" w:space="0" w:color="auto"/>
              <w:bottom w:val="single" w:sz="4" w:space="0" w:color="auto"/>
              <w:right w:val="single" w:sz="4" w:space="0" w:color="auto"/>
            </w:tcBorders>
            <w:shd w:val="clear" w:color="auto" w:fill="auto"/>
            <w:hideMark/>
          </w:tcPr>
          <w:p w:rsidR="006D100C" w:rsidRPr="00197283" w:rsidRDefault="006D100C" w:rsidP="0088536F">
            <w:pPr>
              <w:jc w:val="center"/>
              <w:rPr>
                <w:szCs w:val="28"/>
              </w:rPr>
            </w:pPr>
            <w:r w:rsidRPr="00197283">
              <w:rPr>
                <w:sz w:val="28"/>
                <w:szCs w:val="28"/>
              </w:rPr>
              <w:t>1</w:t>
            </w:r>
          </w:p>
        </w:tc>
        <w:tc>
          <w:tcPr>
            <w:tcW w:w="3118" w:type="dxa"/>
            <w:gridSpan w:val="2"/>
            <w:tcBorders>
              <w:top w:val="nil"/>
              <w:left w:val="nil"/>
              <w:bottom w:val="single" w:sz="4" w:space="0" w:color="auto"/>
              <w:right w:val="single" w:sz="4" w:space="0" w:color="auto"/>
            </w:tcBorders>
            <w:shd w:val="clear" w:color="auto" w:fill="auto"/>
            <w:hideMark/>
          </w:tcPr>
          <w:p w:rsidR="006D100C" w:rsidRPr="00197283" w:rsidRDefault="006D100C" w:rsidP="0088536F">
            <w:pPr>
              <w:rPr>
                <w:szCs w:val="28"/>
              </w:rPr>
            </w:pPr>
            <w:r w:rsidRPr="00197283">
              <w:rPr>
                <w:sz w:val="28"/>
                <w:szCs w:val="28"/>
              </w:rPr>
              <w:t>Муниципальное образование Городецкое</w:t>
            </w:r>
          </w:p>
        </w:tc>
        <w:tc>
          <w:tcPr>
            <w:tcW w:w="2258" w:type="dxa"/>
            <w:gridSpan w:val="2"/>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12 558,2</w:t>
            </w:r>
          </w:p>
        </w:tc>
        <w:tc>
          <w:tcPr>
            <w:tcW w:w="1995" w:type="dxa"/>
            <w:gridSpan w:val="2"/>
            <w:tcBorders>
              <w:top w:val="nil"/>
              <w:left w:val="nil"/>
              <w:bottom w:val="single" w:sz="4" w:space="0" w:color="auto"/>
              <w:right w:val="single" w:sz="4" w:space="0" w:color="auto"/>
            </w:tcBorders>
            <w:shd w:val="clear" w:color="auto" w:fill="auto"/>
            <w:vAlign w:val="bottom"/>
            <w:hideMark/>
          </w:tcPr>
          <w:p w:rsidR="006D100C" w:rsidRPr="00197283" w:rsidRDefault="006D100C" w:rsidP="0088536F">
            <w:pPr>
              <w:jc w:val="center"/>
              <w:rPr>
                <w:szCs w:val="28"/>
              </w:rPr>
            </w:pPr>
            <w:r w:rsidRPr="00197283">
              <w:rPr>
                <w:sz w:val="28"/>
                <w:szCs w:val="28"/>
              </w:rPr>
              <w:t>14 619,10</w:t>
            </w:r>
          </w:p>
        </w:tc>
        <w:tc>
          <w:tcPr>
            <w:tcW w:w="1846" w:type="dxa"/>
            <w:tcBorders>
              <w:top w:val="nil"/>
              <w:left w:val="nil"/>
              <w:bottom w:val="single" w:sz="4" w:space="0" w:color="auto"/>
              <w:right w:val="single" w:sz="4" w:space="0" w:color="auto"/>
            </w:tcBorders>
            <w:shd w:val="clear" w:color="auto" w:fill="auto"/>
            <w:vAlign w:val="bottom"/>
            <w:hideMark/>
          </w:tcPr>
          <w:p w:rsidR="006D100C" w:rsidRPr="00197283" w:rsidRDefault="006D100C" w:rsidP="0088536F">
            <w:pPr>
              <w:jc w:val="center"/>
              <w:rPr>
                <w:szCs w:val="28"/>
              </w:rPr>
            </w:pPr>
            <w:r w:rsidRPr="00197283">
              <w:rPr>
                <w:sz w:val="28"/>
                <w:szCs w:val="28"/>
              </w:rPr>
              <w:t>17 987,60</w:t>
            </w:r>
          </w:p>
        </w:tc>
      </w:tr>
      <w:tr w:rsidR="006D100C" w:rsidRPr="00197283" w:rsidTr="0006548B">
        <w:trPr>
          <w:trHeight w:val="660"/>
        </w:trPr>
        <w:tc>
          <w:tcPr>
            <w:tcW w:w="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2</w:t>
            </w:r>
          </w:p>
        </w:tc>
        <w:tc>
          <w:tcPr>
            <w:tcW w:w="3118" w:type="dxa"/>
            <w:gridSpan w:val="2"/>
            <w:tcBorders>
              <w:top w:val="nil"/>
              <w:left w:val="nil"/>
              <w:bottom w:val="single" w:sz="4" w:space="0" w:color="auto"/>
              <w:right w:val="single" w:sz="4" w:space="0" w:color="auto"/>
            </w:tcBorders>
            <w:shd w:val="clear" w:color="auto" w:fill="auto"/>
            <w:vAlign w:val="bottom"/>
            <w:hideMark/>
          </w:tcPr>
          <w:p w:rsidR="006D100C" w:rsidRPr="00197283" w:rsidRDefault="006D100C" w:rsidP="0088536F">
            <w:pPr>
              <w:rPr>
                <w:szCs w:val="28"/>
              </w:rPr>
            </w:pPr>
            <w:r w:rsidRPr="00197283">
              <w:rPr>
                <w:sz w:val="28"/>
                <w:szCs w:val="28"/>
              </w:rPr>
              <w:t>Сельское поселение Енангское</w:t>
            </w:r>
          </w:p>
        </w:tc>
        <w:tc>
          <w:tcPr>
            <w:tcW w:w="2258" w:type="dxa"/>
            <w:gridSpan w:val="2"/>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1 896,2</w:t>
            </w:r>
          </w:p>
        </w:tc>
        <w:tc>
          <w:tcPr>
            <w:tcW w:w="1995" w:type="dxa"/>
            <w:gridSpan w:val="2"/>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2 823,3</w:t>
            </w:r>
          </w:p>
        </w:tc>
        <w:tc>
          <w:tcPr>
            <w:tcW w:w="1846" w:type="dxa"/>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3 790,7</w:t>
            </w:r>
          </w:p>
        </w:tc>
      </w:tr>
      <w:tr w:rsidR="006D100C" w:rsidRPr="00197283" w:rsidTr="0006548B">
        <w:trPr>
          <w:trHeight w:val="645"/>
        </w:trPr>
        <w:tc>
          <w:tcPr>
            <w:tcW w:w="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3</w:t>
            </w:r>
          </w:p>
        </w:tc>
        <w:tc>
          <w:tcPr>
            <w:tcW w:w="3118" w:type="dxa"/>
            <w:gridSpan w:val="2"/>
            <w:tcBorders>
              <w:top w:val="nil"/>
              <w:left w:val="nil"/>
              <w:bottom w:val="single" w:sz="4" w:space="0" w:color="auto"/>
              <w:right w:val="single" w:sz="4" w:space="0" w:color="auto"/>
            </w:tcBorders>
            <w:shd w:val="clear" w:color="auto" w:fill="auto"/>
            <w:vAlign w:val="bottom"/>
            <w:hideMark/>
          </w:tcPr>
          <w:p w:rsidR="006D100C" w:rsidRPr="00197283" w:rsidRDefault="006D100C" w:rsidP="0088536F">
            <w:pPr>
              <w:rPr>
                <w:szCs w:val="28"/>
              </w:rPr>
            </w:pPr>
            <w:r w:rsidRPr="00197283">
              <w:rPr>
                <w:sz w:val="28"/>
                <w:szCs w:val="28"/>
              </w:rPr>
              <w:t xml:space="preserve">Сельское поселение Кичменгское </w:t>
            </w:r>
          </w:p>
        </w:tc>
        <w:tc>
          <w:tcPr>
            <w:tcW w:w="2258" w:type="dxa"/>
            <w:gridSpan w:val="2"/>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9 511,6</w:t>
            </w:r>
          </w:p>
        </w:tc>
        <w:tc>
          <w:tcPr>
            <w:tcW w:w="1995" w:type="dxa"/>
            <w:gridSpan w:val="2"/>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11 429,5</w:t>
            </w:r>
          </w:p>
        </w:tc>
        <w:tc>
          <w:tcPr>
            <w:tcW w:w="1846" w:type="dxa"/>
            <w:tcBorders>
              <w:top w:val="nil"/>
              <w:left w:val="nil"/>
              <w:bottom w:val="single" w:sz="4" w:space="0" w:color="auto"/>
              <w:right w:val="single" w:sz="4" w:space="0" w:color="auto"/>
            </w:tcBorders>
            <w:shd w:val="clear" w:color="auto" w:fill="auto"/>
            <w:noWrap/>
            <w:vAlign w:val="bottom"/>
            <w:hideMark/>
          </w:tcPr>
          <w:p w:rsidR="006D100C" w:rsidRPr="00197283" w:rsidRDefault="006D100C" w:rsidP="0088536F">
            <w:pPr>
              <w:jc w:val="center"/>
              <w:rPr>
                <w:szCs w:val="28"/>
              </w:rPr>
            </w:pPr>
            <w:r w:rsidRPr="00197283">
              <w:rPr>
                <w:sz w:val="28"/>
                <w:szCs w:val="28"/>
              </w:rPr>
              <w:t>13 054,9</w:t>
            </w:r>
          </w:p>
        </w:tc>
      </w:tr>
      <w:tr w:rsidR="006D100C" w:rsidRPr="00197283" w:rsidTr="0006548B">
        <w:trPr>
          <w:trHeight w:val="645"/>
        </w:trPr>
        <w:tc>
          <w:tcPr>
            <w:tcW w:w="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00C" w:rsidRPr="00197283" w:rsidRDefault="006D100C" w:rsidP="0088536F">
            <w:pPr>
              <w:rPr>
                <w:b/>
                <w:bCs/>
                <w:szCs w:val="28"/>
              </w:rPr>
            </w:pPr>
            <w:r w:rsidRPr="00197283">
              <w:rPr>
                <w:b/>
                <w:bCs/>
                <w:sz w:val="28"/>
                <w:szCs w:val="28"/>
              </w:rPr>
              <w:t>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6D100C" w:rsidRPr="00197283" w:rsidRDefault="006D100C" w:rsidP="0088536F">
            <w:pPr>
              <w:rPr>
                <w:b/>
                <w:bCs/>
                <w:szCs w:val="28"/>
              </w:rPr>
            </w:pPr>
            <w:r w:rsidRPr="00197283">
              <w:rPr>
                <w:b/>
                <w:bCs/>
                <w:sz w:val="28"/>
                <w:szCs w:val="28"/>
              </w:rPr>
              <w:t>ИТОГО:</w:t>
            </w:r>
          </w:p>
        </w:tc>
        <w:tc>
          <w:tcPr>
            <w:tcW w:w="2258" w:type="dxa"/>
            <w:gridSpan w:val="2"/>
            <w:tcBorders>
              <w:top w:val="nil"/>
              <w:left w:val="nil"/>
              <w:bottom w:val="single" w:sz="4" w:space="0" w:color="auto"/>
              <w:right w:val="single" w:sz="4" w:space="0" w:color="auto"/>
            </w:tcBorders>
            <w:shd w:val="clear" w:color="auto" w:fill="auto"/>
            <w:noWrap/>
            <w:vAlign w:val="center"/>
            <w:hideMark/>
          </w:tcPr>
          <w:p w:rsidR="006D100C" w:rsidRPr="00197283" w:rsidRDefault="006D100C" w:rsidP="0088536F">
            <w:pPr>
              <w:jc w:val="center"/>
              <w:rPr>
                <w:b/>
                <w:bCs/>
                <w:szCs w:val="28"/>
              </w:rPr>
            </w:pPr>
            <w:r w:rsidRPr="00197283">
              <w:rPr>
                <w:b/>
                <w:bCs/>
                <w:sz w:val="28"/>
                <w:szCs w:val="28"/>
              </w:rPr>
              <w:t>23 966,0</w:t>
            </w:r>
          </w:p>
        </w:tc>
        <w:tc>
          <w:tcPr>
            <w:tcW w:w="1995" w:type="dxa"/>
            <w:gridSpan w:val="2"/>
            <w:tcBorders>
              <w:top w:val="nil"/>
              <w:left w:val="nil"/>
              <w:bottom w:val="single" w:sz="4" w:space="0" w:color="auto"/>
              <w:right w:val="single" w:sz="4" w:space="0" w:color="auto"/>
            </w:tcBorders>
            <w:shd w:val="clear" w:color="auto" w:fill="auto"/>
            <w:noWrap/>
            <w:vAlign w:val="center"/>
            <w:hideMark/>
          </w:tcPr>
          <w:p w:rsidR="006D100C" w:rsidRPr="00197283" w:rsidRDefault="006D100C" w:rsidP="0088536F">
            <w:pPr>
              <w:jc w:val="center"/>
              <w:rPr>
                <w:b/>
                <w:bCs/>
                <w:szCs w:val="28"/>
              </w:rPr>
            </w:pPr>
            <w:r w:rsidRPr="00197283">
              <w:rPr>
                <w:b/>
                <w:bCs/>
                <w:sz w:val="28"/>
                <w:szCs w:val="28"/>
              </w:rPr>
              <w:t>28 871,9</w:t>
            </w:r>
          </w:p>
        </w:tc>
        <w:tc>
          <w:tcPr>
            <w:tcW w:w="1846" w:type="dxa"/>
            <w:tcBorders>
              <w:top w:val="nil"/>
              <w:left w:val="nil"/>
              <w:bottom w:val="single" w:sz="4" w:space="0" w:color="auto"/>
              <w:right w:val="single" w:sz="4" w:space="0" w:color="auto"/>
            </w:tcBorders>
            <w:shd w:val="clear" w:color="auto" w:fill="auto"/>
            <w:noWrap/>
            <w:vAlign w:val="center"/>
            <w:hideMark/>
          </w:tcPr>
          <w:p w:rsidR="006D100C" w:rsidRPr="00197283" w:rsidRDefault="006D100C" w:rsidP="0088536F">
            <w:pPr>
              <w:jc w:val="center"/>
              <w:rPr>
                <w:b/>
                <w:bCs/>
                <w:szCs w:val="28"/>
              </w:rPr>
            </w:pPr>
            <w:r w:rsidRPr="00197283">
              <w:rPr>
                <w:b/>
                <w:bCs/>
                <w:sz w:val="28"/>
                <w:szCs w:val="28"/>
              </w:rPr>
              <w:t>34 833,2</w:t>
            </w:r>
          </w:p>
        </w:tc>
      </w:tr>
    </w:tbl>
    <w:p w:rsidR="00C01C5A" w:rsidRPr="006D100C" w:rsidRDefault="00C01C5A" w:rsidP="006D100C">
      <w:pPr>
        <w:rPr>
          <w:szCs w:val="28"/>
        </w:rPr>
      </w:pPr>
    </w:p>
    <w:sectPr w:rsidR="00C01C5A" w:rsidRPr="006D100C"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20" w:rsidRDefault="004B5920" w:rsidP="006B1A05">
      <w:r>
        <w:separator/>
      </w:r>
    </w:p>
  </w:endnote>
  <w:endnote w:type="continuationSeparator" w:id="0">
    <w:p w:rsidR="004B5920" w:rsidRDefault="004B592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20" w:rsidRDefault="004B5920" w:rsidP="006B1A05">
      <w:r>
        <w:separator/>
      </w:r>
    </w:p>
  </w:footnote>
  <w:footnote w:type="continuationSeparator" w:id="0">
    <w:p w:rsidR="004B5920" w:rsidRDefault="004B592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E40A3">
        <w:pPr>
          <w:pStyle w:val="a8"/>
          <w:jc w:val="center"/>
        </w:pPr>
        <w:fldSimple w:instr=" PAGE   \* MERGEFORMAT ">
          <w:r w:rsidR="006D100C">
            <w:rPr>
              <w:noProof/>
            </w:rPr>
            <w:t>5</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48B"/>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B8B"/>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0A3"/>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5920"/>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0FFC"/>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0C"/>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BB"/>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86"/>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2F"/>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63A"/>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2FA"/>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A50"/>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6872"/>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550E-3AB5-4EBD-AC01-3BCCFF4B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2017-10-17T14:05:00Z</cp:lastPrinted>
  <dcterms:created xsi:type="dcterms:W3CDTF">2017-12-12T07:58:00Z</dcterms:created>
  <dcterms:modified xsi:type="dcterms:W3CDTF">2017-12-14T06:17:00Z</dcterms:modified>
</cp:coreProperties>
</file>