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4" w:rsidRDefault="00AC7C34" w:rsidP="00F56082">
      <w:pPr>
        <w:pStyle w:val="a3"/>
        <w:ind w:left="-142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60960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C34" w:rsidRDefault="00AC7C34" w:rsidP="00F56082">
      <w:pPr>
        <w:pStyle w:val="a3"/>
        <w:ind w:left="-142"/>
        <w:rPr>
          <w:b w:val="0"/>
        </w:rPr>
      </w:pPr>
    </w:p>
    <w:p w:rsidR="00AC7C34" w:rsidRDefault="00AC7C34" w:rsidP="00F56082">
      <w:pPr>
        <w:pStyle w:val="a3"/>
        <w:ind w:left="-142"/>
        <w:rPr>
          <w:b w:val="0"/>
        </w:rPr>
      </w:pPr>
    </w:p>
    <w:p w:rsidR="00AC7C34" w:rsidRDefault="00AC7C34" w:rsidP="00F56082">
      <w:pPr>
        <w:pStyle w:val="a3"/>
        <w:ind w:left="-142"/>
        <w:rPr>
          <w:b w:val="0"/>
        </w:rPr>
      </w:pPr>
    </w:p>
    <w:p w:rsidR="00F56082" w:rsidRPr="006E7EB9" w:rsidRDefault="00F56082" w:rsidP="00F56082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56082" w:rsidRDefault="00F56082" w:rsidP="00F56082">
      <w:pPr>
        <w:pStyle w:val="3"/>
        <w:rPr>
          <w:b/>
          <w:sz w:val="40"/>
          <w:szCs w:val="40"/>
        </w:rPr>
      </w:pPr>
    </w:p>
    <w:p w:rsidR="00F56082" w:rsidRDefault="00F56082" w:rsidP="00F56082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6082" w:rsidRDefault="00F56082" w:rsidP="00F56082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F56082" w:rsidRDefault="00F56082" w:rsidP="00F56082">
      <w:pPr>
        <w:rPr>
          <w:sz w:val="28"/>
          <w:szCs w:val="28"/>
        </w:rPr>
      </w:pPr>
    </w:p>
    <w:p w:rsidR="00F56082" w:rsidRPr="00F16CC9" w:rsidRDefault="00F56082" w:rsidP="00F56082">
      <w:pPr>
        <w:tabs>
          <w:tab w:val="left" w:pos="4215"/>
        </w:tabs>
        <w:rPr>
          <w:b/>
          <w:sz w:val="28"/>
          <w:szCs w:val="28"/>
          <w:u w:val="single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 w:rsidR="00AC7C34">
        <w:rPr>
          <w:sz w:val="28"/>
          <w:szCs w:val="28"/>
        </w:rPr>
        <w:t xml:space="preserve">т  03.08.2016   </w:t>
      </w:r>
      <w:r>
        <w:rPr>
          <w:sz w:val="28"/>
          <w:szCs w:val="28"/>
        </w:rPr>
        <w:t xml:space="preserve">№ </w:t>
      </w:r>
      <w:r w:rsidR="00AC7C34">
        <w:rPr>
          <w:sz w:val="28"/>
          <w:szCs w:val="28"/>
        </w:rPr>
        <w:t xml:space="preserve"> 474</w:t>
      </w:r>
      <w:r>
        <w:rPr>
          <w:sz w:val="28"/>
          <w:szCs w:val="28"/>
        </w:rPr>
        <w:t xml:space="preserve">  </w:t>
      </w:r>
    </w:p>
    <w:p w:rsidR="00F56082" w:rsidRPr="00F16CC9" w:rsidRDefault="005C317A" w:rsidP="00F56082">
      <w:pPr>
        <w:rPr>
          <w:b/>
        </w:rPr>
      </w:pPr>
      <w:r>
        <w:rPr>
          <w:b/>
        </w:rPr>
        <w:pict>
          <v:line id="_x0000_s1031" style="position:absolute;z-index:251665408" from="264pt,11.3pt" to="264pt,20.3pt"/>
        </w:pict>
      </w:r>
      <w:r>
        <w:rPr>
          <w:b/>
        </w:rPr>
        <w:pict>
          <v:line id="_x0000_s1029" style="position:absolute;z-index:251663360" from="246pt,11.3pt" to="264pt,11.3pt"/>
        </w:pict>
      </w:r>
      <w:r>
        <w:rPr>
          <w:b/>
        </w:rPr>
        <w:pict>
          <v:line id="_x0000_s1028" style="position:absolute;z-index:251662336" from="42pt,11.3pt" to="60pt,11.3pt"/>
        </w:pict>
      </w:r>
      <w:r>
        <w:rPr>
          <w:b/>
        </w:rPr>
        <w:pict>
          <v:line id="_x0000_s1030" style="position:absolute;z-index:251664384" from="42pt,11.3pt" to="42pt,20.3pt"/>
        </w:pict>
      </w:r>
      <w:r>
        <w:rPr>
          <w:b/>
        </w:rPr>
        <w:pict>
          <v:line id="_x0000_s1027" style="position:absolute;z-index:251661312" from="37.35pt,1.6pt" to="136.35pt,1.6pt"/>
        </w:pict>
      </w:r>
      <w:r>
        <w:rPr>
          <w:b/>
        </w:rPr>
        <w:pict>
          <v:line id="_x0000_s1026" style="position:absolute;z-index:251660288" from="154.35pt,1.6pt" to="208.35pt,1.6pt"/>
        </w:pict>
      </w:r>
      <w:r w:rsidR="00F56082" w:rsidRPr="00F16CC9">
        <w:rPr>
          <w:b/>
        </w:rPr>
        <w:t xml:space="preserve">                            с. Кичменгский Городок</w:t>
      </w:r>
    </w:p>
    <w:p w:rsidR="00F56082" w:rsidRDefault="00F56082" w:rsidP="00AC7C34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F56082" w:rsidRPr="00CC63F8" w:rsidRDefault="00F56082" w:rsidP="00F56082">
      <w:pPr>
        <w:rPr>
          <w:sz w:val="28"/>
          <w:szCs w:val="28"/>
        </w:rPr>
      </w:pPr>
      <w:r w:rsidRPr="00CC63F8">
        <w:rPr>
          <w:sz w:val="28"/>
          <w:szCs w:val="28"/>
        </w:rPr>
        <w:t>О внесении изменений в постановление</w:t>
      </w:r>
    </w:p>
    <w:p w:rsidR="00F56082" w:rsidRDefault="00F56082" w:rsidP="00F56082">
      <w:pPr>
        <w:rPr>
          <w:sz w:val="28"/>
          <w:szCs w:val="28"/>
        </w:rPr>
      </w:pPr>
      <w:r>
        <w:rPr>
          <w:sz w:val="28"/>
          <w:szCs w:val="28"/>
        </w:rPr>
        <w:t>от 17.09.2014 № 476</w:t>
      </w:r>
    </w:p>
    <w:p w:rsidR="00F56082" w:rsidRDefault="00F56082" w:rsidP="00F56082">
      <w:pPr>
        <w:rPr>
          <w:sz w:val="28"/>
          <w:szCs w:val="28"/>
        </w:rPr>
      </w:pPr>
    </w:p>
    <w:p w:rsidR="00F56082" w:rsidRPr="00AC7C34" w:rsidRDefault="00AC7C34" w:rsidP="00F560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="00F56082">
        <w:rPr>
          <w:sz w:val="28"/>
          <w:szCs w:val="28"/>
        </w:rPr>
        <w:t>Кичменгско</w:t>
      </w:r>
      <w:r>
        <w:rPr>
          <w:sz w:val="28"/>
          <w:szCs w:val="28"/>
        </w:rPr>
        <w:t xml:space="preserve"> </w:t>
      </w:r>
      <w:r w:rsidR="00F560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56082">
        <w:rPr>
          <w:sz w:val="28"/>
          <w:szCs w:val="28"/>
        </w:rPr>
        <w:t xml:space="preserve">Городецкого муниципального района </w:t>
      </w:r>
      <w:r w:rsidR="00F56082" w:rsidRPr="00AC7C34">
        <w:rPr>
          <w:b/>
          <w:sz w:val="28"/>
          <w:szCs w:val="28"/>
        </w:rPr>
        <w:t>ПОСТАНОВЛЯЕТ:</w:t>
      </w:r>
    </w:p>
    <w:p w:rsidR="00F56082" w:rsidRDefault="00F56082" w:rsidP="00F56082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 постановление администрации района от 17.09.2014 № 476 «Об утверждении муниципальной программы «Поддержка субъектов малого и среднего предпринимательства в Кичменгско-Городецком муниципальном районе на 2015-2020 годы»,  изложив приложение № 3  в новой редакции согласно приложению к настоящему постановлению</w:t>
      </w:r>
    </w:p>
    <w:p w:rsidR="00F56082" w:rsidRDefault="00F56082" w:rsidP="00F560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6082" w:rsidRDefault="00F56082" w:rsidP="00F560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6082" w:rsidRDefault="00F56082" w:rsidP="00F560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администрации района                           </w:t>
      </w:r>
      <w:r w:rsidR="00AC7C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Г.П.Труфанова                           </w:t>
      </w:r>
    </w:p>
    <w:p w:rsidR="00F56082" w:rsidRDefault="00F56082" w:rsidP="00F56082">
      <w:pPr>
        <w:rPr>
          <w:sz w:val="28"/>
          <w:szCs w:val="28"/>
        </w:rPr>
        <w:sectPr w:rsidR="00F56082" w:rsidSect="00F56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6082" w:rsidRPr="00CC63F8" w:rsidRDefault="00F56082" w:rsidP="00F56082">
      <w:pPr>
        <w:rPr>
          <w:sz w:val="28"/>
          <w:szCs w:val="28"/>
        </w:rPr>
      </w:pPr>
    </w:p>
    <w:p w:rsidR="00F56082" w:rsidRDefault="00F56082" w:rsidP="000D306F">
      <w:pPr>
        <w:jc w:val="right"/>
        <w:outlineLvl w:val="2"/>
        <w:rPr>
          <w:sz w:val="24"/>
          <w:szCs w:val="24"/>
        </w:rPr>
      </w:pPr>
    </w:p>
    <w:p w:rsidR="00F56082" w:rsidRDefault="00F56082" w:rsidP="000D306F">
      <w:pPr>
        <w:jc w:val="right"/>
        <w:outlineLvl w:val="2"/>
        <w:rPr>
          <w:sz w:val="24"/>
          <w:szCs w:val="24"/>
        </w:rPr>
      </w:pPr>
    </w:p>
    <w:p w:rsidR="00F56082" w:rsidRDefault="00F56082" w:rsidP="000D306F">
      <w:pPr>
        <w:jc w:val="right"/>
        <w:outlineLvl w:val="2"/>
        <w:rPr>
          <w:sz w:val="24"/>
          <w:szCs w:val="24"/>
        </w:rPr>
      </w:pPr>
    </w:p>
    <w:p w:rsidR="00F56082" w:rsidRDefault="00F56082" w:rsidP="000D306F">
      <w:pPr>
        <w:jc w:val="right"/>
        <w:outlineLvl w:val="2"/>
        <w:rPr>
          <w:sz w:val="24"/>
          <w:szCs w:val="24"/>
        </w:rPr>
      </w:pPr>
    </w:p>
    <w:p w:rsidR="00F56082" w:rsidRDefault="00F56082" w:rsidP="000D306F">
      <w:pPr>
        <w:jc w:val="right"/>
        <w:outlineLvl w:val="2"/>
        <w:rPr>
          <w:sz w:val="24"/>
          <w:szCs w:val="24"/>
        </w:rPr>
      </w:pPr>
    </w:p>
    <w:p w:rsidR="000D306F" w:rsidRPr="009C47EA" w:rsidRDefault="000D306F" w:rsidP="000D306F">
      <w:pPr>
        <w:jc w:val="right"/>
        <w:outlineLvl w:val="2"/>
        <w:rPr>
          <w:sz w:val="24"/>
          <w:szCs w:val="24"/>
        </w:rPr>
      </w:pPr>
      <w:r w:rsidRPr="009C47EA">
        <w:rPr>
          <w:sz w:val="24"/>
          <w:szCs w:val="24"/>
        </w:rPr>
        <w:t>Приложение 3</w:t>
      </w:r>
    </w:p>
    <w:p w:rsidR="000D306F" w:rsidRPr="009C47EA" w:rsidRDefault="000D306F" w:rsidP="000D306F">
      <w:pPr>
        <w:jc w:val="center"/>
        <w:rPr>
          <w:b/>
          <w:caps/>
          <w:sz w:val="24"/>
          <w:szCs w:val="24"/>
        </w:rPr>
      </w:pPr>
    </w:p>
    <w:p w:rsidR="000D306F" w:rsidRPr="009C47EA" w:rsidRDefault="000D306F" w:rsidP="000D306F">
      <w:pPr>
        <w:jc w:val="center"/>
        <w:rPr>
          <w:b/>
          <w:caps/>
          <w:sz w:val="24"/>
          <w:szCs w:val="24"/>
        </w:rPr>
      </w:pPr>
      <w:r w:rsidRPr="009C47EA">
        <w:rPr>
          <w:b/>
          <w:caps/>
          <w:sz w:val="24"/>
          <w:szCs w:val="24"/>
        </w:rPr>
        <w:t xml:space="preserve">Финансовое обеспечение </w:t>
      </w:r>
    </w:p>
    <w:p w:rsidR="000D306F" w:rsidRPr="009C47EA" w:rsidRDefault="000D306F" w:rsidP="000D306F">
      <w:pPr>
        <w:jc w:val="center"/>
        <w:rPr>
          <w:b/>
          <w:sz w:val="24"/>
          <w:szCs w:val="24"/>
        </w:rPr>
      </w:pPr>
      <w:r w:rsidRPr="009C47EA">
        <w:rPr>
          <w:b/>
          <w:sz w:val="24"/>
          <w:szCs w:val="24"/>
        </w:rPr>
        <w:t xml:space="preserve">реализации муниципальной программы за счет средств бюджета  </w:t>
      </w:r>
      <w:r>
        <w:rPr>
          <w:b/>
          <w:sz w:val="24"/>
          <w:szCs w:val="24"/>
        </w:rPr>
        <w:t>района</w:t>
      </w:r>
    </w:p>
    <w:p w:rsidR="000D306F" w:rsidRPr="009C47EA" w:rsidRDefault="000D306F" w:rsidP="000D306F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2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26"/>
        <w:gridCol w:w="1787"/>
        <w:gridCol w:w="1433"/>
        <w:gridCol w:w="2520"/>
        <w:gridCol w:w="1630"/>
        <w:gridCol w:w="6"/>
        <w:gridCol w:w="1260"/>
        <w:gridCol w:w="1439"/>
        <w:gridCol w:w="1254"/>
        <w:gridCol w:w="12"/>
        <w:gridCol w:w="909"/>
        <w:gridCol w:w="1630"/>
      </w:tblGrid>
      <w:tr w:rsidR="000D306F" w:rsidRPr="009C47EA" w:rsidTr="00B147A0">
        <w:trPr>
          <w:trHeight w:val="320"/>
          <w:tblCellSpacing w:w="5" w:type="nil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Статус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 w:rsidRPr="009C47EA">
              <w:t>Ответственный исполнитель, соисполнитель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 w:rsidRPr="009C47EA">
              <w:t>Источник финансового обеспечения</w:t>
            </w:r>
          </w:p>
        </w:tc>
        <w:tc>
          <w:tcPr>
            <w:tcW w:w="264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 w:rsidRPr="009C47EA">
              <w:t>Расходы (тыс. руб.)</w:t>
            </w:r>
          </w:p>
        </w:tc>
      </w:tr>
      <w:tr w:rsidR="000D306F" w:rsidRPr="009C47EA" w:rsidTr="00B147A0">
        <w:trPr>
          <w:trHeight w:val="672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</w:p>
        </w:tc>
        <w:tc>
          <w:tcPr>
            <w:tcW w:w="8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  <w:rPr>
                <w:strike/>
              </w:rPr>
            </w:pP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Default="000D306F" w:rsidP="00B147A0">
            <w:pPr>
              <w:jc w:val="center"/>
              <w:rPr>
                <w:i/>
              </w:rPr>
            </w:pPr>
          </w:p>
          <w:p w:rsidR="000D306F" w:rsidRPr="009C47EA" w:rsidRDefault="000D306F" w:rsidP="00B147A0">
            <w:pPr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Default="000D306F" w:rsidP="00B147A0">
            <w:pPr>
              <w:jc w:val="center"/>
              <w:rPr>
                <w:i/>
              </w:rPr>
            </w:pPr>
          </w:p>
          <w:p w:rsidR="000D306F" w:rsidRDefault="000D306F" w:rsidP="00B147A0">
            <w:pPr>
              <w:jc w:val="center"/>
              <w:rPr>
                <w:i/>
              </w:rPr>
            </w:pPr>
            <w:r>
              <w:rPr>
                <w:i/>
              </w:rPr>
              <w:t>2016</w:t>
            </w:r>
          </w:p>
          <w:p w:rsidR="000D306F" w:rsidRPr="009C47EA" w:rsidRDefault="000D306F" w:rsidP="00B147A0">
            <w:pPr>
              <w:jc w:val="center"/>
              <w:rPr>
                <w:i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Default="000D306F" w:rsidP="00B147A0">
            <w:pPr>
              <w:jc w:val="center"/>
              <w:rPr>
                <w:i/>
              </w:rPr>
            </w:pPr>
          </w:p>
          <w:p w:rsidR="000D306F" w:rsidRDefault="000D306F" w:rsidP="00B147A0">
            <w:pPr>
              <w:jc w:val="center"/>
              <w:rPr>
                <w:i/>
              </w:rPr>
            </w:pPr>
          </w:p>
          <w:p w:rsidR="000D306F" w:rsidRPr="009C47EA" w:rsidRDefault="000D306F" w:rsidP="00B147A0">
            <w:pPr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pPr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Pr="009C47EA">
              <w:rPr>
                <w:i/>
              </w:rPr>
              <w:t xml:space="preserve"> 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  <w:rPr>
                <w:i/>
              </w:rPr>
            </w:pPr>
            <w:r>
              <w:rPr>
                <w:i/>
              </w:rPr>
              <w:t>2020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1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2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3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4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5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6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7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8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9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jc w:val="center"/>
            </w:pPr>
            <w:r>
              <w:t>10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5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46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итого</w:t>
            </w:r>
          </w:p>
          <w:p w:rsidR="000D306F" w:rsidRPr="009C47EA" w:rsidRDefault="000D306F" w:rsidP="00B147A0">
            <w:r w:rsidRPr="009C47EA">
              <w:t xml:space="preserve">                                             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>
              <w:rPr>
                <w:b/>
              </w:rPr>
              <w:t>126,2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>
              <w:rPr>
                <w:b/>
              </w:rPr>
              <w:t>198,0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CE52C0" w:rsidRDefault="000D306F" w:rsidP="000D306F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75</w:t>
            </w:r>
            <w:r w:rsidRPr="00CE52C0">
              <w:rPr>
                <w:b/>
              </w:rPr>
              <w:t>,0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E52C0">
              <w:rPr>
                <w:b/>
              </w:rPr>
              <w:t>3,0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E52C0">
              <w:rPr>
                <w:b/>
              </w:rPr>
              <w:t>3,0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E52C0">
              <w:rPr>
                <w:b/>
              </w:rPr>
              <w:t>3,0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</w:t>
            </w:r>
            <w:r>
              <w:t xml:space="preserve"> района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>
              <w:rPr>
                <w:b/>
              </w:rPr>
              <w:t>126,2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>
              <w:rPr>
                <w:b/>
              </w:rPr>
              <w:t>198,0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CE52C0" w:rsidRDefault="000D306F" w:rsidP="000D306F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75</w:t>
            </w:r>
            <w:r w:rsidRPr="00CE52C0">
              <w:rPr>
                <w:b/>
              </w:rPr>
              <w:t>,0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E52C0">
              <w:rPr>
                <w:b/>
              </w:rPr>
              <w:t>3,0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E52C0">
              <w:rPr>
                <w:b/>
              </w:rPr>
              <w:t>3,0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CE52C0" w:rsidRDefault="000D306F" w:rsidP="00B147A0">
            <w:pPr>
              <w:rPr>
                <w:b/>
              </w:rPr>
            </w:pPr>
            <w:r w:rsidRPr="00CE52C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E52C0">
              <w:rPr>
                <w:b/>
              </w:rPr>
              <w:t>3,0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Мероприятие 1,1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r w:rsidRPr="006A573D">
              <w:t>Проведение заседаний «круглого стола», консультативных встреч, семинаров-совещаний по проблемам развития предпринимательства в районе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pPr>
              <w:rPr>
                <w:i/>
              </w:rPr>
            </w:pPr>
            <w:r>
              <w:rPr>
                <w:i/>
              </w:rP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6A573D" w:rsidRDefault="000D306F" w:rsidP="00B147A0"/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</w:t>
            </w:r>
            <w:r>
              <w:t>района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Мероприятие 1,2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r w:rsidRPr="006A573D">
              <w:t>Рабочие встречи по обсуждению практического применения налогового законодательства к предпринимательской деятельности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   </w:t>
            </w:r>
            <w:r>
              <w:rPr>
                <w:i/>
              </w:rP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/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</w:t>
            </w:r>
            <w:r>
              <w:t>района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lastRenderedPageBreak/>
              <w:t>Мероприятие 1,3</w:t>
            </w:r>
          </w:p>
        </w:tc>
        <w:tc>
          <w:tcPr>
            <w:tcW w:w="5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r w:rsidRPr="006A573D">
              <w:t>Изготовление полиграфической</w:t>
            </w:r>
            <w:r>
              <w:t xml:space="preserve">, сувенирной </w:t>
            </w:r>
            <w:r w:rsidRPr="006A573D">
              <w:t xml:space="preserve"> продукции </w:t>
            </w:r>
            <w:r>
              <w:t xml:space="preserve">, информационных стендов, </w:t>
            </w:r>
            <w:proofErr w:type="spellStart"/>
            <w:r>
              <w:t>банеров</w:t>
            </w:r>
            <w:proofErr w:type="spellEnd"/>
            <w:r>
              <w:t xml:space="preserve">,  </w:t>
            </w:r>
            <w:r w:rsidRPr="006A573D">
              <w:t xml:space="preserve">для  участия  в ярмарках, выставках, конкурсах  </w:t>
            </w:r>
          </w:p>
        </w:tc>
        <w:tc>
          <w:tcPr>
            <w:tcW w:w="46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Администрация района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B45BCC" w:rsidRDefault="000D306F" w:rsidP="00B147A0">
            <w:r>
              <w:t>57,2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0D306F">
            <w:r>
              <w:t>21,0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</w:tr>
      <w:tr w:rsidR="000D306F" w:rsidRPr="009C47EA" w:rsidTr="00B147A0">
        <w:trPr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6A573D" w:rsidRDefault="000D306F" w:rsidP="00B147A0"/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06F" w:rsidRPr="00B45BCC" w:rsidRDefault="000D306F" w:rsidP="00B147A0">
            <w:r>
              <w:t>57,2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0D306F">
            <w:r>
              <w:t>21,0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</w:tr>
      <w:tr w:rsidR="000D306F" w:rsidRPr="009C47EA" w:rsidTr="00B147A0">
        <w:trPr>
          <w:trHeight w:val="55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Default="000D306F" w:rsidP="00B147A0">
            <w:r>
              <w:t>Мероприятие 1.4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  <w:r w:rsidRPr="006A573D">
              <w:t>Изготовление полиграфической</w:t>
            </w:r>
            <w:r>
              <w:t xml:space="preserve">, сувенирной </w:t>
            </w:r>
            <w:r w:rsidRPr="006A573D">
              <w:t xml:space="preserve"> продукции при проведении ежегодной Петровской ярмарки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B45BCC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</w:tr>
      <w:tr w:rsidR="000D306F" w:rsidRPr="009C47EA" w:rsidTr="00B147A0">
        <w:trPr>
          <w:trHeight w:val="52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Default="000D306F" w:rsidP="00B147A0">
            <w:pPr>
              <w:rPr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B45BCC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25,0</w:t>
            </w:r>
          </w:p>
        </w:tc>
      </w:tr>
      <w:tr w:rsidR="000D306F" w:rsidRPr="009C47EA" w:rsidTr="00B147A0">
        <w:trPr>
          <w:trHeight w:val="720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Default="000D306F" w:rsidP="00B147A0">
            <w:r>
              <w:t>Мероприятие 1.5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  <w:r w:rsidRPr="006A573D">
              <w:t>Изготовление баннеров для ежегодной Петровской ярмарки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Управление культуры, молодежной политики, туризма и спорта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B45BCC" w:rsidRDefault="000D306F" w:rsidP="00B147A0">
            <w:r w:rsidRPr="00B45BCC">
              <w:t>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15,0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3,0</w:t>
            </w:r>
          </w:p>
        </w:tc>
        <w:tc>
          <w:tcPr>
            <w:tcW w:w="2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3,0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3,0</w:t>
            </w:r>
          </w:p>
        </w:tc>
      </w:tr>
      <w:tr w:rsidR="000D306F" w:rsidRPr="009C47EA" w:rsidTr="00B147A0">
        <w:trPr>
          <w:trHeight w:val="450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>
            <w:pPr>
              <w:rPr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B45BCC" w:rsidRDefault="000D306F" w:rsidP="00B147A0">
            <w:r w:rsidRPr="00B45BCC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15,0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3,0</w:t>
            </w:r>
          </w:p>
        </w:tc>
      </w:tr>
      <w:tr w:rsidR="000D306F" w:rsidRPr="009C47EA" w:rsidTr="00B147A0">
        <w:trPr>
          <w:trHeight w:val="82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Мероприятие 1,6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  <w:r w:rsidRPr="006A573D">
              <w:t>Изготовление полиграфической продукции, символики для районного Праздника Труда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rPr>
                <w:i/>
              </w:rP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B45BCC" w:rsidRDefault="000D306F" w:rsidP="00B147A0">
            <w:r w:rsidRPr="00B45BCC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</w:tr>
      <w:tr w:rsidR="000D306F" w:rsidRPr="009C47EA" w:rsidTr="00B147A0">
        <w:trPr>
          <w:trHeight w:val="40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B45BCC" w:rsidRDefault="000D306F" w:rsidP="00B147A0">
            <w:r w:rsidRPr="00B45BCC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</w:tr>
      <w:tr w:rsidR="000D306F" w:rsidRPr="009C47EA" w:rsidTr="00B147A0">
        <w:trPr>
          <w:trHeight w:val="300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Мероприятие 1,7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6A573D" w:rsidRDefault="000D306F" w:rsidP="00B147A0">
            <w:pPr>
              <w:jc w:val="both"/>
            </w:pPr>
            <w:r w:rsidRPr="006A573D">
              <w:t>Обновление районной «Доски почета»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rPr>
                <w:i/>
              </w:rP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</w:tr>
      <w:tr w:rsidR="000D306F" w:rsidRPr="009C47EA" w:rsidTr="00B147A0">
        <w:trPr>
          <w:trHeight w:val="34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4C1669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10,0</w:t>
            </w:r>
          </w:p>
        </w:tc>
      </w:tr>
      <w:tr w:rsidR="000D306F" w:rsidRPr="009C47EA" w:rsidTr="00B147A0">
        <w:trPr>
          <w:trHeight w:val="58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Мероприятие 1,8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2F503B" w:rsidRDefault="000D306F" w:rsidP="00B147A0">
            <w:pPr>
              <w:jc w:val="both"/>
            </w:pPr>
            <w:r>
              <w:t xml:space="preserve">Организация и проведение районного </w:t>
            </w:r>
            <w:r w:rsidRPr="002F503B">
              <w:t xml:space="preserve"> праздник</w:t>
            </w:r>
            <w:r>
              <w:t>а</w:t>
            </w:r>
            <w:r w:rsidRPr="002F503B">
              <w:t xml:space="preserve"> Труда. 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rPr>
                <w:i/>
              </w:rP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51,8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142,0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90,0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100,0</w:t>
            </w:r>
          </w:p>
        </w:tc>
      </w:tr>
      <w:tr w:rsidR="000D306F" w:rsidRPr="009C47EA" w:rsidTr="00B147A0">
        <w:trPr>
          <w:trHeight w:val="43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4C1669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51,8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142,0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90,0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100,0</w:t>
            </w:r>
          </w:p>
        </w:tc>
      </w:tr>
      <w:tr w:rsidR="000D306F" w:rsidRPr="009C47EA" w:rsidTr="00B147A0">
        <w:trPr>
          <w:trHeight w:val="73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lastRenderedPageBreak/>
              <w:t>Мероприятие 1.9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1E5768" w:rsidRDefault="000D306F" w:rsidP="00B147A0">
            <w:pPr>
              <w:jc w:val="both"/>
            </w:pPr>
            <w:r w:rsidRPr="001E5768">
              <w:t>Реализация субъектами малого и среднего предпринимательства  преимущественного   права выкупа арендуемого муниципального  имущества  в  соответствии с законодательством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Комитет по управлению имуществом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540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4C1669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58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  <w:p w:rsidR="000D306F" w:rsidRDefault="000D306F" w:rsidP="00B147A0">
            <w:r>
              <w:t>Мероприятие 1.10</w:t>
            </w:r>
          </w:p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Pr="009C47EA" w:rsidRDefault="000D306F" w:rsidP="00B147A0"/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1E5768" w:rsidRDefault="000D306F" w:rsidP="00B147A0">
            <w:pPr>
              <w:jc w:val="both"/>
            </w:pPr>
            <w:r w:rsidRPr="001E5768">
              <w:t>Сопровождение начинающих молодых предпринимателей</w:t>
            </w:r>
          </w:p>
          <w:p w:rsidR="000D306F" w:rsidRPr="004C1669" w:rsidRDefault="000D306F" w:rsidP="00B147A0">
            <w:pPr>
              <w:jc w:val="both"/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Default="000D306F" w:rsidP="00B147A0">
            <w:r>
              <w:t>Управление культуры, молодежной политики, туризма и спорта</w:t>
            </w:r>
          </w:p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52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4C1669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510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Default="000D306F" w:rsidP="00B147A0">
            <w:r>
              <w:t>Мероприятие 1.11</w:t>
            </w:r>
          </w:p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Default="000D306F" w:rsidP="00B147A0"/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327E3D" w:rsidRDefault="000D306F" w:rsidP="00B147A0">
            <w:pPr>
              <w:jc w:val="both"/>
            </w:pPr>
            <w:r w:rsidRPr="00327E3D">
              <w:t>Формирование информационно-статистических данных, проведение мониторинга малого и среднего предпринимательства в районе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rPr>
                <w:i/>
              </w:rPr>
              <w:t>Администрация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88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327E3D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>
            <w:pPr>
              <w:rPr>
                <w:i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58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  <w:p w:rsidR="000D306F" w:rsidRDefault="000D306F" w:rsidP="00B147A0">
            <w:r>
              <w:t>Мероприятие 1.12</w:t>
            </w:r>
          </w:p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Default="000D306F" w:rsidP="00B147A0"/>
          <w:p w:rsidR="000D306F" w:rsidRPr="009C47EA" w:rsidRDefault="000D306F" w:rsidP="00B147A0"/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335A3A" w:rsidRDefault="000D306F" w:rsidP="00B147A0">
            <w:pPr>
              <w:jc w:val="both"/>
            </w:pPr>
            <w:r w:rsidRPr="00335A3A">
              <w:t xml:space="preserve">Формирование и ведение перечня муниципального имущества, предназначенного для передачи во владение и (или) пользование исключительно субъектам малого и среднего </w:t>
            </w:r>
            <w:r w:rsidRPr="00335A3A">
              <w:lastRenderedPageBreak/>
              <w:t>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lastRenderedPageBreak/>
              <w:t>Комитет по управлению имуществом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9C47EA" w:rsidTr="00B147A0">
        <w:trPr>
          <w:trHeight w:val="52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4C1669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306F" w:rsidRPr="009C47E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 w:rsidRPr="009C47EA">
              <w:t xml:space="preserve">собственные доходы бюджета  </w:t>
            </w:r>
            <w:r>
              <w:t>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9C47EA" w:rsidRDefault="000D306F" w:rsidP="00B147A0">
            <w:r>
              <w:t>0</w:t>
            </w:r>
          </w:p>
        </w:tc>
      </w:tr>
      <w:tr w:rsidR="000D306F" w:rsidRPr="00335A3A" w:rsidTr="00B147A0">
        <w:trPr>
          <w:trHeight w:val="585"/>
          <w:tblCellSpacing w:w="5" w:type="nil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335A3A" w:rsidRDefault="000D306F" w:rsidP="00B147A0"/>
          <w:p w:rsidR="000D306F" w:rsidRPr="00335A3A" w:rsidRDefault="000D306F" w:rsidP="00B147A0">
            <w:r w:rsidRPr="00335A3A">
              <w:t>Мероприятие 1.1</w:t>
            </w:r>
            <w:r>
              <w:t>3</w:t>
            </w:r>
          </w:p>
          <w:p w:rsidR="000D306F" w:rsidRPr="00335A3A" w:rsidRDefault="000D306F" w:rsidP="00B147A0"/>
          <w:p w:rsidR="000D306F" w:rsidRPr="00335A3A" w:rsidRDefault="000D306F" w:rsidP="00B147A0"/>
          <w:p w:rsidR="000D306F" w:rsidRPr="00335A3A" w:rsidRDefault="000D306F" w:rsidP="00B147A0"/>
          <w:p w:rsidR="000D306F" w:rsidRPr="00335A3A" w:rsidRDefault="000D306F" w:rsidP="00B147A0"/>
          <w:p w:rsidR="000D306F" w:rsidRPr="00335A3A" w:rsidRDefault="000D306F" w:rsidP="00B147A0"/>
        </w:tc>
        <w:tc>
          <w:tcPr>
            <w:tcW w:w="5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335A3A" w:rsidRDefault="000D306F" w:rsidP="00B147A0">
            <w:pPr>
              <w:jc w:val="both"/>
            </w:pPr>
            <w:r w:rsidRPr="00335A3A">
              <w:t xml:space="preserve">Оказание субъектам малого и среднего предпринимательства имущественной поддержки в виде передачи в аренду, безвозмездное пользование муниципального имущества района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Комитет по управлению имуществом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всего, в том числе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</w:tr>
      <w:tr w:rsidR="000D306F" w:rsidRPr="00335A3A" w:rsidTr="00B147A0">
        <w:trPr>
          <w:trHeight w:val="525"/>
          <w:tblCellSpacing w:w="5" w:type="nil"/>
        </w:trPr>
        <w:tc>
          <w:tcPr>
            <w:tcW w:w="49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/>
        </w:tc>
        <w:tc>
          <w:tcPr>
            <w:tcW w:w="58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pPr>
              <w:jc w:val="both"/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/>
        </w:tc>
        <w:tc>
          <w:tcPr>
            <w:tcW w:w="8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собственные доходы бюджета  района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06F" w:rsidRPr="00335A3A" w:rsidRDefault="000D306F" w:rsidP="00B147A0">
            <w:r w:rsidRPr="00335A3A">
              <w:t>0</w:t>
            </w:r>
          </w:p>
        </w:tc>
      </w:tr>
    </w:tbl>
    <w:p w:rsidR="000D306F" w:rsidRPr="00335A3A" w:rsidRDefault="000D306F" w:rsidP="000D306F">
      <w:pPr>
        <w:tabs>
          <w:tab w:val="left" w:pos="5485"/>
        </w:tabs>
        <w:outlineLvl w:val="2"/>
      </w:pPr>
    </w:p>
    <w:p w:rsidR="000D306F" w:rsidRDefault="000D306F" w:rsidP="000D306F"/>
    <w:p w:rsidR="000D306F" w:rsidRPr="004C17A6" w:rsidRDefault="000D306F" w:rsidP="000D306F">
      <w:pPr>
        <w:rPr>
          <w:sz w:val="28"/>
          <w:szCs w:val="28"/>
        </w:rPr>
      </w:pPr>
    </w:p>
    <w:p w:rsidR="00193F4E" w:rsidRDefault="00193F4E"/>
    <w:sectPr w:rsidR="00193F4E" w:rsidSect="004A5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D306F"/>
    <w:rsid w:val="000D306F"/>
    <w:rsid w:val="0010653B"/>
    <w:rsid w:val="00193F4E"/>
    <w:rsid w:val="001D3464"/>
    <w:rsid w:val="005C317A"/>
    <w:rsid w:val="00A03FEC"/>
    <w:rsid w:val="00AC7C34"/>
    <w:rsid w:val="00EB5668"/>
    <w:rsid w:val="00F5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6082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6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5608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56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F56082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F56082"/>
    <w:rPr>
      <w:rFonts w:ascii="Consolas" w:eastAsia="Times New Roman" w:hAnsi="Consolas" w:cs="Times New Roman"/>
      <w:sz w:val="21"/>
      <w:szCs w:val="21"/>
    </w:rPr>
  </w:style>
  <w:style w:type="paragraph" w:customStyle="1" w:styleId="Style6">
    <w:name w:val="Style6"/>
    <w:basedOn w:val="a"/>
    <w:rsid w:val="00F560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Programmist</cp:lastModifiedBy>
  <cp:revision>3</cp:revision>
  <cp:lastPrinted>2016-08-01T09:07:00Z</cp:lastPrinted>
  <dcterms:created xsi:type="dcterms:W3CDTF">2016-08-01T08:37:00Z</dcterms:created>
  <dcterms:modified xsi:type="dcterms:W3CDTF">2016-08-09T12:21:00Z</dcterms:modified>
</cp:coreProperties>
</file>