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A223CC">
              <w:rPr>
                <w:color w:val="000000" w:themeColor="text1"/>
                <w:sz w:val="28"/>
                <w:szCs w:val="28"/>
              </w:rPr>
              <w:t>8</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A34C23" w:rsidRDefault="00A34C23" w:rsidP="00A34C23">
      <w:pPr>
        <w:rPr>
          <w:sz w:val="22"/>
          <w:szCs w:val="22"/>
        </w:rPr>
      </w:pPr>
    </w:p>
    <w:p w:rsidR="00A34C23" w:rsidRPr="00A34C23" w:rsidRDefault="00A34C23" w:rsidP="00A34C23">
      <w:pPr>
        <w:ind w:left="709" w:right="4251"/>
        <w:rPr>
          <w:sz w:val="28"/>
          <w:szCs w:val="28"/>
        </w:rPr>
      </w:pPr>
      <w:r w:rsidRPr="00A34C23">
        <w:rPr>
          <w:sz w:val="28"/>
          <w:szCs w:val="28"/>
        </w:rPr>
        <w:t>О рассмотрении предварительного перечня</w:t>
      </w:r>
      <w:r>
        <w:rPr>
          <w:sz w:val="28"/>
          <w:szCs w:val="28"/>
        </w:rPr>
        <w:t xml:space="preserve"> </w:t>
      </w:r>
      <w:r w:rsidRPr="00A34C23">
        <w:rPr>
          <w:sz w:val="28"/>
          <w:szCs w:val="28"/>
        </w:rPr>
        <w:t>объектов, предполагаемых к ремонту в 2019 году</w:t>
      </w:r>
      <w:r w:rsidR="00A223CC">
        <w:rPr>
          <w:sz w:val="28"/>
          <w:szCs w:val="28"/>
        </w:rPr>
        <w:t xml:space="preserve"> </w:t>
      </w:r>
      <w:r w:rsidRPr="00A34C23">
        <w:rPr>
          <w:sz w:val="28"/>
          <w:szCs w:val="28"/>
        </w:rPr>
        <w:t>за</w:t>
      </w:r>
      <w:r w:rsidR="00A223CC">
        <w:rPr>
          <w:sz w:val="28"/>
          <w:szCs w:val="28"/>
        </w:rPr>
        <w:t> </w:t>
      </w:r>
      <w:r w:rsidRPr="00A34C23">
        <w:rPr>
          <w:sz w:val="28"/>
          <w:szCs w:val="28"/>
        </w:rPr>
        <w:t>счет</w:t>
      </w:r>
      <w:r w:rsidR="00A223CC">
        <w:rPr>
          <w:sz w:val="28"/>
          <w:szCs w:val="28"/>
        </w:rPr>
        <w:t> </w:t>
      </w:r>
      <w:r w:rsidRPr="00A34C23">
        <w:rPr>
          <w:sz w:val="28"/>
          <w:szCs w:val="28"/>
        </w:rPr>
        <w:t>средств Дорожного фонда.</w:t>
      </w:r>
    </w:p>
    <w:p w:rsidR="00A34C23" w:rsidRDefault="00A34C23" w:rsidP="00A34C23">
      <w:pPr>
        <w:ind w:left="709" w:right="4251"/>
        <w:rPr>
          <w:sz w:val="28"/>
          <w:szCs w:val="28"/>
        </w:rPr>
      </w:pPr>
    </w:p>
    <w:p w:rsidR="00A34C23" w:rsidRPr="00A34C23" w:rsidRDefault="00A34C23" w:rsidP="00A34C23">
      <w:pPr>
        <w:ind w:left="709" w:right="4251"/>
        <w:rPr>
          <w:sz w:val="28"/>
          <w:szCs w:val="28"/>
        </w:rPr>
      </w:pPr>
    </w:p>
    <w:p w:rsidR="00A34C23" w:rsidRPr="00A34C23" w:rsidRDefault="00A34C23" w:rsidP="00A34C23">
      <w:pPr>
        <w:ind w:firstLine="709"/>
        <w:jc w:val="both"/>
        <w:rPr>
          <w:b/>
          <w:sz w:val="28"/>
          <w:szCs w:val="28"/>
        </w:rPr>
      </w:pPr>
      <w:r w:rsidRPr="00A34C23">
        <w:rPr>
          <w:sz w:val="28"/>
          <w:szCs w:val="28"/>
        </w:rPr>
        <w:t>В целях рационального и эффективного использования денежных средств Дорожного фонда Кичменгско-Городецкого муниципального района, во исполнение муниципальной программы «Развитие сети автомобильных дорог общего пользования местного значения на 2017-2019 годы и на период до 2020 г»</w:t>
      </w:r>
      <w:r>
        <w:rPr>
          <w:sz w:val="28"/>
          <w:szCs w:val="28"/>
        </w:rPr>
        <w:t xml:space="preserve"> </w:t>
      </w:r>
      <w:r w:rsidRPr="00A34C23">
        <w:rPr>
          <w:sz w:val="28"/>
          <w:szCs w:val="28"/>
        </w:rPr>
        <w:t xml:space="preserve">Муниципальное Собрание </w:t>
      </w:r>
      <w:r w:rsidRPr="00A34C23">
        <w:rPr>
          <w:b/>
          <w:sz w:val="28"/>
          <w:szCs w:val="28"/>
        </w:rPr>
        <w:t>РЕШИЛО:</w:t>
      </w:r>
    </w:p>
    <w:p w:rsidR="00A34C23" w:rsidRPr="00A34C23" w:rsidRDefault="00A34C23" w:rsidP="00A34C23">
      <w:pPr>
        <w:pStyle w:val="a5"/>
        <w:numPr>
          <w:ilvl w:val="0"/>
          <w:numId w:val="42"/>
        </w:numPr>
        <w:spacing w:line="276" w:lineRule="auto"/>
        <w:ind w:left="0" w:firstLine="709"/>
        <w:jc w:val="both"/>
        <w:rPr>
          <w:sz w:val="28"/>
          <w:szCs w:val="28"/>
        </w:rPr>
      </w:pPr>
      <w:r w:rsidRPr="00A34C23">
        <w:rPr>
          <w:sz w:val="28"/>
          <w:szCs w:val="28"/>
        </w:rPr>
        <w:t>Принять к сведению информацию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 на ремонт дорог и инженерных сооружений на них в 2019 году.</w:t>
      </w:r>
    </w:p>
    <w:p w:rsidR="00A34C23" w:rsidRPr="00A34C23" w:rsidRDefault="00A34C23" w:rsidP="00A34C23">
      <w:pPr>
        <w:pStyle w:val="a5"/>
        <w:numPr>
          <w:ilvl w:val="0"/>
          <w:numId w:val="42"/>
        </w:numPr>
        <w:spacing w:line="276" w:lineRule="auto"/>
        <w:ind w:left="0" w:firstLine="709"/>
        <w:jc w:val="both"/>
        <w:rPr>
          <w:sz w:val="28"/>
          <w:szCs w:val="28"/>
        </w:rPr>
      </w:pPr>
      <w:r w:rsidRPr="00A34C23">
        <w:rPr>
          <w:sz w:val="28"/>
          <w:szCs w:val="28"/>
        </w:rPr>
        <w:t>Одобрить предварительный перечень объектов, предполагаемых к проведению ремонтных работ за счет средств Дорожного фонда в 2019 году, согласно приложению к Решению.</w:t>
      </w:r>
    </w:p>
    <w:p w:rsidR="00A34C23" w:rsidRPr="00A34C23" w:rsidRDefault="00A34C23" w:rsidP="00A34C23">
      <w:pPr>
        <w:pStyle w:val="a5"/>
        <w:numPr>
          <w:ilvl w:val="0"/>
          <w:numId w:val="42"/>
        </w:numPr>
        <w:spacing w:line="276" w:lineRule="auto"/>
        <w:ind w:left="0" w:firstLine="709"/>
        <w:jc w:val="both"/>
        <w:rPr>
          <w:sz w:val="28"/>
          <w:szCs w:val="28"/>
        </w:rPr>
      </w:pPr>
      <w:r w:rsidRPr="00A34C23">
        <w:rPr>
          <w:sz w:val="28"/>
          <w:szCs w:val="28"/>
        </w:rPr>
        <w:t>Настоящее решение вступает в силу со дня принятия и подлежит размещению на официальном сайте Кичменгско-Городецкого муниципального района в информационно-коммуникационной сети «Интернет».</w:t>
      </w:r>
    </w:p>
    <w:p w:rsidR="004223FA" w:rsidRPr="00E95BB1" w:rsidRDefault="004223FA" w:rsidP="004223FA">
      <w:pPr>
        <w:ind w:left="720"/>
        <w:rPr>
          <w:sz w:val="28"/>
          <w:szCs w:val="28"/>
        </w:rPr>
      </w:pPr>
    </w:p>
    <w:p w:rsidR="004223FA" w:rsidRPr="004176E3" w:rsidRDefault="004223FA" w:rsidP="004223FA">
      <w:pPr>
        <w:ind w:left="720"/>
        <w:rPr>
          <w:sz w:val="28"/>
          <w:szCs w:val="28"/>
        </w:rPr>
      </w:pPr>
    </w:p>
    <w:p w:rsidR="004223FA" w:rsidRPr="004176E3" w:rsidRDefault="004223FA" w:rsidP="004223FA">
      <w:pPr>
        <w:rPr>
          <w:sz w:val="28"/>
          <w:szCs w:val="28"/>
        </w:rPr>
      </w:pPr>
    </w:p>
    <w:p w:rsidR="00A34C23" w:rsidRDefault="004223FA" w:rsidP="004223FA">
      <w:pPr>
        <w:rPr>
          <w:sz w:val="28"/>
          <w:szCs w:val="28"/>
        </w:rPr>
      </w:pPr>
      <w:r w:rsidRPr="004176E3">
        <w:rPr>
          <w:sz w:val="28"/>
          <w:szCs w:val="28"/>
        </w:rPr>
        <w:t>Глава района                                                                                        Л.Н. Дьякова</w:t>
      </w:r>
    </w:p>
    <w:p w:rsidR="00A34C23" w:rsidRPr="00A34C23" w:rsidRDefault="00A34C23" w:rsidP="00A34C23">
      <w:pPr>
        <w:tabs>
          <w:tab w:val="left" w:pos="6975"/>
        </w:tabs>
        <w:jc w:val="right"/>
      </w:pPr>
      <w:r w:rsidRPr="00A34C23">
        <w:lastRenderedPageBreak/>
        <w:t>Приложение</w:t>
      </w:r>
    </w:p>
    <w:p w:rsidR="00A34C23" w:rsidRDefault="00A34C23" w:rsidP="00A34C23">
      <w:pPr>
        <w:tabs>
          <w:tab w:val="left" w:pos="6975"/>
        </w:tabs>
        <w:jc w:val="right"/>
      </w:pPr>
      <w:r>
        <w:t>к р</w:t>
      </w:r>
      <w:r w:rsidRPr="00A34C23">
        <w:t>ешению Муниципального Собрания</w:t>
      </w:r>
    </w:p>
    <w:p w:rsidR="00A34C23" w:rsidRPr="00A34C23" w:rsidRDefault="00A34C23" w:rsidP="00A34C23">
      <w:pPr>
        <w:tabs>
          <w:tab w:val="left" w:pos="6975"/>
        </w:tabs>
        <w:jc w:val="right"/>
      </w:pPr>
      <w:r>
        <w:t>Кичменгско-Городецкого муниципального района</w:t>
      </w:r>
    </w:p>
    <w:p w:rsidR="00A34C23" w:rsidRPr="00A34C23" w:rsidRDefault="00A34C23" w:rsidP="00A34C23">
      <w:pPr>
        <w:tabs>
          <w:tab w:val="left" w:pos="5359"/>
        </w:tabs>
        <w:jc w:val="right"/>
      </w:pPr>
      <w:r w:rsidRPr="00A34C23">
        <w:tab/>
      </w:r>
      <w:r>
        <w:t>от </w:t>
      </w:r>
      <w:r w:rsidR="00A223CC">
        <w:t>28</w:t>
      </w:r>
      <w:r w:rsidRPr="00A34C23">
        <w:t>.12.2018 г</w:t>
      </w:r>
      <w:r w:rsidR="00A223CC">
        <w:t>ода</w:t>
      </w:r>
      <w:r w:rsidRPr="00A34C23">
        <w:t xml:space="preserve"> </w:t>
      </w:r>
      <w:r>
        <w:t xml:space="preserve">   </w:t>
      </w:r>
      <w:r w:rsidRPr="00A34C23">
        <w:t>№</w:t>
      </w:r>
      <w:r>
        <w:t> </w:t>
      </w:r>
      <w:r w:rsidRPr="00A34C23">
        <w:t>128</w:t>
      </w:r>
    </w:p>
    <w:p w:rsidR="00A34C23" w:rsidRPr="001032BB" w:rsidRDefault="00A34C23" w:rsidP="00A34C23"/>
    <w:p w:rsidR="00A34C23" w:rsidRDefault="00A34C23" w:rsidP="00A34C23"/>
    <w:p w:rsidR="00A34C23" w:rsidRPr="00A34C23" w:rsidRDefault="00A34C23" w:rsidP="00A34C23">
      <w:pPr>
        <w:tabs>
          <w:tab w:val="left" w:pos="2304"/>
        </w:tabs>
        <w:jc w:val="center"/>
        <w:rPr>
          <w:b/>
          <w:sz w:val="28"/>
          <w:szCs w:val="28"/>
        </w:rPr>
      </w:pPr>
      <w:r w:rsidRPr="00A34C23">
        <w:rPr>
          <w:b/>
          <w:sz w:val="28"/>
          <w:szCs w:val="28"/>
        </w:rPr>
        <w:t>ПЕРЕЧЕНЬ</w:t>
      </w:r>
    </w:p>
    <w:p w:rsidR="00A34C23" w:rsidRPr="00A34C23" w:rsidRDefault="00A34C23" w:rsidP="00A34C23">
      <w:pPr>
        <w:tabs>
          <w:tab w:val="left" w:pos="2304"/>
        </w:tabs>
        <w:jc w:val="center"/>
        <w:rPr>
          <w:b/>
          <w:sz w:val="28"/>
          <w:szCs w:val="28"/>
        </w:rPr>
      </w:pPr>
      <w:r w:rsidRPr="00A34C23">
        <w:rPr>
          <w:b/>
          <w:sz w:val="28"/>
          <w:szCs w:val="28"/>
        </w:rPr>
        <w:t>объектов, предполагаемых к проведению ремонтных работ</w:t>
      </w:r>
    </w:p>
    <w:p w:rsidR="00A34C23" w:rsidRPr="00A34C23" w:rsidRDefault="00A34C23" w:rsidP="00A34C23">
      <w:pPr>
        <w:tabs>
          <w:tab w:val="left" w:pos="1503"/>
        </w:tabs>
        <w:jc w:val="center"/>
        <w:rPr>
          <w:b/>
          <w:sz w:val="28"/>
          <w:szCs w:val="28"/>
        </w:rPr>
      </w:pPr>
      <w:r w:rsidRPr="00A34C23">
        <w:rPr>
          <w:b/>
          <w:sz w:val="28"/>
          <w:szCs w:val="28"/>
        </w:rPr>
        <w:t>за счет средств Дорожного</w:t>
      </w:r>
      <w:r w:rsidR="008F2870">
        <w:rPr>
          <w:b/>
          <w:sz w:val="28"/>
          <w:szCs w:val="28"/>
        </w:rPr>
        <w:t xml:space="preserve"> фонда в 2019</w:t>
      </w:r>
      <w:r w:rsidRPr="00A34C23">
        <w:rPr>
          <w:b/>
          <w:sz w:val="28"/>
          <w:szCs w:val="28"/>
        </w:rPr>
        <w:t xml:space="preserve"> г.</w:t>
      </w:r>
    </w:p>
    <w:p w:rsidR="00A34C23" w:rsidRPr="00A34C23" w:rsidRDefault="00A34C23" w:rsidP="00A34C23">
      <w:pPr>
        <w:rPr>
          <w:sz w:val="28"/>
          <w:szCs w:val="28"/>
        </w:rPr>
      </w:pPr>
    </w:p>
    <w:p w:rsidR="00A34C23" w:rsidRPr="00A34C23" w:rsidRDefault="00A34C23" w:rsidP="00A34C23">
      <w:pPr>
        <w:pStyle w:val="a5"/>
        <w:numPr>
          <w:ilvl w:val="0"/>
          <w:numId w:val="43"/>
        </w:numPr>
        <w:tabs>
          <w:tab w:val="left" w:pos="142"/>
          <w:tab w:val="left" w:pos="284"/>
          <w:tab w:val="left" w:pos="567"/>
          <w:tab w:val="left" w:pos="851"/>
        </w:tabs>
        <w:spacing w:after="200" w:line="276" w:lineRule="auto"/>
        <w:ind w:left="0" w:firstLine="0"/>
        <w:jc w:val="both"/>
        <w:rPr>
          <w:sz w:val="28"/>
          <w:szCs w:val="28"/>
        </w:rPr>
      </w:pPr>
      <w:r w:rsidRPr="00A34C23">
        <w:rPr>
          <w:sz w:val="28"/>
          <w:szCs w:val="28"/>
        </w:rPr>
        <w:t>Капитальный ремонт ул.</w:t>
      </w:r>
      <w:r>
        <w:rPr>
          <w:sz w:val="28"/>
          <w:szCs w:val="28"/>
        </w:rPr>
        <w:t> </w:t>
      </w:r>
      <w:r w:rsidRPr="00A34C23">
        <w:rPr>
          <w:sz w:val="28"/>
          <w:szCs w:val="28"/>
        </w:rPr>
        <w:t>Большакова в селе Кичменгский Городок;</w:t>
      </w:r>
    </w:p>
    <w:p w:rsidR="00A34C23" w:rsidRPr="00A34C23" w:rsidRDefault="00A34C23" w:rsidP="00A34C23">
      <w:pPr>
        <w:pStyle w:val="a5"/>
        <w:numPr>
          <w:ilvl w:val="0"/>
          <w:numId w:val="43"/>
        </w:numPr>
        <w:tabs>
          <w:tab w:val="left" w:pos="284"/>
        </w:tabs>
        <w:spacing w:after="200" w:line="276" w:lineRule="auto"/>
        <w:ind w:left="284" w:hanging="284"/>
        <w:jc w:val="both"/>
        <w:rPr>
          <w:sz w:val="28"/>
          <w:szCs w:val="28"/>
        </w:rPr>
      </w:pPr>
      <w:r w:rsidRPr="00A34C23">
        <w:rPr>
          <w:sz w:val="28"/>
          <w:szCs w:val="28"/>
        </w:rPr>
        <w:t>Ремонт улично-дорожной сети в с.</w:t>
      </w:r>
      <w:r>
        <w:rPr>
          <w:sz w:val="28"/>
          <w:szCs w:val="28"/>
        </w:rPr>
        <w:t> </w:t>
      </w:r>
      <w:r w:rsidRPr="00A34C23">
        <w:rPr>
          <w:sz w:val="28"/>
          <w:szCs w:val="28"/>
        </w:rPr>
        <w:t>Кичменгский Городок (участок ул.</w:t>
      </w:r>
      <w:r>
        <w:rPr>
          <w:sz w:val="28"/>
          <w:szCs w:val="28"/>
        </w:rPr>
        <w:t> </w:t>
      </w:r>
      <w:proofErr w:type="gramStart"/>
      <w:r w:rsidRPr="00A34C23">
        <w:rPr>
          <w:sz w:val="28"/>
          <w:szCs w:val="28"/>
        </w:rPr>
        <w:t>Боровая</w:t>
      </w:r>
      <w:proofErr w:type="gramEnd"/>
      <w:r w:rsidRPr="00A34C23">
        <w:rPr>
          <w:sz w:val="28"/>
          <w:szCs w:val="28"/>
        </w:rPr>
        <w:t>);</w:t>
      </w:r>
    </w:p>
    <w:p w:rsidR="00A34C23" w:rsidRPr="00A34C23" w:rsidRDefault="00A34C23" w:rsidP="00A34C23">
      <w:pPr>
        <w:pStyle w:val="a5"/>
        <w:numPr>
          <w:ilvl w:val="0"/>
          <w:numId w:val="43"/>
        </w:numPr>
        <w:tabs>
          <w:tab w:val="left" w:pos="284"/>
        </w:tabs>
        <w:spacing w:after="200" w:line="276" w:lineRule="auto"/>
        <w:ind w:left="0" w:firstLine="0"/>
        <w:jc w:val="both"/>
        <w:rPr>
          <w:sz w:val="28"/>
          <w:szCs w:val="28"/>
        </w:rPr>
      </w:pPr>
      <w:r w:rsidRPr="00A34C23">
        <w:rPr>
          <w:sz w:val="28"/>
          <w:szCs w:val="28"/>
        </w:rPr>
        <w:t>Ремонт улично-дорожной сети в с.</w:t>
      </w:r>
      <w:r>
        <w:rPr>
          <w:sz w:val="28"/>
          <w:szCs w:val="28"/>
        </w:rPr>
        <w:t> Кичменгский Городок ул. </w:t>
      </w:r>
      <w:proofErr w:type="gramStart"/>
      <w:r w:rsidRPr="00A34C23">
        <w:rPr>
          <w:sz w:val="28"/>
          <w:szCs w:val="28"/>
        </w:rPr>
        <w:t>Ключевая</w:t>
      </w:r>
      <w:proofErr w:type="gramEnd"/>
      <w:r w:rsidRPr="00A34C23">
        <w:rPr>
          <w:sz w:val="28"/>
          <w:szCs w:val="28"/>
        </w:rPr>
        <w:t>;</w:t>
      </w:r>
    </w:p>
    <w:p w:rsidR="00A34C23" w:rsidRPr="00A34C23" w:rsidRDefault="00A34C23" w:rsidP="00A34C23">
      <w:pPr>
        <w:pStyle w:val="a5"/>
        <w:numPr>
          <w:ilvl w:val="0"/>
          <w:numId w:val="43"/>
        </w:numPr>
        <w:tabs>
          <w:tab w:val="left" w:pos="284"/>
        </w:tabs>
        <w:spacing w:after="200" w:line="276" w:lineRule="auto"/>
        <w:ind w:left="0" w:firstLine="0"/>
        <w:jc w:val="both"/>
        <w:rPr>
          <w:sz w:val="28"/>
          <w:szCs w:val="28"/>
        </w:rPr>
      </w:pPr>
      <w:r w:rsidRPr="00A34C23">
        <w:rPr>
          <w:sz w:val="28"/>
          <w:szCs w:val="28"/>
        </w:rPr>
        <w:t xml:space="preserve">Ремонт автомобильного моста через реку </w:t>
      </w:r>
      <w:proofErr w:type="spellStart"/>
      <w:r w:rsidRPr="00A34C23">
        <w:rPr>
          <w:sz w:val="28"/>
          <w:szCs w:val="28"/>
        </w:rPr>
        <w:t>Кичменьга</w:t>
      </w:r>
      <w:proofErr w:type="spellEnd"/>
      <w:r w:rsidRPr="00A34C23">
        <w:rPr>
          <w:sz w:val="28"/>
          <w:szCs w:val="28"/>
        </w:rPr>
        <w:t xml:space="preserve"> у д.</w:t>
      </w:r>
      <w:r>
        <w:rPr>
          <w:sz w:val="28"/>
          <w:szCs w:val="28"/>
        </w:rPr>
        <w:t> </w:t>
      </w:r>
      <w:proofErr w:type="spellStart"/>
      <w:r w:rsidRPr="00A34C23">
        <w:rPr>
          <w:sz w:val="28"/>
          <w:szCs w:val="28"/>
        </w:rPr>
        <w:t>Токарево</w:t>
      </w:r>
      <w:proofErr w:type="spellEnd"/>
      <w:r w:rsidRPr="00A34C23">
        <w:rPr>
          <w:sz w:val="28"/>
          <w:szCs w:val="28"/>
        </w:rPr>
        <w:t>;</w:t>
      </w:r>
    </w:p>
    <w:p w:rsidR="00A34C23" w:rsidRPr="00A34C23" w:rsidRDefault="00A34C23" w:rsidP="00A34C23">
      <w:pPr>
        <w:pStyle w:val="a5"/>
        <w:numPr>
          <w:ilvl w:val="0"/>
          <w:numId w:val="43"/>
        </w:numPr>
        <w:tabs>
          <w:tab w:val="left" w:pos="284"/>
        </w:tabs>
        <w:spacing w:after="200" w:line="276" w:lineRule="auto"/>
        <w:ind w:left="0" w:firstLine="0"/>
        <w:jc w:val="both"/>
        <w:rPr>
          <w:sz w:val="28"/>
          <w:szCs w:val="28"/>
        </w:rPr>
      </w:pPr>
      <w:r w:rsidRPr="00A34C23">
        <w:rPr>
          <w:sz w:val="28"/>
          <w:szCs w:val="28"/>
        </w:rPr>
        <w:t>Ремонт 2-х автомобильных мостов с.</w:t>
      </w:r>
      <w:r>
        <w:rPr>
          <w:sz w:val="28"/>
          <w:szCs w:val="28"/>
        </w:rPr>
        <w:t> </w:t>
      </w:r>
      <w:proofErr w:type="spellStart"/>
      <w:r w:rsidRPr="00A34C23">
        <w:rPr>
          <w:sz w:val="28"/>
          <w:szCs w:val="28"/>
        </w:rPr>
        <w:t>Еловино</w:t>
      </w:r>
      <w:proofErr w:type="spellEnd"/>
      <w:r w:rsidRPr="00A34C23">
        <w:rPr>
          <w:sz w:val="28"/>
          <w:szCs w:val="28"/>
        </w:rPr>
        <w:t>;</w:t>
      </w:r>
    </w:p>
    <w:p w:rsidR="00A34C23" w:rsidRPr="00A34C23" w:rsidRDefault="00A34C23" w:rsidP="00A34C23">
      <w:pPr>
        <w:pStyle w:val="a5"/>
        <w:numPr>
          <w:ilvl w:val="0"/>
          <w:numId w:val="43"/>
        </w:numPr>
        <w:tabs>
          <w:tab w:val="left" w:pos="284"/>
        </w:tabs>
        <w:spacing w:after="200" w:line="276" w:lineRule="auto"/>
        <w:ind w:left="284" w:hanging="284"/>
        <w:jc w:val="both"/>
        <w:rPr>
          <w:sz w:val="28"/>
          <w:szCs w:val="28"/>
        </w:rPr>
      </w:pPr>
      <w:r w:rsidRPr="00A34C23">
        <w:rPr>
          <w:sz w:val="28"/>
          <w:szCs w:val="28"/>
        </w:rPr>
        <w:t xml:space="preserve">Ремонт автомобильной дороги </w:t>
      </w:r>
      <w:proofErr w:type="spellStart"/>
      <w:r w:rsidRPr="00A34C23">
        <w:rPr>
          <w:sz w:val="28"/>
          <w:szCs w:val="28"/>
        </w:rPr>
        <w:t>Кондратово</w:t>
      </w:r>
      <w:proofErr w:type="spellEnd"/>
      <w:r w:rsidRPr="00A34C23">
        <w:rPr>
          <w:sz w:val="28"/>
          <w:szCs w:val="28"/>
        </w:rPr>
        <w:t xml:space="preserve"> – </w:t>
      </w:r>
      <w:proofErr w:type="spellStart"/>
      <w:r w:rsidRPr="00A34C23">
        <w:rPr>
          <w:sz w:val="28"/>
          <w:szCs w:val="28"/>
        </w:rPr>
        <w:t>Демино</w:t>
      </w:r>
      <w:proofErr w:type="spellEnd"/>
      <w:r w:rsidRPr="00A34C23">
        <w:rPr>
          <w:sz w:val="28"/>
          <w:szCs w:val="28"/>
        </w:rPr>
        <w:t xml:space="preserve"> (участок у д.</w:t>
      </w:r>
      <w:r>
        <w:rPr>
          <w:sz w:val="28"/>
          <w:szCs w:val="28"/>
        </w:rPr>
        <w:t> </w:t>
      </w:r>
      <w:proofErr w:type="spellStart"/>
      <w:r w:rsidRPr="00A34C23">
        <w:rPr>
          <w:sz w:val="28"/>
          <w:szCs w:val="28"/>
        </w:rPr>
        <w:t>Пластиево</w:t>
      </w:r>
      <w:proofErr w:type="spellEnd"/>
      <w:r w:rsidRPr="00A34C23">
        <w:rPr>
          <w:sz w:val="28"/>
          <w:szCs w:val="28"/>
        </w:rPr>
        <w:t>);</w:t>
      </w:r>
    </w:p>
    <w:p w:rsidR="00A34C23" w:rsidRPr="00A34C23" w:rsidRDefault="00A34C23" w:rsidP="00A34C23">
      <w:pPr>
        <w:pStyle w:val="a5"/>
        <w:numPr>
          <w:ilvl w:val="0"/>
          <w:numId w:val="43"/>
        </w:numPr>
        <w:tabs>
          <w:tab w:val="left" w:pos="284"/>
        </w:tabs>
        <w:spacing w:after="200" w:line="276" w:lineRule="auto"/>
        <w:ind w:left="0" w:firstLine="0"/>
        <w:jc w:val="both"/>
        <w:rPr>
          <w:sz w:val="28"/>
          <w:szCs w:val="28"/>
        </w:rPr>
      </w:pPr>
      <w:r w:rsidRPr="00A34C23">
        <w:rPr>
          <w:sz w:val="28"/>
          <w:szCs w:val="28"/>
        </w:rPr>
        <w:t>Ремонт моста у д.</w:t>
      </w:r>
      <w:r>
        <w:rPr>
          <w:sz w:val="28"/>
          <w:szCs w:val="28"/>
        </w:rPr>
        <w:t> </w:t>
      </w:r>
      <w:proofErr w:type="spellStart"/>
      <w:r w:rsidRPr="00A34C23">
        <w:rPr>
          <w:sz w:val="28"/>
          <w:szCs w:val="28"/>
        </w:rPr>
        <w:t>Скорюково</w:t>
      </w:r>
      <w:proofErr w:type="spellEnd"/>
      <w:r w:rsidRPr="00A34C23">
        <w:rPr>
          <w:sz w:val="28"/>
          <w:szCs w:val="28"/>
        </w:rPr>
        <w:t>;</w:t>
      </w:r>
    </w:p>
    <w:p w:rsidR="00A34C23" w:rsidRPr="001032BB" w:rsidRDefault="00A34C23" w:rsidP="00A34C23">
      <w:pPr>
        <w:pStyle w:val="a5"/>
        <w:numPr>
          <w:ilvl w:val="0"/>
          <w:numId w:val="43"/>
        </w:numPr>
        <w:tabs>
          <w:tab w:val="left" w:pos="284"/>
        </w:tabs>
        <w:spacing w:after="200" w:line="276" w:lineRule="auto"/>
        <w:ind w:left="0" w:firstLine="0"/>
        <w:jc w:val="both"/>
      </w:pPr>
      <w:r w:rsidRPr="00A34C23">
        <w:rPr>
          <w:sz w:val="28"/>
          <w:szCs w:val="28"/>
        </w:rPr>
        <w:t>Ремонт улично-дорожной сети с.</w:t>
      </w:r>
      <w:r>
        <w:rPr>
          <w:sz w:val="28"/>
          <w:szCs w:val="28"/>
        </w:rPr>
        <w:t> </w:t>
      </w:r>
      <w:r w:rsidRPr="00A34C23">
        <w:rPr>
          <w:sz w:val="28"/>
          <w:szCs w:val="28"/>
        </w:rPr>
        <w:t>Кичменгский Городок, ул.</w:t>
      </w:r>
      <w:r>
        <w:rPr>
          <w:sz w:val="28"/>
          <w:szCs w:val="28"/>
        </w:rPr>
        <w:t> </w:t>
      </w:r>
      <w:proofErr w:type="gramStart"/>
      <w:r w:rsidRPr="00A34C23">
        <w:rPr>
          <w:sz w:val="28"/>
          <w:szCs w:val="28"/>
        </w:rPr>
        <w:t>Районная</w:t>
      </w:r>
      <w:proofErr w:type="gramEnd"/>
      <w:r>
        <w:t>.</w:t>
      </w:r>
    </w:p>
    <w:p w:rsidR="004223FA" w:rsidRPr="004176E3" w:rsidRDefault="004223FA" w:rsidP="004223FA">
      <w:pPr>
        <w:rPr>
          <w:sz w:val="28"/>
          <w:szCs w:val="28"/>
        </w:rPr>
      </w:pP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57" w:rsidRDefault="00084F57" w:rsidP="006B1A05">
      <w:r>
        <w:separator/>
      </w:r>
    </w:p>
  </w:endnote>
  <w:endnote w:type="continuationSeparator" w:id="0">
    <w:p w:rsidR="00084F57" w:rsidRDefault="00084F5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57" w:rsidRDefault="00084F57" w:rsidP="006B1A05">
      <w:r>
        <w:separator/>
      </w:r>
    </w:p>
  </w:footnote>
  <w:footnote w:type="continuationSeparator" w:id="0">
    <w:p w:rsidR="00084F57" w:rsidRDefault="00084F5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D348B6">
        <w:pPr>
          <w:pStyle w:val="a8"/>
          <w:jc w:val="center"/>
        </w:pPr>
        <w:fldSimple w:instr=" PAGE   \* MERGEFORMAT ">
          <w:r w:rsidR="00A223CC">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4"/>
  </w:num>
  <w:num w:numId="33">
    <w:abstractNumId w:val="13"/>
  </w:num>
  <w:num w:numId="34">
    <w:abstractNumId w:val="14"/>
  </w:num>
  <w:num w:numId="35">
    <w:abstractNumId w:val="18"/>
  </w:num>
  <w:num w:numId="36">
    <w:abstractNumId w:val="4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42"/>
  </w:num>
  <w:num w:numId="4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5C9E-7481-416F-B31E-6E595492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2019-02-01T12:19:00Z</cp:lastPrinted>
  <dcterms:created xsi:type="dcterms:W3CDTF">2019-02-01T09:13:00Z</dcterms:created>
  <dcterms:modified xsi:type="dcterms:W3CDTF">2019-02-01T12:24:00Z</dcterms:modified>
</cp:coreProperties>
</file>