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B87700" w:rsidRDefault="00BC36EC" w:rsidP="0069657F">
            <w:pPr>
              <w:rPr>
                <w:color w:val="0D0D0D" w:themeColor="text1" w:themeTint="F2"/>
                <w:szCs w:val="28"/>
              </w:rPr>
            </w:pPr>
            <w:r w:rsidRPr="00B87700">
              <w:rPr>
                <w:color w:val="0D0D0D" w:themeColor="text1" w:themeTint="F2"/>
                <w:sz w:val="28"/>
                <w:szCs w:val="28"/>
              </w:rPr>
              <w:t>от</w:t>
            </w:r>
          </w:p>
        </w:tc>
        <w:tc>
          <w:tcPr>
            <w:tcW w:w="236" w:type="dxa"/>
            <w:tcBorders>
              <w:top w:val="nil"/>
              <w:left w:val="nil"/>
              <w:bottom w:val="nil"/>
              <w:right w:val="nil"/>
            </w:tcBorders>
          </w:tcPr>
          <w:p w:rsidR="00BC36EC" w:rsidRPr="00B87700"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B87700" w:rsidRDefault="00F63FEA" w:rsidP="00F63FEA">
            <w:pPr>
              <w:rPr>
                <w:color w:val="0D0D0D" w:themeColor="text1" w:themeTint="F2"/>
                <w:szCs w:val="28"/>
              </w:rPr>
            </w:pPr>
            <w:r>
              <w:rPr>
                <w:color w:val="0D0D0D" w:themeColor="text1" w:themeTint="F2"/>
                <w:sz w:val="28"/>
                <w:szCs w:val="28"/>
              </w:rPr>
              <w:t>23</w:t>
            </w:r>
            <w:r w:rsidR="00F01DE5" w:rsidRPr="00B87700">
              <w:rPr>
                <w:color w:val="0D0D0D" w:themeColor="text1" w:themeTint="F2"/>
                <w:sz w:val="28"/>
                <w:szCs w:val="28"/>
              </w:rPr>
              <w:t>.</w:t>
            </w:r>
            <w:r w:rsidR="00174B3F">
              <w:rPr>
                <w:color w:val="0D0D0D" w:themeColor="text1" w:themeTint="F2"/>
                <w:sz w:val="28"/>
                <w:szCs w:val="28"/>
              </w:rPr>
              <w:t>1</w:t>
            </w:r>
            <w:r>
              <w:rPr>
                <w:color w:val="0D0D0D" w:themeColor="text1" w:themeTint="F2"/>
                <w:sz w:val="28"/>
                <w:szCs w:val="28"/>
              </w:rPr>
              <w:t>1</w:t>
            </w:r>
            <w:r w:rsidR="00F01DE5" w:rsidRPr="00B87700">
              <w:rPr>
                <w:color w:val="0D0D0D" w:themeColor="text1" w:themeTint="F2"/>
                <w:sz w:val="28"/>
                <w:szCs w:val="28"/>
              </w:rPr>
              <w:t>.201</w:t>
            </w:r>
            <w:r w:rsidR="00D96F5F" w:rsidRPr="00B87700">
              <w:rPr>
                <w:color w:val="0D0D0D" w:themeColor="text1" w:themeTint="F2"/>
                <w:sz w:val="28"/>
                <w:szCs w:val="28"/>
              </w:rPr>
              <w:t>6</w:t>
            </w:r>
          </w:p>
        </w:tc>
        <w:tc>
          <w:tcPr>
            <w:tcW w:w="236"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r w:rsidRPr="00B87700">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B87700" w:rsidRDefault="000D11E0" w:rsidP="00D96F5F">
            <w:pPr>
              <w:jc w:val="center"/>
              <w:rPr>
                <w:color w:val="0D0D0D" w:themeColor="text1" w:themeTint="F2"/>
                <w:szCs w:val="28"/>
              </w:rPr>
            </w:pPr>
            <w:r>
              <w:rPr>
                <w:color w:val="0D0D0D" w:themeColor="text1" w:themeTint="F2"/>
                <w:sz w:val="28"/>
                <w:szCs w:val="28"/>
              </w:rPr>
              <w:t>302</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5854D3" w:rsidRDefault="005854D3" w:rsidP="005854D3">
      <w:pPr>
        <w:pStyle w:val="ConsPlusTitle0"/>
        <w:widowControl/>
        <w:ind w:left="567" w:right="4533"/>
        <w:rPr>
          <w:b w:val="0"/>
          <w:color w:val="0D0D0D" w:themeColor="text1" w:themeTint="F2"/>
        </w:rPr>
      </w:pPr>
    </w:p>
    <w:p w:rsidR="000D11E0" w:rsidRDefault="000D11E0" w:rsidP="005854D3">
      <w:pPr>
        <w:pStyle w:val="ConsPlusTitle0"/>
        <w:widowControl/>
        <w:ind w:left="567" w:right="4533"/>
        <w:rPr>
          <w:b w:val="0"/>
          <w:color w:val="0D0D0D" w:themeColor="text1" w:themeTint="F2"/>
        </w:rPr>
      </w:pPr>
    </w:p>
    <w:p w:rsidR="000D11E0" w:rsidRPr="000D11E0" w:rsidRDefault="000D11E0" w:rsidP="000D11E0">
      <w:pPr>
        <w:ind w:left="567" w:right="4818"/>
        <w:rPr>
          <w:sz w:val="28"/>
          <w:szCs w:val="28"/>
        </w:rPr>
      </w:pPr>
      <w:r w:rsidRPr="000D11E0">
        <w:rPr>
          <w:sz w:val="28"/>
          <w:szCs w:val="28"/>
        </w:rPr>
        <w:t>О направлении ходатайства</w:t>
      </w:r>
      <w:r>
        <w:rPr>
          <w:sz w:val="28"/>
          <w:szCs w:val="28"/>
        </w:rPr>
        <w:t xml:space="preserve"> </w:t>
      </w:r>
      <w:r w:rsidRPr="000D11E0">
        <w:rPr>
          <w:sz w:val="28"/>
          <w:szCs w:val="28"/>
        </w:rPr>
        <w:t>Губернатору области</w:t>
      </w:r>
    </w:p>
    <w:p w:rsidR="000D11E0" w:rsidRDefault="000D11E0" w:rsidP="000D11E0">
      <w:pPr>
        <w:ind w:right="4818"/>
        <w:rPr>
          <w:sz w:val="28"/>
          <w:szCs w:val="28"/>
        </w:rPr>
      </w:pPr>
    </w:p>
    <w:p w:rsidR="000D11E0" w:rsidRPr="000D11E0" w:rsidRDefault="000D11E0" w:rsidP="000D11E0">
      <w:pPr>
        <w:ind w:right="4818"/>
        <w:rPr>
          <w:sz w:val="28"/>
          <w:szCs w:val="28"/>
        </w:rPr>
      </w:pPr>
    </w:p>
    <w:p w:rsidR="000D11E0" w:rsidRDefault="000D11E0" w:rsidP="000D11E0">
      <w:pPr>
        <w:ind w:firstLine="708"/>
        <w:jc w:val="both"/>
        <w:rPr>
          <w:sz w:val="28"/>
          <w:szCs w:val="28"/>
        </w:rPr>
      </w:pPr>
      <w:r>
        <w:rPr>
          <w:sz w:val="28"/>
          <w:szCs w:val="28"/>
        </w:rPr>
        <w:t xml:space="preserve">Рассмотрев информацию об изменении с 01.07.2017 тарифов для «МУП «Кичменгско-Городецкое муниципальное имущество», оказывающей услуги водоотведения и ООО «Комсервис», оказывающего услуги холодного водоснабжения для потребителей муниципального образования Городецкое в соответствии с пунктом 47 Постановления Правительства Российской Федерации от 30 апреля 2014 года № 400 «О формировании индексов изменения размера платы граждан за коммунальные услуги в Российской Федерации» Муниципальное Собрание Кичменгско-Городецкого района </w:t>
      </w:r>
      <w:r w:rsidRPr="000D11E0">
        <w:rPr>
          <w:b/>
          <w:sz w:val="28"/>
          <w:szCs w:val="28"/>
        </w:rPr>
        <w:t>РЕШИЛО</w:t>
      </w:r>
      <w:r>
        <w:rPr>
          <w:sz w:val="28"/>
          <w:szCs w:val="28"/>
        </w:rPr>
        <w:t>:</w:t>
      </w:r>
    </w:p>
    <w:p w:rsidR="000D11E0" w:rsidRDefault="000D11E0" w:rsidP="000D11E0">
      <w:pPr>
        <w:ind w:firstLine="567"/>
        <w:jc w:val="both"/>
        <w:rPr>
          <w:sz w:val="28"/>
          <w:szCs w:val="28"/>
        </w:rPr>
      </w:pPr>
      <w:r>
        <w:rPr>
          <w:sz w:val="28"/>
          <w:szCs w:val="28"/>
        </w:rPr>
        <w:t>Ходатайствовать об утверждении предельного (максимального) индекса изменения роста платы граждан за коммунальные услуги с 01.07.2017 для муниципального образования Городецкое в размере 111,4</w:t>
      </w:r>
      <w:r w:rsidRPr="00FC1463">
        <w:rPr>
          <w:sz w:val="28"/>
          <w:szCs w:val="28"/>
        </w:rPr>
        <w:t xml:space="preserve"> %.</w:t>
      </w:r>
    </w:p>
    <w:p w:rsidR="000D11E0" w:rsidRDefault="000D11E0" w:rsidP="000D11E0">
      <w:pPr>
        <w:ind w:left="60"/>
        <w:rPr>
          <w:sz w:val="28"/>
          <w:szCs w:val="28"/>
        </w:rPr>
      </w:pPr>
    </w:p>
    <w:p w:rsidR="000D11E0" w:rsidRDefault="000D11E0" w:rsidP="000D11E0">
      <w:pPr>
        <w:ind w:left="60"/>
        <w:rPr>
          <w:sz w:val="28"/>
          <w:szCs w:val="28"/>
        </w:rPr>
      </w:pPr>
    </w:p>
    <w:p w:rsidR="000D11E0" w:rsidRDefault="000D11E0" w:rsidP="000D11E0">
      <w:pPr>
        <w:ind w:left="60"/>
        <w:rPr>
          <w:sz w:val="28"/>
          <w:szCs w:val="28"/>
        </w:rPr>
      </w:pPr>
    </w:p>
    <w:p w:rsidR="000D11E0" w:rsidRDefault="000D11E0" w:rsidP="000D11E0">
      <w:pPr>
        <w:ind w:left="60"/>
        <w:rPr>
          <w:sz w:val="28"/>
          <w:szCs w:val="28"/>
        </w:rPr>
      </w:pPr>
      <w:r>
        <w:rPr>
          <w:sz w:val="28"/>
          <w:szCs w:val="28"/>
        </w:rPr>
        <w:t>Глава района                                                                                    Л.Н.Дьякова</w:t>
      </w:r>
    </w:p>
    <w:sectPr w:rsidR="000D11E0" w:rsidSect="00734F82">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331" w:rsidRDefault="00246331" w:rsidP="006B1A05">
      <w:r>
        <w:separator/>
      </w:r>
    </w:p>
  </w:endnote>
  <w:endnote w:type="continuationSeparator" w:id="0">
    <w:p w:rsidR="00246331" w:rsidRDefault="00246331"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331" w:rsidRDefault="00246331" w:rsidP="006B1A05">
      <w:r>
        <w:separator/>
      </w:r>
    </w:p>
  </w:footnote>
  <w:footnote w:type="continuationSeparator" w:id="0">
    <w:p w:rsidR="00246331" w:rsidRDefault="00246331"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13458C">
        <w:pPr>
          <w:pStyle w:val="a8"/>
          <w:jc w:val="center"/>
        </w:pPr>
        <w:fldSimple w:instr=" PAGE   \* MERGEFORMAT ">
          <w:r w:rsidR="000D11E0">
            <w:rPr>
              <w:noProof/>
            </w:rPr>
            <w:t>9</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3"/>
    <w:multiLevelType w:val="multilevel"/>
    <w:tmpl w:val="12665180"/>
    <w:lvl w:ilvl="0">
      <w:start w:val="1"/>
      <w:numFmt w:val="decimal"/>
      <w:lvlText w:val="%1."/>
      <w:lvlJc w:val="right"/>
      <w:pPr>
        <w:tabs>
          <w:tab w:val="num" w:pos="-360"/>
        </w:tabs>
        <w:ind w:left="57" w:hanging="57"/>
      </w:pPr>
      <w:rPr>
        <w:rFonts w:ascii="Times New Roman" w:eastAsia="Times New Roman" w:hAnsi="Times New Roman" w:cs="Times New Roman"/>
      </w:rPr>
    </w:lvl>
    <w:lvl w:ilvl="1">
      <w:start w:val="4"/>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6">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4C77CA1"/>
    <w:multiLevelType w:val="multilevel"/>
    <w:tmpl w:val="9A02E6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39E4F49"/>
    <w:multiLevelType w:val="hybridMultilevel"/>
    <w:tmpl w:val="39E452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15">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8">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0BF56E1"/>
    <w:multiLevelType w:val="hybridMultilevel"/>
    <w:tmpl w:val="9208A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7D0DAF"/>
    <w:multiLevelType w:val="hybridMultilevel"/>
    <w:tmpl w:val="7862EB7E"/>
    <w:lvl w:ilvl="0" w:tplc="028ACF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194F5A"/>
    <w:multiLevelType w:val="multilevel"/>
    <w:tmpl w:val="048E247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nsid w:val="401B0072"/>
    <w:multiLevelType w:val="hybridMultilevel"/>
    <w:tmpl w:val="7AE62F40"/>
    <w:lvl w:ilvl="0" w:tplc="324008E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103407A"/>
    <w:multiLevelType w:val="hybridMultilevel"/>
    <w:tmpl w:val="0D5A795E"/>
    <w:lvl w:ilvl="0" w:tplc="D2361B0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370590C"/>
    <w:multiLevelType w:val="hybridMultilevel"/>
    <w:tmpl w:val="CDC23BA4"/>
    <w:lvl w:ilvl="0" w:tplc="58344C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33">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04705CF"/>
    <w:multiLevelType w:val="hybridMultilevel"/>
    <w:tmpl w:val="06B49C84"/>
    <w:lvl w:ilvl="0" w:tplc="8C7010C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0F474DD"/>
    <w:multiLevelType w:val="hybridMultilevel"/>
    <w:tmpl w:val="AAB8CA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9F7252B"/>
    <w:multiLevelType w:val="multilevel"/>
    <w:tmpl w:val="AEB4CBEE"/>
    <w:lvl w:ilvl="0">
      <w:start w:val="1"/>
      <w:numFmt w:val="decimal"/>
      <w:lvlText w:val="%1."/>
      <w:lvlJc w:val="left"/>
      <w:pPr>
        <w:ind w:left="106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0">
    <w:nsid w:val="5A0B194D"/>
    <w:multiLevelType w:val="hybridMultilevel"/>
    <w:tmpl w:val="FCEEC530"/>
    <w:lvl w:ilvl="0" w:tplc="BAB8955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42">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44">
    <w:nsid w:val="62FC3567"/>
    <w:multiLevelType w:val="hybridMultilevel"/>
    <w:tmpl w:val="33BE70A2"/>
    <w:lvl w:ilvl="0" w:tplc="65C6FB06">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46">
    <w:nsid w:val="74BE6E63"/>
    <w:multiLevelType w:val="hybridMultilevel"/>
    <w:tmpl w:val="D056279E"/>
    <w:lvl w:ilvl="0" w:tplc="45D0A12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7C2B54B8"/>
    <w:multiLevelType w:val="hybridMultilevel"/>
    <w:tmpl w:val="2A0A0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5"/>
  </w:num>
  <w:num w:numId="2">
    <w:abstractNumId w:val="43"/>
  </w:num>
  <w:num w:numId="3">
    <w:abstractNumId w:val="5"/>
  </w:num>
  <w:num w:numId="4">
    <w:abstractNumId w:val="17"/>
  </w:num>
  <w:num w:numId="5">
    <w:abstractNumId w:val="23"/>
  </w:num>
  <w:num w:numId="6">
    <w:abstractNumId w:val="14"/>
  </w:num>
  <w:num w:numId="7">
    <w:abstractNumId w:val="32"/>
  </w:num>
  <w:num w:numId="8">
    <w:abstractNumId w:val="18"/>
  </w:num>
  <w:num w:numId="9">
    <w:abstractNumId w:val="21"/>
  </w:num>
  <w:num w:numId="10">
    <w:abstractNumId w:val="34"/>
  </w:num>
  <w:num w:numId="11">
    <w:abstractNumId w:val="26"/>
  </w:num>
  <w:num w:numId="12">
    <w:abstractNumId w:val="6"/>
  </w:num>
  <w:num w:numId="13">
    <w:abstractNumId w:val="16"/>
  </w:num>
  <w:num w:numId="14">
    <w:abstractNumId w:val="30"/>
  </w:num>
  <w:num w:numId="15">
    <w:abstractNumId w:val="42"/>
  </w:num>
  <w:num w:numId="16">
    <w:abstractNumId w:val="8"/>
  </w:num>
  <w:num w:numId="17">
    <w:abstractNumId w:val="49"/>
  </w:num>
  <w:num w:numId="18">
    <w:abstractNumId w:val="15"/>
  </w:num>
  <w:num w:numId="19">
    <w:abstractNumId w:val="1"/>
  </w:num>
  <w:num w:numId="20">
    <w:abstractNumId w:val="48"/>
  </w:num>
  <w:num w:numId="21">
    <w:abstractNumId w:val="20"/>
  </w:num>
  <w:num w:numId="22">
    <w:abstractNumId w:val="11"/>
  </w:num>
  <w:num w:numId="23">
    <w:abstractNumId w:val="9"/>
  </w:num>
  <w:num w:numId="24">
    <w:abstractNumId w:val="13"/>
  </w:num>
  <w:num w:numId="25">
    <w:abstractNumId w:val="31"/>
  </w:num>
  <w:num w:numId="26">
    <w:abstractNumId w:val="25"/>
  </w:num>
  <w:num w:numId="27">
    <w:abstractNumId w:val="37"/>
  </w:num>
  <w:num w:numId="28">
    <w:abstractNumId w:val="38"/>
  </w:num>
  <w:num w:numId="29">
    <w:abstractNumId w:val="33"/>
  </w:num>
  <w:num w:numId="30">
    <w:abstractNumId w:val="10"/>
  </w:num>
  <w:num w:numId="31">
    <w:abstractNumId w:val="7"/>
  </w:num>
  <w:num w:numId="32">
    <w:abstractNumId w:val="0"/>
  </w:num>
  <w:num w:numId="33">
    <w:abstractNumId w:val="2"/>
  </w:num>
  <w:num w:numId="34">
    <w:abstractNumId w:val="3"/>
  </w:num>
  <w:num w:numId="35">
    <w:abstractNumId w:val="4"/>
  </w:num>
  <w:num w:numId="36">
    <w:abstractNumId w:val="12"/>
  </w:num>
  <w:num w:numId="37">
    <w:abstractNumId w:val="24"/>
  </w:num>
  <w:num w:numId="38">
    <w:abstractNumId w:val="19"/>
  </w:num>
  <w:num w:numId="39">
    <w:abstractNumId w:val="39"/>
  </w:num>
  <w:num w:numId="40">
    <w:abstractNumId w:val="46"/>
  </w:num>
  <w:num w:numId="41">
    <w:abstractNumId w:val="29"/>
  </w:num>
  <w:num w:numId="42">
    <w:abstractNumId w:val="41"/>
  </w:num>
  <w:num w:numId="43">
    <w:abstractNumId w:val="44"/>
  </w:num>
  <w:num w:numId="44">
    <w:abstractNumId w:val="28"/>
  </w:num>
  <w:num w:numId="45">
    <w:abstractNumId w:val="22"/>
  </w:num>
  <w:num w:numId="46">
    <w:abstractNumId w:val="27"/>
  </w:num>
  <w:num w:numId="47">
    <w:abstractNumId w:val="35"/>
  </w:num>
  <w:num w:numId="48">
    <w:abstractNumId w:val="47"/>
  </w:num>
  <w:num w:numId="49">
    <w:abstractNumId w:val="36"/>
  </w:num>
  <w:num w:numId="50">
    <w:abstractNumId w:val="4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10A7A-D799-4AED-9D7F-59688CCD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155</Words>
  <Characters>887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2016-11-23T11:34:00Z</cp:lastPrinted>
  <dcterms:created xsi:type="dcterms:W3CDTF">2016-11-23T13:49:00Z</dcterms:created>
  <dcterms:modified xsi:type="dcterms:W3CDTF">2016-11-23T13:57:00Z</dcterms:modified>
</cp:coreProperties>
</file>