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952C1F" w:rsidP="00952C1F">
      <w:pPr>
        <w:jc w:val="right"/>
      </w:pPr>
      <w:r w:rsidRPr="00CF6E45">
        <w:t>Приложение 1</w:t>
      </w:r>
      <w:r w:rsidR="00DB40B6">
        <w:t>6</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Default="00952C1F" w:rsidP="00952C1F">
      <w:pPr>
        <w:jc w:val="right"/>
      </w:pPr>
      <w:r w:rsidRPr="00CF6E45">
        <w:t>и плановый период 20</w:t>
      </w:r>
      <w:r>
        <w:t>20</w:t>
      </w:r>
      <w:r w:rsidRPr="00CF6E45">
        <w:t xml:space="preserve"> и 202</w:t>
      </w:r>
      <w:r>
        <w:t>1</w:t>
      </w:r>
      <w:r w:rsidRPr="00CF6E45">
        <w:t xml:space="preserve"> </w:t>
      </w:r>
      <w:r>
        <w:t xml:space="preserve"> годов»</w:t>
      </w:r>
    </w:p>
    <w:p w:rsidR="00D41C46" w:rsidRDefault="00D41C46" w:rsidP="00952C1F">
      <w:pPr>
        <w:jc w:val="right"/>
      </w:pPr>
    </w:p>
    <w:p w:rsidR="00DB40B6" w:rsidRDefault="00DB40B6" w:rsidP="00952C1F">
      <w:pPr>
        <w:jc w:val="right"/>
      </w:pPr>
    </w:p>
    <w:p w:rsidR="00DB40B6" w:rsidRDefault="00DB40B6" w:rsidP="00952C1F">
      <w:pPr>
        <w:jc w:val="right"/>
      </w:pPr>
    </w:p>
    <w:tbl>
      <w:tblPr>
        <w:tblW w:w="9923" w:type="dxa"/>
        <w:tblInd w:w="-176" w:type="dxa"/>
        <w:tblLayout w:type="fixed"/>
        <w:tblLook w:val="0000"/>
      </w:tblPr>
      <w:tblGrid>
        <w:gridCol w:w="426"/>
        <w:gridCol w:w="2081"/>
        <w:gridCol w:w="1917"/>
        <w:gridCol w:w="1917"/>
        <w:gridCol w:w="2023"/>
        <w:gridCol w:w="1418"/>
        <w:gridCol w:w="141"/>
      </w:tblGrid>
      <w:tr w:rsidR="00DB40B6" w:rsidTr="00DB40B6">
        <w:trPr>
          <w:gridAfter w:val="1"/>
          <w:wAfter w:w="141" w:type="dxa"/>
          <w:trHeight w:val="1755"/>
        </w:trPr>
        <w:tc>
          <w:tcPr>
            <w:tcW w:w="9782" w:type="dxa"/>
            <w:gridSpan w:val="6"/>
            <w:tcBorders>
              <w:top w:val="nil"/>
              <w:left w:val="nil"/>
              <w:bottom w:val="nil"/>
              <w:right w:val="nil"/>
            </w:tcBorders>
            <w:shd w:val="clear" w:color="auto" w:fill="auto"/>
            <w:vAlign w:val="center"/>
          </w:tcPr>
          <w:p w:rsidR="00DB40B6" w:rsidRDefault="00DB40B6" w:rsidP="005206A1">
            <w:pPr>
              <w:jc w:val="center"/>
              <w:rPr>
                <w:b/>
                <w:bCs/>
                <w:sz w:val="26"/>
                <w:szCs w:val="26"/>
              </w:rPr>
            </w:pPr>
            <w:r>
              <w:rPr>
                <w:b/>
                <w:bCs/>
                <w:sz w:val="26"/>
                <w:szCs w:val="26"/>
              </w:rPr>
              <w:t xml:space="preserve">Межбюджетные трансферты бюджетам муниципальных образований района </w:t>
            </w:r>
          </w:p>
          <w:p w:rsidR="00DB40B6" w:rsidRDefault="00DB40B6" w:rsidP="005206A1">
            <w:pPr>
              <w:jc w:val="center"/>
              <w:rPr>
                <w:b/>
                <w:bCs/>
                <w:sz w:val="26"/>
                <w:szCs w:val="26"/>
              </w:rPr>
            </w:pPr>
            <w:r>
              <w:rPr>
                <w:b/>
                <w:bCs/>
                <w:sz w:val="26"/>
                <w:szCs w:val="26"/>
              </w:rPr>
              <w:t xml:space="preserve">из бюджета муниципального района на осуществление части полномочий </w:t>
            </w:r>
          </w:p>
          <w:p w:rsidR="00DB40B6" w:rsidRDefault="00DB40B6" w:rsidP="005206A1">
            <w:pPr>
              <w:jc w:val="center"/>
              <w:rPr>
                <w:b/>
                <w:bCs/>
                <w:sz w:val="26"/>
                <w:szCs w:val="26"/>
              </w:rPr>
            </w:pPr>
            <w:r>
              <w:rPr>
                <w:b/>
                <w:bCs/>
                <w:sz w:val="26"/>
                <w:szCs w:val="26"/>
              </w:rPr>
              <w:t xml:space="preserve">по решению вопроса местного значения в отношении автомобильных дорог общего пользования местного значения вне границ и в границах населенных пунктов на территории поселений и обеспечение безопасности дорожного движения на них в соответствии с заключенными соглашениями </w:t>
            </w:r>
          </w:p>
          <w:p w:rsidR="00DB40B6" w:rsidRDefault="00DB40B6" w:rsidP="005206A1">
            <w:pPr>
              <w:jc w:val="center"/>
              <w:rPr>
                <w:b/>
                <w:bCs/>
                <w:sz w:val="26"/>
                <w:szCs w:val="26"/>
              </w:rPr>
            </w:pPr>
            <w:r>
              <w:rPr>
                <w:b/>
                <w:bCs/>
                <w:sz w:val="26"/>
                <w:szCs w:val="26"/>
              </w:rPr>
              <w:t xml:space="preserve">на </w:t>
            </w:r>
            <w:r w:rsidRPr="00BB280F">
              <w:rPr>
                <w:b/>
                <w:bCs/>
                <w:sz w:val="32"/>
                <w:szCs w:val="32"/>
              </w:rPr>
              <w:t>201</w:t>
            </w:r>
            <w:r>
              <w:rPr>
                <w:b/>
                <w:bCs/>
                <w:sz w:val="32"/>
                <w:szCs w:val="32"/>
              </w:rPr>
              <w:t xml:space="preserve">9 </w:t>
            </w:r>
            <w:r>
              <w:rPr>
                <w:b/>
                <w:bCs/>
                <w:sz w:val="26"/>
                <w:szCs w:val="26"/>
              </w:rPr>
              <w:t>год</w:t>
            </w:r>
          </w:p>
        </w:tc>
      </w:tr>
      <w:tr w:rsidR="00DB40B6" w:rsidTr="00DB40B6">
        <w:trPr>
          <w:trHeight w:val="300"/>
        </w:trPr>
        <w:tc>
          <w:tcPr>
            <w:tcW w:w="426" w:type="dxa"/>
            <w:tcBorders>
              <w:top w:val="nil"/>
              <w:left w:val="nil"/>
              <w:bottom w:val="nil"/>
              <w:right w:val="nil"/>
            </w:tcBorders>
            <w:shd w:val="clear" w:color="auto" w:fill="auto"/>
            <w:noWrap/>
            <w:vAlign w:val="bottom"/>
          </w:tcPr>
          <w:p w:rsidR="00DB40B6" w:rsidRDefault="00DB40B6" w:rsidP="005206A1">
            <w:pPr>
              <w:rPr>
                <w:rFonts w:ascii="Calibri" w:hAnsi="Calibri"/>
                <w:color w:val="000000"/>
                <w:sz w:val="22"/>
                <w:szCs w:val="22"/>
              </w:rPr>
            </w:pPr>
          </w:p>
        </w:tc>
        <w:tc>
          <w:tcPr>
            <w:tcW w:w="2081" w:type="dxa"/>
            <w:tcBorders>
              <w:top w:val="nil"/>
              <w:left w:val="nil"/>
              <w:bottom w:val="nil"/>
              <w:right w:val="nil"/>
            </w:tcBorders>
            <w:shd w:val="clear" w:color="auto" w:fill="auto"/>
            <w:noWrap/>
            <w:vAlign w:val="bottom"/>
          </w:tcPr>
          <w:p w:rsidR="00DB40B6" w:rsidRDefault="00DB40B6" w:rsidP="005206A1">
            <w:pPr>
              <w:rPr>
                <w:rFonts w:ascii="Calibri" w:hAnsi="Calibri"/>
                <w:color w:val="000000"/>
                <w:sz w:val="22"/>
                <w:szCs w:val="22"/>
              </w:rPr>
            </w:pPr>
          </w:p>
        </w:tc>
        <w:tc>
          <w:tcPr>
            <w:tcW w:w="1917" w:type="dxa"/>
            <w:tcBorders>
              <w:top w:val="nil"/>
              <w:left w:val="nil"/>
              <w:bottom w:val="nil"/>
              <w:right w:val="nil"/>
            </w:tcBorders>
            <w:shd w:val="clear" w:color="auto" w:fill="auto"/>
            <w:noWrap/>
            <w:vAlign w:val="bottom"/>
          </w:tcPr>
          <w:p w:rsidR="00DB40B6" w:rsidRDefault="00DB40B6" w:rsidP="005206A1">
            <w:pPr>
              <w:rPr>
                <w:rFonts w:ascii="Calibri" w:hAnsi="Calibri"/>
                <w:color w:val="000000"/>
                <w:sz w:val="22"/>
                <w:szCs w:val="22"/>
              </w:rPr>
            </w:pPr>
          </w:p>
        </w:tc>
        <w:tc>
          <w:tcPr>
            <w:tcW w:w="1917" w:type="dxa"/>
            <w:tcBorders>
              <w:top w:val="nil"/>
              <w:left w:val="nil"/>
              <w:bottom w:val="nil"/>
              <w:right w:val="nil"/>
            </w:tcBorders>
            <w:shd w:val="clear" w:color="auto" w:fill="auto"/>
            <w:noWrap/>
            <w:vAlign w:val="bottom"/>
          </w:tcPr>
          <w:p w:rsidR="00DB40B6" w:rsidRDefault="00DB40B6" w:rsidP="005206A1">
            <w:pPr>
              <w:rPr>
                <w:rFonts w:ascii="Calibri" w:hAnsi="Calibri"/>
                <w:color w:val="000000"/>
                <w:sz w:val="22"/>
                <w:szCs w:val="22"/>
              </w:rPr>
            </w:pPr>
          </w:p>
        </w:tc>
        <w:tc>
          <w:tcPr>
            <w:tcW w:w="2023" w:type="dxa"/>
            <w:tcBorders>
              <w:top w:val="nil"/>
              <w:left w:val="nil"/>
              <w:bottom w:val="nil"/>
              <w:right w:val="nil"/>
            </w:tcBorders>
            <w:shd w:val="clear" w:color="auto" w:fill="auto"/>
            <w:noWrap/>
            <w:vAlign w:val="bottom"/>
          </w:tcPr>
          <w:p w:rsidR="00DB40B6" w:rsidRDefault="00DB40B6" w:rsidP="005206A1">
            <w:pPr>
              <w:rPr>
                <w:rFonts w:ascii="Calibri" w:hAnsi="Calibri"/>
                <w:b/>
                <w:bCs/>
                <w:color w:val="000000"/>
                <w:sz w:val="22"/>
                <w:szCs w:val="22"/>
              </w:rPr>
            </w:pPr>
          </w:p>
        </w:tc>
        <w:tc>
          <w:tcPr>
            <w:tcW w:w="1559" w:type="dxa"/>
            <w:gridSpan w:val="2"/>
            <w:tcBorders>
              <w:top w:val="nil"/>
              <w:left w:val="nil"/>
              <w:bottom w:val="nil"/>
              <w:right w:val="nil"/>
            </w:tcBorders>
          </w:tcPr>
          <w:p w:rsidR="00DB40B6" w:rsidRDefault="00DB40B6" w:rsidP="005206A1">
            <w:pPr>
              <w:rPr>
                <w:rFonts w:ascii="Calibri" w:hAnsi="Calibri"/>
                <w:b/>
                <w:bCs/>
                <w:color w:val="000000"/>
                <w:sz w:val="22"/>
                <w:szCs w:val="22"/>
              </w:rPr>
            </w:pPr>
          </w:p>
        </w:tc>
      </w:tr>
      <w:tr w:rsidR="00DB40B6" w:rsidTr="00DB40B6">
        <w:trPr>
          <w:trHeight w:val="300"/>
        </w:trPr>
        <w:tc>
          <w:tcPr>
            <w:tcW w:w="426" w:type="dxa"/>
            <w:tcBorders>
              <w:top w:val="nil"/>
              <w:left w:val="nil"/>
              <w:bottom w:val="nil"/>
              <w:right w:val="nil"/>
            </w:tcBorders>
            <w:shd w:val="clear" w:color="auto" w:fill="auto"/>
            <w:noWrap/>
            <w:vAlign w:val="bottom"/>
          </w:tcPr>
          <w:p w:rsidR="00DB40B6" w:rsidRDefault="00DB40B6" w:rsidP="005206A1">
            <w:pPr>
              <w:rPr>
                <w:rFonts w:ascii="Arial CYR" w:hAnsi="Arial CYR" w:cs="Arial CYR"/>
                <w:sz w:val="20"/>
                <w:szCs w:val="20"/>
              </w:rPr>
            </w:pPr>
          </w:p>
        </w:tc>
        <w:tc>
          <w:tcPr>
            <w:tcW w:w="2081" w:type="dxa"/>
            <w:tcBorders>
              <w:top w:val="nil"/>
              <w:left w:val="nil"/>
              <w:bottom w:val="nil"/>
              <w:right w:val="nil"/>
            </w:tcBorders>
            <w:shd w:val="clear" w:color="auto" w:fill="auto"/>
            <w:noWrap/>
            <w:vAlign w:val="bottom"/>
          </w:tcPr>
          <w:p w:rsidR="00DB40B6" w:rsidRDefault="00DB40B6" w:rsidP="005206A1">
            <w:pPr>
              <w:rPr>
                <w:rFonts w:ascii="Arial CYR" w:hAnsi="Arial CYR" w:cs="Arial CYR"/>
                <w:sz w:val="20"/>
                <w:szCs w:val="20"/>
              </w:rPr>
            </w:pPr>
          </w:p>
        </w:tc>
        <w:tc>
          <w:tcPr>
            <w:tcW w:w="1917" w:type="dxa"/>
            <w:tcBorders>
              <w:top w:val="nil"/>
              <w:left w:val="nil"/>
              <w:bottom w:val="nil"/>
              <w:right w:val="nil"/>
            </w:tcBorders>
            <w:shd w:val="clear" w:color="auto" w:fill="auto"/>
            <w:noWrap/>
            <w:vAlign w:val="bottom"/>
          </w:tcPr>
          <w:p w:rsidR="00DB40B6" w:rsidRDefault="00DB40B6" w:rsidP="005206A1">
            <w:pPr>
              <w:jc w:val="right"/>
              <w:rPr>
                <w:sz w:val="20"/>
                <w:szCs w:val="20"/>
              </w:rPr>
            </w:pPr>
          </w:p>
        </w:tc>
        <w:tc>
          <w:tcPr>
            <w:tcW w:w="1917" w:type="dxa"/>
            <w:tcBorders>
              <w:top w:val="nil"/>
              <w:left w:val="nil"/>
              <w:bottom w:val="nil"/>
              <w:right w:val="nil"/>
            </w:tcBorders>
            <w:shd w:val="clear" w:color="auto" w:fill="auto"/>
            <w:noWrap/>
            <w:vAlign w:val="bottom"/>
          </w:tcPr>
          <w:p w:rsidR="00DB40B6" w:rsidRDefault="00DB40B6" w:rsidP="005206A1">
            <w:pPr>
              <w:jc w:val="right"/>
              <w:rPr>
                <w:sz w:val="20"/>
                <w:szCs w:val="20"/>
              </w:rPr>
            </w:pPr>
          </w:p>
        </w:tc>
        <w:tc>
          <w:tcPr>
            <w:tcW w:w="2023" w:type="dxa"/>
            <w:tcBorders>
              <w:top w:val="nil"/>
              <w:left w:val="nil"/>
              <w:bottom w:val="nil"/>
              <w:right w:val="nil"/>
            </w:tcBorders>
            <w:shd w:val="clear" w:color="auto" w:fill="auto"/>
            <w:noWrap/>
            <w:vAlign w:val="bottom"/>
          </w:tcPr>
          <w:p w:rsidR="00DB40B6" w:rsidRDefault="00DB40B6" w:rsidP="005206A1">
            <w:pPr>
              <w:jc w:val="right"/>
              <w:rPr>
                <w:sz w:val="20"/>
                <w:szCs w:val="20"/>
              </w:rPr>
            </w:pPr>
            <w:r>
              <w:rPr>
                <w:sz w:val="20"/>
                <w:szCs w:val="20"/>
              </w:rPr>
              <w:t xml:space="preserve">                                    </w:t>
            </w:r>
          </w:p>
        </w:tc>
        <w:tc>
          <w:tcPr>
            <w:tcW w:w="1559" w:type="dxa"/>
            <w:gridSpan w:val="2"/>
            <w:tcBorders>
              <w:top w:val="nil"/>
              <w:left w:val="nil"/>
              <w:bottom w:val="nil"/>
              <w:right w:val="nil"/>
            </w:tcBorders>
          </w:tcPr>
          <w:p w:rsidR="00DB40B6" w:rsidRDefault="00DB40B6" w:rsidP="005206A1">
            <w:pPr>
              <w:jc w:val="right"/>
              <w:rPr>
                <w:sz w:val="20"/>
                <w:szCs w:val="20"/>
              </w:rPr>
            </w:pPr>
            <w:r>
              <w:rPr>
                <w:sz w:val="20"/>
                <w:szCs w:val="20"/>
              </w:rPr>
              <w:t>(тыс. рублей)</w:t>
            </w:r>
          </w:p>
        </w:tc>
      </w:tr>
      <w:tr w:rsidR="00DB40B6" w:rsidTr="00DB40B6">
        <w:trPr>
          <w:trHeight w:val="225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B40B6" w:rsidRDefault="00DB40B6" w:rsidP="005206A1">
            <w:pPr>
              <w:jc w:val="center"/>
              <w:rPr>
                <w:b/>
                <w:bCs/>
                <w:sz w:val="22"/>
                <w:szCs w:val="22"/>
              </w:rPr>
            </w:pPr>
            <w:r>
              <w:rPr>
                <w:b/>
                <w:bCs/>
                <w:sz w:val="22"/>
                <w:szCs w:val="22"/>
              </w:rPr>
              <w:t xml:space="preserve">№ </w:t>
            </w: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2081" w:type="dxa"/>
            <w:tcBorders>
              <w:top w:val="single" w:sz="4" w:space="0" w:color="auto"/>
              <w:left w:val="nil"/>
              <w:bottom w:val="single" w:sz="4" w:space="0" w:color="auto"/>
              <w:right w:val="single" w:sz="4" w:space="0" w:color="auto"/>
            </w:tcBorders>
            <w:shd w:val="clear" w:color="auto" w:fill="auto"/>
            <w:vAlign w:val="center"/>
          </w:tcPr>
          <w:p w:rsidR="00DB40B6" w:rsidRDefault="00DB40B6" w:rsidP="005206A1">
            <w:pPr>
              <w:jc w:val="center"/>
              <w:rPr>
                <w:b/>
                <w:bCs/>
                <w:sz w:val="22"/>
                <w:szCs w:val="22"/>
              </w:rPr>
            </w:pPr>
            <w:r>
              <w:rPr>
                <w:b/>
                <w:bCs/>
                <w:sz w:val="22"/>
                <w:szCs w:val="22"/>
              </w:rPr>
              <w:t>Наименования муниципальных образований</w:t>
            </w:r>
          </w:p>
        </w:tc>
        <w:tc>
          <w:tcPr>
            <w:tcW w:w="1917" w:type="dxa"/>
            <w:tcBorders>
              <w:top w:val="single" w:sz="4" w:space="0" w:color="auto"/>
              <w:left w:val="nil"/>
              <w:bottom w:val="single" w:sz="4" w:space="0" w:color="auto"/>
              <w:right w:val="single" w:sz="4" w:space="0" w:color="auto"/>
            </w:tcBorders>
            <w:shd w:val="clear" w:color="auto" w:fill="auto"/>
            <w:vAlign w:val="center"/>
          </w:tcPr>
          <w:p w:rsidR="00DB40B6" w:rsidRDefault="00DB40B6" w:rsidP="00DB40B6">
            <w:pPr>
              <w:jc w:val="center"/>
              <w:rPr>
                <w:b/>
                <w:bCs/>
                <w:sz w:val="22"/>
                <w:szCs w:val="22"/>
              </w:rPr>
            </w:pPr>
            <w:r>
              <w:rPr>
                <w:b/>
                <w:bCs/>
                <w:sz w:val="22"/>
                <w:szCs w:val="22"/>
              </w:rPr>
              <w:t>Средства на выполнение части полномочий по дорожной деятельности</w:t>
            </w:r>
          </w:p>
        </w:tc>
        <w:tc>
          <w:tcPr>
            <w:tcW w:w="1917" w:type="dxa"/>
            <w:tcBorders>
              <w:top w:val="single" w:sz="4" w:space="0" w:color="auto"/>
              <w:left w:val="nil"/>
              <w:bottom w:val="single" w:sz="4" w:space="0" w:color="auto"/>
              <w:right w:val="single" w:sz="4" w:space="0" w:color="auto"/>
            </w:tcBorders>
            <w:shd w:val="clear" w:color="auto" w:fill="auto"/>
            <w:vAlign w:val="center"/>
          </w:tcPr>
          <w:p w:rsidR="00DB40B6" w:rsidRDefault="00DB40B6" w:rsidP="00DB40B6">
            <w:pPr>
              <w:jc w:val="center"/>
              <w:rPr>
                <w:b/>
                <w:bCs/>
                <w:sz w:val="22"/>
                <w:szCs w:val="22"/>
              </w:rPr>
            </w:pPr>
            <w:r>
              <w:rPr>
                <w:b/>
                <w:bCs/>
                <w:sz w:val="22"/>
                <w:szCs w:val="22"/>
              </w:rPr>
              <w:t>Средства на организацию осуществления переданных полномочий (ГСМ)</w:t>
            </w:r>
          </w:p>
        </w:tc>
        <w:tc>
          <w:tcPr>
            <w:tcW w:w="2023" w:type="dxa"/>
            <w:tcBorders>
              <w:top w:val="single" w:sz="4" w:space="0" w:color="auto"/>
              <w:left w:val="nil"/>
              <w:bottom w:val="single" w:sz="4" w:space="0" w:color="auto"/>
              <w:right w:val="single" w:sz="4" w:space="0" w:color="auto"/>
            </w:tcBorders>
            <w:shd w:val="clear" w:color="auto" w:fill="auto"/>
            <w:vAlign w:val="center"/>
          </w:tcPr>
          <w:p w:rsidR="00DB40B6" w:rsidRDefault="00DB40B6" w:rsidP="00DB40B6">
            <w:pPr>
              <w:jc w:val="center"/>
              <w:rPr>
                <w:b/>
                <w:bCs/>
                <w:sz w:val="22"/>
                <w:szCs w:val="22"/>
              </w:rPr>
            </w:pPr>
            <w:r>
              <w:rPr>
                <w:b/>
                <w:bCs/>
                <w:sz w:val="22"/>
                <w:szCs w:val="22"/>
              </w:rPr>
              <w:t>Средства на освещение пешеходных переходов и перекрестков в с. Кичменгский Городок</w:t>
            </w:r>
          </w:p>
        </w:tc>
        <w:tc>
          <w:tcPr>
            <w:tcW w:w="1559" w:type="dxa"/>
            <w:gridSpan w:val="2"/>
            <w:tcBorders>
              <w:top w:val="single" w:sz="4" w:space="0" w:color="auto"/>
              <w:left w:val="nil"/>
              <w:bottom w:val="single" w:sz="4" w:space="0" w:color="auto"/>
              <w:right w:val="single" w:sz="4" w:space="0" w:color="auto"/>
            </w:tcBorders>
            <w:vAlign w:val="center"/>
          </w:tcPr>
          <w:p w:rsidR="00DB40B6" w:rsidRDefault="00DB40B6" w:rsidP="00DB40B6">
            <w:pPr>
              <w:jc w:val="center"/>
              <w:rPr>
                <w:b/>
                <w:bCs/>
                <w:sz w:val="22"/>
                <w:szCs w:val="22"/>
              </w:rPr>
            </w:pPr>
            <w:r>
              <w:rPr>
                <w:b/>
                <w:bCs/>
                <w:sz w:val="22"/>
                <w:szCs w:val="22"/>
              </w:rPr>
              <w:t>ВСЕГО:</w:t>
            </w:r>
          </w:p>
        </w:tc>
      </w:tr>
      <w:tr w:rsidR="00DB40B6" w:rsidTr="00DB40B6">
        <w:trPr>
          <w:trHeight w:val="104"/>
        </w:trPr>
        <w:tc>
          <w:tcPr>
            <w:tcW w:w="426" w:type="dxa"/>
            <w:tcBorders>
              <w:top w:val="nil"/>
              <w:left w:val="single" w:sz="4" w:space="0" w:color="auto"/>
              <w:bottom w:val="single" w:sz="4" w:space="0" w:color="auto"/>
              <w:right w:val="single" w:sz="4" w:space="0" w:color="auto"/>
            </w:tcBorders>
            <w:shd w:val="clear" w:color="auto" w:fill="auto"/>
            <w:vAlign w:val="center"/>
          </w:tcPr>
          <w:p w:rsidR="00DB40B6" w:rsidRDefault="00DB40B6" w:rsidP="005206A1">
            <w:pPr>
              <w:jc w:val="center"/>
              <w:rPr>
                <w:sz w:val="16"/>
                <w:szCs w:val="16"/>
              </w:rPr>
            </w:pPr>
            <w:r>
              <w:rPr>
                <w:sz w:val="16"/>
                <w:szCs w:val="16"/>
              </w:rPr>
              <w:t>1</w:t>
            </w:r>
          </w:p>
        </w:tc>
        <w:tc>
          <w:tcPr>
            <w:tcW w:w="2081" w:type="dxa"/>
            <w:tcBorders>
              <w:top w:val="nil"/>
              <w:left w:val="nil"/>
              <w:bottom w:val="single" w:sz="4" w:space="0" w:color="auto"/>
              <w:right w:val="single" w:sz="4" w:space="0" w:color="auto"/>
            </w:tcBorders>
            <w:shd w:val="clear" w:color="auto" w:fill="auto"/>
            <w:vAlign w:val="center"/>
          </w:tcPr>
          <w:p w:rsidR="00DB40B6" w:rsidRDefault="00DB40B6" w:rsidP="005206A1">
            <w:pPr>
              <w:jc w:val="center"/>
              <w:rPr>
                <w:sz w:val="16"/>
                <w:szCs w:val="16"/>
              </w:rPr>
            </w:pPr>
            <w:r>
              <w:rPr>
                <w:sz w:val="16"/>
                <w:szCs w:val="16"/>
              </w:rPr>
              <w:t>2</w:t>
            </w:r>
          </w:p>
        </w:tc>
        <w:tc>
          <w:tcPr>
            <w:tcW w:w="1917" w:type="dxa"/>
            <w:tcBorders>
              <w:top w:val="nil"/>
              <w:left w:val="nil"/>
              <w:bottom w:val="single" w:sz="4" w:space="0" w:color="auto"/>
              <w:right w:val="single" w:sz="4" w:space="0" w:color="auto"/>
            </w:tcBorders>
            <w:shd w:val="clear" w:color="auto" w:fill="auto"/>
            <w:vAlign w:val="center"/>
          </w:tcPr>
          <w:p w:rsidR="00DB40B6" w:rsidRDefault="00DB40B6" w:rsidP="005206A1">
            <w:pPr>
              <w:jc w:val="center"/>
              <w:rPr>
                <w:sz w:val="16"/>
                <w:szCs w:val="16"/>
              </w:rPr>
            </w:pPr>
            <w:r>
              <w:rPr>
                <w:sz w:val="16"/>
                <w:szCs w:val="16"/>
              </w:rPr>
              <w:t>3</w:t>
            </w:r>
          </w:p>
        </w:tc>
        <w:tc>
          <w:tcPr>
            <w:tcW w:w="1917" w:type="dxa"/>
            <w:tcBorders>
              <w:top w:val="nil"/>
              <w:left w:val="nil"/>
              <w:bottom w:val="single" w:sz="4" w:space="0" w:color="auto"/>
              <w:right w:val="single" w:sz="4" w:space="0" w:color="auto"/>
            </w:tcBorders>
            <w:shd w:val="clear" w:color="auto" w:fill="auto"/>
            <w:vAlign w:val="center"/>
          </w:tcPr>
          <w:p w:rsidR="00DB40B6" w:rsidRDefault="00DB40B6" w:rsidP="005206A1">
            <w:pPr>
              <w:jc w:val="center"/>
              <w:rPr>
                <w:sz w:val="16"/>
                <w:szCs w:val="16"/>
              </w:rPr>
            </w:pPr>
            <w:r>
              <w:rPr>
                <w:sz w:val="16"/>
                <w:szCs w:val="16"/>
              </w:rPr>
              <w:t>4</w:t>
            </w:r>
          </w:p>
        </w:tc>
        <w:tc>
          <w:tcPr>
            <w:tcW w:w="2023" w:type="dxa"/>
            <w:tcBorders>
              <w:top w:val="nil"/>
              <w:left w:val="nil"/>
              <w:bottom w:val="single" w:sz="4" w:space="0" w:color="auto"/>
              <w:right w:val="single" w:sz="4" w:space="0" w:color="auto"/>
            </w:tcBorders>
            <w:shd w:val="clear" w:color="auto" w:fill="auto"/>
            <w:vAlign w:val="center"/>
          </w:tcPr>
          <w:p w:rsidR="00DB40B6" w:rsidRDefault="00DB40B6" w:rsidP="005206A1">
            <w:pPr>
              <w:jc w:val="center"/>
              <w:rPr>
                <w:sz w:val="16"/>
                <w:szCs w:val="16"/>
              </w:rPr>
            </w:pPr>
            <w:r>
              <w:rPr>
                <w:sz w:val="16"/>
                <w:szCs w:val="16"/>
              </w:rPr>
              <w:t>5</w:t>
            </w:r>
          </w:p>
        </w:tc>
        <w:tc>
          <w:tcPr>
            <w:tcW w:w="1559" w:type="dxa"/>
            <w:gridSpan w:val="2"/>
            <w:tcBorders>
              <w:top w:val="nil"/>
              <w:left w:val="nil"/>
              <w:bottom w:val="single" w:sz="4" w:space="0" w:color="auto"/>
              <w:right w:val="single" w:sz="4" w:space="0" w:color="auto"/>
            </w:tcBorders>
          </w:tcPr>
          <w:p w:rsidR="00DB40B6" w:rsidRDefault="00DB40B6" w:rsidP="005206A1">
            <w:pPr>
              <w:jc w:val="center"/>
              <w:rPr>
                <w:sz w:val="16"/>
                <w:szCs w:val="16"/>
              </w:rPr>
            </w:pPr>
            <w:r>
              <w:rPr>
                <w:sz w:val="16"/>
                <w:szCs w:val="16"/>
              </w:rPr>
              <w:t>6</w:t>
            </w:r>
          </w:p>
        </w:tc>
      </w:tr>
      <w:tr w:rsidR="00DB40B6" w:rsidTr="00DB40B6">
        <w:trPr>
          <w:trHeight w:val="104"/>
        </w:trPr>
        <w:tc>
          <w:tcPr>
            <w:tcW w:w="426" w:type="dxa"/>
            <w:tcBorders>
              <w:top w:val="nil"/>
              <w:left w:val="single" w:sz="4" w:space="0" w:color="auto"/>
              <w:bottom w:val="single" w:sz="4" w:space="0" w:color="auto"/>
              <w:right w:val="single" w:sz="4" w:space="0" w:color="auto"/>
            </w:tcBorders>
            <w:shd w:val="clear" w:color="auto" w:fill="auto"/>
            <w:vAlign w:val="center"/>
          </w:tcPr>
          <w:p w:rsidR="00DB40B6" w:rsidRPr="00C210DB" w:rsidRDefault="00DB40B6" w:rsidP="005206A1">
            <w:pPr>
              <w:jc w:val="center"/>
              <w:rPr>
                <w:sz w:val="26"/>
                <w:szCs w:val="26"/>
              </w:rPr>
            </w:pPr>
            <w:r w:rsidRPr="00C210DB">
              <w:rPr>
                <w:sz w:val="26"/>
                <w:szCs w:val="26"/>
              </w:rPr>
              <w:t>1</w:t>
            </w:r>
          </w:p>
        </w:tc>
        <w:tc>
          <w:tcPr>
            <w:tcW w:w="2081" w:type="dxa"/>
            <w:tcBorders>
              <w:top w:val="nil"/>
              <w:left w:val="nil"/>
              <w:bottom w:val="single" w:sz="4" w:space="0" w:color="auto"/>
              <w:right w:val="single" w:sz="4" w:space="0" w:color="auto"/>
            </w:tcBorders>
            <w:shd w:val="clear" w:color="auto" w:fill="auto"/>
            <w:vAlign w:val="center"/>
          </w:tcPr>
          <w:p w:rsidR="00DB40B6" w:rsidRPr="00C210DB" w:rsidRDefault="00DB40B6" w:rsidP="005206A1">
            <w:pPr>
              <w:rPr>
                <w:sz w:val="26"/>
                <w:szCs w:val="26"/>
              </w:rPr>
            </w:pPr>
            <w:r w:rsidRPr="00C210DB">
              <w:rPr>
                <w:sz w:val="26"/>
                <w:szCs w:val="26"/>
              </w:rPr>
              <w:t>Муниципальное образование Городецкое</w:t>
            </w:r>
          </w:p>
        </w:tc>
        <w:tc>
          <w:tcPr>
            <w:tcW w:w="1917" w:type="dxa"/>
            <w:tcBorders>
              <w:top w:val="nil"/>
              <w:left w:val="nil"/>
              <w:bottom w:val="single" w:sz="4" w:space="0" w:color="auto"/>
              <w:right w:val="single" w:sz="4" w:space="0" w:color="auto"/>
            </w:tcBorders>
            <w:shd w:val="clear" w:color="auto" w:fill="auto"/>
            <w:vAlign w:val="center"/>
          </w:tcPr>
          <w:p w:rsidR="00DB40B6" w:rsidRPr="00BB280F" w:rsidRDefault="00DB40B6" w:rsidP="00DB40B6">
            <w:pPr>
              <w:ind w:right="360"/>
              <w:jc w:val="right"/>
              <w:rPr>
                <w:sz w:val="26"/>
                <w:szCs w:val="26"/>
              </w:rPr>
            </w:pPr>
            <w:r w:rsidRPr="00BB280F">
              <w:rPr>
                <w:sz w:val="26"/>
                <w:szCs w:val="26"/>
              </w:rPr>
              <w:t>2</w:t>
            </w:r>
            <w:r>
              <w:rPr>
                <w:sz w:val="26"/>
                <w:szCs w:val="26"/>
              </w:rPr>
              <w:t> 333,8</w:t>
            </w:r>
          </w:p>
        </w:tc>
        <w:tc>
          <w:tcPr>
            <w:tcW w:w="1917" w:type="dxa"/>
            <w:tcBorders>
              <w:top w:val="nil"/>
              <w:left w:val="nil"/>
              <w:bottom w:val="single" w:sz="4" w:space="0" w:color="auto"/>
              <w:right w:val="single" w:sz="4" w:space="0" w:color="auto"/>
            </w:tcBorders>
            <w:shd w:val="clear" w:color="auto" w:fill="auto"/>
            <w:vAlign w:val="center"/>
          </w:tcPr>
          <w:p w:rsidR="00DB40B6" w:rsidRPr="00BB280F" w:rsidRDefault="00DB40B6" w:rsidP="00DB40B6">
            <w:pPr>
              <w:ind w:right="576"/>
              <w:jc w:val="right"/>
              <w:rPr>
                <w:sz w:val="26"/>
                <w:szCs w:val="26"/>
              </w:rPr>
            </w:pPr>
            <w:r>
              <w:rPr>
                <w:sz w:val="26"/>
                <w:szCs w:val="26"/>
              </w:rPr>
              <w:t>60</w:t>
            </w:r>
            <w:r w:rsidRPr="00BB280F">
              <w:rPr>
                <w:sz w:val="26"/>
                <w:szCs w:val="26"/>
              </w:rPr>
              <w:t>,0</w:t>
            </w:r>
          </w:p>
        </w:tc>
        <w:tc>
          <w:tcPr>
            <w:tcW w:w="2023" w:type="dxa"/>
            <w:tcBorders>
              <w:top w:val="nil"/>
              <w:left w:val="nil"/>
              <w:bottom w:val="single" w:sz="4" w:space="0" w:color="auto"/>
              <w:right w:val="single" w:sz="4" w:space="0" w:color="auto"/>
            </w:tcBorders>
            <w:shd w:val="clear" w:color="auto" w:fill="auto"/>
            <w:vAlign w:val="center"/>
          </w:tcPr>
          <w:p w:rsidR="00DB40B6" w:rsidRPr="000F0E37" w:rsidRDefault="00DB40B6" w:rsidP="00DB40B6">
            <w:pPr>
              <w:ind w:right="520"/>
              <w:jc w:val="right"/>
              <w:rPr>
                <w:bCs/>
                <w:sz w:val="26"/>
                <w:szCs w:val="26"/>
              </w:rPr>
            </w:pPr>
            <w:r w:rsidRPr="000F0E37">
              <w:rPr>
                <w:bCs/>
                <w:sz w:val="26"/>
                <w:szCs w:val="26"/>
              </w:rPr>
              <w:t>150,0</w:t>
            </w:r>
          </w:p>
        </w:tc>
        <w:tc>
          <w:tcPr>
            <w:tcW w:w="1559" w:type="dxa"/>
            <w:gridSpan w:val="2"/>
            <w:tcBorders>
              <w:top w:val="nil"/>
              <w:left w:val="nil"/>
              <w:bottom w:val="single" w:sz="4" w:space="0" w:color="auto"/>
              <w:right w:val="single" w:sz="4" w:space="0" w:color="auto"/>
            </w:tcBorders>
            <w:vAlign w:val="center"/>
          </w:tcPr>
          <w:p w:rsidR="00DB40B6" w:rsidRPr="000F0E37" w:rsidRDefault="00DB40B6" w:rsidP="00DB40B6">
            <w:pPr>
              <w:ind w:right="317"/>
              <w:jc w:val="right"/>
              <w:rPr>
                <w:b/>
                <w:bCs/>
                <w:sz w:val="26"/>
                <w:szCs w:val="26"/>
              </w:rPr>
            </w:pPr>
            <w:r>
              <w:rPr>
                <w:b/>
                <w:bCs/>
                <w:sz w:val="26"/>
                <w:szCs w:val="26"/>
              </w:rPr>
              <w:t>2 543,8</w:t>
            </w:r>
          </w:p>
        </w:tc>
      </w:tr>
      <w:tr w:rsidR="00DB40B6" w:rsidTr="00DB40B6">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tcPr>
          <w:p w:rsidR="00DB40B6" w:rsidRPr="00BB280F" w:rsidRDefault="00DB40B6" w:rsidP="005206A1">
            <w:pPr>
              <w:jc w:val="center"/>
              <w:rPr>
                <w:sz w:val="26"/>
                <w:szCs w:val="26"/>
              </w:rPr>
            </w:pPr>
            <w:r>
              <w:rPr>
                <w:sz w:val="26"/>
                <w:szCs w:val="26"/>
              </w:rPr>
              <w:t>2</w:t>
            </w:r>
          </w:p>
        </w:tc>
        <w:tc>
          <w:tcPr>
            <w:tcW w:w="2081" w:type="dxa"/>
            <w:tcBorders>
              <w:top w:val="nil"/>
              <w:left w:val="nil"/>
              <w:bottom w:val="single" w:sz="4" w:space="0" w:color="auto"/>
              <w:right w:val="single" w:sz="4" w:space="0" w:color="auto"/>
            </w:tcBorders>
            <w:shd w:val="clear" w:color="auto" w:fill="auto"/>
            <w:vAlign w:val="center"/>
          </w:tcPr>
          <w:p w:rsidR="00DB40B6" w:rsidRPr="00BB280F" w:rsidRDefault="00DB40B6" w:rsidP="005206A1">
            <w:pPr>
              <w:rPr>
                <w:sz w:val="26"/>
                <w:szCs w:val="26"/>
              </w:rPr>
            </w:pPr>
            <w:r w:rsidRPr="00BB280F">
              <w:rPr>
                <w:sz w:val="26"/>
                <w:szCs w:val="26"/>
              </w:rPr>
              <w:t>Сельское поселение Енангское</w:t>
            </w:r>
          </w:p>
        </w:tc>
        <w:tc>
          <w:tcPr>
            <w:tcW w:w="1917" w:type="dxa"/>
            <w:tcBorders>
              <w:top w:val="nil"/>
              <w:left w:val="nil"/>
              <w:bottom w:val="single" w:sz="4" w:space="0" w:color="auto"/>
              <w:right w:val="single" w:sz="4" w:space="0" w:color="auto"/>
            </w:tcBorders>
            <w:shd w:val="clear" w:color="auto" w:fill="auto"/>
            <w:noWrap/>
            <w:vAlign w:val="center"/>
          </w:tcPr>
          <w:p w:rsidR="00DB40B6" w:rsidRPr="00BB280F" w:rsidRDefault="00DB40B6" w:rsidP="00DB40B6">
            <w:pPr>
              <w:ind w:right="360"/>
              <w:jc w:val="right"/>
              <w:rPr>
                <w:sz w:val="26"/>
                <w:szCs w:val="26"/>
              </w:rPr>
            </w:pPr>
            <w:r w:rsidRPr="00BB280F">
              <w:rPr>
                <w:sz w:val="26"/>
                <w:szCs w:val="26"/>
              </w:rPr>
              <w:t>2</w:t>
            </w:r>
            <w:r>
              <w:rPr>
                <w:sz w:val="26"/>
                <w:szCs w:val="26"/>
              </w:rPr>
              <w:t> </w:t>
            </w:r>
            <w:r w:rsidRPr="00BB280F">
              <w:rPr>
                <w:sz w:val="26"/>
                <w:szCs w:val="26"/>
              </w:rPr>
              <w:t>2</w:t>
            </w:r>
            <w:r>
              <w:rPr>
                <w:sz w:val="26"/>
                <w:szCs w:val="26"/>
              </w:rPr>
              <w:t>26,4</w:t>
            </w:r>
          </w:p>
        </w:tc>
        <w:tc>
          <w:tcPr>
            <w:tcW w:w="1917" w:type="dxa"/>
            <w:tcBorders>
              <w:top w:val="nil"/>
              <w:left w:val="nil"/>
              <w:bottom w:val="single" w:sz="4" w:space="0" w:color="auto"/>
              <w:right w:val="single" w:sz="4" w:space="0" w:color="auto"/>
            </w:tcBorders>
            <w:shd w:val="clear" w:color="auto" w:fill="auto"/>
            <w:noWrap/>
            <w:vAlign w:val="center"/>
          </w:tcPr>
          <w:p w:rsidR="00DB40B6" w:rsidRPr="00BB280F" w:rsidRDefault="00DB40B6" w:rsidP="00DB40B6">
            <w:pPr>
              <w:ind w:right="576"/>
              <w:jc w:val="right"/>
              <w:rPr>
                <w:sz w:val="26"/>
                <w:szCs w:val="26"/>
              </w:rPr>
            </w:pPr>
            <w:r>
              <w:rPr>
                <w:sz w:val="26"/>
                <w:szCs w:val="26"/>
              </w:rPr>
              <w:t>60</w:t>
            </w:r>
            <w:r w:rsidRPr="00BB280F">
              <w:rPr>
                <w:sz w:val="26"/>
                <w:szCs w:val="26"/>
              </w:rPr>
              <w:t>,0</w:t>
            </w:r>
          </w:p>
        </w:tc>
        <w:tc>
          <w:tcPr>
            <w:tcW w:w="2023" w:type="dxa"/>
            <w:tcBorders>
              <w:top w:val="nil"/>
              <w:left w:val="nil"/>
              <w:bottom w:val="single" w:sz="4" w:space="0" w:color="auto"/>
              <w:right w:val="single" w:sz="4" w:space="0" w:color="auto"/>
            </w:tcBorders>
            <w:shd w:val="clear" w:color="auto" w:fill="auto"/>
            <w:vAlign w:val="center"/>
          </w:tcPr>
          <w:p w:rsidR="00DB40B6" w:rsidRPr="000F0E37" w:rsidRDefault="00DB40B6" w:rsidP="00DB40B6">
            <w:pPr>
              <w:ind w:right="520"/>
              <w:jc w:val="right"/>
              <w:rPr>
                <w:bCs/>
                <w:sz w:val="26"/>
                <w:szCs w:val="26"/>
              </w:rPr>
            </w:pPr>
            <w:r w:rsidRPr="000F0E37">
              <w:rPr>
                <w:bCs/>
                <w:sz w:val="26"/>
                <w:szCs w:val="26"/>
              </w:rPr>
              <w:t>0</w:t>
            </w:r>
          </w:p>
        </w:tc>
        <w:tc>
          <w:tcPr>
            <w:tcW w:w="1559" w:type="dxa"/>
            <w:gridSpan w:val="2"/>
            <w:tcBorders>
              <w:top w:val="nil"/>
              <w:left w:val="nil"/>
              <w:bottom w:val="single" w:sz="4" w:space="0" w:color="auto"/>
              <w:right w:val="single" w:sz="4" w:space="0" w:color="auto"/>
            </w:tcBorders>
            <w:vAlign w:val="center"/>
          </w:tcPr>
          <w:p w:rsidR="00DB40B6" w:rsidRPr="000F0E37" w:rsidRDefault="00DB40B6" w:rsidP="00DB40B6">
            <w:pPr>
              <w:ind w:right="317"/>
              <w:jc w:val="right"/>
              <w:rPr>
                <w:b/>
                <w:bCs/>
                <w:sz w:val="26"/>
                <w:szCs w:val="26"/>
              </w:rPr>
            </w:pPr>
            <w:r>
              <w:rPr>
                <w:b/>
                <w:bCs/>
                <w:sz w:val="26"/>
                <w:szCs w:val="26"/>
              </w:rPr>
              <w:t>2 286,4</w:t>
            </w:r>
          </w:p>
        </w:tc>
      </w:tr>
      <w:tr w:rsidR="00DB40B6" w:rsidTr="00DB40B6">
        <w:trPr>
          <w:trHeight w:val="525"/>
        </w:trPr>
        <w:tc>
          <w:tcPr>
            <w:tcW w:w="426" w:type="dxa"/>
            <w:tcBorders>
              <w:top w:val="nil"/>
              <w:left w:val="single" w:sz="4" w:space="0" w:color="auto"/>
              <w:bottom w:val="single" w:sz="4" w:space="0" w:color="auto"/>
              <w:right w:val="single" w:sz="4" w:space="0" w:color="auto"/>
            </w:tcBorders>
            <w:shd w:val="clear" w:color="auto" w:fill="auto"/>
            <w:noWrap/>
            <w:vAlign w:val="center"/>
          </w:tcPr>
          <w:p w:rsidR="00DB40B6" w:rsidRPr="00BB280F" w:rsidRDefault="00DB40B6" w:rsidP="005206A1">
            <w:pPr>
              <w:jc w:val="center"/>
              <w:rPr>
                <w:b/>
                <w:bCs/>
                <w:sz w:val="26"/>
                <w:szCs w:val="26"/>
              </w:rPr>
            </w:pPr>
          </w:p>
        </w:tc>
        <w:tc>
          <w:tcPr>
            <w:tcW w:w="2081" w:type="dxa"/>
            <w:tcBorders>
              <w:top w:val="nil"/>
              <w:left w:val="nil"/>
              <w:bottom w:val="single" w:sz="4" w:space="0" w:color="auto"/>
              <w:right w:val="single" w:sz="4" w:space="0" w:color="auto"/>
            </w:tcBorders>
            <w:shd w:val="clear" w:color="auto" w:fill="auto"/>
            <w:noWrap/>
            <w:vAlign w:val="center"/>
          </w:tcPr>
          <w:p w:rsidR="00DB40B6" w:rsidRPr="00BB280F" w:rsidRDefault="00DB40B6" w:rsidP="00DB40B6">
            <w:pPr>
              <w:rPr>
                <w:b/>
                <w:bCs/>
                <w:sz w:val="26"/>
                <w:szCs w:val="26"/>
              </w:rPr>
            </w:pPr>
            <w:r w:rsidRPr="00BB280F">
              <w:rPr>
                <w:b/>
                <w:bCs/>
                <w:sz w:val="26"/>
                <w:szCs w:val="26"/>
              </w:rPr>
              <w:t>ИТОГО:</w:t>
            </w:r>
          </w:p>
        </w:tc>
        <w:tc>
          <w:tcPr>
            <w:tcW w:w="1917" w:type="dxa"/>
            <w:tcBorders>
              <w:top w:val="nil"/>
              <w:left w:val="nil"/>
              <w:bottom w:val="single" w:sz="4" w:space="0" w:color="auto"/>
              <w:right w:val="single" w:sz="4" w:space="0" w:color="auto"/>
            </w:tcBorders>
            <w:shd w:val="clear" w:color="auto" w:fill="auto"/>
            <w:noWrap/>
            <w:vAlign w:val="center"/>
          </w:tcPr>
          <w:p w:rsidR="00DB40B6" w:rsidRPr="00BB280F" w:rsidRDefault="00DB40B6" w:rsidP="00DB40B6">
            <w:pPr>
              <w:ind w:right="360"/>
              <w:jc w:val="right"/>
              <w:rPr>
                <w:b/>
                <w:bCs/>
                <w:sz w:val="26"/>
                <w:szCs w:val="26"/>
              </w:rPr>
            </w:pPr>
            <w:r>
              <w:rPr>
                <w:b/>
                <w:bCs/>
                <w:sz w:val="26"/>
                <w:szCs w:val="26"/>
              </w:rPr>
              <w:t>4 560,2</w:t>
            </w:r>
          </w:p>
        </w:tc>
        <w:tc>
          <w:tcPr>
            <w:tcW w:w="1917" w:type="dxa"/>
            <w:tcBorders>
              <w:top w:val="nil"/>
              <w:left w:val="nil"/>
              <w:bottom w:val="single" w:sz="4" w:space="0" w:color="auto"/>
              <w:right w:val="single" w:sz="4" w:space="0" w:color="auto"/>
            </w:tcBorders>
            <w:shd w:val="clear" w:color="auto" w:fill="auto"/>
            <w:noWrap/>
            <w:vAlign w:val="center"/>
          </w:tcPr>
          <w:p w:rsidR="00DB40B6" w:rsidRPr="00BB280F" w:rsidRDefault="00DB40B6" w:rsidP="00DB40B6">
            <w:pPr>
              <w:ind w:right="576"/>
              <w:jc w:val="right"/>
              <w:rPr>
                <w:b/>
                <w:bCs/>
                <w:sz w:val="26"/>
                <w:szCs w:val="26"/>
              </w:rPr>
            </w:pPr>
            <w:r>
              <w:rPr>
                <w:b/>
                <w:bCs/>
                <w:sz w:val="26"/>
                <w:szCs w:val="26"/>
              </w:rPr>
              <w:t>120</w:t>
            </w:r>
            <w:r w:rsidRPr="00BB280F">
              <w:rPr>
                <w:b/>
                <w:bCs/>
                <w:sz w:val="26"/>
                <w:szCs w:val="26"/>
              </w:rPr>
              <w:t>,0</w:t>
            </w:r>
          </w:p>
        </w:tc>
        <w:tc>
          <w:tcPr>
            <w:tcW w:w="2023" w:type="dxa"/>
            <w:tcBorders>
              <w:top w:val="nil"/>
              <w:left w:val="nil"/>
              <w:bottom w:val="single" w:sz="4" w:space="0" w:color="auto"/>
              <w:right w:val="single" w:sz="4" w:space="0" w:color="auto"/>
            </w:tcBorders>
            <w:shd w:val="clear" w:color="auto" w:fill="auto"/>
            <w:noWrap/>
            <w:vAlign w:val="center"/>
          </w:tcPr>
          <w:p w:rsidR="00DB40B6" w:rsidRPr="00BB280F" w:rsidRDefault="00DB40B6" w:rsidP="00DB40B6">
            <w:pPr>
              <w:ind w:right="520"/>
              <w:jc w:val="right"/>
              <w:rPr>
                <w:b/>
                <w:bCs/>
                <w:sz w:val="26"/>
                <w:szCs w:val="26"/>
              </w:rPr>
            </w:pPr>
            <w:r>
              <w:rPr>
                <w:b/>
                <w:bCs/>
                <w:sz w:val="26"/>
                <w:szCs w:val="26"/>
              </w:rPr>
              <w:t>150,0</w:t>
            </w:r>
          </w:p>
        </w:tc>
        <w:tc>
          <w:tcPr>
            <w:tcW w:w="1559" w:type="dxa"/>
            <w:gridSpan w:val="2"/>
            <w:tcBorders>
              <w:top w:val="nil"/>
              <w:left w:val="nil"/>
              <w:bottom w:val="single" w:sz="4" w:space="0" w:color="auto"/>
              <w:right w:val="single" w:sz="4" w:space="0" w:color="auto"/>
            </w:tcBorders>
            <w:vAlign w:val="center"/>
          </w:tcPr>
          <w:p w:rsidR="00DB40B6" w:rsidRPr="00BB280F" w:rsidRDefault="00DB40B6" w:rsidP="00DB40B6">
            <w:pPr>
              <w:ind w:right="317"/>
              <w:jc w:val="right"/>
              <w:rPr>
                <w:b/>
                <w:bCs/>
                <w:sz w:val="26"/>
                <w:szCs w:val="26"/>
              </w:rPr>
            </w:pPr>
            <w:r>
              <w:rPr>
                <w:b/>
                <w:bCs/>
                <w:sz w:val="26"/>
                <w:szCs w:val="26"/>
              </w:rPr>
              <w:t>4 830,2</w:t>
            </w:r>
          </w:p>
        </w:tc>
      </w:tr>
    </w:tbl>
    <w:p w:rsidR="00DB40B6" w:rsidRDefault="00DB40B6" w:rsidP="00DB40B6"/>
    <w:p w:rsidR="00DB40B6" w:rsidRDefault="00DB40B6" w:rsidP="00DB40B6">
      <w:pPr>
        <w:jc w:val="center"/>
      </w:pPr>
    </w:p>
    <w:sectPr w:rsidR="00DB40B6"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0D1BBB">
        <w:pPr>
          <w:pStyle w:val="a8"/>
          <w:jc w:val="center"/>
        </w:pPr>
        <w:fldSimple w:instr=" PAGE   \* MERGEFORMAT ">
          <w:r w:rsidR="00D41C46">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BBB"/>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0ED2"/>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521"/>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0E19"/>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2A1"/>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0C"/>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1A"/>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28"/>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6F8"/>
    <w:rsid w:val="00D419C8"/>
    <w:rsid w:val="00D41A70"/>
    <w:rsid w:val="00D41C46"/>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0B6"/>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A114-39DB-451C-9D59-7656EA7E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158</Words>
  <Characters>905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2018-12-18T05:46:00Z</cp:lastPrinted>
  <dcterms:created xsi:type="dcterms:W3CDTF">2018-12-18T05:38:00Z</dcterms:created>
  <dcterms:modified xsi:type="dcterms:W3CDTF">2018-12-18T05:46:00Z</dcterms:modified>
</cp:coreProperties>
</file>