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B87700" w:rsidRDefault="00F91B86" w:rsidP="00EB15C7">
      <w:pPr>
        <w:pStyle w:val="a3"/>
        <w:rPr>
          <w:b w:val="0"/>
          <w:noProof/>
          <w:color w:val="0D0D0D" w:themeColor="text1" w:themeTint="F2"/>
        </w:rPr>
      </w:pPr>
      <w:r w:rsidRPr="00B87700">
        <w:rPr>
          <w:b w:val="0"/>
          <w:noProof/>
          <w:color w:val="0D0D0D" w:themeColor="text1" w:themeTint="F2"/>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1351B7" w:rsidP="00EB15C7">
      <w:pPr>
        <w:pStyle w:val="a3"/>
        <w:rPr>
          <w:b w:val="0"/>
          <w:bCs w:val="0"/>
          <w:color w:val="0D0D0D" w:themeColor="text1" w:themeTint="F2"/>
        </w:rPr>
      </w:pPr>
      <w:r w:rsidRPr="00B87700">
        <w:rPr>
          <w:b w:val="0"/>
          <w:bCs w:val="0"/>
          <w:color w:val="0D0D0D" w:themeColor="text1" w:themeTint="F2"/>
        </w:rPr>
        <w:t>МУНИЦИПАЛЬНОЕ СОБРАНИЕ</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 xml:space="preserve">КИЧМЕНГСКО-ГОРОДЕЦКОГО МУНИЦИПАЛЬНОГО РАЙОНА </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ВОЛОГОДСКОЙ ОБЛАСТИ</w:t>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EB15C7" w:rsidP="00EB15C7">
      <w:pPr>
        <w:jc w:val="center"/>
        <w:rPr>
          <w:color w:val="0D0D0D" w:themeColor="text1" w:themeTint="F2"/>
          <w:sz w:val="40"/>
          <w:szCs w:val="40"/>
        </w:rPr>
      </w:pPr>
      <w:r w:rsidRPr="00B87700">
        <w:rPr>
          <w:color w:val="0D0D0D" w:themeColor="text1" w:themeTint="F2"/>
          <w:sz w:val="40"/>
          <w:szCs w:val="40"/>
        </w:rPr>
        <w:t>РЕШЕНИЕ</w:t>
      </w:r>
    </w:p>
    <w:p w:rsidR="00EB15C7" w:rsidRPr="00B87700" w:rsidRDefault="00EB15C7" w:rsidP="00EB15C7">
      <w:pPr>
        <w:ind w:firstLine="567"/>
        <w:jc w:val="center"/>
        <w:rPr>
          <w:color w:val="0D0D0D" w:themeColor="text1" w:themeTint="F2"/>
        </w:rPr>
      </w:pPr>
    </w:p>
    <w:p w:rsidR="00990C06" w:rsidRPr="00B87700" w:rsidRDefault="00990C06" w:rsidP="00EB15C7">
      <w:pPr>
        <w:ind w:firstLine="567"/>
        <w:jc w:val="center"/>
        <w:rPr>
          <w:color w:val="0D0D0D" w:themeColor="text1" w:themeTint="F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B87700" w:rsidTr="003F0986">
        <w:trPr>
          <w:trHeight w:val="108"/>
        </w:trPr>
        <w:tc>
          <w:tcPr>
            <w:tcW w:w="479" w:type="dxa"/>
            <w:tcBorders>
              <w:top w:val="nil"/>
              <w:left w:val="nil"/>
              <w:bottom w:val="nil"/>
              <w:right w:val="nil"/>
            </w:tcBorders>
            <w:vAlign w:val="bottom"/>
          </w:tcPr>
          <w:p w:rsidR="00BC36EC" w:rsidRPr="00B87700" w:rsidRDefault="00BC36EC" w:rsidP="0069657F">
            <w:pPr>
              <w:rPr>
                <w:color w:val="0D0D0D" w:themeColor="text1" w:themeTint="F2"/>
                <w:szCs w:val="28"/>
              </w:rPr>
            </w:pPr>
            <w:r w:rsidRPr="00B87700">
              <w:rPr>
                <w:color w:val="0D0D0D" w:themeColor="text1" w:themeTint="F2"/>
                <w:sz w:val="28"/>
                <w:szCs w:val="28"/>
              </w:rPr>
              <w:t>от</w:t>
            </w:r>
          </w:p>
        </w:tc>
        <w:tc>
          <w:tcPr>
            <w:tcW w:w="236" w:type="dxa"/>
            <w:tcBorders>
              <w:top w:val="nil"/>
              <w:left w:val="nil"/>
              <w:bottom w:val="nil"/>
              <w:right w:val="nil"/>
            </w:tcBorders>
          </w:tcPr>
          <w:p w:rsidR="00BC36EC" w:rsidRPr="00B87700" w:rsidRDefault="00BC36EC" w:rsidP="0069657F">
            <w:pPr>
              <w:rPr>
                <w:color w:val="0D0D0D" w:themeColor="text1" w:themeTint="F2"/>
                <w:szCs w:val="28"/>
              </w:rPr>
            </w:pPr>
          </w:p>
        </w:tc>
        <w:tc>
          <w:tcPr>
            <w:tcW w:w="1496" w:type="dxa"/>
            <w:tcBorders>
              <w:top w:val="nil"/>
              <w:left w:val="nil"/>
              <w:bottom w:val="single" w:sz="4" w:space="0" w:color="auto"/>
              <w:right w:val="nil"/>
            </w:tcBorders>
            <w:vAlign w:val="bottom"/>
          </w:tcPr>
          <w:p w:rsidR="00BC36EC" w:rsidRPr="00B87700" w:rsidRDefault="00B93D69" w:rsidP="006918A6">
            <w:pPr>
              <w:rPr>
                <w:color w:val="0D0D0D" w:themeColor="text1" w:themeTint="F2"/>
                <w:szCs w:val="28"/>
              </w:rPr>
            </w:pPr>
            <w:r>
              <w:rPr>
                <w:color w:val="0D0D0D" w:themeColor="text1" w:themeTint="F2"/>
                <w:sz w:val="28"/>
                <w:szCs w:val="28"/>
              </w:rPr>
              <w:t>2</w:t>
            </w:r>
            <w:r w:rsidR="006918A6">
              <w:rPr>
                <w:color w:val="0D0D0D" w:themeColor="text1" w:themeTint="F2"/>
                <w:sz w:val="28"/>
                <w:szCs w:val="28"/>
              </w:rPr>
              <w:t>6</w:t>
            </w:r>
            <w:r w:rsidR="00F01DE5" w:rsidRPr="00B87700">
              <w:rPr>
                <w:color w:val="0D0D0D" w:themeColor="text1" w:themeTint="F2"/>
                <w:sz w:val="28"/>
                <w:szCs w:val="28"/>
              </w:rPr>
              <w:t>.</w:t>
            </w:r>
            <w:r w:rsidR="00174B3F">
              <w:rPr>
                <w:color w:val="0D0D0D" w:themeColor="text1" w:themeTint="F2"/>
                <w:sz w:val="28"/>
                <w:szCs w:val="28"/>
              </w:rPr>
              <w:t>1</w:t>
            </w:r>
            <w:r w:rsidR="006918A6">
              <w:rPr>
                <w:color w:val="0D0D0D" w:themeColor="text1" w:themeTint="F2"/>
                <w:sz w:val="28"/>
                <w:szCs w:val="28"/>
              </w:rPr>
              <w:t>2</w:t>
            </w:r>
            <w:r w:rsidR="00F01DE5" w:rsidRPr="00B87700">
              <w:rPr>
                <w:color w:val="0D0D0D" w:themeColor="text1" w:themeTint="F2"/>
                <w:sz w:val="28"/>
                <w:szCs w:val="28"/>
              </w:rPr>
              <w:t>.201</w:t>
            </w:r>
            <w:r w:rsidR="00D96F5F" w:rsidRPr="00B87700">
              <w:rPr>
                <w:color w:val="0D0D0D" w:themeColor="text1" w:themeTint="F2"/>
                <w:sz w:val="28"/>
                <w:szCs w:val="28"/>
              </w:rPr>
              <w:t>6</w:t>
            </w:r>
          </w:p>
        </w:tc>
        <w:tc>
          <w:tcPr>
            <w:tcW w:w="236"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p>
        </w:tc>
        <w:tc>
          <w:tcPr>
            <w:tcW w:w="484"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r w:rsidRPr="00B87700">
              <w:rPr>
                <w:color w:val="0D0D0D" w:themeColor="text1" w:themeTint="F2"/>
                <w:sz w:val="28"/>
                <w:szCs w:val="28"/>
              </w:rPr>
              <w:t>№</w:t>
            </w:r>
          </w:p>
        </w:tc>
        <w:tc>
          <w:tcPr>
            <w:tcW w:w="849" w:type="dxa"/>
            <w:tcBorders>
              <w:top w:val="nil"/>
              <w:left w:val="nil"/>
              <w:bottom w:val="single" w:sz="4" w:space="0" w:color="auto"/>
              <w:right w:val="nil"/>
            </w:tcBorders>
            <w:vAlign w:val="bottom"/>
          </w:tcPr>
          <w:p w:rsidR="00BC36EC" w:rsidRPr="00B87700" w:rsidRDefault="000D11E0" w:rsidP="00D96F5F">
            <w:pPr>
              <w:jc w:val="center"/>
              <w:rPr>
                <w:color w:val="0D0D0D" w:themeColor="text1" w:themeTint="F2"/>
                <w:szCs w:val="28"/>
              </w:rPr>
            </w:pPr>
            <w:r>
              <w:rPr>
                <w:color w:val="0D0D0D" w:themeColor="text1" w:themeTint="F2"/>
                <w:sz w:val="28"/>
                <w:szCs w:val="28"/>
              </w:rPr>
              <w:t>3</w:t>
            </w:r>
            <w:r w:rsidR="00852B87">
              <w:rPr>
                <w:color w:val="0D0D0D" w:themeColor="text1" w:themeTint="F2"/>
                <w:sz w:val="28"/>
                <w:szCs w:val="28"/>
              </w:rPr>
              <w:t>1</w:t>
            </w:r>
            <w:r w:rsidR="00231A87">
              <w:rPr>
                <w:color w:val="0D0D0D" w:themeColor="text1" w:themeTint="F2"/>
                <w:sz w:val="28"/>
                <w:szCs w:val="28"/>
              </w:rPr>
              <w:t>9</w:t>
            </w:r>
          </w:p>
        </w:tc>
      </w:tr>
    </w:tbl>
    <w:p w:rsidR="00BC36EC" w:rsidRPr="00B87700" w:rsidRDefault="00BC36EC" w:rsidP="00BC36EC">
      <w:pPr>
        <w:ind w:firstLine="1276"/>
        <w:rPr>
          <w:color w:val="0D0D0D" w:themeColor="text1" w:themeTint="F2"/>
        </w:rPr>
      </w:pPr>
      <w:r w:rsidRPr="00B87700">
        <w:rPr>
          <w:color w:val="0D0D0D" w:themeColor="text1" w:themeTint="F2"/>
        </w:rPr>
        <w:t>с. Кичменгский Городок</w:t>
      </w:r>
    </w:p>
    <w:p w:rsidR="000D11E0" w:rsidRPr="006918A6" w:rsidRDefault="000D11E0" w:rsidP="005854D3">
      <w:pPr>
        <w:pStyle w:val="ConsPlusTitle0"/>
        <w:widowControl/>
        <w:ind w:left="567" w:right="4533"/>
        <w:rPr>
          <w:b w:val="0"/>
          <w:color w:val="0D0D0D" w:themeColor="text1" w:themeTint="F2"/>
        </w:rPr>
      </w:pPr>
    </w:p>
    <w:p w:rsidR="000D11E0" w:rsidRPr="006918A6" w:rsidRDefault="000D11E0" w:rsidP="00310134">
      <w:pPr>
        <w:ind w:firstLine="567"/>
      </w:pPr>
    </w:p>
    <w:p w:rsidR="00231A87" w:rsidRDefault="00231A87" w:rsidP="00231A87">
      <w:pPr>
        <w:ind w:left="567" w:right="3967"/>
        <w:rPr>
          <w:sz w:val="28"/>
          <w:szCs w:val="28"/>
        </w:rPr>
      </w:pPr>
      <w:r w:rsidRPr="00231A87">
        <w:rPr>
          <w:sz w:val="28"/>
          <w:szCs w:val="28"/>
        </w:rPr>
        <w:t>О внесении изменений и дополнений</w:t>
      </w:r>
      <w:r>
        <w:rPr>
          <w:sz w:val="28"/>
          <w:szCs w:val="28"/>
        </w:rPr>
        <w:t xml:space="preserve"> </w:t>
      </w:r>
      <w:r w:rsidRPr="00231A87">
        <w:rPr>
          <w:sz w:val="28"/>
          <w:szCs w:val="28"/>
        </w:rPr>
        <w:t>в</w:t>
      </w:r>
      <w:r>
        <w:rPr>
          <w:sz w:val="28"/>
          <w:szCs w:val="28"/>
        </w:rPr>
        <w:t> </w:t>
      </w:r>
      <w:r w:rsidRPr="00231A87">
        <w:rPr>
          <w:sz w:val="28"/>
          <w:szCs w:val="28"/>
        </w:rPr>
        <w:t>решение Муниципального Собрания от</w:t>
      </w:r>
      <w:r>
        <w:rPr>
          <w:sz w:val="28"/>
          <w:szCs w:val="28"/>
        </w:rPr>
        <w:t> </w:t>
      </w:r>
      <w:r w:rsidRPr="00231A87">
        <w:rPr>
          <w:sz w:val="28"/>
          <w:szCs w:val="28"/>
        </w:rPr>
        <w:t>14.12.2015 №</w:t>
      </w:r>
      <w:r>
        <w:rPr>
          <w:sz w:val="28"/>
          <w:szCs w:val="28"/>
        </w:rPr>
        <w:t> </w:t>
      </w:r>
      <w:r w:rsidRPr="00231A87">
        <w:rPr>
          <w:sz w:val="28"/>
          <w:szCs w:val="28"/>
        </w:rPr>
        <w:t xml:space="preserve">206 </w:t>
      </w:r>
    </w:p>
    <w:p w:rsidR="00231A87" w:rsidRPr="00231A87" w:rsidRDefault="00231A87" w:rsidP="00231A87">
      <w:pPr>
        <w:ind w:left="567" w:right="3967"/>
        <w:rPr>
          <w:sz w:val="28"/>
          <w:szCs w:val="28"/>
        </w:rPr>
      </w:pPr>
      <w:r w:rsidRPr="00231A87">
        <w:rPr>
          <w:sz w:val="28"/>
          <w:szCs w:val="28"/>
        </w:rPr>
        <w:t xml:space="preserve">«О районном бюджете на 2016 год»  </w:t>
      </w:r>
    </w:p>
    <w:p w:rsidR="00231A87" w:rsidRDefault="00231A87" w:rsidP="00231A87">
      <w:pPr>
        <w:jc w:val="both"/>
        <w:rPr>
          <w:sz w:val="28"/>
          <w:szCs w:val="28"/>
        </w:rPr>
      </w:pPr>
    </w:p>
    <w:p w:rsidR="00231A87" w:rsidRPr="00231A87" w:rsidRDefault="00231A87" w:rsidP="00231A87">
      <w:pPr>
        <w:jc w:val="both"/>
        <w:rPr>
          <w:sz w:val="28"/>
          <w:szCs w:val="28"/>
        </w:rPr>
      </w:pPr>
    </w:p>
    <w:p w:rsidR="00231A87" w:rsidRPr="00231A87" w:rsidRDefault="00231A87" w:rsidP="00231A87">
      <w:pPr>
        <w:ind w:firstLine="567"/>
        <w:jc w:val="both"/>
        <w:rPr>
          <w:b/>
          <w:sz w:val="28"/>
          <w:szCs w:val="28"/>
        </w:rPr>
      </w:pPr>
      <w:r w:rsidRPr="00231A87">
        <w:rPr>
          <w:sz w:val="28"/>
          <w:szCs w:val="28"/>
        </w:rPr>
        <w:t xml:space="preserve">Муниципальное Собрание </w:t>
      </w:r>
      <w:r w:rsidRPr="00231A87">
        <w:rPr>
          <w:b/>
          <w:sz w:val="28"/>
          <w:szCs w:val="28"/>
        </w:rPr>
        <w:t>РЕШИЛО</w:t>
      </w:r>
      <w:r w:rsidRPr="00231A87">
        <w:rPr>
          <w:sz w:val="28"/>
          <w:szCs w:val="28"/>
        </w:rPr>
        <w:t>:</w:t>
      </w:r>
    </w:p>
    <w:p w:rsidR="00231A87" w:rsidRPr="00231A87" w:rsidRDefault="00231A87" w:rsidP="00231A87">
      <w:pPr>
        <w:numPr>
          <w:ilvl w:val="0"/>
          <w:numId w:val="4"/>
        </w:numPr>
        <w:tabs>
          <w:tab w:val="left" w:pos="284"/>
          <w:tab w:val="left" w:pos="851"/>
        </w:tabs>
        <w:ind w:left="0" w:firstLine="567"/>
        <w:jc w:val="both"/>
        <w:rPr>
          <w:sz w:val="28"/>
          <w:szCs w:val="28"/>
        </w:rPr>
      </w:pPr>
      <w:r w:rsidRPr="00231A87">
        <w:rPr>
          <w:sz w:val="28"/>
          <w:szCs w:val="28"/>
        </w:rPr>
        <w:t>Внести в решение Муниципального Собрания Кичменгско-Городецкого муниципального района от</w:t>
      </w:r>
      <w:r>
        <w:rPr>
          <w:sz w:val="28"/>
          <w:szCs w:val="28"/>
        </w:rPr>
        <w:t> </w:t>
      </w:r>
      <w:r w:rsidRPr="00231A87">
        <w:rPr>
          <w:sz w:val="28"/>
          <w:szCs w:val="28"/>
        </w:rPr>
        <w:t>14 декабря 2015 года №</w:t>
      </w:r>
      <w:r>
        <w:rPr>
          <w:sz w:val="28"/>
          <w:szCs w:val="28"/>
        </w:rPr>
        <w:t> </w:t>
      </w:r>
      <w:r w:rsidRPr="00231A87">
        <w:rPr>
          <w:sz w:val="28"/>
          <w:szCs w:val="28"/>
        </w:rPr>
        <w:t>206 «О районном бюджете на 2016 год» (с последующими изменениями) следующие изменения:</w:t>
      </w:r>
    </w:p>
    <w:p w:rsidR="00231A87" w:rsidRPr="00231A87" w:rsidRDefault="00231A87" w:rsidP="0036736A">
      <w:pPr>
        <w:numPr>
          <w:ilvl w:val="1"/>
          <w:numId w:val="4"/>
        </w:numPr>
        <w:tabs>
          <w:tab w:val="left" w:pos="284"/>
          <w:tab w:val="left" w:pos="1134"/>
        </w:tabs>
        <w:ind w:left="0" w:firstLine="567"/>
        <w:jc w:val="both"/>
        <w:rPr>
          <w:sz w:val="28"/>
          <w:szCs w:val="28"/>
        </w:rPr>
      </w:pPr>
      <w:r w:rsidRPr="00231A87">
        <w:rPr>
          <w:sz w:val="28"/>
          <w:szCs w:val="28"/>
        </w:rPr>
        <w:t>Пункт</w:t>
      </w:r>
      <w:r>
        <w:rPr>
          <w:sz w:val="28"/>
          <w:szCs w:val="28"/>
        </w:rPr>
        <w:t> </w:t>
      </w:r>
      <w:r w:rsidRPr="00231A87">
        <w:rPr>
          <w:sz w:val="28"/>
          <w:szCs w:val="28"/>
        </w:rPr>
        <w:t>1 раздела</w:t>
      </w:r>
      <w:r>
        <w:rPr>
          <w:sz w:val="28"/>
          <w:szCs w:val="28"/>
        </w:rPr>
        <w:t> </w:t>
      </w:r>
      <w:r w:rsidRPr="00231A87">
        <w:rPr>
          <w:sz w:val="28"/>
          <w:szCs w:val="28"/>
          <w:lang w:val="en-US"/>
        </w:rPr>
        <w:t>I</w:t>
      </w:r>
      <w:r w:rsidRPr="00231A87">
        <w:rPr>
          <w:sz w:val="28"/>
          <w:szCs w:val="28"/>
        </w:rPr>
        <w:t>. Основные характеристики районного бюджета изложить в следующей редакции:</w:t>
      </w:r>
    </w:p>
    <w:p w:rsidR="00231A87" w:rsidRPr="00231A87" w:rsidRDefault="00231A87" w:rsidP="00231A87">
      <w:pPr>
        <w:jc w:val="both"/>
        <w:rPr>
          <w:sz w:val="28"/>
          <w:szCs w:val="28"/>
        </w:rPr>
      </w:pPr>
      <w:r w:rsidRPr="00231A87">
        <w:rPr>
          <w:sz w:val="28"/>
          <w:szCs w:val="28"/>
        </w:rPr>
        <w:t>«1. Утвердить основные характеристики районного бюджета на 2016 год:</w:t>
      </w:r>
    </w:p>
    <w:p w:rsidR="00231A87" w:rsidRPr="00231A87" w:rsidRDefault="00231A87" w:rsidP="00231A87">
      <w:pPr>
        <w:numPr>
          <w:ilvl w:val="0"/>
          <w:numId w:val="1"/>
        </w:numPr>
        <w:tabs>
          <w:tab w:val="left" w:pos="709"/>
          <w:tab w:val="left" w:pos="993"/>
          <w:tab w:val="left" w:pos="1418"/>
        </w:tabs>
        <w:ind w:left="0" w:firstLine="567"/>
        <w:jc w:val="both"/>
        <w:rPr>
          <w:sz w:val="28"/>
          <w:szCs w:val="28"/>
        </w:rPr>
      </w:pPr>
      <w:r w:rsidRPr="00231A87">
        <w:rPr>
          <w:sz w:val="28"/>
          <w:szCs w:val="28"/>
        </w:rPr>
        <w:t>общий объем доходов в сумме 437 065 705,24 рублей;</w:t>
      </w:r>
    </w:p>
    <w:p w:rsidR="00231A87" w:rsidRPr="00231A87" w:rsidRDefault="00231A87" w:rsidP="00231A87">
      <w:pPr>
        <w:numPr>
          <w:ilvl w:val="0"/>
          <w:numId w:val="1"/>
        </w:numPr>
        <w:tabs>
          <w:tab w:val="left" w:pos="284"/>
          <w:tab w:val="left" w:pos="993"/>
        </w:tabs>
        <w:ind w:left="0" w:firstLine="567"/>
        <w:jc w:val="both"/>
        <w:rPr>
          <w:sz w:val="28"/>
          <w:szCs w:val="28"/>
        </w:rPr>
      </w:pPr>
      <w:r w:rsidRPr="00231A87">
        <w:rPr>
          <w:sz w:val="28"/>
          <w:szCs w:val="28"/>
        </w:rPr>
        <w:t xml:space="preserve">общий объем расходов в сумме 437 337 777,07 рублей; </w:t>
      </w:r>
    </w:p>
    <w:p w:rsidR="00231A87" w:rsidRPr="00231A87" w:rsidRDefault="00231A87" w:rsidP="00231A87">
      <w:pPr>
        <w:numPr>
          <w:ilvl w:val="0"/>
          <w:numId w:val="1"/>
        </w:numPr>
        <w:tabs>
          <w:tab w:val="left" w:pos="284"/>
          <w:tab w:val="left" w:pos="993"/>
        </w:tabs>
        <w:ind w:left="0" w:firstLine="567"/>
        <w:jc w:val="both"/>
        <w:rPr>
          <w:sz w:val="28"/>
          <w:szCs w:val="28"/>
        </w:rPr>
      </w:pPr>
      <w:r w:rsidRPr="00231A87">
        <w:rPr>
          <w:sz w:val="28"/>
          <w:szCs w:val="28"/>
        </w:rPr>
        <w:t>дефицит бюджета в сумме  272 071,83 рублей.</w:t>
      </w:r>
    </w:p>
    <w:p w:rsidR="00231A87" w:rsidRPr="00231A87" w:rsidRDefault="00231A87" w:rsidP="00231A87">
      <w:pPr>
        <w:ind w:left="567"/>
        <w:jc w:val="both"/>
        <w:rPr>
          <w:sz w:val="28"/>
          <w:szCs w:val="28"/>
        </w:rPr>
      </w:pPr>
      <w:r w:rsidRPr="00231A87">
        <w:rPr>
          <w:sz w:val="28"/>
          <w:szCs w:val="28"/>
        </w:rPr>
        <w:t>Источники финансирования дефицита – изменение остатков средств по учету средств бюджета».</w:t>
      </w:r>
    </w:p>
    <w:p w:rsidR="00231A87" w:rsidRPr="00231A87" w:rsidRDefault="00231A87" w:rsidP="0036736A">
      <w:pPr>
        <w:numPr>
          <w:ilvl w:val="1"/>
          <w:numId w:val="4"/>
        </w:numPr>
        <w:tabs>
          <w:tab w:val="left" w:pos="284"/>
          <w:tab w:val="left" w:pos="1134"/>
        </w:tabs>
        <w:ind w:left="0" w:firstLine="567"/>
        <w:jc w:val="both"/>
        <w:rPr>
          <w:sz w:val="28"/>
          <w:szCs w:val="28"/>
        </w:rPr>
      </w:pPr>
      <w:r w:rsidRPr="00231A87">
        <w:rPr>
          <w:sz w:val="28"/>
          <w:szCs w:val="28"/>
        </w:rPr>
        <w:t>В приложении 4 к решению «Перечень главных администраторов доходов районного бюджета и закрепляемые за ними виды (подвиды) доходов на 2016 год» раздел «Управление культуры, молодежной политики, туризма и спорта администрации Кичменгско-Городецкого муниципального района» дополнить строкой следующего содержания:</w:t>
      </w:r>
    </w:p>
    <w:p w:rsidR="00231A87" w:rsidRPr="00231A87" w:rsidRDefault="00231A87" w:rsidP="00231A87">
      <w:pPr>
        <w:ind w:firstLine="567"/>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990"/>
        <w:gridCol w:w="5776"/>
      </w:tblGrid>
      <w:tr w:rsidR="00231A87" w:rsidRPr="00395F72" w:rsidTr="00231A87">
        <w:tc>
          <w:tcPr>
            <w:tcW w:w="696" w:type="dxa"/>
          </w:tcPr>
          <w:p w:rsidR="00231A87" w:rsidRPr="00231A87" w:rsidRDefault="00231A87" w:rsidP="009E07BF">
            <w:pPr>
              <w:rPr>
                <w:szCs w:val="28"/>
              </w:rPr>
            </w:pPr>
            <w:r w:rsidRPr="00231A87">
              <w:rPr>
                <w:sz w:val="28"/>
                <w:szCs w:val="28"/>
              </w:rPr>
              <w:t>248</w:t>
            </w:r>
          </w:p>
        </w:tc>
        <w:tc>
          <w:tcPr>
            <w:tcW w:w="2990" w:type="dxa"/>
          </w:tcPr>
          <w:p w:rsidR="00231A87" w:rsidRPr="00231A87" w:rsidRDefault="00231A87" w:rsidP="009E07BF">
            <w:pPr>
              <w:rPr>
                <w:szCs w:val="28"/>
              </w:rPr>
            </w:pPr>
            <w:r w:rsidRPr="00231A87">
              <w:rPr>
                <w:sz w:val="28"/>
                <w:szCs w:val="28"/>
              </w:rPr>
              <w:t>2 02 02207 05 0000 151</w:t>
            </w:r>
          </w:p>
        </w:tc>
        <w:tc>
          <w:tcPr>
            <w:tcW w:w="5776" w:type="dxa"/>
          </w:tcPr>
          <w:p w:rsidR="00231A87" w:rsidRPr="00231A87" w:rsidRDefault="00231A87" w:rsidP="00231A87">
            <w:pPr>
              <w:autoSpaceDE w:val="0"/>
              <w:autoSpaceDN w:val="0"/>
              <w:adjustRightInd w:val="0"/>
              <w:rPr>
                <w:szCs w:val="28"/>
              </w:rPr>
            </w:pPr>
            <w:r w:rsidRPr="00231A87">
              <w:rPr>
                <w:sz w:val="28"/>
                <w:szCs w:val="28"/>
              </w:rPr>
              <w:t>Субсидии бюджетам муниципальных районов на реализацию мероприятий государственной программы Российской Федерации «Доступная среда» на 2011-2020 годы</w:t>
            </w:r>
          </w:p>
        </w:tc>
      </w:tr>
    </w:tbl>
    <w:p w:rsidR="00231A87" w:rsidRPr="006F7762" w:rsidRDefault="00231A87" w:rsidP="0036736A">
      <w:pPr>
        <w:tabs>
          <w:tab w:val="left" w:pos="284"/>
          <w:tab w:val="left" w:pos="567"/>
          <w:tab w:val="left" w:pos="1701"/>
        </w:tabs>
        <w:spacing w:before="120"/>
        <w:ind w:firstLine="567"/>
        <w:jc w:val="both"/>
        <w:rPr>
          <w:sz w:val="26"/>
          <w:szCs w:val="26"/>
        </w:rPr>
      </w:pPr>
      <w:r>
        <w:rPr>
          <w:sz w:val="26"/>
          <w:szCs w:val="26"/>
        </w:rPr>
        <w:lastRenderedPageBreak/>
        <w:t xml:space="preserve">1.3 Приложение «Источники внутреннего финансирования дефицита районного бюджета на 2016 год» изложить в новой редакции согласно приложению 1 к настоящему решению.  </w:t>
      </w:r>
    </w:p>
    <w:p w:rsidR="00231A87" w:rsidRPr="00F11290" w:rsidRDefault="00231A87" w:rsidP="0036736A">
      <w:pPr>
        <w:numPr>
          <w:ilvl w:val="1"/>
          <w:numId w:val="5"/>
        </w:numPr>
        <w:tabs>
          <w:tab w:val="left" w:pos="142"/>
          <w:tab w:val="left" w:pos="1134"/>
        </w:tabs>
        <w:ind w:left="0" w:firstLine="567"/>
        <w:jc w:val="both"/>
        <w:rPr>
          <w:sz w:val="26"/>
          <w:szCs w:val="26"/>
        </w:rPr>
      </w:pPr>
      <w:r w:rsidRPr="00F11290">
        <w:rPr>
          <w:sz w:val="26"/>
          <w:szCs w:val="26"/>
        </w:rPr>
        <w:t xml:space="preserve">Приложения 1, 6, 7, 8, 9, 11, 12, 13 к решению изложить в новой редакции </w:t>
      </w:r>
    </w:p>
    <w:p w:rsidR="00231A87" w:rsidRDefault="00231A87" w:rsidP="00231A87">
      <w:pPr>
        <w:spacing w:after="120"/>
        <w:ind w:firstLine="567"/>
        <w:jc w:val="both"/>
        <w:rPr>
          <w:sz w:val="26"/>
          <w:szCs w:val="26"/>
        </w:rPr>
      </w:pPr>
      <w:r w:rsidRPr="00F11290">
        <w:rPr>
          <w:sz w:val="26"/>
          <w:szCs w:val="26"/>
        </w:rPr>
        <w:t>согласно приложениям 2, 3, 4, 5, 6, 7, 8, 9</w:t>
      </w:r>
      <w:r>
        <w:rPr>
          <w:sz w:val="26"/>
          <w:szCs w:val="26"/>
        </w:rPr>
        <w:t>,10</w:t>
      </w:r>
      <w:r w:rsidRPr="00F11290">
        <w:rPr>
          <w:sz w:val="26"/>
          <w:szCs w:val="26"/>
        </w:rPr>
        <w:t xml:space="preserve"> к</w:t>
      </w:r>
      <w:r w:rsidRPr="00357415">
        <w:rPr>
          <w:sz w:val="26"/>
          <w:szCs w:val="26"/>
        </w:rPr>
        <w:t xml:space="preserve"> настоящему решению.</w:t>
      </w:r>
    </w:p>
    <w:p w:rsidR="00231A87" w:rsidRDefault="00231A87" w:rsidP="0036736A">
      <w:pPr>
        <w:numPr>
          <w:ilvl w:val="0"/>
          <w:numId w:val="4"/>
        </w:numPr>
        <w:tabs>
          <w:tab w:val="left" w:pos="284"/>
          <w:tab w:val="left" w:pos="851"/>
        </w:tabs>
        <w:ind w:left="0" w:firstLine="567"/>
        <w:jc w:val="both"/>
        <w:rPr>
          <w:sz w:val="26"/>
          <w:szCs w:val="26"/>
        </w:rPr>
      </w:pPr>
      <w:r>
        <w:rPr>
          <w:sz w:val="26"/>
          <w:szCs w:val="26"/>
        </w:rPr>
        <w:t>Пункт 6 раздела </w:t>
      </w:r>
      <w:r>
        <w:rPr>
          <w:sz w:val="26"/>
          <w:szCs w:val="26"/>
          <w:lang w:val="en-US"/>
        </w:rPr>
        <w:t>V</w:t>
      </w:r>
      <w:r>
        <w:rPr>
          <w:sz w:val="26"/>
          <w:szCs w:val="26"/>
        </w:rPr>
        <w:t xml:space="preserve"> добавить строками следующего содержания:</w:t>
      </w:r>
    </w:p>
    <w:p w:rsidR="00231A87" w:rsidRPr="009301AB" w:rsidRDefault="00231A87" w:rsidP="0036736A">
      <w:pPr>
        <w:ind w:firstLine="567"/>
        <w:jc w:val="both"/>
        <w:rPr>
          <w:bCs/>
          <w:sz w:val="26"/>
          <w:szCs w:val="26"/>
        </w:rPr>
      </w:pPr>
      <w:r w:rsidRPr="009301AB">
        <w:rPr>
          <w:sz w:val="26"/>
          <w:szCs w:val="26"/>
        </w:rPr>
        <w:t>«</w:t>
      </w:r>
      <w:r>
        <w:rPr>
          <w:sz w:val="26"/>
          <w:szCs w:val="26"/>
        </w:rPr>
        <w:t>По м</w:t>
      </w:r>
      <w:r w:rsidRPr="009301AB">
        <w:rPr>
          <w:sz w:val="26"/>
          <w:szCs w:val="26"/>
        </w:rPr>
        <w:t>униципальн</w:t>
      </w:r>
      <w:r>
        <w:rPr>
          <w:sz w:val="26"/>
          <w:szCs w:val="26"/>
        </w:rPr>
        <w:t>ой</w:t>
      </w:r>
      <w:r w:rsidRPr="009301AB">
        <w:rPr>
          <w:sz w:val="26"/>
          <w:szCs w:val="26"/>
        </w:rPr>
        <w:t xml:space="preserve"> программ</w:t>
      </w:r>
      <w:r>
        <w:rPr>
          <w:sz w:val="26"/>
          <w:szCs w:val="26"/>
        </w:rPr>
        <w:t>е</w:t>
      </w:r>
      <w:r w:rsidRPr="009301AB">
        <w:rPr>
          <w:sz w:val="26"/>
          <w:szCs w:val="26"/>
        </w:rPr>
        <w:t xml:space="preserve"> «Развитие архивного дела в Кичменгско-Городецком муниципальном районе на 2015-2017 годы» </w:t>
      </w:r>
      <w:r w:rsidRPr="009301AB">
        <w:rPr>
          <w:bCs/>
          <w:sz w:val="26"/>
          <w:szCs w:val="26"/>
        </w:rPr>
        <w:t>финансовое обеспечение осуществля</w:t>
      </w:r>
      <w:r>
        <w:rPr>
          <w:bCs/>
          <w:sz w:val="26"/>
          <w:szCs w:val="26"/>
        </w:rPr>
        <w:t>ется</w:t>
      </w:r>
      <w:r w:rsidRPr="009301AB">
        <w:rPr>
          <w:sz w:val="26"/>
          <w:szCs w:val="26"/>
        </w:rPr>
        <w:t xml:space="preserve"> </w:t>
      </w:r>
      <w:r>
        <w:rPr>
          <w:sz w:val="26"/>
          <w:szCs w:val="26"/>
        </w:rPr>
        <w:t xml:space="preserve">по целевой статье </w:t>
      </w:r>
      <w:r w:rsidRPr="009301AB">
        <w:rPr>
          <w:sz w:val="26"/>
          <w:szCs w:val="26"/>
        </w:rPr>
        <w:t>за счет субвенции на осуществление отдельных государственных полномочий в сфере архивного дела</w:t>
      </w:r>
      <w:r>
        <w:rPr>
          <w:bCs/>
          <w:sz w:val="26"/>
          <w:szCs w:val="26"/>
        </w:rPr>
        <w:t>.</w:t>
      </w:r>
    </w:p>
    <w:p w:rsidR="00231A87" w:rsidRPr="009301AB" w:rsidRDefault="00231A87" w:rsidP="0036736A">
      <w:pPr>
        <w:ind w:firstLine="567"/>
        <w:jc w:val="both"/>
        <w:rPr>
          <w:sz w:val="26"/>
          <w:szCs w:val="26"/>
        </w:rPr>
      </w:pPr>
      <w:r>
        <w:rPr>
          <w:sz w:val="26"/>
          <w:szCs w:val="26"/>
        </w:rPr>
        <w:t>Действие м</w:t>
      </w:r>
      <w:r w:rsidRPr="009301AB">
        <w:rPr>
          <w:sz w:val="26"/>
          <w:szCs w:val="26"/>
        </w:rPr>
        <w:t>униципальн</w:t>
      </w:r>
      <w:r>
        <w:rPr>
          <w:sz w:val="26"/>
          <w:szCs w:val="26"/>
        </w:rPr>
        <w:t>ой</w:t>
      </w:r>
      <w:r w:rsidRPr="009301AB">
        <w:rPr>
          <w:sz w:val="26"/>
          <w:szCs w:val="26"/>
        </w:rPr>
        <w:t xml:space="preserve"> программ</w:t>
      </w:r>
      <w:r>
        <w:rPr>
          <w:sz w:val="26"/>
          <w:szCs w:val="26"/>
        </w:rPr>
        <w:t>ы</w:t>
      </w:r>
      <w:r w:rsidRPr="009301AB">
        <w:rPr>
          <w:sz w:val="26"/>
          <w:szCs w:val="26"/>
        </w:rPr>
        <w:t xml:space="preserve"> «Развитие туризма в Кичменгско-Городецком муници</w:t>
      </w:r>
      <w:r>
        <w:rPr>
          <w:sz w:val="26"/>
          <w:szCs w:val="26"/>
        </w:rPr>
        <w:t xml:space="preserve">пальном районе на 2014-2017 гг.» </w:t>
      </w:r>
      <w:r>
        <w:rPr>
          <w:bCs/>
          <w:sz w:val="26"/>
          <w:szCs w:val="26"/>
        </w:rPr>
        <w:t>с 01 января</w:t>
      </w:r>
      <w:r w:rsidRPr="00195121">
        <w:rPr>
          <w:bCs/>
          <w:sz w:val="26"/>
          <w:szCs w:val="26"/>
        </w:rPr>
        <w:t xml:space="preserve"> 2016 год</w:t>
      </w:r>
      <w:r>
        <w:rPr>
          <w:bCs/>
          <w:sz w:val="26"/>
          <w:szCs w:val="26"/>
        </w:rPr>
        <w:t>а закончено</w:t>
      </w:r>
      <w:r w:rsidRPr="00195121">
        <w:rPr>
          <w:bCs/>
          <w:sz w:val="26"/>
          <w:szCs w:val="26"/>
        </w:rPr>
        <w:t>.</w:t>
      </w:r>
    </w:p>
    <w:p w:rsidR="00231A87" w:rsidRPr="000B789B" w:rsidRDefault="00231A87" w:rsidP="0036736A">
      <w:pPr>
        <w:numPr>
          <w:ilvl w:val="0"/>
          <w:numId w:val="4"/>
        </w:numPr>
        <w:tabs>
          <w:tab w:val="left" w:pos="284"/>
          <w:tab w:val="left" w:pos="851"/>
        </w:tabs>
        <w:ind w:left="0" w:firstLine="567"/>
        <w:jc w:val="both"/>
        <w:rPr>
          <w:sz w:val="26"/>
          <w:szCs w:val="26"/>
        </w:rPr>
      </w:pPr>
      <w:r w:rsidRPr="000B789B">
        <w:rPr>
          <w:sz w:val="26"/>
          <w:szCs w:val="26"/>
        </w:rPr>
        <w:t xml:space="preserve">Настоящее решение опубликовать в </w:t>
      </w:r>
      <w:r>
        <w:rPr>
          <w:sz w:val="26"/>
          <w:szCs w:val="26"/>
        </w:rPr>
        <w:t xml:space="preserve">районной </w:t>
      </w:r>
      <w:r w:rsidRPr="000B789B">
        <w:rPr>
          <w:sz w:val="26"/>
          <w:szCs w:val="26"/>
        </w:rPr>
        <w:t>газете «Заря Севера»</w:t>
      </w:r>
      <w:r>
        <w:rPr>
          <w:sz w:val="26"/>
          <w:szCs w:val="26"/>
        </w:rPr>
        <w:t xml:space="preserve"> и разместить </w:t>
      </w:r>
      <w:r w:rsidRPr="000B789B">
        <w:rPr>
          <w:sz w:val="26"/>
          <w:szCs w:val="26"/>
        </w:rPr>
        <w:t>на</w:t>
      </w:r>
      <w:r>
        <w:rPr>
          <w:sz w:val="26"/>
          <w:szCs w:val="26"/>
        </w:rPr>
        <w:t xml:space="preserve"> официальном сайте Кичменгско-Городецкого</w:t>
      </w:r>
      <w:r w:rsidRPr="000B789B">
        <w:rPr>
          <w:sz w:val="26"/>
          <w:szCs w:val="26"/>
        </w:rPr>
        <w:t xml:space="preserve"> </w:t>
      </w:r>
      <w:r>
        <w:rPr>
          <w:sz w:val="26"/>
          <w:szCs w:val="26"/>
        </w:rPr>
        <w:t>муниципального района в информационно-телекоммуникационной сети «Интернет».</w:t>
      </w:r>
    </w:p>
    <w:p w:rsidR="006918A6" w:rsidRPr="00101AEA" w:rsidRDefault="006918A6" w:rsidP="006918A6">
      <w:pPr>
        <w:ind w:firstLine="708"/>
        <w:jc w:val="both"/>
        <w:rPr>
          <w:sz w:val="28"/>
          <w:szCs w:val="28"/>
        </w:rPr>
      </w:pPr>
    </w:p>
    <w:p w:rsidR="006918A6" w:rsidRDefault="006918A6" w:rsidP="006918A6">
      <w:pPr>
        <w:ind w:firstLine="708"/>
        <w:jc w:val="both"/>
        <w:rPr>
          <w:sz w:val="28"/>
          <w:szCs w:val="28"/>
        </w:rPr>
      </w:pPr>
    </w:p>
    <w:p w:rsidR="006918A6" w:rsidRPr="00101AEA" w:rsidRDefault="006918A6" w:rsidP="006918A6">
      <w:pPr>
        <w:ind w:firstLine="708"/>
        <w:jc w:val="both"/>
        <w:rPr>
          <w:sz w:val="28"/>
          <w:szCs w:val="28"/>
        </w:rPr>
      </w:pPr>
    </w:p>
    <w:p w:rsidR="006918A6" w:rsidRPr="00101AEA" w:rsidRDefault="006918A6" w:rsidP="006918A6">
      <w:pPr>
        <w:jc w:val="both"/>
        <w:rPr>
          <w:sz w:val="28"/>
          <w:szCs w:val="28"/>
        </w:rPr>
      </w:pPr>
      <w:r w:rsidRPr="00101AEA">
        <w:rPr>
          <w:sz w:val="28"/>
          <w:szCs w:val="28"/>
        </w:rPr>
        <w:t>Глава района                                                                                       Л.Н. Дьякова</w:t>
      </w:r>
    </w:p>
    <w:sectPr w:rsidR="006918A6" w:rsidRPr="00101AEA" w:rsidSect="00734F82">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F7E" w:rsidRDefault="00772F7E" w:rsidP="006B1A05">
      <w:r>
        <w:separator/>
      </w:r>
    </w:p>
  </w:endnote>
  <w:endnote w:type="continuationSeparator" w:id="0">
    <w:p w:rsidR="00772F7E" w:rsidRDefault="00772F7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F7E" w:rsidRDefault="00772F7E" w:rsidP="006B1A05">
      <w:r>
        <w:separator/>
      </w:r>
    </w:p>
  </w:footnote>
  <w:footnote w:type="continuationSeparator" w:id="0">
    <w:p w:rsidR="00772F7E" w:rsidRDefault="00772F7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1220AF">
        <w:pPr>
          <w:pStyle w:val="a8"/>
          <w:jc w:val="center"/>
        </w:pPr>
        <w:fldSimple w:instr=" PAGE   \* MERGEFORMAT ">
          <w:r w:rsidR="00B93D69">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8CF6DB8"/>
    <w:multiLevelType w:val="multilevel"/>
    <w:tmpl w:val="03A41B7A"/>
    <w:lvl w:ilvl="0">
      <w:start w:val="1"/>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5">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7">
    <w:nsid w:val="3E1B6523"/>
    <w:multiLevelType w:val="hybridMultilevel"/>
    <w:tmpl w:val="D3F4E372"/>
    <w:lvl w:ilvl="0" w:tplc="14AEA9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53E0E74"/>
    <w:multiLevelType w:val="hybridMultilevel"/>
    <w:tmpl w:val="D004E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6"/>
  </w:num>
  <w:num w:numId="5">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6F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58E"/>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DE9"/>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0AF"/>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C76"/>
    <w:rsid w:val="00145EDC"/>
    <w:rsid w:val="0014607A"/>
    <w:rsid w:val="0014613C"/>
    <w:rsid w:val="00146665"/>
    <w:rsid w:val="00146792"/>
    <w:rsid w:val="001468E3"/>
    <w:rsid w:val="00146927"/>
    <w:rsid w:val="00146F83"/>
    <w:rsid w:val="001474ED"/>
    <w:rsid w:val="00147828"/>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02A"/>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A87"/>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1971"/>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338"/>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AC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065"/>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34"/>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0807"/>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36A"/>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B9B"/>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098"/>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D95"/>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890"/>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05C"/>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396"/>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8A6"/>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2D93"/>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199"/>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CA9"/>
    <w:rsid w:val="00706F08"/>
    <w:rsid w:val="00707362"/>
    <w:rsid w:val="007075F3"/>
    <w:rsid w:val="00707701"/>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2F7E"/>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3D89"/>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2FB9"/>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2B87"/>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9C"/>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3A4"/>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A6"/>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0B1"/>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0E0"/>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D69"/>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E60"/>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5E2"/>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31A"/>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B61"/>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BEE"/>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0FBE"/>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4E43"/>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99"/>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rsid w:val="000108DC"/>
    <w:rPr>
      <w:rFonts w:eastAsia="Times New Roman" w:cs="Times New Roman"/>
      <w:sz w:val="20"/>
      <w:szCs w:val="20"/>
      <w:lang w:eastAsia="ru-RU"/>
    </w:rPr>
  </w:style>
  <w:style w:type="character" w:styleId="afa">
    <w:name w:val="footnote reference"/>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 w:type="character" w:customStyle="1" w:styleId="27">
    <w:name w:val="Основной текст (2)_"/>
    <w:basedOn w:val="a0"/>
    <w:link w:val="28"/>
    <w:rsid w:val="00145C76"/>
    <w:rPr>
      <w:b/>
      <w:bCs/>
      <w:sz w:val="26"/>
      <w:szCs w:val="26"/>
      <w:shd w:val="clear" w:color="auto" w:fill="FFFFFF"/>
    </w:rPr>
  </w:style>
  <w:style w:type="paragraph" w:customStyle="1" w:styleId="28">
    <w:name w:val="Основной текст (2)"/>
    <w:basedOn w:val="a"/>
    <w:link w:val="27"/>
    <w:rsid w:val="00145C76"/>
    <w:pPr>
      <w:widowControl w:val="0"/>
      <w:shd w:val="clear" w:color="auto" w:fill="FFFFFF"/>
      <w:spacing w:before="300" w:after="300" w:line="317" w:lineRule="exact"/>
      <w:jc w:val="center"/>
    </w:pPr>
    <w:rPr>
      <w:rFonts w:eastAsiaTheme="minorHAnsi" w:cstheme="minorBidi"/>
      <w:b/>
      <w:bCs/>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08429-78E7-4E64-91A0-8461A229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371</Words>
  <Characters>2121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2017-01-20T13:09:00Z</cp:lastPrinted>
  <dcterms:created xsi:type="dcterms:W3CDTF">2017-01-19T07:09:00Z</dcterms:created>
  <dcterms:modified xsi:type="dcterms:W3CDTF">2017-01-20T13:09:00Z</dcterms:modified>
</cp:coreProperties>
</file>