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4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4662C1" w:rsidRDefault="004662C1" w:rsidP="00B77EB1">
      <w:pPr>
        <w:ind w:left="-284" w:right="142" w:firstLine="307"/>
        <w:rPr>
          <w:rFonts w:ascii="Times New Roman" w:hAnsi="Times New Roman" w:cs="Times New Roman"/>
          <w:sz w:val="28"/>
          <w:szCs w:val="28"/>
        </w:rPr>
      </w:pPr>
    </w:p>
    <w:p w:rsidR="004662C1" w:rsidRPr="006C4160" w:rsidRDefault="004662C1" w:rsidP="004662C1">
      <w:pPr>
        <w:spacing w:line="233" w:lineRule="auto"/>
        <w:ind w:left="2120"/>
        <w:rPr>
          <w:rFonts w:ascii="Times New Roman" w:hAnsi="Times New Roman" w:cs="Times New Roman"/>
          <w:b/>
          <w:sz w:val="20"/>
          <w:szCs w:val="20"/>
        </w:rPr>
      </w:pPr>
      <w:r w:rsidRPr="006C416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3" w:type="dxa"/>
        <w:tblInd w:w="-530" w:type="dxa"/>
        <w:tblLayout w:type="fixed"/>
        <w:tblLook w:val="04A0"/>
      </w:tblPr>
      <w:tblGrid>
        <w:gridCol w:w="426"/>
        <w:gridCol w:w="155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325"/>
      </w:tblGrid>
      <w:tr w:rsidR="00B77EB1" w:rsidTr="00B77EB1">
        <w:tc>
          <w:tcPr>
            <w:tcW w:w="426" w:type="dxa"/>
            <w:vMerge w:val="restart"/>
          </w:tcPr>
          <w:p w:rsidR="00B77EB1" w:rsidRPr="00B77EB1" w:rsidRDefault="00B77E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 xml:space="preserve">Задачи, направленные </w:t>
            </w:r>
            <w:proofErr w:type="gramStart"/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на</w:t>
            </w:r>
            <w:proofErr w:type="gramEnd"/>
          </w:p>
          <w:p w:rsidR="00B77EB1" w:rsidRPr="00B77EB1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достижение цели</w:t>
            </w:r>
          </w:p>
        </w:tc>
        <w:tc>
          <w:tcPr>
            <w:tcW w:w="2410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 xml:space="preserve">Наименование </w:t>
            </w:r>
            <w:proofErr w:type="gramStart"/>
            <w:r w:rsidRPr="00B77EB1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целевого</w:t>
            </w:r>
            <w:proofErr w:type="gramEnd"/>
          </w:p>
          <w:p w:rsidR="00B77EB1" w:rsidRPr="00B77EB1" w:rsidRDefault="00B77EB1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vAlign w:val="bottom"/>
          </w:tcPr>
          <w:p w:rsidR="00B77EB1" w:rsidRPr="00B77EB1" w:rsidRDefault="00B77EB1" w:rsidP="00D8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7"/>
                <w:sz w:val="24"/>
                <w:szCs w:val="24"/>
              </w:rPr>
              <w:t>Ед.</w:t>
            </w:r>
          </w:p>
          <w:p w:rsidR="00B77EB1" w:rsidRPr="00B77EB1" w:rsidRDefault="00B77EB1" w:rsidP="004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eastAsia="Times New Roman" w:hAnsi="Times New Roman" w:cs="Times New Roman"/>
                <w:bCs/>
                <w:w w:val="95"/>
                <w:sz w:val="24"/>
                <w:szCs w:val="24"/>
              </w:rPr>
              <w:t>изме</w:t>
            </w:r>
            <w:r w:rsidRPr="00B77EB1">
              <w:rPr>
                <w:rFonts w:ascii="Times New Roman" w:eastAsia="Times New Roman" w:hAnsi="Times New Roman" w:cs="Times New Roman"/>
                <w:bCs/>
                <w:w w:val="92"/>
                <w:sz w:val="24"/>
                <w:szCs w:val="24"/>
              </w:rPr>
              <w:t>рени</w:t>
            </w:r>
            <w:r w:rsidRPr="00B77EB1">
              <w:rPr>
                <w:rFonts w:ascii="Times New Roman" w:eastAsia="Times New Roman" w:hAnsi="Times New Roman" w:cs="Times New Roman"/>
                <w:bCs/>
                <w:w w:val="84"/>
                <w:sz w:val="24"/>
                <w:szCs w:val="24"/>
              </w:rPr>
              <w:t>я</w:t>
            </w:r>
          </w:p>
        </w:tc>
        <w:tc>
          <w:tcPr>
            <w:tcW w:w="10539" w:type="dxa"/>
            <w:gridSpan w:val="9"/>
          </w:tcPr>
          <w:p w:rsidR="00B77EB1" w:rsidRPr="00B77EB1" w:rsidRDefault="00B77EB1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2394" w:rsidRPr="00B77EB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2017г. (факт)</w:t>
            </w:r>
          </w:p>
        </w:tc>
        <w:tc>
          <w:tcPr>
            <w:tcW w:w="1134" w:type="dxa"/>
          </w:tcPr>
          <w:p w:rsidR="001C2394" w:rsidRPr="00B77EB1" w:rsidRDefault="001C2394" w:rsidP="00A6521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2018г. (факт)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2019г. (план)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2020г. (план)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2021г. (план)</w:t>
            </w:r>
          </w:p>
        </w:tc>
        <w:tc>
          <w:tcPr>
            <w:tcW w:w="1134" w:type="dxa"/>
          </w:tcPr>
          <w:p w:rsidR="001C2394" w:rsidRPr="00B77EB1" w:rsidRDefault="001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2022г. (план)</w:t>
            </w:r>
          </w:p>
          <w:p w:rsidR="001C2394" w:rsidRPr="00B77EB1" w:rsidRDefault="001C2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2394" w:rsidRPr="00B77EB1" w:rsidRDefault="001C2394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2023г. (план)</w:t>
            </w:r>
          </w:p>
        </w:tc>
        <w:tc>
          <w:tcPr>
            <w:tcW w:w="1134" w:type="dxa"/>
          </w:tcPr>
          <w:p w:rsidR="001C2394" w:rsidRPr="00B77EB1" w:rsidRDefault="001C2394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2024г. (план)</w:t>
            </w:r>
          </w:p>
        </w:tc>
        <w:tc>
          <w:tcPr>
            <w:tcW w:w="1325" w:type="dxa"/>
          </w:tcPr>
          <w:p w:rsidR="001C2394" w:rsidRPr="00B77EB1" w:rsidRDefault="001C2394" w:rsidP="001C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 xml:space="preserve">2025г. </w:t>
            </w:r>
          </w:p>
          <w:p w:rsidR="001C2394" w:rsidRPr="00B77EB1" w:rsidRDefault="001C2394" w:rsidP="001C2394">
            <w:pPr>
              <w:rPr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1C2394" w:rsidTr="00B77EB1">
        <w:tc>
          <w:tcPr>
            <w:tcW w:w="426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C2394" w:rsidRPr="00B77EB1" w:rsidRDefault="001C2394" w:rsidP="004662C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1C2394" w:rsidRPr="00B77EB1" w:rsidRDefault="001C2394" w:rsidP="001C239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2394" w:rsidTr="00B77EB1">
        <w:tc>
          <w:tcPr>
            <w:tcW w:w="426" w:type="dxa"/>
            <w:vMerge w:val="restart"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1C2394" w:rsidRPr="001C2394" w:rsidRDefault="001C2394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</w:t>
            </w:r>
          </w:p>
          <w:p w:rsidR="001C2394" w:rsidRPr="001C2394" w:rsidRDefault="001C2394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устойчивости доходной</w:t>
            </w:r>
          </w:p>
          <w:p w:rsidR="001C2394" w:rsidRPr="001C2394" w:rsidRDefault="001C2394" w:rsidP="004662C1">
            <w:pPr>
              <w:spacing w:line="272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8"/>
                <w:sz w:val="20"/>
                <w:szCs w:val="20"/>
              </w:rPr>
              <w:t>базы районного бюджета</w:t>
            </w:r>
          </w:p>
          <w:p w:rsidR="001C2394" w:rsidRPr="001C2394" w:rsidRDefault="001C2394" w:rsidP="004662C1">
            <w:pPr>
              <w:spacing w:line="275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обеспечения</w:t>
            </w:r>
          </w:p>
          <w:p w:rsidR="001C2394" w:rsidRPr="001C2394" w:rsidRDefault="001C2394" w:rsidP="004662C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исполнения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расходных</w:t>
            </w:r>
            <w:proofErr w:type="gramEnd"/>
          </w:p>
          <w:p w:rsidR="001C2394" w:rsidRPr="001C2394" w:rsidRDefault="001C2394" w:rsidP="004662C1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обязательств</w:t>
            </w:r>
          </w:p>
        </w:tc>
        <w:tc>
          <w:tcPr>
            <w:tcW w:w="2410" w:type="dxa"/>
          </w:tcPr>
          <w:p w:rsidR="001C2394" w:rsidRPr="001C2394" w:rsidRDefault="001C2394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Исполнение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районного</w:t>
            </w:r>
            <w:proofErr w:type="gramEnd"/>
          </w:p>
          <w:p w:rsidR="001C2394" w:rsidRPr="001C2394" w:rsidRDefault="001C2394" w:rsidP="00A15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бюджета по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налоговым</w:t>
            </w:r>
            <w:proofErr w:type="gramEnd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 и</w:t>
            </w:r>
          </w:p>
          <w:p w:rsidR="001C2394" w:rsidRPr="001C2394" w:rsidRDefault="001C2394" w:rsidP="00A15EA2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неналоговым</w:t>
            </w:r>
          </w:p>
          <w:p w:rsidR="001C2394" w:rsidRPr="001C2394" w:rsidRDefault="001C2394" w:rsidP="00A15EA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доходам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AE064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98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1C2394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394" w:rsidRPr="001C2394" w:rsidRDefault="001C2394" w:rsidP="00A15EA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Исполнение расходов в сопоставимых показателях районного бюджета (в процентах от утвержденного бюджета без учета межбюджетных трансфертов, за исключением дотации)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rPr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6D14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1C2394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Отношение объема</w:t>
            </w:r>
          </w:p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просроченной</w:t>
            </w: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394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кредиторской</w:t>
            </w:r>
          </w:p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 xml:space="preserve">задолженности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районного</w:t>
            </w:r>
            <w:proofErr w:type="gramEnd"/>
          </w:p>
          <w:p w:rsidR="001C2394" w:rsidRPr="001C2394" w:rsidRDefault="001C2394" w:rsidP="00A15EA2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бюджета к общему объему</w:t>
            </w:r>
          </w:p>
          <w:p w:rsidR="001C2394" w:rsidRPr="001C2394" w:rsidRDefault="001C2394" w:rsidP="00A1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расходов </w:t>
            </w:r>
            <w:proofErr w:type="gramStart"/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районного</w:t>
            </w:r>
            <w:proofErr w:type="gramEnd"/>
          </w:p>
          <w:p w:rsidR="001C2394" w:rsidRPr="001C2394" w:rsidRDefault="001C2394" w:rsidP="00A15EA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 xml:space="preserve"> бюджета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1C2394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2394" w:rsidRPr="001C2394" w:rsidRDefault="001C2394" w:rsidP="00A15EA2">
            <w:pPr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</w:pPr>
            <w:r w:rsidRPr="001C2394">
              <w:rPr>
                <w:rFonts w:ascii="Times New Roman" w:hAnsi="Times New Roman"/>
                <w:sz w:val="20"/>
                <w:szCs w:val="20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</w:t>
            </w:r>
            <w:r w:rsidRPr="001C2394">
              <w:rPr>
                <w:rFonts w:ascii="Times New Roman" w:hAnsi="Times New Roman"/>
                <w:sz w:val="20"/>
                <w:szCs w:val="20"/>
              </w:rPr>
              <w:lastRenderedPageBreak/>
              <w:t>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</w:t>
            </w:r>
          </w:p>
        </w:tc>
        <w:tc>
          <w:tcPr>
            <w:tcW w:w="709" w:type="dxa"/>
          </w:tcPr>
          <w:p w:rsidR="001C2394" w:rsidRPr="001C2394" w:rsidRDefault="001C2394" w:rsidP="00A15EA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 w:right="4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C33DE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1C2394" w:rsidRPr="001C2394" w:rsidRDefault="001C2394" w:rsidP="001C239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394" w:rsidTr="00B77EB1">
        <w:tc>
          <w:tcPr>
            <w:tcW w:w="426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94" w:rsidRPr="004662C1" w:rsidRDefault="001C239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программ, к общему объему расходов</w:t>
            </w:r>
          </w:p>
        </w:tc>
        <w:tc>
          <w:tcPr>
            <w:tcW w:w="709" w:type="dxa"/>
          </w:tcPr>
          <w:p w:rsidR="001C2394" w:rsidRPr="001C2394" w:rsidRDefault="001C2394" w:rsidP="00CA5D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1C2394" w:rsidRDefault="001C2394" w:rsidP="008B51C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1C2394" w:rsidRPr="001C2394" w:rsidRDefault="001C2394" w:rsidP="004D54C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</w:tcPr>
          <w:p w:rsidR="001C2394" w:rsidRPr="001C2394" w:rsidRDefault="001C2394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9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276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325" w:type="dxa"/>
          </w:tcPr>
          <w:p w:rsidR="001C2394" w:rsidRPr="001C2394" w:rsidRDefault="00E256DC" w:rsidP="0074773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1C2394" w:rsidTr="00B77EB1">
        <w:tc>
          <w:tcPr>
            <w:tcW w:w="426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 района</w:t>
            </w:r>
          </w:p>
        </w:tc>
        <w:tc>
          <w:tcPr>
            <w:tcW w:w="2410" w:type="dxa"/>
          </w:tcPr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 xml:space="preserve">доходов </w:t>
            </w:r>
            <w:proofErr w:type="gramStart"/>
            <w:r w:rsidRPr="007D0337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районного</w:t>
            </w:r>
            <w:proofErr w:type="gramEnd"/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1C2394" w:rsidRPr="007D0337" w:rsidRDefault="001C2394" w:rsidP="001A6BBC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доходов </w:t>
            </w:r>
            <w:proofErr w:type="gramStart"/>
            <w:r w:rsidRPr="007D0337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по</w:t>
            </w:r>
            <w:proofErr w:type="gramEnd"/>
          </w:p>
          <w:p w:rsidR="001C2394" w:rsidRPr="007D0337" w:rsidRDefault="001C2394" w:rsidP="001A6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1C2394" w:rsidRPr="007D0337" w:rsidRDefault="001C2394" w:rsidP="001A6BBC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709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1C2394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1C2394" w:rsidRPr="007D0337" w:rsidRDefault="007D0337" w:rsidP="001A6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2394" w:rsidTr="00B77EB1">
        <w:tc>
          <w:tcPr>
            <w:tcW w:w="426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Повышение открытости и прозрачности бюджетного процесса</w:t>
            </w:r>
          </w:p>
        </w:tc>
        <w:tc>
          <w:tcPr>
            <w:tcW w:w="2410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709" w:type="dxa"/>
          </w:tcPr>
          <w:p w:rsidR="001C2394" w:rsidRPr="007D0337" w:rsidRDefault="001C239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Да (1) нет (0)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1C2394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C2394" w:rsidRPr="007D0337" w:rsidRDefault="007D0337" w:rsidP="00902FD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337" w:rsidTr="00B77EB1">
        <w:tc>
          <w:tcPr>
            <w:tcW w:w="426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внутреннего муниципального финансового контроля и </w:t>
            </w:r>
            <w:r w:rsidRPr="007D0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в сфере закупок товаров, работ и услуг для обеспечения муниципальных нужд</w:t>
            </w:r>
          </w:p>
        </w:tc>
        <w:tc>
          <w:tcPr>
            <w:tcW w:w="2410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плана контрольных мероприятий </w:t>
            </w:r>
          </w:p>
        </w:tc>
        <w:tc>
          <w:tcPr>
            <w:tcW w:w="709" w:type="dxa"/>
          </w:tcPr>
          <w:p w:rsidR="007D0337" w:rsidRPr="007D0337" w:rsidRDefault="007D0337" w:rsidP="0059062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D0337" w:rsidRPr="007D0337" w:rsidRDefault="007D0337" w:rsidP="0059062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 xml:space="preserve">         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 w:rsidP="0041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  <w:p w:rsidR="007D0337" w:rsidRPr="007D0337" w:rsidRDefault="007D0337" w:rsidP="004158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337" w:rsidRPr="007D0337" w:rsidRDefault="007D0337" w:rsidP="004158AD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134" w:type="dxa"/>
          </w:tcPr>
          <w:p w:rsidR="007D0337" w:rsidRPr="007D0337" w:rsidRDefault="007D0337" w:rsidP="004158AD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1325" w:type="dxa"/>
          </w:tcPr>
          <w:p w:rsidR="007D0337" w:rsidRPr="007D0337" w:rsidRDefault="007D0337" w:rsidP="004158AD">
            <w:pPr>
              <w:rPr>
                <w:sz w:val="20"/>
                <w:szCs w:val="20"/>
              </w:rPr>
            </w:pPr>
            <w:r w:rsidRPr="007D0337">
              <w:rPr>
                <w:rFonts w:ascii="Times New Roman" w:hAnsi="Times New Roman" w:cs="Times New Roman"/>
                <w:sz w:val="20"/>
                <w:szCs w:val="20"/>
              </w:rPr>
              <w:t>Не менее 100</w:t>
            </w:r>
          </w:p>
        </w:tc>
      </w:tr>
    </w:tbl>
    <w:p w:rsidR="004662C1" w:rsidRPr="004662C1" w:rsidRDefault="004662C1">
      <w:pPr>
        <w:rPr>
          <w:rFonts w:ascii="Times New Roman" w:hAnsi="Times New Roman" w:cs="Times New Roman"/>
          <w:sz w:val="28"/>
          <w:szCs w:val="28"/>
        </w:rPr>
      </w:pP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EC4F63" w:rsidRDefault="00EC4F63">
      <w:pPr>
        <w:rPr>
          <w:rFonts w:ascii="Times New Roman" w:hAnsi="Times New Roman" w:cs="Times New Roman"/>
          <w:sz w:val="28"/>
          <w:szCs w:val="28"/>
        </w:rPr>
      </w:pPr>
    </w:p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6B7AEC" w:rsidRDefault="006B7AEC">
      <w:pPr>
        <w:rPr>
          <w:rFonts w:ascii="Times New Roman" w:hAnsi="Times New Roman" w:cs="Times New Roman"/>
          <w:sz w:val="28"/>
          <w:szCs w:val="28"/>
        </w:rPr>
      </w:pPr>
    </w:p>
    <w:sectPr w:rsidR="006B7AEC" w:rsidSect="00B77EB1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C096D"/>
    <w:rsid w:val="001C18F4"/>
    <w:rsid w:val="001C2394"/>
    <w:rsid w:val="001D73CD"/>
    <w:rsid w:val="001F6C25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D54C9"/>
    <w:rsid w:val="0051083D"/>
    <w:rsid w:val="00511AF0"/>
    <w:rsid w:val="00515D14"/>
    <w:rsid w:val="00567620"/>
    <w:rsid w:val="0059062E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B7AEC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76A5"/>
    <w:rsid w:val="007D0337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B21393"/>
    <w:rsid w:val="00B22A97"/>
    <w:rsid w:val="00B3596A"/>
    <w:rsid w:val="00B7077C"/>
    <w:rsid w:val="00B77EB1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A62DB"/>
    <w:rsid w:val="00CB34AA"/>
    <w:rsid w:val="00D143F1"/>
    <w:rsid w:val="00D3309D"/>
    <w:rsid w:val="00D340C8"/>
    <w:rsid w:val="00D458F3"/>
    <w:rsid w:val="00D53573"/>
    <w:rsid w:val="00D672BE"/>
    <w:rsid w:val="00D83006"/>
    <w:rsid w:val="00E131E9"/>
    <w:rsid w:val="00E256DC"/>
    <w:rsid w:val="00E6001A"/>
    <w:rsid w:val="00E67BDA"/>
    <w:rsid w:val="00E97ABE"/>
    <w:rsid w:val="00EC4F63"/>
    <w:rsid w:val="00EF727E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121</cp:revision>
  <cp:lastPrinted>2019-01-16T12:35:00Z</cp:lastPrinted>
  <dcterms:created xsi:type="dcterms:W3CDTF">2018-09-27T06:10:00Z</dcterms:created>
  <dcterms:modified xsi:type="dcterms:W3CDTF">2019-08-20T09:07:00Z</dcterms:modified>
</cp:coreProperties>
</file>