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DB" w:rsidRDefault="001203DB" w:rsidP="001203DB">
      <w:pPr>
        <w:jc w:val="center"/>
      </w:pPr>
      <w:r>
        <w:rPr>
          <w:noProof/>
        </w:rPr>
        <w:drawing>
          <wp:inline distT="0" distB="0" distL="0" distR="0">
            <wp:extent cx="5524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DB" w:rsidRPr="0034762C" w:rsidRDefault="001203DB" w:rsidP="001203DB">
      <w:pPr>
        <w:ind w:left="6480"/>
        <w:jc w:val="right"/>
      </w:pPr>
    </w:p>
    <w:p w:rsidR="001203DB" w:rsidRPr="0034762C" w:rsidRDefault="001203DB" w:rsidP="001203DB">
      <w:pPr>
        <w:pStyle w:val="a5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1203DB" w:rsidRPr="0034762C" w:rsidRDefault="001203DB" w:rsidP="001203DB">
      <w:pPr>
        <w:pStyle w:val="a5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1203DB" w:rsidRPr="0034762C" w:rsidRDefault="001203DB" w:rsidP="001203DB">
      <w:pPr>
        <w:pStyle w:val="a5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1203DB" w:rsidRPr="0034762C" w:rsidRDefault="001203DB" w:rsidP="001203DB">
      <w:pPr>
        <w:pStyle w:val="a5"/>
        <w:rPr>
          <w:b w:val="0"/>
          <w:bCs w:val="0"/>
          <w:sz w:val="24"/>
          <w:szCs w:val="24"/>
        </w:rPr>
      </w:pPr>
    </w:p>
    <w:p w:rsidR="001203DB" w:rsidRPr="0034762C" w:rsidRDefault="001203DB" w:rsidP="001203DB">
      <w:pPr>
        <w:pStyle w:val="a5"/>
        <w:rPr>
          <w:b w:val="0"/>
          <w:bCs w:val="0"/>
          <w:sz w:val="24"/>
          <w:szCs w:val="24"/>
        </w:rPr>
      </w:pPr>
    </w:p>
    <w:p w:rsidR="001203DB" w:rsidRPr="005C302C" w:rsidRDefault="001203DB" w:rsidP="001203DB">
      <w:pPr>
        <w:ind w:firstLine="567"/>
        <w:jc w:val="center"/>
        <w:rPr>
          <w:b/>
          <w:sz w:val="32"/>
          <w:szCs w:val="32"/>
        </w:rPr>
      </w:pPr>
      <w:r w:rsidRPr="005C302C">
        <w:rPr>
          <w:b/>
          <w:sz w:val="32"/>
          <w:szCs w:val="32"/>
        </w:rPr>
        <w:t>РЕШЕНИЕ</w:t>
      </w:r>
    </w:p>
    <w:p w:rsidR="001203DB" w:rsidRPr="005C302C" w:rsidRDefault="001203DB" w:rsidP="001203DB">
      <w:pPr>
        <w:ind w:firstLine="567"/>
        <w:jc w:val="center"/>
      </w:pPr>
    </w:p>
    <w:p w:rsidR="001203DB" w:rsidRPr="0034762C" w:rsidRDefault="001203DB" w:rsidP="001203DB">
      <w:pPr>
        <w:ind w:firstLine="567"/>
        <w:jc w:val="center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1203DB" w:rsidRPr="002B41E3" w:rsidTr="00703D71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3DB" w:rsidRPr="00D13803" w:rsidRDefault="001203DB" w:rsidP="00703D71">
            <w:pPr>
              <w:rPr>
                <w:sz w:val="28"/>
                <w:szCs w:val="28"/>
              </w:rPr>
            </w:pPr>
            <w:r w:rsidRPr="00D13803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03DB" w:rsidRPr="00D13803" w:rsidRDefault="001203DB" w:rsidP="00703D71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3DB" w:rsidRPr="00D13803" w:rsidRDefault="00C826B6" w:rsidP="00703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3DB" w:rsidRPr="00D13803" w:rsidRDefault="001203DB" w:rsidP="00703D71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3DB" w:rsidRPr="00D13803" w:rsidRDefault="001203DB" w:rsidP="00703D71">
            <w:pPr>
              <w:rPr>
                <w:sz w:val="28"/>
                <w:szCs w:val="28"/>
              </w:rPr>
            </w:pPr>
            <w:r w:rsidRPr="00D1380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3DB" w:rsidRPr="00D13803" w:rsidRDefault="007B2CBE" w:rsidP="00703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1203DB" w:rsidRDefault="001203DB" w:rsidP="001203DB">
      <w:pPr>
        <w:ind w:firstLine="1276"/>
      </w:pPr>
      <w:r w:rsidRPr="0034762C">
        <w:t>с. Кичменгский Городок</w:t>
      </w:r>
    </w:p>
    <w:p w:rsidR="001203DB" w:rsidRPr="00CD6724" w:rsidRDefault="001203DB" w:rsidP="001203DB">
      <w:pPr>
        <w:autoSpaceDE w:val="0"/>
        <w:autoSpaceDN w:val="0"/>
        <w:adjustRightInd w:val="0"/>
        <w:rPr>
          <w:sz w:val="28"/>
          <w:szCs w:val="28"/>
        </w:rPr>
      </w:pPr>
    </w:p>
    <w:p w:rsidR="001203DB" w:rsidRPr="00CC0FB5" w:rsidRDefault="001203DB" w:rsidP="001203DB">
      <w:pPr>
        <w:pStyle w:val="ConsPlusTitle"/>
        <w:widowControl/>
        <w:jc w:val="center"/>
        <w:rPr>
          <w:color w:val="000000"/>
        </w:rPr>
      </w:pPr>
    </w:p>
    <w:p w:rsidR="001203DB" w:rsidRDefault="001203DB" w:rsidP="001203DB">
      <w:pPr>
        <w:pStyle w:val="ConsPlusTitle"/>
        <w:widowControl/>
        <w:ind w:left="567" w:right="3968"/>
        <w:rPr>
          <w:b w:val="0"/>
          <w:color w:val="000000"/>
          <w:sz w:val="28"/>
          <w:szCs w:val="28"/>
        </w:rPr>
      </w:pPr>
      <w:r w:rsidRPr="00CD6724">
        <w:rPr>
          <w:b w:val="0"/>
          <w:color w:val="000000"/>
          <w:sz w:val="28"/>
          <w:szCs w:val="28"/>
        </w:rPr>
        <w:t xml:space="preserve">О </w:t>
      </w:r>
      <w:r>
        <w:rPr>
          <w:b w:val="0"/>
          <w:color w:val="000000"/>
          <w:sz w:val="28"/>
          <w:szCs w:val="28"/>
        </w:rPr>
        <w:t xml:space="preserve">внесении изменений </w:t>
      </w:r>
    </w:p>
    <w:p w:rsidR="001203DB" w:rsidRDefault="001203DB" w:rsidP="001203DB">
      <w:pPr>
        <w:pStyle w:val="ConsPlusTitle"/>
        <w:widowControl/>
        <w:ind w:left="567" w:right="3968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решение Муниципального Собрания</w:t>
      </w:r>
    </w:p>
    <w:p w:rsidR="001203DB" w:rsidRPr="00CD6724" w:rsidRDefault="001203DB" w:rsidP="001203DB">
      <w:pPr>
        <w:pStyle w:val="ConsPlusTitle"/>
        <w:widowControl/>
        <w:ind w:left="567" w:right="3968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от 08.12.2011 № 208 «О </w:t>
      </w:r>
      <w:r w:rsidRPr="00CD6724">
        <w:rPr>
          <w:b w:val="0"/>
          <w:color w:val="000000"/>
          <w:sz w:val="28"/>
          <w:szCs w:val="28"/>
        </w:rPr>
        <w:t xml:space="preserve">контрольно-ревизионной комиссии </w:t>
      </w:r>
      <w:r>
        <w:rPr>
          <w:b w:val="0"/>
          <w:color w:val="000000"/>
          <w:sz w:val="28"/>
          <w:szCs w:val="28"/>
        </w:rPr>
        <w:t>М</w:t>
      </w:r>
      <w:r w:rsidRPr="00CD6724">
        <w:rPr>
          <w:b w:val="0"/>
          <w:color w:val="000000"/>
          <w:sz w:val="28"/>
          <w:szCs w:val="28"/>
        </w:rPr>
        <w:t>униципального</w:t>
      </w:r>
      <w:r>
        <w:rPr>
          <w:b w:val="0"/>
          <w:color w:val="000000"/>
          <w:sz w:val="28"/>
          <w:szCs w:val="28"/>
        </w:rPr>
        <w:t xml:space="preserve"> С</w:t>
      </w:r>
      <w:r w:rsidRPr="00CD6724">
        <w:rPr>
          <w:b w:val="0"/>
          <w:color w:val="000000"/>
          <w:sz w:val="28"/>
          <w:szCs w:val="28"/>
        </w:rPr>
        <w:t>обрания</w:t>
      </w:r>
      <w:r>
        <w:rPr>
          <w:b w:val="0"/>
          <w:color w:val="000000"/>
          <w:sz w:val="28"/>
          <w:szCs w:val="28"/>
        </w:rPr>
        <w:t xml:space="preserve"> </w:t>
      </w:r>
      <w:r w:rsidRPr="00CD6724">
        <w:rPr>
          <w:b w:val="0"/>
          <w:color w:val="000000"/>
          <w:sz w:val="28"/>
          <w:szCs w:val="28"/>
        </w:rPr>
        <w:t>Кичменгско-Городецкого муниципального района</w:t>
      </w:r>
      <w:r>
        <w:rPr>
          <w:b w:val="0"/>
          <w:color w:val="000000"/>
          <w:sz w:val="28"/>
          <w:szCs w:val="28"/>
        </w:rPr>
        <w:t>»</w:t>
      </w:r>
    </w:p>
    <w:p w:rsidR="001203DB" w:rsidRDefault="001203DB" w:rsidP="001203DB">
      <w:pPr>
        <w:autoSpaceDE w:val="0"/>
        <w:autoSpaceDN w:val="0"/>
        <w:adjustRightInd w:val="0"/>
        <w:ind w:firstLine="539"/>
      </w:pPr>
    </w:p>
    <w:p w:rsidR="001203DB" w:rsidRDefault="001203DB" w:rsidP="001203DB">
      <w:pPr>
        <w:autoSpaceDE w:val="0"/>
        <w:autoSpaceDN w:val="0"/>
        <w:adjustRightInd w:val="0"/>
        <w:ind w:right="4535" w:firstLine="540"/>
      </w:pPr>
    </w:p>
    <w:p w:rsidR="001203DB" w:rsidRPr="00CD6724" w:rsidRDefault="001203DB" w:rsidP="00120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6724">
        <w:rPr>
          <w:sz w:val="28"/>
          <w:szCs w:val="28"/>
        </w:rPr>
        <w:t xml:space="preserve">В соответствии </w:t>
      </w:r>
      <w:r w:rsidR="00C61BA0">
        <w:rPr>
          <w:sz w:val="28"/>
          <w:szCs w:val="28"/>
        </w:rPr>
        <w:t>с Федеральным законом от 23 июля 2013 года № 252-ФЗ «О внесении изменений в Бюджетный кодекс Российской Федерации и отдельные законодательные акты Российской Федерации»</w:t>
      </w:r>
      <w:r w:rsidR="004449A4">
        <w:rPr>
          <w:sz w:val="28"/>
          <w:szCs w:val="28"/>
        </w:rPr>
        <w:t xml:space="preserve"> и </w:t>
      </w:r>
      <w:r w:rsidR="00C61BA0">
        <w:rPr>
          <w:sz w:val="28"/>
          <w:szCs w:val="28"/>
        </w:rPr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CD6724">
        <w:rPr>
          <w:sz w:val="28"/>
          <w:szCs w:val="28"/>
        </w:rPr>
        <w:t xml:space="preserve">Муниципальное Собрание района </w:t>
      </w:r>
      <w:r w:rsidRPr="00CD6724">
        <w:rPr>
          <w:b/>
          <w:sz w:val="28"/>
          <w:szCs w:val="28"/>
        </w:rPr>
        <w:t>РЕШИЛО:</w:t>
      </w:r>
      <w:proofErr w:type="gramEnd"/>
    </w:p>
    <w:p w:rsidR="00C61BA0" w:rsidRDefault="00C61BA0" w:rsidP="00C61BA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1BA0">
        <w:rPr>
          <w:sz w:val="28"/>
          <w:szCs w:val="28"/>
        </w:rPr>
        <w:t>Внести в</w:t>
      </w:r>
      <w:r w:rsidR="001203DB" w:rsidRPr="00C61BA0">
        <w:rPr>
          <w:sz w:val="28"/>
          <w:szCs w:val="28"/>
        </w:rPr>
        <w:t xml:space="preserve"> </w:t>
      </w:r>
      <w:hyperlink r:id="rId6" w:history="1">
        <w:r w:rsidR="001203DB" w:rsidRPr="00C61BA0">
          <w:rPr>
            <w:sz w:val="28"/>
            <w:szCs w:val="28"/>
          </w:rPr>
          <w:t>Положение</w:t>
        </w:r>
      </w:hyperlink>
      <w:r w:rsidR="001203DB" w:rsidRPr="00C61BA0">
        <w:rPr>
          <w:sz w:val="28"/>
          <w:szCs w:val="28"/>
        </w:rPr>
        <w:t xml:space="preserve"> о контрольно-ревизионной комиссии</w:t>
      </w:r>
    </w:p>
    <w:p w:rsidR="001203DB" w:rsidRPr="00C61BA0" w:rsidRDefault="001203DB" w:rsidP="00C61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A0">
        <w:rPr>
          <w:sz w:val="28"/>
          <w:szCs w:val="28"/>
        </w:rPr>
        <w:t>Муниципального Собрания Кичменгско-Городецкого муниципального района</w:t>
      </w:r>
      <w:r w:rsidR="00C61BA0" w:rsidRPr="00C61BA0">
        <w:rPr>
          <w:sz w:val="28"/>
          <w:szCs w:val="28"/>
        </w:rPr>
        <w:t xml:space="preserve">, </w:t>
      </w:r>
      <w:proofErr w:type="gramStart"/>
      <w:r w:rsidR="00C61BA0" w:rsidRPr="00C61BA0">
        <w:rPr>
          <w:sz w:val="28"/>
          <w:szCs w:val="28"/>
        </w:rPr>
        <w:t>утвержденное</w:t>
      </w:r>
      <w:proofErr w:type="gramEnd"/>
      <w:r w:rsidR="00C61BA0" w:rsidRPr="00C61BA0">
        <w:rPr>
          <w:sz w:val="28"/>
          <w:szCs w:val="28"/>
        </w:rPr>
        <w:t xml:space="preserve"> решением </w:t>
      </w:r>
      <w:r w:rsidRPr="00C61BA0">
        <w:rPr>
          <w:sz w:val="28"/>
          <w:szCs w:val="28"/>
        </w:rPr>
        <w:t xml:space="preserve"> </w:t>
      </w:r>
      <w:r w:rsidR="00C61BA0" w:rsidRPr="00C61BA0">
        <w:rPr>
          <w:sz w:val="28"/>
          <w:szCs w:val="28"/>
        </w:rPr>
        <w:t>Муниципального Собрания Кичменгско-Городецкого муниципального района от 08.12.2011 №</w:t>
      </w:r>
      <w:r w:rsidR="00B03B92">
        <w:rPr>
          <w:sz w:val="28"/>
          <w:szCs w:val="28"/>
        </w:rPr>
        <w:t> </w:t>
      </w:r>
      <w:r w:rsidR="00C61BA0" w:rsidRPr="00C61BA0">
        <w:rPr>
          <w:sz w:val="28"/>
          <w:szCs w:val="28"/>
        </w:rPr>
        <w:t>208 «О контрольно-ревизионной комиссии Муниципального Собрания Кичменгско-Городецкого муниципального района»</w:t>
      </w:r>
      <w:r w:rsidR="00C826B6">
        <w:rPr>
          <w:sz w:val="28"/>
          <w:szCs w:val="28"/>
        </w:rPr>
        <w:t xml:space="preserve"> следующие изменения</w:t>
      </w:r>
      <w:r w:rsidR="00C61BA0" w:rsidRPr="00C61BA0">
        <w:rPr>
          <w:sz w:val="28"/>
          <w:szCs w:val="28"/>
        </w:rPr>
        <w:t>:</w:t>
      </w:r>
    </w:p>
    <w:p w:rsidR="00C61BA0" w:rsidRDefault="00C826B6" w:rsidP="00C61BA0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Статьи 8-11изложить в следующей редакции:</w:t>
      </w:r>
    </w:p>
    <w:p w:rsidR="00D15B70" w:rsidRDefault="00D15B70" w:rsidP="00D15B70">
      <w:pPr>
        <w:pStyle w:val="a4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15B70">
        <w:rPr>
          <w:sz w:val="28"/>
          <w:szCs w:val="28"/>
        </w:rPr>
        <w:t>Статья 8. Полномочия контрольно-ревизионной комиссии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8.1.1. Полномочиями контрольно-ревизионной комиссии по осуществлению</w:t>
      </w:r>
      <w:r>
        <w:rPr>
          <w:sz w:val="28"/>
          <w:szCs w:val="28"/>
        </w:rPr>
        <w:t xml:space="preserve"> </w:t>
      </w:r>
      <w:r w:rsidRPr="00D15B70">
        <w:rPr>
          <w:sz w:val="28"/>
          <w:szCs w:val="28"/>
        </w:rPr>
        <w:t>внешнего муниципального финансового контроля являются: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15B70">
        <w:rPr>
          <w:sz w:val="28"/>
          <w:szCs w:val="28"/>
        </w:rPr>
        <w:t>контроль за</w:t>
      </w:r>
      <w:proofErr w:type="gramEnd"/>
      <w:r w:rsidRPr="00D15B70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15B70">
        <w:rPr>
          <w:sz w:val="28"/>
          <w:szCs w:val="28"/>
        </w:rPr>
        <w:lastRenderedPageBreak/>
        <w:t>контроль за</w:t>
      </w:r>
      <w:proofErr w:type="gramEnd"/>
      <w:r w:rsidRPr="00D15B70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контроль в других сферах,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образований»: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 xml:space="preserve">1) </w:t>
      </w:r>
      <w:proofErr w:type="gramStart"/>
      <w:r w:rsidRPr="00D15B70">
        <w:rPr>
          <w:sz w:val="28"/>
          <w:szCs w:val="28"/>
        </w:rPr>
        <w:t>контроль за</w:t>
      </w:r>
      <w:proofErr w:type="gramEnd"/>
      <w:r w:rsidRPr="00D15B70">
        <w:rPr>
          <w:sz w:val="28"/>
          <w:szCs w:val="28"/>
        </w:rPr>
        <w:t xml:space="preserve"> исполнением бюджета района;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2) экспертиза проектов бюджета района;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3) внешняя проверка годового отчета об исполнении бюджета района;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 xml:space="preserve">4) организация и осуществление </w:t>
      </w:r>
      <w:proofErr w:type="gramStart"/>
      <w:r w:rsidRPr="00D15B70">
        <w:rPr>
          <w:sz w:val="28"/>
          <w:szCs w:val="28"/>
        </w:rPr>
        <w:t>контроля за</w:t>
      </w:r>
      <w:proofErr w:type="gramEnd"/>
      <w:r w:rsidRPr="00D15B70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 xml:space="preserve">5) </w:t>
      </w:r>
      <w:proofErr w:type="gramStart"/>
      <w:r w:rsidRPr="00D15B70">
        <w:rPr>
          <w:sz w:val="28"/>
          <w:szCs w:val="28"/>
        </w:rPr>
        <w:t>контроль за</w:t>
      </w:r>
      <w:proofErr w:type="gramEnd"/>
      <w:r w:rsidRPr="00D15B70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района;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15B70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собственности района;</w:t>
      </w:r>
      <w:proofErr w:type="gramEnd"/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муниципальных программ района;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8) анализ бюджетного процесса в районе и подготовка предложений, направленных на его совершенствование;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9) подготовка информации о ходе исполнения бюджета района, о результатах проведенных контрольных и экспертно-аналитических мероприятий и представление такой информации в Муниципальное Собрание района и Главе района;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 xml:space="preserve">10) </w:t>
      </w:r>
      <w:proofErr w:type="gramStart"/>
      <w:r w:rsidRPr="00D15B70">
        <w:rPr>
          <w:sz w:val="28"/>
          <w:szCs w:val="28"/>
        </w:rPr>
        <w:t>контроль за</w:t>
      </w:r>
      <w:proofErr w:type="gramEnd"/>
      <w:r w:rsidRPr="00D15B70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района, поступивших в бюджеты поселений, входящих в состав района;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11) осуществление полномочий внешнего муниципального финансового контроля в поселениях, входящих в состав района, в случае заключения соглашений Муниципальным  Собранием района с Советами сельских поселений;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 xml:space="preserve">12) анализ данных реестра расходных обязательств бюджета района на предмет выявления соответствия между расходными обязательствами района, включенными в реестр расходных обязательств, и расходными </w:t>
      </w:r>
      <w:r w:rsidRPr="00D15B70">
        <w:rPr>
          <w:sz w:val="28"/>
          <w:szCs w:val="28"/>
        </w:rPr>
        <w:lastRenderedPageBreak/>
        <w:t>обязательствами, планируемыми к финансированию в очередном финансовом году в соответствии с проектом бюджета района;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13) участие в пределах полномочий в мероприятиях, направленных на противодействие коррупции;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14) иные полномочия в сфере внешнего муниципального финансового контроля, установленные федеральными законами, законами Вологодской области, муниципальными правовыми актами.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 xml:space="preserve">8.1.2. Контрольно-ревизионная комиссия также осуществляет бюджетные полномочия </w:t>
      </w:r>
      <w:proofErr w:type="gramStart"/>
      <w:r w:rsidRPr="00D15B70">
        <w:rPr>
          <w:sz w:val="28"/>
          <w:szCs w:val="28"/>
        </w:rPr>
        <w:t>по</w:t>
      </w:r>
      <w:proofErr w:type="gramEnd"/>
      <w:r w:rsidRPr="00D15B70">
        <w:rPr>
          <w:sz w:val="28"/>
          <w:szCs w:val="28"/>
        </w:rPr>
        <w:t>: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15B70">
        <w:rPr>
          <w:sz w:val="28"/>
          <w:szCs w:val="28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15B70">
        <w:rPr>
          <w:sz w:val="28"/>
          <w:szCs w:val="28"/>
        </w:rPr>
        <w:t>экспертизе проектов законов (решений) о районном бюджете, иных нормативных правовых актов бюджетного законодательства Кичменгско-Городецкого муниципального района, в том числе обоснованности показателей (параметров и характеристик) районного бюджета;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15B70">
        <w:rPr>
          <w:sz w:val="28"/>
          <w:szCs w:val="28"/>
        </w:rPr>
        <w:t>экспертизе муниципальных программ;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15B70">
        <w:rPr>
          <w:sz w:val="28"/>
          <w:szCs w:val="28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Кичменгско-Городецкого муниципального района;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15B70">
        <w:rPr>
          <w:sz w:val="28"/>
          <w:szCs w:val="28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15B70">
        <w:rPr>
          <w:sz w:val="28"/>
          <w:szCs w:val="28"/>
        </w:rPr>
        <w:t>другим вопросам, установленным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15B70">
        <w:rPr>
          <w:sz w:val="28"/>
          <w:szCs w:val="28"/>
        </w:rPr>
        <w:t xml:space="preserve">8.2 Контрольно-ревизионная комиссия, помимо полномочий, предусмотренных пунктом 8.1 настоящей статьи, осуществляет </w:t>
      </w:r>
      <w:proofErr w:type="gramStart"/>
      <w:r w:rsidRPr="00D15B70">
        <w:rPr>
          <w:sz w:val="28"/>
          <w:szCs w:val="28"/>
        </w:rPr>
        <w:t>контроль за</w:t>
      </w:r>
      <w:proofErr w:type="gramEnd"/>
      <w:r w:rsidRPr="00D15B70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района, поступивших в бюджеты поселений, входящих в состав Кичменгско-Городецкого муниципального района.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8.3.1. Объектами внешнего муниципального финансового контроля, осуществляемого контрольно-ревизионной комиссией, являются:</w:t>
      </w:r>
    </w:p>
    <w:p w:rsidR="00D15B70" w:rsidRPr="00D15B70" w:rsidRDefault="00D15B70" w:rsidP="00D15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B70"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D15B70" w:rsidRPr="00D15B70" w:rsidRDefault="00D15B70" w:rsidP="00D15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70">
        <w:rPr>
          <w:rFonts w:ascii="Times New Roman" w:hAnsi="Times New Roman" w:cs="Times New Roman"/>
          <w:sz w:val="28"/>
          <w:szCs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D15B70" w:rsidRPr="00D15B70" w:rsidRDefault="00D15B70" w:rsidP="00D15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70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D15B70" w:rsidRPr="00D15B70" w:rsidRDefault="00D15B70" w:rsidP="00D15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70"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D15B70" w:rsidRPr="00D15B70" w:rsidRDefault="00D15B70" w:rsidP="00D15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70">
        <w:rPr>
          <w:rFonts w:ascii="Times New Roman" w:hAnsi="Times New Roman" w:cs="Times New Roman"/>
          <w:sz w:val="28"/>
          <w:szCs w:val="28"/>
        </w:rPr>
        <w:lastRenderedPageBreak/>
        <w:t>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районного бюджета, договоров (соглашений) о предоставлении муниципальных гарантий.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8.3.2. Внешний муниципальный финансовый контроль осуществляется контрольно-ревизионной комиссией: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в отношении иных организаций, если они используют имущество, находящееся в собственности муниципального района;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15B70">
        <w:rPr>
          <w:sz w:val="28"/>
          <w:szCs w:val="28"/>
        </w:rPr>
        <w:t>в отношении иных организаций путем осуществления проверки соблюдения условий получения ими субсидий, кредитов, гарантий за счет средств бюджета района в порядке контроля за деятельностью главных распорядителей (распорядителей) и получателей средств бюджета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района.</w:t>
      </w:r>
      <w:proofErr w:type="gramEnd"/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8.4. Контрольно-ревизионная комиссия осуществляет аудит в сфере закупок: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8.4.1. в пределах своих полномочий осуществляет анализ и оценку результатов закупок, достижения целей осуществления закупок, определенных федеральным законодательством;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8.4.2. для достижения целей, указанных в пункте 8.4.1.,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15B70">
        <w:rPr>
          <w:sz w:val="28"/>
          <w:szCs w:val="28"/>
        </w:rPr>
        <w:t>8.4.3. обобщает результаты осуществления деятельности, указанной в пункте 8.4.2.,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  <w:proofErr w:type="gramEnd"/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8.5. При осуществлении полномочий по внешнему муниципальному финансовому контролю контрольно-ревизионной комиссией:</w:t>
      </w:r>
    </w:p>
    <w:p w:rsidR="00D15B70" w:rsidRPr="00D15B70" w:rsidRDefault="00D15B70" w:rsidP="00D15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70">
        <w:rPr>
          <w:rFonts w:ascii="Times New Roman" w:hAnsi="Times New Roman" w:cs="Times New Roman"/>
          <w:sz w:val="28"/>
          <w:szCs w:val="28"/>
        </w:rPr>
        <w:t>проводятся проверки, ревизии, обследования;</w:t>
      </w:r>
    </w:p>
    <w:p w:rsidR="00D15B70" w:rsidRPr="00D15B70" w:rsidRDefault="00D15B70" w:rsidP="00D15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70"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D15B70" w:rsidRPr="00D15B70" w:rsidRDefault="00D15B70" w:rsidP="00D15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70">
        <w:rPr>
          <w:rFonts w:ascii="Times New Roman" w:hAnsi="Times New Roman" w:cs="Times New Roman"/>
          <w:sz w:val="28"/>
          <w:szCs w:val="28"/>
        </w:rPr>
        <w:t>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и Кичменгско-Городецкого муниципального района принимать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D15B70" w:rsidRPr="00D15B70" w:rsidRDefault="00D15B70" w:rsidP="00D15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70">
        <w:rPr>
          <w:rFonts w:ascii="Times New Roman" w:hAnsi="Times New Roman" w:cs="Times New Roman"/>
          <w:sz w:val="28"/>
          <w:szCs w:val="28"/>
        </w:rPr>
        <w:lastRenderedPageBreak/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D15B70" w:rsidRPr="00D15B70" w:rsidRDefault="00D15B70" w:rsidP="00D15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70">
        <w:rPr>
          <w:rFonts w:ascii="Times New Roman" w:hAnsi="Times New Roman" w:cs="Times New Roman"/>
          <w:sz w:val="28"/>
          <w:szCs w:val="28"/>
        </w:rPr>
        <w:t>3. Порядок осуществления полномочий контрольно-ревизионной комиссией по внешнему муниципальному финансовому контролю определяется муниципальным правовым актом Муниципального Собрания Кичменгско-Городецкого муниципального района.</w:t>
      </w:r>
    </w:p>
    <w:p w:rsidR="00D15B70" w:rsidRPr="00D15B70" w:rsidRDefault="00D15B70" w:rsidP="00D15B70">
      <w:pPr>
        <w:pStyle w:val="a4"/>
        <w:autoSpaceDE w:val="0"/>
        <w:autoSpaceDN w:val="0"/>
        <w:adjustRightInd w:val="0"/>
        <w:ind w:left="1650"/>
        <w:jc w:val="both"/>
        <w:rPr>
          <w:color w:val="FF0000"/>
        </w:rPr>
      </w:pPr>
    </w:p>
    <w:p w:rsidR="00D15B70" w:rsidRPr="00D15B70" w:rsidRDefault="00D15B70" w:rsidP="00D15B70">
      <w:pPr>
        <w:pStyle w:val="a4"/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D15B70">
        <w:rPr>
          <w:sz w:val="28"/>
          <w:szCs w:val="28"/>
        </w:rPr>
        <w:t>Статья 9. Методы осуществления контрольно-ревизионной комиссией внешнего муниципального финансового контроля</w:t>
      </w:r>
    </w:p>
    <w:p w:rsidR="00D15B70" w:rsidRPr="00D15B70" w:rsidRDefault="00D15B70" w:rsidP="00D15B70">
      <w:pPr>
        <w:pStyle w:val="a4"/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</w:p>
    <w:p w:rsidR="00D15B70" w:rsidRPr="00D15B70" w:rsidRDefault="00D15B70" w:rsidP="00D15B70">
      <w:pPr>
        <w:pStyle w:val="a4"/>
        <w:numPr>
          <w:ilvl w:val="0"/>
          <w:numId w:val="1"/>
        </w:numPr>
        <w:tabs>
          <w:tab w:val="left" w:pos="993"/>
        </w:tabs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15B70">
        <w:rPr>
          <w:sz w:val="28"/>
          <w:szCs w:val="28"/>
        </w:rPr>
        <w:t xml:space="preserve">Методами осуществления контрольных мероприятий по </w:t>
      </w:r>
      <w:proofErr w:type="gramStart"/>
      <w:r w:rsidRPr="00D15B70">
        <w:rPr>
          <w:sz w:val="28"/>
          <w:szCs w:val="28"/>
        </w:rPr>
        <w:t>внешнему</w:t>
      </w:r>
      <w:proofErr w:type="gramEnd"/>
    </w:p>
    <w:p w:rsidR="00D15B70" w:rsidRPr="00D15B70" w:rsidRDefault="00D15B70" w:rsidP="00D15B70">
      <w:pPr>
        <w:tabs>
          <w:tab w:val="left" w:pos="993"/>
        </w:tabs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15B70">
        <w:rPr>
          <w:rFonts w:eastAsiaTheme="minorHAnsi"/>
          <w:color w:val="auto"/>
          <w:sz w:val="28"/>
          <w:szCs w:val="28"/>
          <w:lang w:eastAsia="en-US"/>
        </w:rPr>
        <w:t>муниципальному финансовому контролю являются проверка, ревизия, обследование.</w:t>
      </w:r>
    </w:p>
    <w:p w:rsidR="00D15B70" w:rsidRPr="00D15B70" w:rsidRDefault="00D15B70" w:rsidP="00D15B7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5B70">
        <w:rPr>
          <w:rFonts w:eastAsiaTheme="minorHAnsi"/>
          <w:sz w:val="28"/>
          <w:szCs w:val="28"/>
          <w:lang w:eastAsia="en-US"/>
        </w:rPr>
        <w:t xml:space="preserve">Под проверкой понимается совершение контрольных действий </w:t>
      </w:r>
      <w:proofErr w:type="gramStart"/>
      <w:r w:rsidRPr="00D15B70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D15B70" w:rsidRPr="00D15B70" w:rsidRDefault="00D15B70" w:rsidP="00D15B70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15B70">
        <w:rPr>
          <w:rFonts w:eastAsiaTheme="minorHAnsi"/>
          <w:color w:val="auto"/>
          <w:sz w:val="28"/>
          <w:szCs w:val="28"/>
          <w:lang w:eastAsia="en-US"/>
        </w:rPr>
        <w:t>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D15B70" w:rsidRPr="00255ACD" w:rsidRDefault="00D15B70" w:rsidP="00255AC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55ACD">
        <w:rPr>
          <w:rFonts w:eastAsiaTheme="minorHAnsi"/>
          <w:sz w:val="28"/>
          <w:szCs w:val="28"/>
          <w:lang w:eastAsia="en-US"/>
        </w:rPr>
        <w:t>Под ревизией понимается комплексная проверка деятельности объекта</w:t>
      </w:r>
      <w:r w:rsidR="00255ACD">
        <w:rPr>
          <w:rFonts w:eastAsiaTheme="minorHAnsi"/>
          <w:sz w:val="28"/>
          <w:szCs w:val="28"/>
          <w:lang w:eastAsia="en-US"/>
        </w:rPr>
        <w:t xml:space="preserve"> </w:t>
      </w:r>
      <w:r w:rsidRPr="00255ACD">
        <w:rPr>
          <w:rFonts w:eastAsiaTheme="minorHAnsi"/>
          <w:sz w:val="28"/>
          <w:szCs w:val="28"/>
          <w:lang w:eastAsia="en-US"/>
        </w:rPr>
        <w:t>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D15B70" w:rsidRPr="00D15B70" w:rsidRDefault="00D15B70" w:rsidP="00D15B7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15B70">
        <w:rPr>
          <w:rFonts w:eastAsiaTheme="minorHAnsi"/>
          <w:color w:val="auto"/>
          <w:sz w:val="28"/>
          <w:szCs w:val="28"/>
          <w:lang w:eastAsia="en-US"/>
        </w:rPr>
        <w:t>Результаты проверки, ревизии оформляются актом.</w:t>
      </w:r>
    </w:p>
    <w:p w:rsidR="00D15B70" w:rsidRDefault="00D15B70" w:rsidP="00D15B7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5B70">
        <w:rPr>
          <w:rFonts w:eastAsiaTheme="minorHAnsi"/>
          <w:sz w:val="28"/>
          <w:szCs w:val="28"/>
          <w:lang w:eastAsia="en-US"/>
        </w:rPr>
        <w:t>Проверки подразделяются на камеральные и выездные, в том числе</w:t>
      </w:r>
      <w:proofErr w:type="gramEnd"/>
    </w:p>
    <w:p w:rsidR="00D15B70" w:rsidRPr="00D15B70" w:rsidRDefault="00D15B70" w:rsidP="00D15B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5B70">
        <w:rPr>
          <w:rFonts w:eastAsiaTheme="minorHAnsi"/>
          <w:sz w:val="28"/>
          <w:szCs w:val="28"/>
          <w:lang w:eastAsia="en-US"/>
        </w:rPr>
        <w:t>встречные проверки.</w:t>
      </w:r>
    </w:p>
    <w:p w:rsidR="00D15B70" w:rsidRPr="00D15B70" w:rsidRDefault="00D15B70" w:rsidP="00D15B7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15B70">
        <w:rPr>
          <w:rFonts w:eastAsiaTheme="minorHAnsi"/>
          <w:color w:val="auto"/>
          <w:sz w:val="28"/>
          <w:szCs w:val="28"/>
          <w:lang w:eastAsia="en-US"/>
        </w:rPr>
        <w:t>Под камеральными проверками понимаются проверки, проводимые по месту нахождения контрольно-ревизионной комиссии на основании бюджетной (бухгалтерской) отчетности и иных документов, представленных по запросу контрольно-ревизионной комиссии.</w:t>
      </w:r>
    </w:p>
    <w:p w:rsidR="00D15B70" w:rsidRPr="00D15B70" w:rsidRDefault="00D15B70" w:rsidP="00D15B7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15B70">
        <w:rPr>
          <w:rFonts w:eastAsiaTheme="minorHAnsi"/>
          <w:color w:val="auto"/>
          <w:sz w:val="28"/>
          <w:szCs w:val="28"/>
          <w:lang w:eastAsia="en-US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D15B70" w:rsidRPr="00D15B70" w:rsidRDefault="00D15B70" w:rsidP="00D15B7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15B70">
        <w:rPr>
          <w:rFonts w:eastAsiaTheme="minorHAnsi"/>
          <w:color w:val="auto"/>
          <w:sz w:val="28"/>
          <w:szCs w:val="28"/>
          <w:lang w:eastAsia="en-US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13173" w:rsidRDefault="00D15B70" w:rsidP="00D15B7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173">
        <w:rPr>
          <w:rFonts w:eastAsiaTheme="minorHAnsi"/>
          <w:sz w:val="28"/>
          <w:szCs w:val="28"/>
          <w:lang w:eastAsia="en-US"/>
        </w:rPr>
        <w:t>Под обследованием понимаются анализ и оценка состояния</w:t>
      </w:r>
    </w:p>
    <w:p w:rsidR="00D15B70" w:rsidRPr="00B13173" w:rsidRDefault="00D15B70" w:rsidP="00B131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173">
        <w:rPr>
          <w:rFonts w:eastAsiaTheme="minorHAnsi"/>
          <w:sz w:val="28"/>
          <w:szCs w:val="28"/>
          <w:lang w:eastAsia="en-US"/>
        </w:rPr>
        <w:t>определенной сферы</w:t>
      </w:r>
      <w:r w:rsidR="00B13173" w:rsidRPr="00B13173">
        <w:rPr>
          <w:rFonts w:eastAsiaTheme="minorHAnsi"/>
          <w:sz w:val="28"/>
          <w:szCs w:val="28"/>
          <w:lang w:eastAsia="en-US"/>
        </w:rPr>
        <w:t xml:space="preserve"> </w:t>
      </w:r>
      <w:r w:rsidRPr="00B13173">
        <w:rPr>
          <w:rFonts w:eastAsiaTheme="minorHAnsi"/>
          <w:sz w:val="28"/>
          <w:szCs w:val="28"/>
          <w:lang w:eastAsia="en-US"/>
        </w:rPr>
        <w:t>деятельности объекта контроля.</w:t>
      </w:r>
    </w:p>
    <w:p w:rsidR="00D15B70" w:rsidRPr="00D15B70" w:rsidRDefault="00D15B70" w:rsidP="00D15B70">
      <w:pPr>
        <w:autoSpaceDE w:val="0"/>
        <w:autoSpaceDN w:val="0"/>
        <w:adjustRightInd w:val="0"/>
        <w:ind w:left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15B70">
        <w:rPr>
          <w:rFonts w:eastAsiaTheme="minorHAnsi"/>
          <w:color w:val="auto"/>
          <w:sz w:val="28"/>
          <w:szCs w:val="28"/>
          <w:lang w:eastAsia="en-US"/>
        </w:rPr>
        <w:t>Результаты обследования оформляются заключением.</w:t>
      </w:r>
    </w:p>
    <w:p w:rsidR="00D15B70" w:rsidRPr="00D15B70" w:rsidRDefault="00D15B70" w:rsidP="00D15B70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15B70">
        <w:rPr>
          <w:rFonts w:ascii="Times New Roman" w:hAnsi="Times New Roman"/>
          <w:color w:val="auto"/>
          <w:sz w:val="28"/>
          <w:szCs w:val="28"/>
        </w:rPr>
        <w:t>4. В рамках одного контрольного мероприятия возможно проведение нескольких проверок, ревизий или обследований.</w:t>
      </w:r>
    </w:p>
    <w:p w:rsidR="00D15B70" w:rsidRPr="00D15B70" w:rsidRDefault="00D15B70" w:rsidP="00D15B70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D15B70">
        <w:rPr>
          <w:color w:val="auto"/>
          <w:sz w:val="28"/>
          <w:szCs w:val="28"/>
        </w:rPr>
        <w:lastRenderedPageBreak/>
        <w:t>5. Проверки, ревизии, обследование проводятся в соответствии с утвержденным планом работы контрольно-ревизионной комиссии. Контрольные мероприятия осуществляются путем проведения проверок, ревизий на основании распоряжения председателя контрольно-ревизионной комиссии.</w:t>
      </w:r>
    </w:p>
    <w:p w:rsidR="00D15B70" w:rsidRPr="00D15B70" w:rsidRDefault="00D15B70" w:rsidP="00D15B70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D15B70">
        <w:rPr>
          <w:color w:val="auto"/>
          <w:sz w:val="28"/>
          <w:szCs w:val="28"/>
        </w:rPr>
        <w:t>6. Не допускается проведение повторных проверок, ревизий в отношении одного органа или организации за тот же проверяемый период по одним и тем же основаниям.</w:t>
      </w:r>
    </w:p>
    <w:p w:rsidR="00D15B70" w:rsidRDefault="00D15B70" w:rsidP="00D15B70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D15B70">
        <w:rPr>
          <w:color w:val="auto"/>
          <w:sz w:val="28"/>
          <w:szCs w:val="28"/>
        </w:rPr>
        <w:t>7. Общий срок проведения проверки, ревизии  не может превышать сорока пяти дней. В исключительных случаях срок проверки, ревизии может быть продлен председателем контрольно-ревизионной комиссии, но не более чем на тридцать дней.</w:t>
      </w:r>
    </w:p>
    <w:p w:rsidR="00B13173" w:rsidRDefault="00B13173" w:rsidP="00D15B70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Статья 10. Оформление результатов проверок, ревизий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10.1. При проведении проверки, ревизии составляется акт (акты), который доводится до сведения руководителей проверяемых органов и организаций.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10.2. Акт проверки, ревизии оформляется не менее чем в двух экземплярах, подписывается должностным лицом (должностными лицами) контрольно-ревизионной комиссии, проводившим проверку, ревизию,  и передается для ознакомления под расписку руководителю, в случае его отсутствия - его заместителю либо иному уполномоченному лицу проверяемого органа или организации.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10.3. В случае отказа должностных лиц проверяемого органа или организации от принятия акта проверки, ревизии в нем делается соответствующая запись. В этом случае один экземпляр акта проверки, ревизии в течение суток направляется в адрес проверяемого органа или организации заказным почтовым отправлением с уведомлением о вручении, которое приобщается ко второму экземпляру акта проверки, ревизии.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 xml:space="preserve">10.4. В течение пяти рабочих дней </w:t>
      </w:r>
      <w:proofErr w:type="gramStart"/>
      <w:r w:rsidRPr="00B13173">
        <w:rPr>
          <w:color w:val="auto"/>
          <w:sz w:val="28"/>
          <w:szCs w:val="28"/>
        </w:rPr>
        <w:t>с даты получения</w:t>
      </w:r>
      <w:proofErr w:type="gramEnd"/>
      <w:r w:rsidRPr="00B13173">
        <w:rPr>
          <w:color w:val="auto"/>
          <w:sz w:val="28"/>
          <w:szCs w:val="28"/>
        </w:rPr>
        <w:t xml:space="preserve"> акта проверки, ревизии руководитель, в случае его отсутствия - его заместитель либо иное уполномоченное лицо проверяемого органа или организации подписывает оба экземпляра акта проверки, ревизии и направляет в контрольно-ревизионную комиссию один из подписанных экземпляров. В случае несогласия с фактами, изложенными в акте проверки, ревизии, а также с выводами и предложениями проверяющего (проверяющих) руководитель, в случае его отсутствия - его заместитель либо иное уполномоченное лицо проверяемого органа или организации подписывает акт проверки, ревизии с указанием на наличие пояснений и замечаний.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 xml:space="preserve">10.5. Письменные пояснения и замечания по указанному акту проверки, ревизии в целом или по его отдельным положениям проверяемый орган или организация направляют в контрольно-ревизионную комиссию одновременно с подписанным актом проверки, ревизии в срок, установленный </w:t>
      </w:r>
      <w:hyperlink r:id="rId7" w:history="1">
        <w:r w:rsidRPr="00B13173">
          <w:rPr>
            <w:color w:val="auto"/>
            <w:sz w:val="28"/>
            <w:szCs w:val="28"/>
          </w:rPr>
          <w:t>пунктом 10.4</w:t>
        </w:r>
      </w:hyperlink>
      <w:r w:rsidRPr="00B13173">
        <w:rPr>
          <w:color w:val="auto"/>
          <w:sz w:val="28"/>
          <w:szCs w:val="28"/>
        </w:rPr>
        <w:t xml:space="preserve"> настоящей статьи. Проверяемый орган или организация вправе приложить к </w:t>
      </w:r>
      <w:r w:rsidRPr="00B13173">
        <w:rPr>
          <w:color w:val="auto"/>
          <w:sz w:val="28"/>
          <w:szCs w:val="28"/>
        </w:rPr>
        <w:lastRenderedPageBreak/>
        <w:t>письменным пояснениям и замечаниям документы или их заверенные копии, подтверждающие обоснованность своих возражений.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 xml:space="preserve">10.6. </w:t>
      </w:r>
      <w:proofErr w:type="gramStart"/>
      <w:r w:rsidRPr="00B13173">
        <w:rPr>
          <w:color w:val="auto"/>
          <w:sz w:val="28"/>
          <w:szCs w:val="28"/>
        </w:rPr>
        <w:t xml:space="preserve">Письменные пояснения и замечания, документы, подтверждающие их обоснованность, представленные в установленный </w:t>
      </w:r>
      <w:hyperlink r:id="rId8" w:history="1">
        <w:r w:rsidRPr="00B13173">
          <w:rPr>
            <w:color w:val="auto"/>
            <w:sz w:val="28"/>
            <w:szCs w:val="28"/>
          </w:rPr>
          <w:t>пунктом 10.4</w:t>
        </w:r>
      </w:hyperlink>
      <w:r w:rsidRPr="00B13173">
        <w:rPr>
          <w:color w:val="auto"/>
          <w:sz w:val="28"/>
          <w:szCs w:val="28"/>
        </w:rPr>
        <w:t xml:space="preserve"> настоящей статьи срок, прилагаются к акту проверки, ревизии и в дальнейшем являются его неотъемлемой частью.</w:t>
      </w:r>
      <w:proofErr w:type="gramEnd"/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10.7. На основании акта (актов) проверки, ревизии контрольно-ревизионной комиссией составляется отчет.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10.8. Формы актов проверок, ревизий и отчета устанавливаются контрольно-ревизионной комиссией.</w:t>
      </w:r>
    </w:p>
    <w:p w:rsidR="00B13173" w:rsidRPr="00D15B70" w:rsidRDefault="00B13173" w:rsidP="00D15B70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Статья 11. Обследование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 xml:space="preserve">11.1. Обследование проводится контрольно-ревизионной комиссией посредством проведения экспертизы, анализа и оценки </w:t>
      </w:r>
      <w:proofErr w:type="gramStart"/>
      <w:r w:rsidRPr="00B13173">
        <w:rPr>
          <w:color w:val="auto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B13173">
        <w:rPr>
          <w:color w:val="auto"/>
          <w:sz w:val="28"/>
          <w:szCs w:val="28"/>
        </w:rPr>
        <w:t>. Результаты обследования оформляются в виде заключения.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 xml:space="preserve">11.2. Контрольно-ревизионная комиссия проводит экспертизу и дает заключения </w:t>
      </w:r>
      <w:proofErr w:type="gramStart"/>
      <w:r w:rsidRPr="00B13173">
        <w:rPr>
          <w:color w:val="auto"/>
          <w:sz w:val="28"/>
          <w:szCs w:val="28"/>
        </w:rPr>
        <w:t>по</w:t>
      </w:r>
      <w:proofErr w:type="gramEnd"/>
      <w:r w:rsidRPr="00B13173">
        <w:rPr>
          <w:color w:val="auto"/>
          <w:sz w:val="28"/>
          <w:szCs w:val="28"/>
        </w:rPr>
        <w:t>: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1) проектам решений Муниципального Собрания района о бюджете района и о внесении в него изменений;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2) отчету об исполнении бюджета района;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3) проектам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муниципальным программам района;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4) проектам муниципальных правовых актов, регулирующих бюджетные и налоговые правоотношения;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5) другим вопросам, входящим в компетенцию контрольно-ревизионной комиссии на основании поручений Муниципального Собрания района, предложений и запросов Главы района.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11.3. Заключения контрольно-ревизионной комиссии не могут содержать политических оценок решений, принимаемых о</w:t>
      </w:r>
      <w:r>
        <w:rPr>
          <w:color w:val="auto"/>
          <w:sz w:val="28"/>
          <w:szCs w:val="28"/>
        </w:rPr>
        <w:t>рганами местного самоуправления».</w:t>
      </w:r>
    </w:p>
    <w:p w:rsidR="00C826B6" w:rsidRDefault="00C826B6" w:rsidP="00C826B6">
      <w:pPr>
        <w:pStyle w:val="a4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C826B6" w:rsidRDefault="00C826B6" w:rsidP="00C61BA0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18 изложить в следующей редакции:</w:t>
      </w:r>
    </w:p>
    <w:p w:rsidR="00B13173" w:rsidRDefault="00B13173" w:rsidP="00B13173">
      <w:pPr>
        <w:pStyle w:val="a4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B13173" w:rsidRPr="00B13173" w:rsidRDefault="00B13173" w:rsidP="00866FFE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B13173">
        <w:rPr>
          <w:color w:val="auto"/>
          <w:sz w:val="28"/>
          <w:szCs w:val="28"/>
        </w:rPr>
        <w:t>Статья 18. Представления и предписания контрольно-ревизионной комиссии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 w:val="28"/>
          <w:szCs w:val="28"/>
        </w:rPr>
      </w:pPr>
    </w:p>
    <w:p w:rsidR="00B13173" w:rsidRPr="00B13173" w:rsidRDefault="00B13173" w:rsidP="00B1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73">
        <w:rPr>
          <w:rFonts w:ascii="Times New Roman" w:hAnsi="Times New Roman" w:cs="Times New Roman"/>
          <w:sz w:val="28"/>
          <w:szCs w:val="28"/>
        </w:rPr>
        <w:t>18.1.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контрольно-ревизионной комиссией составляются представления и (или) предписания.</w:t>
      </w:r>
    </w:p>
    <w:p w:rsidR="00B13173" w:rsidRPr="00B13173" w:rsidRDefault="00B13173" w:rsidP="00B1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73">
        <w:rPr>
          <w:rFonts w:ascii="Times New Roman" w:hAnsi="Times New Roman" w:cs="Times New Roman"/>
          <w:sz w:val="28"/>
          <w:szCs w:val="28"/>
        </w:rPr>
        <w:t xml:space="preserve">18.2. </w:t>
      </w:r>
      <w:proofErr w:type="gramStart"/>
      <w:r w:rsidRPr="00B13173">
        <w:rPr>
          <w:rFonts w:ascii="Times New Roman" w:hAnsi="Times New Roman" w:cs="Times New Roman"/>
          <w:sz w:val="28"/>
          <w:szCs w:val="28"/>
        </w:rPr>
        <w:t xml:space="preserve">Под представлением понимается документ контрольно-ревизионной комиссии, который должен содержать обязательную для </w:t>
      </w:r>
      <w:r w:rsidRPr="00B13173">
        <w:rPr>
          <w:rFonts w:ascii="Times New Roman" w:hAnsi="Times New Roman" w:cs="Times New Roman"/>
          <w:sz w:val="28"/>
          <w:szCs w:val="28"/>
        </w:rPr>
        <w:lastRenderedPageBreak/>
        <w:t>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</w:t>
      </w:r>
      <w:proofErr w:type="gramEnd"/>
      <w:r w:rsidRPr="00B13173">
        <w:rPr>
          <w:rFonts w:ascii="Times New Roman" w:hAnsi="Times New Roman" w:cs="Times New Roman"/>
          <w:sz w:val="28"/>
          <w:szCs w:val="28"/>
        </w:rPr>
        <w:t xml:space="preserve"> таких нарушений.</w:t>
      </w:r>
    </w:p>
    <w:p w:rsidR="00B13173" w:rsidRPr="00B13173" w:rsidRDefault="00B13173" w:rsidP="00B1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73">
        <w:rPr>
          <w:rFonts w:ascii="Times New Roman" w:hAnsi="Times New Roman" w:cs="Times New Roman"/>
          <w:sz w:val="28"/>
          <w:szCs w:val="28"/>
        </w:rPr>
        <w:t xml:space="preserve">18.3. </w:t>
      </w:r>
      <w:proofErr w:type="gramStart"/>
      <w:r w:rsidRPr="00B13173">
        <w:rPr>
          <w:rFonts w:ascii="Times New Roman" w:hAnsi="Times New Roman" w:cs="Times New Roman"/>
          <w:sz w:val="28"/>
          <w:szCs w:val="28"/>
        </w:rPr>
        <w:t>Под предписанием понимается документ контрольно-ревизионной комиссии,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муниципальному образованию.</w:t>
      </w:r>
      <w:proofErr w:type="gramEnd"/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 xml:space="preserve">18.4. </w:t>
      </w:r>
      <w:proofErr w:type="gramStart"/>
      <w:r w:rsidRPr="00B13173">
        <w:rPr>
          <w:color w:val="auto"/>
          <w:sz w:val="28"/>
          <w:szCs w:val="28"/>
        </w:rPr>
        <w:t>Контрольно-ревизионная комиссия по результатам проведения проверок, ревизий вправе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18.5. Представление контрольно-ревизионной комиссии подписывается председателем контрольно-ревизионной комиссии.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 xml:space="preserve">18.6. </w:t>
      </w:r>
      <w:proofErr w:type="gramStart"/>
      <w:r w:rsidRPr="00B13173">
        <w:rPr>
          <w:color w:val="auto"/>
          <w:sz w:val="28"/>
          <w:szCs w:val="28"/>
        </w:rPr>
        <w:t>Проверяемые органы и организации и их должностные лица в течение одного месяца со дня получения представления обязаны уведомить в письменной форме контрольно-ревизионную комиссию о принятых по результатам рассмотрения представления решениях и мерах.</w:t>
      </w:r>
      <w:proofErr w:type="gramEnd"/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18.7.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самоуправления, проверяемые органы и организации и их должностным лицам предписание.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18.8.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18.9. Предписание контрольно-ревизионной комиссии подписывается председателем контрольно-ревизионной комиссии.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18.10. Предписание контрольно-ревизионной комиссии должно быть исполнено в установленные в нем сроки.</w:t>
      </w:r>
    </w:p>
    <w:p w:rsidR="00B13173" w:rsidRPr="00B13173" w:rsidRDefault="00B13173" w:rsidP="00B1317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13173">
        <w:rPr>
          <w:color w:val="auto"/>
          <w:sz w:val="28"/>
          <w:szCs w:val="28"/>
        </w:rPr>
        <w:t>18.11. Неисполнение или ненадлежащее исполнение в установленный срок предписания контрольно-ревизионной комиссии влечет за собой ответственность, установленную действующим  законодательством</w:t>
      </w:r>
      <w:r>
        <w:rPr>
          <w:color w:val="auto"/>
          <w:sz w:val="28"/>
          <w:szCs w:val="28"/>
        </w:rPr>
        <w:t>»</w:t>
      </w:r>
      <w:r w:rsidRPr="00B13173">
        <w:rPr>
          <w:color w:val="auto"/>
          <w:sz w:val="28"/>
          <w:szCs w:val="28"/>
        </w:rPr>
        <w:t>.</w:t>
      </w:r>
    </w:p>
    <w:p w:rsidR="00B13173" w:rsidRDefault="00B13173" w:rsidP="00B13173">
      <w:pPr>
        <w:pStyle w:val="a4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4449A4" w:rsidRPr="00C61BA0" w:rsidRDefault="004449A4" w:rsidP="00C61BA0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20.2. статьи 20 цифру «21.1.»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«20.1.».</w:t>
      </w:r>
    </w:p>
    <w:p w:rsidR="001203DB" w:rsidRDefault="001203DB" w:rsidP="00120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724">
        <w:rPr>
          <w:sz w:val="28"/>
          <w:szCs w:val="28"/>
        </w:rPr>
        <w:lastRenderedPageBreak/>
        <w:t>2. Настоящее решение разместить на официальном сайте в сети Интернет.</w:t>
      </w:r>
    </w:p>
    <w:p w:rsidR="004449A4" w:rsidRPr="00CD6724" w:rsidRDefault="004449A4" w:rsidP="00120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3DB" w:rsidRDefault="001203DB" w:rsidP="00120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3DB" w:rsidRDefault="001203DB" w:rsidP="00120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49A4" w:rsidRDefault="004449A4" w:rsidP="001203DB">
      <w:pPr>
        <w:autoSpaceDE w:val="0"/>
        <w:autoSpaceDN w:val="0"/>
        <w:adjustRightInd w:val="0"/>
        <w:rPr>
          <w:sz w:val="28"/>
          <w:szCs w:val="28"/>
        </w:rPr>
      </w:pPr>
    </w:p>
    <w:p w:rsidR="001203DB" w:rsidRDefault="001203DB" w:rsidP="001203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Собрания                                Л.Н.Дьякова</w:t>
      </w:r>
    </w:p>
    <w:p w:rsidR="001203DB" w:rsidRPr="00CD6724" w:rsidRDefault="001203DB" w:rsidP="001203DB">
      <w:pPr>
        <w:autoSpaceDE w:val="0"/>
        <w:autoSpaceDN w:val="0"/>
        <w:adjustRightInd w:val="0"/>
        <w:rPr>
          <w:sz w:val="28"/>
          <w:szCs w:val="28"/>
        </w:rPr>
      </w:pPr>
    </w:p>
    <w:p w:rsidR="001203DB" w:rsidRPr="00CC0FB5" w:rsidRDefault="001203DB" w:rsidP="001203DB">
      <w:pPr>
        <w:autoSpaceDE w:val="0"/>
        <w:autoSpaceDN w:val="0"/>
        <w:adjustRightInd w:val="0"/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6724">
        <w:rPr>
          <w:sz w:val="28"/>
          <w:szCs w:val="28"/>
        </w:rPr>
        <w:tab/>
      </w:r>
      <w:r w:rsidRPr="00CD6724">
        <w:rPr>
          <w:sz w:val="28"/>
          <w:szCs w:val="28"/>
        </w:rPr>
        <w:tab/>
        <w:t xml:space="preserve"> А.И. Летовальцев</w:t>
      </w:r>
    </w:p>
    <w:p w:rsidR="001203DB" w:rsidRDefault="001203DB" w:rsidP="002714C6">
      <w:pPr>
        <w:autoSpaceDE w:val="0"/>
        <w:autoSpaceDN w:val="0"/>
        <w:adjustRightInd w:val="0"/>
        <w:ind w:left="4536"/>
        <w:jc w:val="both"/>
      </w:pPr>
    </w:p>
    <w:p w:rsidR="001203DB" w:rsidRDefault="001203DB" w:rsidP="002714C6">
      <w:pPr>
        <w:autoSpaceDE w:val="0"/>
        <w:autoSpaceDN w:val="0"/>
        <w:adjustRightInd w:val="0"/>
        <w:ind w:left="4536"/>
        <w:jc w:val="both"/>
      </w:pPr>
    </w:p>
    <w:p w:rsidR="001203DB" w:rsidRDefault="001203DB" w:rsidP="002714C6">
      <w:pPr>
        <w:autoSpaceDE w:val="0"/>
        <w:autoSpaceDN w:val="0"/>
        <w:adjustRightInd w:val="0"/>
        <w:ind w:left="4536"/>
        <w:jc w:val="both"/>
      </w:pPr>
    </w:p>
    <w:p w:rsidR="001203DB" w:rsidRDefault="001203DB" w:rsidP="002714C6">
      <w:pPr>
        <w:autoSpaceDE w:val="0"/>
        <w:autoSpaceDN w:val="0"/>
        <w:adjustRightInd w:val="0"/>
        <w:ind w:left="4536"/>
        <w:jc w:val="both"/>
      </w:pPr>
    </w:p>
    <w:p w:rsidR="001203DB" w:rsidRDefault="001203DB" w:rsidP="002714C6">
      <w:pPr>
        <w:autoSpaceDE w:val="0"/>
        <w:autoSpaceDN w:val="0"/>
        <w:adjustRightInd w:val="0"/>
        <w:ind w:left="4536"/>
        <w:jc w:val="both"/>
      </w:pPr>
    </w:p>
    <w:p w:rsidR="007D07B6" w:rsidRDefault="007D07B6"/>
    <w:sectPr w:rsidR="007D07B6" w:rsidSect="009B3563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BDF"/>
    <w:multiLevelType w:val="hybridMultilevel"/>
    <w:tmpl w:val="5936DA68"/>
    <w:lvl w:ilvl="0" w:tplc="29A631A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31812"/>
    <w:multiLevelType w:val="multilevel"/>
    <w:tmpl w:val="8AC66A3C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14C6"/>
    <w:rsid w:val="00014885"/>
    <w:rsid w:val="00067F4C"/>
    <w:rsid w:val="000D7BDE"/>
    <w:rsid w:val="001203DB"/>
    <w:rsid w:val="001A0322"/>
    <w:rsid w:val="00255ACD"/>
    <w:rsid w:val="002714C6"/>
    <w:rsid w:val="002D7A8F"/>
    <w:rsid w:val="0038287A"/>
    <w:rsid w:val="004449A4"/>
    <w:rsid w:val="00480A1C"/>
    <w:rsid w:val="004A2333"/>
    <w:rsid w:val="00527DB2"/>
    <w:rsid w:val="005F75B5"/>
    <w:rsid w:val="00635031"/>
    <w:rsid w:val="00682B2C"/>
    <w:rsid w:val="00684E31"/>
    <w:rsid w:val="00700319"/>
    <w:rsid w:val="00762A5C"/>
    <w:rsid w:val="007B2CBE"/>
    <w:rsid w:val="007C1588"/>
    <w:rsid w:val="007C1811"/>
    <w:rsid w:val="007C28C9"/>
    <w:rsid w:val="007D07B6"/>
    <w:rsid w:val="008639BB"/>
    <w:rsid w:val="00866FFE"/>
    <w:rsid w:val="00872298"/>
    <w:rsid w:val="00910F7F"/>
    <w:rsid w:val="00911EEA"/>
    <w:rsid w:val="0097640C"/>
    <w:rsid w:val="0098384E"/>
    <w:rsid w:val="0099307E"/>
    <w:rsid w:val="009B3563"/>
    <w:rsid w:val="009E5AB0"/>
    <w:rsid w:val="00A0146E"/>
    <w:rsid w:val="00A50CEC"/>
    <w:rsid w:val="00AB2DB7"/>
    <w:rsid w:val="00AE4BF9"/>
    <w:rsid w:val="00B03B92"/>
    <w:rsid w:val="00B13173"/>
    <w:rsid w:val="00B35347"/>
    <w:rsid w:val="00B61B74"/>
    <w:rsid w:val="00BA1263"/>
    <w:rsid w:val="00C14B47"/>
    <w:rsid w:val="00C563D4"/>
    <w:rsid w:val="00C61BA0"/>
    <w:rsid w:val="00C826B6"/>
    <w:rsid w:val="00CD1DBE"/>
    <w:rsid w:val="00CF2732"/>
    <w:rsid w:val="00D15B70"/>
    <w:rsid w:val="00DA5D10"/>
    <w:rsid w:val="00DB1120"/>
    <w:rsid w:val="00DE5037"/>
    <w:rsid w:val="00E2770F"/>
    <w:rsid w:val="00E50C52"/>
    <w:rsid w:val="00E563D1"/>
    <w:rsid w:val="00EB228B"/>
    <w:rsid w:val="00F1549C"/>
    <w:rsid w:val="00F54780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C6"/>
    <w:pPr>
      <w:jc w:val="left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14C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39BB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97640C"/>
    <w:pPr>
      <w:spacing w:after="51"/>
    </w:pPr>
    <w:rPr>
      <w:rFonts w:ascii="Verdana" w:hAnsi="Verdana"/>
      <w:spacing w:val="0"/>
      <w:sz w:val="12"/>
      <w:szCs w:val="12"/>
    </w:rPr>
  </w:style>
  <w:style w:type="paragraph" w:styleId="a4">
    <w:name w:val="List Paragraph"/>
    <w:basedOn w:val="a"/>
    <w:uiPriority w:val="99"/>
    <w:qFormat/>
    <w:rsid w:val="0097640C"/>
    <w:pPr>
      <w:ind w:left="720"/>
      <w:contextualSpacing/>
    </w:pPr>
    <w:rPr>
      <w:color w:val="auto"/>
      <w:spacing w:val="0"/>
    </w:rPr>
  </w:style>
  <w:style w:type="paragraph" w:styleId="a5">
    <w:name w:val="Subtitle"/>
    <w:basedOn w:val="a"/>
    <w:link w:val="a6"/>
    <w:qFormat/>
    <w:rsid w:val="001203DB"/>
    <w:pPr>
      <w:jc w:val="center"/>
    </w:pPr>
    <w:rPr>
      <w:b/>
      <w:bCs/>
      <w:color w:val="auto"/>
      <w:spacing w:val="0"/>
      <w:sz w:val="28"/>
      <w:szCs w:val="28"/>
    </w:rPr>
  </w:style>
  <w:style w:type="character" w:customStyle="1" w:styleId="a6">
    <w:name w:val="Подзаголовок Знак"/>
    <w:basedOn w:val="a0"/>
    <w:link w:val="a5"/>
    <w:rsid w:val="001203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3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3DB"/>
    <w:rPr>
      <w:rFonts w:ascii="Tahoma" w:eastAsia="Times New Roman" w:hAnsi="Tahoma" w:cs="Tahoma"/>
      <w:color w:val="000000"/>
      <w:spacing w:val="-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1624D4CA26A3D577203854478D0D6ADB61AD4FB0348BD7529AB8CA45B3AC16832D1764309FDEA00106Cd41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51624D4CA26A3D577203854478D0D6ADB61AD4FB0348BD7529AB8CA45B3AC16832D1764309FDEA00106Cd41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51624D4CA26A3D577203854478D0D6ADB61AD4FB0348BD7529AB8CA45B3AC16832D1764309FDEA001065d416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2014-01-09T10:07:00Z</cp:lastPrinted>
  <dcterms:created xsi:type="dcterms:W3CDTF">2015-10-12T06:58:00Z</dcterms:created>
  <dcterms:modified xsi:type="dcterms:W3CDTF">2015-10-12T06:58:00Z</dcterms:modified>
</cp:coreProperties>
</file>