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43720E" w:rsidTr="00177CBE">
        <w:tc>
          <w:tcPr>
            <w:tcW w:w="3827" w:type="dxa"/>
          </w:tcPr>
          <w:p w:rsidR="00D12C3C" w:rsidRPr="0043720E" w:rsidRDefault="00D12C3C" w:rsidP="00177CBE">
            <w:pPr>
              <w:rPr>
                <w:szCs w:val="28"/>
              </w:rPr>
            </w:pPr>
          </w:p>
        </w:tc>
        <w:tc>
          <w:tcPr>
            <w:tcW w:w="1328" w:type="dxa"/>
          </w:tcPr>
          <w:p w:rsidR="00D12C3C" w:rsidRPr="0043720E" w:rsidRDefault="00AF1C9A" w:rsidP="00177CBE">
            <w:pPr>
              <w:jc w:val="center"/>
              <w:rPr>
                <w:szCs w:val="28"/>
              </w:rPr>
            </w:pPr>
            <w:r w:rsidRPr="0043720E">
              <w:rPr>
                <w:noProof/>
                <w:sz w:val="28"/>
                <w:szCs w:val="28"/>
              </w:rPr>
              <w:drawing>
                <wp:inline distT="0" distB="0" distL="0" distR="0">
                  <wp:extent cx="551815" cy="517525"/>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517525"/>
                          </a:xfrm>
                          <a:prstGeom prst="rect">
                            <a:avLst/>
                          </a:prstGeom>
                          <a:noFill/>
                          <a:ln w="9525">
                            <a:noFill/>
                            <a:miter lim="800000"/>
                            <a:headEnd/>
                            <a:tailEnd/>
                          </a:ln>
                        </pic:spPr>
                      </pic:pic>
                    </a:graphicData>
                  </a:graphic>
                </wp:inline>
              </w:drawing>
            </w:r>
          </w:p>
        </w:tc>
        <w:tc>
          <w:tcPr>
            <w:tcW w:w="4166" w:type="dxa"/>
          </w:tcPr>
          <w:p w:rsidR="00D12C3C" w:rsidRPr="0043720E" w:rsidRDefault="00D12C3C" w:rsidP="00177CBE">
            <w:pPr>
              <w:rPr>
                <w:szCs w:val="28"/>
              </w:rPr>
            </w:pPr>
          </w:p>
        </w:tc>
      </w:tr>
      <w:tr w:rsidR="00D12C3C" w:rsidRPr="0043720E" w:rsidTr="00177CBE">
        <w:tc>
          <w:tcPr>
            <w:tcW w:w="9321" w:type="dxa"/>
            <w:gridSpan w:val="3"/>
          </w:tcPr>
          <w:p w:rsidR="00D12C3C" w:rsidRPr="0043720E" w:rsidRDefault="00D12C3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КИЧМЕНГСКО-ГОРОДЕЦКОГО МУНИЦИПАЛЬНОГО РАЙОНА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D12C3C" w:rsidP="00177CBE">
            <w:pPr>
              <w:jc w:val="center"/>
              <w:rPr>
                <w:szCs w:val="28"/>
              </w:rPr>
            </w:pPr>
          </w:p>
        </w:tc>
      </w:tr>
      <w:tr w:rsidR="00D12C3C" w:rsidRPr="0043720E" w:rsidTr="00177CBE">
        <w:tc>
          <w:tcPr>
            <w:tcW w:w="9321" w:type="dxa"/>
            <w:gridSpan w:val="3"/>
          </w:tcPr>
          <w:p w:rsidR="00D12C3C" w:rsidRPr="0043720E" w:rsidRDefault="00D12C3C" w:rsidP="00177CBE">
            <w:pPr>
              <w:jc w:val="center"/>
              <w:rPr>
                <w:sz w:val="36"/>
                <w:szCs w:val="36"/>
              </w:rPr>
            </w:pPr>
            <w:r w:rsidRPr="0043720E">
              <w:rPr>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D12C3C" w:rsidRPr="0043720E" w:rsidRDefault="00D12C3C" w:rsidP="00D12C3C">
      <w:pPr>
        <w:ind w:firstLine="567"/>
        <w:jc w:val="center"/>
        <w:rPr>
          <w:sz w:val="28"/>
          <w:szCs w:val="28"/>
        </w:rPr>
      </w:pPr>
    </w:p>
    <w:p w:rsidR="00D12C3C" w:rsidRPr="0043720E" w:rsidRDefault="00D12C3C" w:rsidP="00D12C3C">
      <w:pPr>
        <w:ind w:firstLine="567"/>
        <w:jc w:val="center"/>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36"/>
        <w:gridCol w:w="1496"/>
        <w:gridCol w:w="236"/>
        <w:gridCol w:w="484"/>
        <w:gridCol w:w="849"/>
      </w:tblGrid>
      <w:tr w:rsidR="00D12C3C" w:rsidRPr="0043720E" w:rsidTr="00177CBE">
        <w:trPr>
          <w:trHeight w:val="108"/>
        </w:trPr>
        <w:tc>
          <w:tcPr>
            <w:tcW w:w="479" w:type="dxa"/>
            <w:tcBorders>
              <w:top w:val="nil"/>
              <w:left w:val="nil"/>
              <w:bottom w:val="nil"/>
              <w:right w:val="nil"/>
            </w:tcBorders>
            <w:vAlign w:val="bottom"/>
          </w:tcPr>
          <w:p w:rsidR="00D12C3C" w:rsidRPr="0043720E" w:rsidRDefault="00D12C3C" w:rsidP="00177CBE">
            <w:pPr>
              <w:rPr>
                <w:szCs w:val="28"/>
              </w:rPr>
            </w:pPr>
            <w:r w:rsidRPr="0043720E">
              <w:rPr>
                <w:sz w:val="28"/>
                <w:szCs w:val="28"/>
              </w:rPr>
              <w:t>от</w:t>
            </w:r>
          </w:p>
        </w:tc>
        <w:tc>
          <w:tcPr>
            <w:tcW w:w="236" w:type="dxa"/>
            <w:tcBorders>
              <w:top w:val="nil"/>
              <w:left w:val="nil"/>
              <w:bottom w:val="nil"/>
              <w:right w:val="nil"/>
            </w:tcBorders>
          </w:tcPr>
          <w:p w:rsidR="00D12C3C" w:rsidRPr="0043720E" w:rsidRDefault="00D12C3C" w:rsidP="00177CBE">
            <w:pPr>
              <w:rPr>
                <w:szCs w:val="28"/>
              </w:rPr>
            </w:pPr>
          </w:p>
        </w:tc>
        <w:tc>
          <w:tcPr>
            <w:tcW w:w="1496" w:type="dxa"/>
            <w:tcBorders>
              <w:top w:val="nil"/>
              <w:left w:val="nil"/>
              <w:bottom w:val="single" w:sz="4" w:space="0" w:color="auto"/>
              <w:right w:val="nil"/>
            </w:tcBorders>
            <w:vAlign w:val="bottom"/>
          </w:tcPr>
          <w:p w:rsidR="00D12C3C" w:rsidRPr="0043720E" w:rsidRDefault="0035724A" w:rsidP="0035724A">
            <w:pPr>
              <w:jc w:val="center"/>
              <w:rPr>
                <w:szCs w:val="28"/>
              </w:rPr>
            </w:pPr>
            <w:r w:rsidRPr="0043720E">
              <w:rPr>
                <w:sz w:val="28"/>
                <w:szCs w:val="28"/>
              </w:rPr>
              <w:t>05</w:t>
            </w:r>
            <w:r w:rsidR="008B53B7" w:rsidRPr="0043720E">
              <w:rPr>
                <w:sz w:val="28"/>
                <w:szCs w:val="28"/>
              </w:rPr>
              <w:t>.0</w:t>
            </w:r>
            <w:r w:rsidRPr="0043720E">
              <w:rPr>
                <w:sz w:val="28"/>
                <w:szCs w:val="28"/>
              </w:rPr>
              <w:t>6</w:t>
            </w:r>
            <w:r w:rsidR="008B53B7" w:rsidRPr="0043720E">
              <w:rPr>
                <w:sz w:val="28"/>
                <w:szCs w:val="28"/>
              </w:rPr>
              <w:t>.2017</w:t>
            </w:r>
          </w:p>
        </w:tc>
        <w:tc>
          <w:tcPr>
            <w:tcW w:w="236" w:type="dxa"/>
            <w:tcBorders>
              <w:top w:val="nil"/>
              <w:left w:val="nil"/>
              <w:bottom w:val="nil"/>
              <w:right w:val="nil"/>
            </w:tcBorders>
            <w:vAlign w:val="bottom"/>
          </w:tcPr>
          <w:p w:rsidR="00D12C3C" w:rsidRPr="0043720E" w:rsidRDefault="00D12C3C" w:rsidP="00177CBE">
            <w:pPr>
              <w:jc w:val="center"/>
              <w:rPr>
                <w:szCs w:val="28"/>
              </w:rPr>
            </w:pPr>
          </w:p>
        </w:tc>
        <w:tc>
          <w:tcPr>
            <w:tcW w:w="484" w:type="dxa"/>
            <w:tcBorders>
              <w:top w:val="nil"/>
              <w:left w:val="nil"/>
              <w:bottom w:val="nil"/>
              <w:right w:val="nil"/>
            </w:tcBorders>
            <w:vAlign w:val="bottom"/>
          </w:tcPr>
          <w:p w:rsidR="00D12C3C" w:rsidRPr="0043720E" w:rsidRDefault="00D12C3C" w:rsidP="00177CBE">
            <w:pPr>
              <w:jc w:val="center"/>
              <w:rPr>
                <w:szCs w:val="28"/>
              </w:rPr>
            </w:pPr>
            <w:r w:rsidRPr="0043720E">
              <w:rPr>
                <w:sz w:val="28"/>
                <w:szCs w:val="28"/>
              </w:rPr>
              <w:t>№</w:t>
            </w:r>
          </w:p>
        </w:tc>
        <w:tc>
          <w:tcPr>
            <w:tcW w:w="849" w:type="dxa"/>
            <w:tcBorders>
              <w:top w:val="nil"/>
              <w:left w:val="nil"/>
              <w:bottom w:val="single" w:sz="4" w:space="0" w:color="auto"/>
              <w:right w:val="nil"/>
            </w:tcBorders>
            <w:vAlign w:val="bottom"/>
          </w:tcPr>
          <w:p w:rsidR="00D12C3C" w:rsidRPr="0043720E" w:rsidRDefault="008B53B7" w:rsidP="00177CBE">
            <w:pPr>
              <w:jc w:val="center"/>
              <w:rPr>
                <w:szCs w:val="28"/>
              </w:rPr>
            </w:pPr>
            <w:r w:rsidRPr="0043720E">
              <w:rPr>
                <w:sz w:val="28"/>
                <w:szCs w:val="28"/>
              </w:rPr>
              <w:t>3</w:t>
            </w:r>
            <w:r w:rsidR="0043720E" w:rsidRPr="0043720E">
              <w:rPr>
                <w:sz w:val="28"/>
                <w:szCs w:val="28"/>
              </w:rPr>
              <w:t>7</w:t>
            </w:r>
            <w:r w:rsidR="005E14A2">
              <w:rPr>
                <w:sz w:val="28"/>
                <w:szCs w:val="28"/>
              </w:rPr>
              <w:t>3</w:t>
            </w:r>
          </w:p>
        </w:tc>
      </w:tr>
    </w:tbl>
    <w:p w:rsidR="00D12C3C" w:rsidRPr="0043720E" w:rsidRDefault="00D12C3C" w:rsidP="00D12C3C">
      <w:pPr>
        <w:ind w:firstLine="1276"/>
      </w:pPr>
      <w:r w:rsidRPr="0043720E">
        <w:t>с. Кичменгский Городок</w:t>
      </w:r>
    </w:p>
    <w:p w:rsidR="00D12C3C" w:rsidRDefault="00D12C3C" w:rsidP="00D12C3C">
      <w:pPr>
        <w:ind w:left="720"/>
        <w:jc w:val="center"/>
        <w:rPr>
          <w:bCs/>
          <w:sz w:val="28"/>
          <w:szCs w:val="28"/>
        </w:rPr>
      </w:pPr>
    </w:p>
    <w:p w:rsidR="00CA57D8" w:rsidRDefault="00CA57D8" w:rsidP="00D12C3C">
      <w:pPr>
        <w:ind w:left="720"/>
        <w:jc w:val="center"/>
        <w:rPr>
          <w:bCs/>
          <w:sz w:val="28"/>
          <w:szCs w:val="28"/>
        </w:rPr>
      </w:pPr>
    </w:p>
    <w:p w:rsidR="005E14A2" w:rsidRPr="00CC7087" w:rsidRDefault="005E14A2" w:rsidP="005E14A2">
      <w:pPr>
        <w:ind w:left="567" w:right="3116"/>
        <w:rPr>
          <w:sz w:val="28"/>
          <w:szCs w:val="28"/>
        </w:rPr>
      </w:pPr>
      <w:r w:rsidRPr="00CC7087">
        <w:rPr>
          <w:sz w:val="28"/>
          <w:szCs w:val="28"/>
        </w:rPr>
        <w:t>О поддержке обращения Представительного</w:t>
      </w:r>
      <w:r>
        <w:rPr>
          <w:sz w:val="28"/>
          <w:szCs w:val="28"/>
        </w:rPr>
        <w:t> </w:t>
      </w:r>
      <w:r w:rsidRPr="00CC7087">
        <w:rPr>
          <w:sz w:val="28"/>
          <w:szCs w:val="28"/>
        </w:rPr>
        <w:t>Собрания Вытегорского муниципального района в Законодательное Собрание Вологодской области</w:t>
      </w:r>
    </w:p>
    <w:p w:rsidR="005E14A2" w:rsidRDefault="005E14A2" w:rsidP="005E14A2">
      <w:pPr>
        <w:ind w:firstLine="567"/>
        <w:rPr>
          <w:sz w:val="28"/>
          <w:szCs w:val="28"/>
        </w:rPr>
      </w:pPr>
    </w:p>
    <w:p w:rsidR="005E14A2" w:rsidRPr="00CC7087" w:rsidRDefault="005E14A2" w:rsidP="005E14A2">
      <w:pPr>
        <w:ind w:firstLine="567"/>
        <w:rPr>
          <w:sz w:val="28"/>
          <w:szCs w:val="28"/>
        </w:rPr>
      </w:pPr>
    </w:p>
    <w:p w:rsidR="005E14A2" w:rsidRPr="00CC7087" w:rsidRDefault="005E14A2" w:rsidP="005E14A2">
      <w:pPr>
        <w:ind w:firstLine="567"/>
        <w:rPr>
          <w:sz w:val="28"/>
          <w:szCs w:val="28"/>
        </w:rPr>
      </w:pPr>
      <w:r w:rsidRPr="00CC7087">
        <w:rPr>
          <w:sz w:val="28"/>
          <w:szCs w:val="28"/>
        </w:rPr>
        <w:t xml:space="preserve">Муниципальное собрание </w:t>
      </w:r>
      <w:r w:rsidRPr="00CC7087">
        <w:rPr>
          <w:b/>
          <w:sz w:val="28"/>
          <w:szCs w:val="28"/>
        </w:rPr>
        <w:t>РЕШИЛО</w:t>
      </w:r>
      <w:r w:rsidRPr="00CC7087">
        <w:rPr>
          <w:sz w:val="28"/>
          <w:szCs w:val="28"/>
        </w:rPr>
        <w:t>:</w:t>
      </w:r>
    </w:p>
    <w:p w:rsidR="005E14A2" w:rsidRPr="00CC7087" w:rsidRDefault="005E14A2" w:rsidP="005E14A2">
      <w:pPr>
        <w:pStyle w:val="a5"/>
        <w:numPr>
          <w:ilvl w:val="0"/>
          <w:numId w:val="15"/>
        </w:numPr>
        <w:spacing w:after="200"/>
        <w:ind w:left="-142" w:firstLine="567"/>
        <w:jc w:val="both"/>
        <w:rPr>
          <w:sz w:val="28"/>
          <w:szCs w:val="28"/>
        </w:rPr>
      </w:pPr>
      <w:r w:rsidRPr="00CC7087">
        <w:rPr>
          <w:sz w:val="28"/>
          <w:szCs w:val="28"/>
        </w:rPr>
        <w:t>Поддержать обращение депутатов Представительного Собрания Вытегорского муниципального района в Законодательное Собрание Вологодской области по вопросу об увеличении норматива финансирования на льготное питание обучающихся общеобразовательных организаций.</w:t>
      </w:r>
    </w:p>
    <w:p w:rsidR="005E14A2" w:rsidRPr="00CC7087" w:rsidRDefault="005E14A2" w:rsidP="005E14A2">
      <w:pPr>
        <w:pStyle w:val="a5"/>
        <w:numPr>
          <w:ilvl w:val="0"/>
          <w:numId w:val="15"/>
        </w:numPr>
        <w:ind w:left="-142" w:firstLine="567"/>
        <w:jc w:val="both"/>
        <w:rPr>
          <w:sz w:val="28"/>
          <w:szCs w:val="28"/>
        </w:rPr>
      </w:pPr>
      <w:r w:rsidRPr="00CC7087">
        <w:rPr>
          <w:sz w:val="28"/>
          <w:szCs w:val="28"/>
        </w:rPr>
        <w:t>Направить настоящее решение в Законодательное Собрание Вологодской области и Представительное Собрание Вытегорского муниципального района.</w:t>
      </w:r>
    </w:p>
    <w:p w:rsidR="005E14A2" w:rsidRPr="00CC7087" w:rsidRDefault="005E14A2" w:rsidP="005E14A2">
      <w:pPr>
        <w:pStyle w:val="a5"/>
        <w:numPr>
          <w:ilvl w:val="0"/>
          <w:numId w:val="15"/>
        </w:numPr>
        <w:ind w:left="-142" w:firstLine="567"/>
        <w:jc w:val="both"/>
        <w:rPr>
          <w:sz w:val="28"/>
          <w:szCs w:val="28"/>
        </w:rPr>
      </w:pPr>
      <w:r w:rsidRPr="00CC7087">
        <w:rPr>
          <w:sz w:val="28"/>
          <w:szCs w:val="28"/>
        </w:rPr>
        <w:t>Настоящее решение вступает в силу со дня его принятия.</w:t>
      </w:r>
    </w:p>
    <w:p w:rsidR="005E14A2" w:rsidRPr="00CC7087" w:rsidRDefault="005E14A2" w:rsidP="005E14A2">
      <w:pPr>
        <w:pStyle w:val="62"/>
        <w:shd w:val="clear" w:color="auto" w:fill="auto"/>
        <w:tabs>
          <w:tab w:val="left" w:pos="1634"/>
          <w:tab w:val="right" w:pos="5254"/>
          <w:tab w:val="left" w:pos="5661"/>
          <w:tab w:val="right" w:pos="10340"/>
        </w:tabs>
        <w:spacing w:before="0" w:after="0" w:line="240" w:lineRule="auto"/>
        <w:jc w:val="both"/>
        <w:rPr>
          <w:b w:val="0"/>
          <w:color w:val="000000"/>
          <w:szCs w:val="28"/>
          <w:lang w:eastAsia="ru-RU" w:bidi="ru-RU"/>
        </w:rPr>
      </w:pPr>
    </w:p>
    <w:p w:rsidR="005E14A2" w:rsidRDefault="005E14A2" w:rsidP="005E14A2">
      <w:pPr>
        <w:jc w:val="both"/>
        <w:rPr>
          <w:sz w:val="28"/>
          <w:szCs w:val="28"/>
        </w:rPr>
      </w:pPr>
    </w:p>
    <w:p w:rsidR="005E14A2" w:rsidRPr="00CC7087" w:rsidRDefault="005E14A2" w:rsidP="005E14A2">
      <w:pPr>
        <w:jc w:val="both"/>
        <w:rPr>
          <w:sz w:val="28"/>
          <w:szCs w:val="28"/>
        </w:rPr>
      </w:pPr>
    </w:p>
    <w:p w:rsidR="005E14A2" w:rsidRDefault="005E14A2" w:rsidP="005E14A2">
      <w:pPr>
        <w:jc w:val="both"/>
        <w:rPr>
          <w:sz w:val="28"/>
          <w:szCs w:val="28"/>
        </w:rPr>
      </w:pPr>
      <w:r w:rsidRPr="00CC7087">
        <w:rPr>
          <w:sz w:val="28"/>
          <w:szCs w:val="28"/>
        </w:rPr>
        <w:t>Глава района                                                                               Л. Н. Дьякова</w:t>
      </w:r>
    </w:p>
    <w:p w:rsidR="005E14A2" w:rsidRDefault="005E14A2">
      <w:pPr>
        <w:jc w:val="both"/>
        <w:rPr>
          <w:sz w:val="28"/>
          <w:szCs w:val="28"/>
        </w:rPr>
      </w:pPr>
      <w:r>
        <w:rPr>
          <w:sz w:val="28"/>
          <w:szCs w:val="28"/>
        </w:rPr>
        <w:br w:type="page"/>
      </w:r>
    </w:p>
    <w:p w:rsidR="00400F62" w:rsidRDefault="005E14A2" w:rsidP="005E14A2">
      <w:pPr>
        <w:ind w:firstLine="709"/>
        <w:jc w:val="center"/>
      </w:pPr>
      <w:r>
        <w:lastRenderedPageBreak/>
        <w:t>ОБРАЩЕНИЕ</w:t>
      </w:r>
    </w:p>
    <w:p w:rsidR="00400F62" w:rsidRDefault="00400F62" w:rsidP="005E14A2">
      <w:pPr>
        <w:ind w:firstLine="709"/>
        <w:jc w:val="center"/>
        <w:rPr>
          <w:sz w:val="28"/>
          <w:szCs w:val="28"/>
        </w:rPr>
      </w:pPr>
      <w:r>
        <w:rPr>
          <w:sz w:val="28"/>
          <w:szCs w:val="28"/>
        </w:rPr>
        <w:t>в</w:t>
      </w:r>
      <w:r w:rsidRPr="00400F62">
        <w:rPr>
          <w:sz w:val="28"/>
          <w:szCs w:val="28"/>
        </w:rPr>
        <w:t xml:space="preserve"> Законодательное Собрание Вологодской области</w:t>
      </w:r>
    </w:p>
    <w:p w:rsidR="005E14A2" w:rsidRDefault="00400F62" w:rsidP="005E14A2">
      <w:pPr>
        <w:ind w:firstLine="709"/>
        <w:jc w:val="center"/>
      </w:pPr>
      <w:r w:rsidRPr="00400F62">
        <w:rPr>
          <w:sz w:val="28"/>
          <w:szCs w:val="28"/>
        </w:rPr>
        <w:t xml:space="preserve"> по вопросу</w:t>
      </w:r>
      <w:r>
        <w:rPr>
          <w:sz w:val="28"/>
          <w:szCs w:val="28"/>
        </w:rPr>
        <w:t xml:space="preserve"> увеличения</w:t>
      </w:r>
      <w:r w:rsidRPr="00CC7087">
        <w:rPr>
          <w:sz w:val="28"/>
          <w:szCs w:val="28"/>
        </w:rPr>
        <w:t xml:space="preserve"> норматива финансирования на льготное питание обучающихся общеобразовательных организаций</w:t>
      </w:r>
    </w:p>
    <w:p w:rsidR="005E14A2" w:rsidRDefault="005E14A2" w:rsidP="005E14A2">
      <w:pPr>
        <w:ind w:firstLine="709"/>
        <w:jc w:val="center"/>
      </w:pPr>
    </w:p>
    <w:p w:rsidR="002C5CE5" w:rsidRPr="002C5CE5" w:rsidRDefault="002C5CE5" w:rsidP="005E14A2">
      <w:pPr>
        <w:ind w:firstLine="709"/>
        <w:jc w:val="center"/>
        <w:rPr>
          <w:sz w:val="28"/>
          <w:szCs w:val="28"/>
        </w:rPr>
      </w:pPr>
      <w:r w:rsidRPr="002C5CE5">
        <w:rPr>
          <w:sz w:val="28"/>
          <w:szCs w:val="28"/>
        </w:rPr>
        <w:t>Уважаемый Андрей Николаевич!</w:t>
      </w:r>
    </w:p>
    <w:p w:rsidR="002C5CE5" w:rsidRPr="002C5CE5" w:rsidRDefault="002C5CE5" w:rsidP="005E14A2">
      <w:pPr>
        <w:ind w:firstLine="709"/>
        <w:jc w:val="center"/>
        <w:rPr>
          <w:sz w:val="28"/>
          <w:szCs w:val="28"/>
        </w:rPr>
      </w:pPr>
    </w:p>
    <w:p w:rsidR="005E14A2" w:rsidRPr="002C5CE5" w:rsidRDefault="00400F62" w:rsidP="005E14A2">
      <w:pPr>
        <w:ind w:firstLine="709"/>
        <w:jc w:val="both"/>
        <w:rPr>
          <w:sz w:val="28"/>
          <w:szCs w:val="28"/>
        </w:rPr>
      </w:pPr>
      <w:r w:rsidRPr="002C5CE5">
        <w:rPr>
          <w:sz w:val="28"/>
          <w:szCs w:val="28"/>
        </w:rPr>
        <w:t xml:space="preserve">Муниципальное Собрание Кичменгско-Городецкого муниципального района поддерживает обращение Представительного Собрания Вытегорского муниципального района от 24.03.2017 года № 424. И направляет в Ваш адрес информацию, предоставленную </w:t>
      </w:r>
      <w:r w:rsidR="005E14A2" w:rsidRPr="002C5CE5">
        <w:rPr>
          <w:sz w:val="28"/>
          <w:szCs w:val="28"/>
        </w:rPr>
        <w:t>Управление</w:t>
      </w:r>
      <w:r w:rsidRPr="002C5CE5">
        <w:rPr>
          <w:sz w:val="28"/>
          <w:szCs w:val="28"/>
        </w:rPr>
        <w:t>м</w:t>
      </w:r>
      <w:r w:rsidR="005E14A2" w:rsidRPr="002C5CE5">
        <w:rPr>
          <w:sz w:val="28"/>
          <w:szCs w:val="28"/>
        </w:rPr>
        <w:t xml:space="preserve"> образования администрации Кичменгско-Городецкого муниципального района, о реализации на территории Кичменгско-Городецкого муниципального района закона Вологодской области от</w:t>
      </w:r>
      <w:r w:rsidRPr="002C5CE5">
        <w:rPr>
          <w:sz w:val="28"/>
          <w:szCs w:val="28"/>
        </w:rPr>
        <w:t> </w:t>
      </w:r>
      <w:r w:rsidR="005E14A2" w:rsidRPr="002C5CE5">
        <w:rPr>
          <w:sz w:val="28"/>
          <w:szCs w:val="28"/>
        </w:rPr>
        <w:t>17.07.2013 года №</w:t>
      </w:r>
      <w:r w:rsidRPr="002C5CE5">
        <w:rPr>
          <w:sz w:val="28"/>
          <w:szCs w:val="28"/>
        </w:rPr>
        <w:t> </w:t>
      </w:r>
      <w:r w:rsidR="005E14A2" w:rsidRPr="002C5CE5">
        <w:rPr>
          <w:sz w:val="28"/>
          <w:szCs w:val="28"/>
        </w:rPr>
        <w:t>3140-ОЗ «О мерах социальной поддержки отдельных категорий граждан в целях реализации права на образование».</w:t>
      </w:r>
    </w:p>
    <w:p w:rsidR="005E14A2" w:rsidRPr="002C5CE5" w:rsidRDefault="005E14A2" w:rsidP="005E14A2">
      <w:pPr>
        <w:ind w:firstLine="709"/>
        <w:jc w:val="both"/>
        <w:rPr>
          <w:sz w:val="28"/>
          <w:szCs w:val="28"/>
        </w:rPr>
      </w:pPr>
      <w:r w:rsidRPr="002C5CE5">
        <w:rPr>
          <w:sz w:val="28"/>
          <w:szCs w:val="28"/>
        </w:rPr>
        <w:t>В целях исполнения закона Вологодской области от</w:t>
      </w:r>
      <w:r w:rsidR="002C5CE5">
        <w:rPr>
          <w:sz w:val="28"/>
          <w:szCs w:val="28"/>
        </w:rPr>
        <w:t> </w:t>
      </w:r>
      <w:r w:rsidRPr="002C5CE5">
        <w:rPr>
          <w:sz w:val="28"/>
          <w:szCs w:val="28"/>
        </w:rPr>
        <w:t>17.07.2013 года №</w:t>
      </w:r>
      <w:r w:rsidR="002C5CE5">
        <w:rPr>
          <w:sz w:val="28"/>
          <w:szCs w:val="28"/>
        </w:rPr>
        <w:t> </w:t>
      </w:r>
      <w:r w:rsidRPr="002C5CE5">
        <w:rPr>
          <w:sz w:val="28"/>
          <w:szCs w:val="28"/>
        </w:rPr>
        <w:t>3140-ОЗ «О мерах социальной поддержки отдельных категорий граждан в целях реализации права на образование» и постановления администрации Кичменгско-Городецкого муниципального района от</w:t>
      </w:r>
      <w:r w:rsidR="002C5CE5">
        <w:rPr>
          <w:sz w:val="28"/>
          <w:szCs w:val="28"/>
        </w:rPr>
        <w:t> </w:t>
      </w:r>
      <w:r w:rsidRPr="002C5CE5">
        <w:rPr>
          <w:sz w:val="28"/>
          <w:szCs w:val="28"/>
        </w:rPr>
        <w:t>12.09.2013 года №</w:t>
      </w:r>
      <w:r w:rsidR="002C5CE5">
        <w:rPr>
          <w:sz w:val="28"/>
          <w:szCs w:val="28"/>
        </w:rPr>
        <w:t> </w:t>
      </w:r>
      <w:r w:rsidRPr="002C5CE5">
        <w:rPr>
          <w:sz w:val="28"/>
          <w:szCs w:val="28"/>
        </w:rPr>
        <w:t>469 «Об утверждении порядка предоставления дополнительной меры социальной поддержки в виде обеспечения льготным питанием отдельных категорий обучающихся в муниципальных образовательных учреждениях Кичменгско-Городецкого муниципального района» 1292 обучающихся общеобразовательных организаций района обеспечены льготным питанием на сумму 25 рублей в учебный день, что составляет 73% от общего количества обучающихся. Из них 404 обучающихся из многодетных семей, 888 – из малоимущих.</w:t>
      </w:r>
    </w:p>
    <w:p w:rsidR="005E14A2" w:rsidRPr="002C5CE5" w:rsidRDefault="005E14A2" w:rsidP="005E14A2">
      <w:pPr>
        <w:ind w:firstLine="709"/>
        <w:jc w:val="both"/>
        <w:rPr>
          <w:sz w:val="28"/>
          <w:szCs w:val="28"/>
        </w:rPr>
      </w:pPr>
      <w:r w:rsidRPr="002C5CE5">
        <w:rPr>
          <w:sz w:val="28"/>
          <w:szCs w:val="28"/>
        </w:rPr>
        <w:t>Финансирование данной категории обучающихся осуществляется из областного бюджета путем предоставления субвенции местному бюджету из норматива 25 рублей в день на одного обучающегося.</w:t>
      </w:r>
    </w:p>
    <w:p w:rsidR="005E14A2" w:rsidRPr="002C5CE5" w:rsidRDefault="005E14A2" w:rsidP="005E14A2">
      <w:pPr>
        <w:ind w:firstLine="709"/>
        <w:jc w:val="both"/>
        <w:rPr>
          <w:sz w:val="28"/>
          <w:szCs w:val="28"/>
        </w:rPr>
      </w:pPr>
      <w:r w:rsidRPr="002C5CE5">
        <w:rPr>
          <w:sz w:val="28"/>
          <w:szCs w:val="28"/>
        </w:rPr>
        <w:t>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утвержденные постановлением Главного государственного санитарного врача Российской Федерации от 23.07.2008 г. № 45) обучающиеся образовательных организаций должны быть обеспечены двухразовым горячим питанием – завтрак и обед.</w:t>
      </w:r>
    </w:p>
    <w:p w:rsidR="005E14A2" w:rsidRPr="002C5CE5" w:rsidRDefault="005E14A2" w:rsidP="005E14A2">
      <w:pPr>
        <w:pStyle w:val="p4"/>
        <w:spacing w:before="0" w:beforeAutospacing="0" w:after="0" w:afterAutospacing="0"/>
        <w:ind w:firstLine="709"/>
        <w:jc w:val="both"/>
        <w:rPr>
          <w:sz w:val="28"/>
          <w:szCs w:val="28"/>
        </w:rPr>
      </w:pPr>
      <w:r w:rsidRPr="002C5CE5">
        <w:rPr>
          <w:sz w:val="28"/>
          <w:szCs w:val="28"/>
        </w:rPr>
        <w:t>Питание обучающихся общеобразовательных организаций района обеспечивают организатор общественного питания и столовые образовательных организаций. Организатором горячего питания в МБОУ «Кичменгско-Городецкая средняя школа», МБОУ «Первомайская средняя школа» является ООО «Радуга», с которым у школ заключен гражданско-правовой договор на оказание услуг общественного питания.</w:t>
      </w:r>
    </w:p>
    <w:p w:rsidR="005E14A2" w:rsidRPr="002C5CE5" w:rsidRDefault="005E14A2" w:rsidP="005E14A2">
      <w:pPr>
        <w:pStyle w:val="p4"/>
        <w:spacing w:before="0" w:beforeAutospacing="0" w:after="0" w:afterAutospacing="0"/>
        <w:ind w:firstLine="709"/>
        <w:jc w:val="both"/>
        <w:rPr>
          <w:sz w:val="28"/>
          <w:szCs w:val="28"/>
        </w:rPr>
      </w:pPr>
      <w:r w:rsidRPr="002C5CE5">
        <w:rPr>
          <w:sz w:val="28"/>
          <w:szCs w:val="28"/>
        </w:rPr>
        <w:lastRenderedPageBreak/>
        <w:t>Питание обучающихся организовано в соответствии с 10-дневным перспективным меню, утвержденным директором школы или организацией, обеспечивающей питание детей в образовательном учреждении.</w:t>
      </w:r>
    </w:p>
    <w:p w:rsidR="005E14A2" w:rsidRPr="002C5CE5" w:rsidRDefault="005E14A2" w:rsidP="005E14A2">
      <w:pPr>
        <w:ind w:firstLine="709"/>
        <w:jc w:val="both"/>
        <w:rPr>
          <w:sz w:val="28"/>
          <w:szCs w:val="28"/>
        </w:rPr>
      </w:pPr>
      <w:r w:rsidRPr="002C5CE5">
        <w:rPr>
          <w:sz w:val="28"/>
          <w:szCs w:val="28"/>
        </w:rPr>
        <w:t>Анализ перспективного меню и меню-раскладки столовых общеобразовательных организаций показал, что для обеспечения качественного питания школьников в соответствии с установленными санитарно-эпидемиологическими требованиями к организации питания обучающихся (СанПиН 2.4.5. 2409-08) норматив финансирования в 25 рублей недостаточен.</w:t>
      </w:r>
    </w:p>
    <w:p w:rsidR="005E14A2" w:rsidRPr="002C5CE5" w:rsidRDefault="005E14A2" w:rsidP="005E14A2">
      <w:pPr>
        <w:ind w:firstLine="709"/>
        <w:jc w:val="both"/>
        <w:rPr>
          <w:sz w:val="28"/>
          <w:szCs w:val="28"/>
        </w:rPr>
      </w:pPr>
      <w:r w:rsidRPr="002C5CE5">
        <w:rPr>
          <w:sz w:val="28"/>
          <w:szCs w:val="28"/>
        </w:rPr>
        <w:t xml:space="preserve">Примерный рацион питания обучающихся, согласно меню-раскладке, в один учебный день на 25 рублей составляет:  </w:t>
      </w:r>
    </w:p>
    <w:p w:rsidR="005E14A2" w:rsidRPr="002C5CE5" w:rsidRDefault="005E14A2" w:rsidP="005E14A2">
      <w:pPr>
        <w:ind w:firstLine="709"/>
        <w:jc w:val="both"/>
        <w:rPr>
          <w:sz w:val="28"/>
          <w:szCs w:val="28"/>
        </w:rPr>
      </w:pPr>
      <w:r w:rsidRPr="002C5CE5">
        <w:rPr>
          <w:sz w:val="28"/>
          <w:szCs w:val="28"/>
        </w:rPr>
        <w:t xml:space="preserve">1.1. - Котлета куриная </w:t>
      </w:r>
      <w:smartTag w:uri="urn:schemas-microsoft-com:office:smarttags" w:element="metricconverter">
        <w:smartTagPr>
          <w:attr w:name="ProductID" w:val="60 г"/>
        </w:smartTagPr>
        <w:r w:rsidRPr="002C5CE5">
          <w:rPr>
            <w:sz w:val="28"/>
            <w:szCs w:val="28"/>
          </w:rPr>
          <w:t>60 г</w:t>
        </w:r>
      </w:smartTag>
      <w:r w:rsidRPr="002C5CE5">
        <w:rPr>
          <w:sz w:val="28"/>
          <w:szCs w:val="28"/>
        </w:rPr>
        <w:t>. – 16,40 р.</w:t>
      </w:r>
    </w:p>
    <w:p w:rsidR="005E14A2" w:rsidRPr="002C5CE5" w:rsidRDefault="005E14A2" w:rsidP="005E14A2">
      <w:pPr>
        <w:ind w:firstLine="709"/>
        <w:jc w:val="both"/>
        <w:rPr>
          <w:sz w:val="28"/>
          <w:szCs w:val="28"/>
        </w:rPr>
      </w:pPr>
      <w:r w:rsidRPr="002C5CE5">
        <w:rPr>
          <w:sz w:val="28"/>
          <w:szCs w:val="28"/>
        </w:rPr>
        <w:t xml:space="preserve">       - Рис </w:t>
      </w:r>
      <w:smartTag w:uri="urn:schemas-microsoft-com:office:smarttags" w:element="metricconverter">
        <w:smartTagPr>
          <w:attr w:name="ProductID" w:val="150 г"/>
        </w:smartTagPr>
        <w:r w:rsidRPr="002C5CE5">
          <w:rPr>
            <w:sz w:val="28"/>
            <w:szCs w:val="28"/>
          </w:rPr>
          <w:t>150 г</w:t>
        </w:r>
      </w:smartTag>
      <w:r w:rsidRPr="002C5CE5">
        <w:rPr>
          <w:sz w:val="28"/>
          <w:szCs w:val="28"/>
        </w:rPr>
        <w:t>. – 5,90 р.</w:t>
      </w:r>
    </w:p>
    <w:p w:rsidR="005E14A2" w:rsidRPr="002C5CE5" w:rsidRDefault="005E14A2" w:rsidP="005E14A2">
      <w:pPr>
        <w:ind w:firstLine="709"/>
        <w:jc w:val="both"/>
        <w:rPr>
          <w:sz w:val="28"/>
          <w:szCs w:val="28"/>
        </w:rPr>
      </w:pPr>
      <w:r w:rsidRPr="002C5CE5">
        <w:rPr>
          <w:sz w:val="28"/>
          <w:szCs w:val="28"/>
        </w:rPr>
        <w:t xml:space="preserve">       - Хлеб </w:t>
      </w:r>
      <w:smartTag w:uri="urn:schemas-microsoft-com:office:smarttags" w:element="metricconverter">
        <w:smartTagPr>
          <w:attr w:name="ProductID" w:val="30 г"/>
        </w:smartTagPr>
        <w:r w:rsidRPr="002C5CE5">
          <w:rPr>
            <w:sz w:val="28"/>
            <w:szCs w:val="28"/>
          </w:rPr>
          <w:t>30 г</w:t>
        </w:r>
      </w:smartTag>
      <w:r w:rsidRPr="002C5CE5">
        <w:rPr>
          <w:sz w:val="28"/>
          <w:szCs w:val="28"/>
        </w:rPr>
        <w:t>. – 2,70 р.;</w:t>
      </w:r>
    </w:p>
    <w:p w:rsidR="005E14A2" w:rsidRPr="002C5CE5" w:rsidRDefault="005E14A2" w:rsidP="005E14A2">
      <w:pPr>
        <w:ind w:firstLine="709"/>
        <w:jc w:val="both"/>
        <w:rPr>
          <w:sz w:val="28"/>
          <w:szCs w:val="28"/>
        </w:rPr>
      </w:pPr>
      <w:r w:rsidRPr="002C5CE5">
        <w:rPr>
          <w:sz w:val="28"/>
          <w:szCs w:val="28"/>
        </w:rPr>
        <w:t xml:space="preserve">1.2. - Суп гороховый </w:t>
      </w:r>
      <w:smartTag w:uri="urn:schemas-microsoft-com:office:smarttags" w:element="metricconverter">
        <w:smartTagPr>
          <w:attr w:name="ProductID" w:val="250 г"/>
        </w:smartTagPr>
        <w:r w:rsidRPr="002C5CE5">
          <w:rPr>
            <w:sz w:val="28"/>
            <w:szCs w:val="28"/>
          </w:rPr>
          <w:t>250 г</w:t>
        </w:r>
      </w:smartTag>
      <w:r w:rsidRPr="002C5CE5">
        <w:rPr>
          <w:sz w:val="28"/>
          <w:szCs w:val="28"/>
        </w:rPr>
        <w:t>. – 15, 70 р.</w:t>
      </w:r>
    </w:p>
    <w:p w:rsidR="005E14A2" w:rsidRPr="002C5CE5" w:rsidRDefault="005E14A2" w:rsidP="005E14A2">
      <w:pPr>
        <w:ind w:firstLine="709"/>
        <w:jc w:val="both"/>
        <w:rPr>
          <w:sz w:val="28"/>
          <w:szCs w:val="28"/>
        </w:rPr>
      </w:pPr>
      <w:r w:rsidRPr="002C5CE5">
        <w:rPr>
          <w:sz w:val="28"/>
          <w:szCs w:val="28"/>
        </w:rPr>
        <w:t xml:space="preserve">       - Хлеб </w:t>
      </w:r>
      <w:smartTag w:uri="urn:schemas-microsoft-com:office:smarttags" w:element="metricconverter">
        <w:smartTagPr>
          <w:attr w:name="ProductID" w:val="30 г"/>
        </w:smartTagPr>
        <w:r w:rsidRPr="002C5CE5">
          <w:rPr>
            <w:sz w:val="28"/>
            <w:szCs w:val="28"/>
          </w:rPr>
          <w:t>30 г</w:t>
        </w:r>
      </w:smartTag>
      <w:r w:rsidRPr="002C5CE5">
        <w:rPr>
          <w:sz w:val="28"/>
          <w:szCs w:val="28"/>
        </w:rPr>
        <w:t>. – 2,70 р.</w:t>
      </w:r>
    </w:p>
    <w:p w:rsidR="005E14A2" w:rsidRPr="002C5CE5" w:rsidRDefault="005E14A2" w:rsidP="005E14A2">
      <w:pPr>
        <w:ind w:firstLine="709"/>
        <w:jc w:val="both"/>
        <w:rPr>
          <w:sz w:val="28"/>
          <w:szCs w:val="28"/>
        </w:rPr>
      </w:pPr>
      <w:r w:rsidRPr="002C5CE5">
        <w:rPr>
          <w:sz w:val="28"/>
          <w:szCs w:val="28"/>
        </w:rPr>
        <w:t xml:space="preserve">       - Компот </w:t>
      </w:r>
      <w:smartTag w:uri="urn:schemas-microsoft-com:office:smarttags" w:element="metricconverter">
        <w:smartTagPr>
          <w:attr w:name="ProductID" w:val="200 г"/>
        </w:smartTagPr>
        <w:r w:rsidRPr="002C5CE5">
          <w:rPr>
            <w:sz w:val="28"/>
            <w:szCs w:val="28"/>
          </w:rPr>
          <w:t>200 г</w:t>
        </w:r>
      </w:smartTag>
      <w:r w:rsidRPr="002C5CE5">
        <w:rPr>
          <w:sz w:val="28"/>
          <w:szCs w:val="28"/>
        </w:rPr>
        <w:t>. – 6,60 р.</w:t>
      </w:r>
    </w:p>
    <w:p w:rsidR="005E14A2" w:rsidRPr="002C5CE5" w:rsidRDefault="005E14A2" w:rsidP="005E14A2">
      <w:pPr>
        <w:ind w:firstLine="709"/>
        <w:jc w:val="both"/>
        <w:rPr>
          <w:sz w:val="28"/>
          <w:szCs w:val="28"/>
        </w:rPr>
      </w:pPr>
      <w:r w:rsidRPr="002C5CE5">
        <w:rPr>
          <w:sz w:val="28"/>
          <w:szCs w:val="28"/>
        </w:rPr>
        <w:t xml:space="preserve">Примерный рацион питания обучающихся, согласно меню-раскладке, в один учебный день на 40 рублей составляет:  </w:t>
      </w:r>
    </w:p>
    <w:p w:rsidR="005E14A2" w:rsidRPr="002C5CE5" w:rsidRDefault="005E14A2" w:rsidP="005E14A2">
      <w:pPr>
        <w:ind w:firstLine="709"/>
        <w:jc w:val="both"/>
        <w:rPr>
          <w:sz w:val="28"/>
          <w:szCs w:val="28"/>
        </w:rPr>
      </w:pPr>
      <w:r w:rsidRPr="002C5CE5">
        <w:rPr>
          <w:sz w:val="28"/>
          <w:szCs w:val="28"/>
        </w:rPr>
        <w:t xml:space="preserve">2.1. - Котлета куриная </w:t>
      </w:r>
      <w:smartTag w:uri="urn:schemas-microsoft-com:office:smarttags" w:element="metricconverter">
        <w:smartTagPr>
          <w:attr w:name="ProductID" w:val="60 г"/>
        </w:smartTagPr>
        <w:r w:rsidRPr="002C5CE5">
          <w:rPr>
            <w:sz w:val="28"/>
            <w:szCs w:val="28"/>
          </w:rPr>
          <w:t>60 г</w:t>
        </w:r>
      </w:smartTag>
      <w:r w:rsidRPr="002C5CE5">
        <w:rPr>
          <w:sz w:val="28"/>
          <w:szCs w:val="28"/>
        </w:rPr>
        <w:t>. – 16,40 р.</w:t>
      </w:r>
    </w:p>
    <w:p w:rsidR="005E14A2" w:rsidRPr="002C5CE5" w:rsidRDefault="005E14A2" w:rsidP="005E14A2">
      <w:pPr>
        <w:ind w:firstLine="709"/>
        <w:jc w:val="both"/>
        <w:rPr>
          <w:sz w:val="28"/>
          <w:szCs w:val="28"/>
        </w:rPr>
      </w:pPr>
      <w:r w:rsidRPr="002C5CE5">
        <w:rPr>
          <w:sz w:val="28"/>
          <w:szCs w:val="28"/>
        </w:rPr>
        <w:t xml:space="preserve">       - Пюре картофельное </w:t>
      </w:r>
      <w:smartTag w:uri="urn:schemas-microsoft-com:office:smarttags" w:element="metricconverter">
        <w:smartTagPr>
          <w:attr w:name="ProductID" w:val="150 г"/>
        </w:smartTagPr>
        <w:r w:rsidRPr="002C5CE5">
          <w:rPr>
            <w:sz w:val="28"/>
            <w:szCs w:val="28"/>
          </w:rPr>
          <w:t>150 г</w:t>
        </w:r>
      </w:smartTag>
      <w:r w:rsidRPr="002C5CE5">
        <w:rPr>
          <w:sz w:val="28"/>
          <w:szCs w:val="28"/>
        </w:rPr>
        <w:t>. – 9,80 р.</w:t>
      </w:r>
    </w:p>
    <w:p w:rsidR="005E14A2" w:rsidRPr="002C5CE5" w:rsidRDefault="005E14A2" w:rsidP="005E14A2">
      <w:pPr>
        <w:ind w:firstLine="709"/>
        <w:jc w:val="both"/>
        <w:rPr>
          <w:sz w:val="28"/>
          <w:szCs w:val="28"/>
        </w:rPr>
      </w:pPr>
      <w:r w:rsidRPr="002C5CE5">
        <w:rPr>
          <w:sz w:val="28"/>
          <w:szCs w:val="28"/>
        </w:rPr>
        <w:t xml:space="preserve">       - Хлеб </w:t>
      </w:r>
      <w:smartTag w:uri="urn:schemas-microsoft-com:office:smarttags" w:element="metricconverter">
        <w:smartTagPr>
          <w:attr w:name="ProductID" w:val="30 г"/>
        </w:smartTagPr>
        <w:r w:rsidRPr="002C5CE5">
          <w:rPr>
            <w:sz w:val="28"/>
            <w:szCs w:val="28"/>
          </w:rPr>
          <w:t>30 г</w:t>
        </w:r>
      </w:smartTag>
      <w:r w:rsidRPr="002C5CE5">
        <w:rPr>
          <w:sz w:val="28"/>
          <w:szCs w:val="28"/>
        </w:rPr>
        <w:t>. – 2,70 р.</w:t>
      </w:r>
    </w:p>
    <w:p w:rsidR="005E14A2" w:rsidRPr="002C5CE5" w:rsidRDefault="005E14A2" w:rsidP="005E14A2">
      <w:pPr>
        <w:ind w:firstLine="709"/>
        <w:jc w:val="both"/>
        <w:rPr>
          <w:sz w:val="28"/>
          <w:szCs w:val="28"/>
        </w:rPr>
      </w:pPr>
      <w:r w:rsidRPr="002C5CE5">
        <w:rPr>
          <w:sz w:val="28"/>
          <w:szCs w:val="28"/>
        </w:rPr>
        <w:t xml:space="preserve">       - Чай </w:t>
      </w:r>
      <w:smartTag w:uri="urn:schemas-microsoft-com:office:smarttags" w:element="metricconverter">
        <w:smartTagPr>
          <w:attr w:name="ProductID" w:val="200 г"/>
        </w:smartTagPr>
        <w:r w:rsidRPr="002C5CE5">
          <w:rPr>
            <w:sz w:val="28"/>
            <w:szCs w:val="28"/>
          </w:rPr>
          <w:t>200 г</w:t>
        </w:r>
      </w:smartTag>
      <w:r w:rsidRPr="002C5CE5">
        <w:rPr>
          <w:sz w:val="28"/>
          <w:szCs w:val="28"/>
        </w:rPr>
        <w:t>. – 4,00 р.</w:t>
      </w:r>
    </w:p>
    <w:p w:rsidR="005E14A2" w:rsidRPr="002C5CE5" w:rsidRDefault="005E14A2" w:rsidP="005E14A2">
      <w:pPr>
        <w:ind w:firstLine="709"/>
        <w:jc w:val="both"/>
        <w:rPr>
          <w:sz w:val="28"/>
          <w:szCs w:val="28"/>
        </w:rPr>
      </w:pPr>
      <w:r w:rsidRPr="002C5CE5">
        <w:rPr>
          <w:sz w:val="28"/>
          <w:szCs w:val="28"/>
        </w:rPr>
        <w:t xml:space="preserve">       - Пирожок с яйцом </w:t>
      </w:r>
      <w:smartTag w:uri="urn:schemas-microsoft-com:office:smarttags" w:element="metricconverter">
        <w:smartTagPr>
          <w:attr w:name="ProductID" w:val="75 г"/>
        </w:smartTagPr>
        <w:r w:rsidRPr="002C5CE5">
          <w:rPr>
            <w:sz w:val="28"/>
            <w:szCs w:val="28"/>
          </w:rPr>
          <w:t>75 г</w:t>
        </w:r>
      </w:smartTag>
      <w:r w:rsidRPr="002C5CE5">
        <w:rPr>
          <w:sz w:val="28"/>
          <w:szCs w:val="28"/>
        </w:rPr>
        <w:t>. – 7,10 р.</w:t>
      </w:r>
    </w:p>
    <w:p w:rsidR="005E14A2" w:rsidRPr="002C5CE5" w:rsidRDefault="005E14A2" w:rsidP="005E14A2">
      <w:pPr>
        <w:ind w:firstLine="709"/>
        <w:jc w:val="both"/>
        <w:rPr>
          <w:sz w:val="28"/>
          <w:szCs w:val="28"/>
        </w:rPr>
      </w:pPr>
      <w:r w:rsidRPr="002C5CE5">
        <w:rPr>
          <w:sz w:val="28"/>
          <w:szCs w:val="28"/>
        </w:rPr>
        <w:t xml:space="preserve">2.2. - Котлета мясная </w:t>
      </w:r>
      <w:smartTag w:uri="urn:schemas-microsoft-com:office:smarttags" w:element="metricconverter">
        <w:smartTagPr>
          <w:attr w:name="ProductID" w:val="60 г"/>
        </w:smartTagPr>
        <w:r w:rsidRPr="002C5CE5">
          <w:rPr>
            <w:sz w:val="28"/>
            <w:szCs w:val="28"/>
          </w:rPr>
          <w:t>60 г</w:t>
        </w:r>
      </w:smartTag>
      <w:r w:rsidRPr="002C5CE5">
        <w:rPr>
          <w:sz w:val="28"/>
          <w:szCs w:val="28"/>
        </w:rPr>
        <w:t>. – 22, 60 р.</w:t>
      </w:r>
    </w:p>
    <w:p w:rsidR="005E14A2" w:rsidRPr="002C5CE5" w:rsidRDefault="005E14A2" w:rsidP="005E14A2">
      <w:pPr>
        <w:ind w:firstLine="709"/>
        <w:jc w:val="both"/>
        <w:rPr>
          <w:sz w:val="28"/>
          <w:szCs w:val="28"/>
        </w:rPr>
      </w:pPr>
      <w:r w:rsidRPr="002C5CE5">
        <w:rPr>
          <w:sz w:val="28"/>
          <w:szCs w:val="28"/>
        </w:rPr>
        <w:t xml:space="preserve">       - Рис </w:t>
      </w:r>
      <w:smartTag w:uri="urn:schemas-microsoft-com:office:smarttags" w:element="metricconverter">
        <w:smartTagPr>
          <w:attr w:name="ProductID" w:val="150 г"/>
        </w:smartTagPr>
        <w:r w:rsidRPr="002C5CE5">
          <w:rPr>
            <w:sz w:val="28"/>
            <w:szCs w:val="28"/>
          </w:rPr>
          <w:t>150 г</w:t>
        </w:r>
      </w:smartTag>
      <w:r w:rsidRPr="002C5CE5">
        <w:rPr>
          <w:sz w:val="28"/>
          <w:szCs w:val="28"/>
        </w:rPr>
        <w:t>. – 5,90 р.</w:t>
      </w:r>
    </w:p>
    <w:p w:rsidR="005E14A2" w:rsidRPr="002C5CE5" w:rsidRDefault="005E14A2" w:rsidP="005E14A2">
      <w:pPr>
        <w:ind w:firstLine="709"/>
        <w:jc w:val="both"/>
        <w:rPr>
          <w:sz w:val="28"/>
          <w:szCs w:val="28"/>
        </w:rPr>
      </w:pPr>
      <w:r w:rsidRPr="002C5CE5">
        <w:rPr>
          <w:sz w:val="28"/>
          <w:szCs w:val="28"/>
        </w:rPr>
        <w:t xml:space="preserve">       - Хлеб </w:t>
      </w:r>
      <w:smartTag w:uri="urn:schemas-microsoft-com:office:smarttags" w:element="metricconverter">
        <w:smartTagPr>
          <w:attr w:name="ProductID" w:val="30 г"/>
        </w:smartTagPr>
        <w:r w:rsidRPr="002C5CE5">
          <w:rPr>
            <w:sz w:val="28"/>
            <w:szCs w:val="28"/>
          </w:rPr>
          <w:t>30 г</w:t>
        </w:r>
      </w:smartTag>
      <w:r w:rsidRPr="002C5CE5">
        <w:rPr>
          <w:sz w:val="28"/>
          <w:szCs w:val="28"/>
        </w:rPr>
        <w:t>. – 2,70 р.</w:t>
      </w:r>
    </w:p>
    <w:p w:rsidR="005E14A2" w:rsidRPr="002C5CE5" w:rsidRDefault="005E14A2" w:rsidP="005E14A2">
      <w:pPr>
        <w:ind w:firstLine="709"/>
        <w:jc w:val="both"/>
        <w:rPr>
          <w:sz w:val="28"/>
          <w:szCs w:val="28"/>
        </w:rPr>
      </w:pPr>
      <w:r w:rsidRPr="002C5CE5">
        <w:rPr>
          <w:sz w:val="28"/>
          <w:szCs w:val="28"/>
        </w:rPr>
        <w:t xml:space="preserve">       - Чай </w:t>
      </w:r>
      <w:smartTag w:uri="urn:schemas-microsoft-com:office:smarttags" w:element="metricconverter">
        <w:smartTagPr>
          <w:attr w:name="ProductID" w:val="200 г"/>
        </w:smartTagPr>
        <w:r w:rsidRPr="002C5CE5">
          <w:rPr>
            <w:sz w:val="28"/>
            <w:szCs w:val="28"/>
          </w:rPr>
          <w:t>200 г</w:t>
        </w:r>
      </w:smartTag>
      <w:r w:rsidRPr="002C5CE5">
        <w:rPr>
          <w:sz w:val="28"/>
          <w:szCs w:val="28"/>
        </w:rPr>
        <w:t>. – 4,00 р.</w:t>
      </w:r>
    </w:p>
    <w:p w:rsidR="005E14A2" w:rsidRPr="002C5CE5" w:rsidRDefault="005E14A2" w:rsidP="005E14A2">
      <w:pPr>
        <w:ind w:firstLine="709"/>
        <w:jc w:val="both"/>
        <w:rPr>
          <w:sz w:val="28"/>
          <w:szCs w:val="28"/>
        </w:rPr>
      </w:pPr>
      <w:r w:rsidRPr="002C5CE5">
        <w:rPr>
          <w:sz w:val="28"/>
          <w:szCs w:val="28"/>
        </w:rPr>
        <w:t xml:space="preserve">       - Булочка «Витушка» </w:t>
      </w:r>
      <w:smartTag w:uri="urn:schemas-microsoft-com:office:smarttags" w:element="metricconverter">
        <w:smartTagPr>
          <w:attr w:name="ProductID" w:val="100 г"/>
        </w:smartTagPr>
        <w:r w:rsidRPr="002C5CE5">
          <w:rPr>
            <w:sz w:val="28"/>
            <w:szCs w:val="28"/>
          </w:rPr>
          <w:t>100 г</w:t>
        </w:r>
      </w:smartTag>
      <w:r w:rsidRPr="002C5CE5">
        <w:rPr>
          <w:sz w:val="28"/>
          <w:szCs w:val="28"/>
        </w:rPr>
        <w:t>. – 4,80 р.</w:t>
      </w:r>
    </w:p>
    <w:p w:rsidR="005E14A2" w:rsidRPr="002C5CE5" w:rsidRDefault="005E14A2" w:rsidP="005E14A2">
      <w:pPr>
        <w:ind w:firstLine="709"/>
        <w:jc w:val="both"/>
        <w:rPr>
          <w:sz w:val="28"/>
          <w:szCs w:val="28"/>
        </w:rPr>
      </w:pPr>
      <w:r w:rsidRPr="002C5CE5">
        <w:rPr>
          <w:sz w:val="28"/>
          <w:szCs w:val="28"/>
        </w:rPr>
        <w:t>В настоящее время наблюдается рост цен на продовольственные товары, такие как мясо, молоко, рыба и др., что приводит к увеличению стоимости детодня. Многодетные и малообеспеченные семьи не имеют возможности заплатить за полный обед ребенка, что приводит к невыполнению норм питания по отдельным продуктам.</w:t>
      </w:r>
    </w:p>
    <w:p w:rsidR="005E14A2" w:rsidRPr="002C5CE5" w:rsidRDefault="005E14A2" w:rsidP="005E14A2">
      <w:pPr>
        <w:ind w:firstLine="709"/>
        <w:jc w:val="both"/>
        <w:rPr>
          <w:sz w:val="28"/>
          <w:szCs w:val="28"/>
        </w:rPr>
      </w:pPr>
      <w:r w:rsidRPr="002C5CE5">
        <w:rPr>
          <w:sz w:val="28"/>
          <w:szCs w:val="28"/>
        </w:rPr>
        <w:t xml:space="preserve">Для обеспечения качественного питания обучающихся общеобразовательных организаций района в соответствии с санитарно-эпидемиологическими требованиями к организации питания обучающихся (СанПиН 2.4.5. 2409-08) просим присоединиться к обращению депутатов Представительного Собрания Вытегорского муниципального района по вопросу увеличения норматива финансирования льготного питания с 25 до 40 рублей в учебный день на одного обучающегося. </w:t>
      </w:r>
    </w:p>
    <w:p w:rsidR="005E14A2" w:rsidRPr="002C5CE5" w:rsidRDefault="005E14A2" w:rsidP="005E14A2">
      <w:pPr>
        <w:jc w:val="both"/>
        <w:rPr>
          <w:sz w:val="28"/>
          <w:szCs w:val="28"/>
        </w:rPr>
      </w:pPr>
    </w:p>
    <w:sectPr w:rsidR="005E14A2" w:rsidRPr="002C5CE5" w:rsidSect="00DA2DE6">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C51" w:rsidRDefault="00FE3C51" w:rsidP="006B1A05">
      <w:r>
        <w:separator/>
      </w:r>
    </w:p>
  </w:endnote>
  <w:endnote w:type="continuationSeparator" w:id="0">
    <w:p w:rsidR="00FE3C51" w:rsidRDefault="00FE3C51"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C51" w:rsidRDefault="00FE3C51" w:rsidP="006B1A05">
      <w:r>
        <w:separator/>
      </w:r>
    </w:p>
  </w:footnote>
  <w:footnote w:type="continuationSeparator" w:id="0">
    <w:p w:rsidR="00FE3C51" w:rsidRDefault="00FE3C51"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0615"/>
      <w:docPartObj>
        <w:docPartGallery w:val="Page Numbers (Top of Page)"/>
        <w:docPartUnique/>
      </w:docPartObj>
    </w:sdtPr>
    <w:sdtContent>
      <w:p w:rsidR="00177CBE" w:rsidRDefault="006F72EB">
        <w:pPr>
          <w:pStyle w:val="a8"/>
          <w:jc w:val="center"/>
        </w:pPr>
        <w:fldSimple w:instr=" PAGE   \* MERGEFORMAT ">
          <w:r w:rsidR="002C5CE5">
            <w:rPr>
              <w:noProof/>
            </w:rPr>
            <w:t>3</w:t>
          </w:r>
        </w:fldSimple>
      </w:p>
    </w:sdtContent>
  </w:sdt>
  <w:p w:rsidR="00177CBE" w:rsidRDefault="00177CB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1">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17"/>
  </w:num>
  <w:num w:numId="5">
    <w:abstractNumId w:val="14"/>
  </w:num>
  <w:num w:numId="6">
    <w:abstractNumId w:val="13"/>
  </w:num>
  <w:num w:numId="7">
    <w:abstractNumId w:val="12"/>
  </w:num>
  <w:num w:numId="8">
    <w:abstractNumId w:val="4"/>
  </w:num>
  <w:num w:numId="9">
    <w:abstractNumId w:val="11"/>
  </w:num>
  <w:num w:numId="10">
    <w:abstractNumId w:val="15"/>
  </w:num>
  <w:num w:numId="11">
    <w:abstractNumId w:val="5"/>
  </w:num>
  <w:num w:numId="12">
    <w:abstractNumId w:val="7"/>
  </w:num>
  <w:num w:numId="13">
    <w:abstractNumId w:val="6"/>
  </w:num>
  <w:num w:numId="14">
    <w:abstractNumId w:val="9"/>
  </w:num>
  <w:num w:numId="15">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338"/>
    <w:rsid w:val="002E2484"/>
    <w:rsid w:val="002E2560"/>
    <w:rsid w:val="002E2AF1"/>
    <w:rsid w:val="002E2DC6"/>
    <w:rsid w:val="002E2FAA"/>
    <w:rsid w:val="002E30D3"/>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D6A"/>
    <w:rsid w:val="006B7E68"/>
    <w:rsid w:val="006C05D6"/>
    <w:rsid w:val="006C0721"/>
    <w:rsid w:val="006C08C9"/>
    <w:rsid w:val="006C0EDC"/>
    <w:rsid w:val="006C11D3"/>
    <w:rsid w:val="006C1370"/>
    <w:rsid w:val="006C13A4"/>
    <w:rsid w:val="006C15C7"/>
    <w:rsid w:val="006C1CD4"/>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72D"/>
    <w:rsid w:val="00862BB5"/>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A34"/>
    <w:rsid w:val="009276CF"/>
    <w:rsid w:val="009276D4"/>
    <w:rsid w:val="009277A4"/>
    <w:rsid w:val="00927864"/>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51F"/>
    <w:rsid w:val="00A73655"/>
    <w:rsid w:val="00A73A5E"/>
    <w:rsid w:val="00A73DC1"/>
    <w:rsid w:val="00A73FFD"/>
    <w:rsid w:val="00A744CA"/>
    <w:rsid w:val="00A746D5"/>
    <w:rsid w:val="00A74A4F"/>
    <w:rsid w:val="00A74B32"/>
    <w:rsid w:val="00A74CCD"/>
    <w:rsid w:val="00A750A9"/>
    <w:rsid w:val="00A75358"/>
    <w:rsid w:val="00A754A2"/>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83"/>
    <w:rsid w:val="00A829E8"/>
    <w:rsid w:val="00A8322E"/>
    <w:rsid w:val="00A832AC"/>
    <w:rsid w:val="00A832EF"/>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700"/>
    <w:rsid w:val="00B8791C"/>
    <w:rsid w:val="00B8794A"/>
    <w:rsid w:val="00B879E0"/>
    <w:rsid w:val="00B87B39"/>
    <w:rsid w:val="00B87B3B"/>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CDD"/>
    <w:rsid w:val="00FC0116"/>
    <w:rsid w:val="00FC034C"/>
    <w:rsid w:val="00FC049B"/>
    <w:rsid w:val="00FC05F8"/>
    <w:rsid w:val="00FC0648"/>
    <w:rsid w:val="00FC0CAA"/>
    <w:rsid w:val="00FC1116"/>
    <w:rsid w:val="00FC139B"/>
    <w:rsid w:val="00FC14FF"/>
    <w:rsid w:val="00FC1581"/>
    <w:rsid w:val="00FC2140"/>
    <w:rsid w:val="00FC2635"/>
    <w:rsid w:val="00FC28E3"/>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uiPriority w:val="99"/>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99"/>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2A6E-9B67-49CA-96A1-15807EDA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2017-06-06T11:26:00Z</cp:lastPrinted>
  <dcterms:created xsi:type="dcterms:W3CDTF">2017-06-06T11:01:00Z</dcterms:created>
  <dcterms:modified xsi:type="dcterms:W3CDTF">2017-06-06T11:28:00Z</dcterms:modified>
</cp:coreProperties>
</file>