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177CBE">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815" cy="517525"/>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tc>
        <w:tc>
          <w:tcPr>
            <w:tcW w:w="4166" w:type="dxa"/>
          </w:tcPr>
          <w:p w:rsidR="00D12C3C" w:rsidRPr="0043720E" w:rsidRDefault="00D12C3C" w:rsidP="00177CBE">
            <w:pPr>
              <w:rPr>
                <w:szCs w:val="28"/>
              </w:rPr>
            </w:pP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35724A" w:rsidP="0035724A">
            <w:pPr>
              <w:jc w:val="center"/>
              <w:rPr>
                <w:szCs w:val="28"/>
              </w:rPr>
            </w:pPr>
            <w:r w:rsidRPr="0043720E">
              <w:rPr>
                <w:sz w:val="28"/>
                <w:szCs w:val="28"/>
              </w:rPr>
              <w:t>05</w:t>
            </w:r>
            <w:r w:rsidR="008B53B7" w:rsidRPr="0043720E">
              <w:rPr>
                <w:sz w:val="28"/>
                <w:szCs w:val="28"/>
              </w:rPr>
              <w:t>.0</w:t>
            </w:r>
            <w:r w:rsidRPr="0043720E">
              <w:rPr>
                <w:sz w:val="28"/>
                <w:szCs w:val="28"/>
              </w:rPr>
              <w:t>6</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8B53B7" w:rsidP="00177CBE">
            <w:pPr>
              <w:jc w:val="center"/>
              <w:rPr>
                <w:szCs w:val="28"/>
              </w:rPr>
            </w:pPr>
            <w:r w:rsidRPr="0043720E">
              <w:rPr>
                <w:sz w:val="28"/>
                <w:szCs w:val="28"/>
              </w:rPr>
              <w:t>3</w:t>
            </w:r>
            <w:r w:rsidR="0043720E" w:rsidRPr="0043720E">
              <w:rPr>
                <w:sz w:val="28"/>
                <w:szCs w:val="28"/>
              </w:rPr>
              <w:t>7</w:t>
            </w:r>
            <w:r w:rsidR="00351F44">
              <w:rPr>
                <w:sz w:val="28"/>
                <w:szCs w:val="28"/>
              </w:rPr>
              <w:t>2</w:t>
            </w:r>
          </w:p>
        </w:tc>
      </w:tr>
    </w:tbl>
    <w:p w:rsidR="00D12C3C" w:rsidRPr="0043720E" w:rsidRDefault="00D12C3C" w:rsidP="00D12C3C">
      <w:pPr>
        <w:ind w:firstLine="1276"/>
      </w:pPr>
      <w:r w:rsidRPr="0043720E">
        <w:t>с. Кичменгский Городок</w:t>
      </w:r>
    </w:p>
    <w:p w:rsidR="00D12C3C" w:rsidRDefault="00D12C3C" w:rsidP="00D12C3C">
      <w:pPr>
        <w:ind w:left="720"/>
        <w:jc w:val="center"/>
        <w:rPr>
          <w:bCs/>
          <w:sz w:val="28"/>
          <w:szCs w:val="28"/>
        </w:rPr>
      </w:pPr>
    </w:p>
    <w:p w:rsidR="00CA57D8" w:rsidRDefault="00CA57D8" w:rsidP="00D12C3C">
      <w:pPr>
        <w:ind w:left="720"/>
        <w:jc w:val="center"/>
        <w:rPr>
          <w:bCs/>
          <w:sz w:val="28"/>
          <w:szCs w:val="28"/>
        </w:rPr>
      </w:pPr>
    </w:p>
    <w:p w:rsidR="00CA57D8" w:rsidRPr="00CA57D8" w:rsidRDefault="00CA57D8" w:rsidP="00CA57D8">
      <w:pPr>
        <w:ind w:left="567" w:right="3117"/>
        <w:rPr>
          <w:sz w:val="28"/>
          <w:szCs w:val="28"/>
        </w:rPr>
      </w:pPr>
      <w:r w:rsidRPr="00CA57D8">
        <w:rPr>
          <w:sz w:val="28"/>
          <w:szCs w:val="28"/>
        </w:rPr>
        <w:t>О поддержке обращения Представительного</w:t>
      </w:r>
      <w:r>
        <w:rPr>
          <w:sz w:val="28"/>
          <w:szCs w:val="28"/>
        </w:rPr>
        <w:t> </w:t>
      </w:r>
      <w:r w:rsidRPr="00CA57D8">
        <w:rPr>
          <w:sz w:val="28"/>
          <w:szCs w:val="28"/>
        </w:rPr>
        <w:t>Собрания Бабаевского</w:t>
      </w:r>
      <w:r>
        <w:rPr>
          <w:sz w:val="28"/>
          <w:szCs w:val="28"/>
        </w:rPr>
        <w:t> </w:t>
      </w:r>
      <w:r w:rsidRPr="00CA57D8">
        <w:rPr>
          <w:sz w:val="28"/>
          <w:szCs w:val="28"/>
        </w:rPr>
        <w:t>муниципального района в</w:t>
      </w:r>
      <w:r>
        <w:rPr>
          <w:sz w:val="28"/>
          <w:szCs w:val="28"/>
        </w:rPr>
        <w:t> </w:t>
      </w:r>
      <w:r w:rsidRPr="00CA57D8">
        <w:rPr>
          <w:sz w:val="28"/>
          <w:szCs w:val="28"/>
        </w:rPr>
        <w:t>Законодательное Собрание Вологодской</w:t>
      </w:r>
      <w:r>
        <w:rPr>
          <w:sz w:val="28"/>
          <w:szCs w:val="28"/>
        </w:rPr>
        <w:t> </w:t>
      </w:r>
      <w:r w:rsidRPr="00CA57D8">
        <w:rPr>
          <w:sz w:val="28"/>
          <w:szCs w:val="28"/>
        </w:rPr>
        <w:t>области</w:t>
      </w:r>
    </w:p>
    <w:p w:rsidR="00CA57D8" w:rsidRDefault="00CA57D8" w:rsidP="00CA57D8">
      <w:pPr>
        <w:ind w:firstLine="567"/>
        <w:rPr>
          <w:sz w:val="28"/>
          <w:szCs w:val="28"/>
        </w:rPr>
      </w:pPr>
    </w:p>
    <w:p w:rsidR="00CA57D8" w:rsidRPr="00CA57D8" w:rsidRDefault="00CA57D8" w:rsidP="00CA57D8">
      <w:pPr>
        <w:ind w:firstLine="567"/>
        <w:rPr>
          <w:sz w:val="28"/>
          <w:szCs w:val="28"/>
        </w:rPr>
      </w:pPr>
    </w:p>
    <w:p w:rsidR="00CA57D8" w:rsidRPr="00CA57D8" w:rsidRDefault="00CA57D8" w:rsidP="00CA57D8">
      <w:pPr>
        <w:ind w:firstLine="567"/>
        <w:rPr>
          <w:sz w:val="28"/>
          <w:szCs w:val="28"/>
        </w:rPr>
      </w:pPr>
      <w:r w:rsidRPr="00CA57D8">
        <w:rPr>
          <w:sz w:val="28"/>
          <w:szCs w:val="28"/>
        </w:rPr>
        <w:t xml:space="preserve">Муниципальное Собрание </w:t>
      </w:r>
      <w:r w:rsidRPr="00CA57D8">
        <w:rPr>
          <w:b/>
          <w:sz w:val="28"/>
          <w:szCs w:val="28"/>
        </w:rPr>
        <w:t>РЕШИЛО</w:t>
      </w:r>
      <w:r w:rsidRPr="00CA57D8">
        <w:rPr>
          <w:sz w:val="28"/>
          <w:szCs w:val="28"/>
        </w:rPr>
        <w:t>:</w:t>
      </w:r>
    </w:p>
    <w:p w:rsidR="00CA57D8" w:rsidRPr="00CA57D8" w:rsidRDefault="00CA57D8" w:rsidP="00CA57D8">
      <w:pPr>
        <w:pStyle w:val="a5"/>
        <w:numPr>
          <w:ilvl w:val="0"/>
          <w:numId w:val="15"/>
        </w:numPr>
        <w:spacing w:after="200"/>
        <w:ind w:left="-142" w:firstLine="567"/>
        <w:jc w:val="both"/>
        <w:rPr>
          <w:sz w:val="28"/>
          <w:szCs w:val="28"/>
        </w:rPr>
      </w:pPr>
      <w:r w:rsidRPr="00CA57D8">
        <w:rPr>
          <w:sz w:val="28"/>
          <w:szCs w:val="28"/>
        </w:rPr>
        <w:t>Поддержать обращение депутатов Представительного Собрания Бабаевского муниципального района в Законодательное Собрание Вологодской области по вопросу финансирования детских областных спортивных соревнований на территории Вологодской области.</w:t>
      </w:r>
    </w:p>
    <w:p w:rsidR="00CA57D8" w:rsidRPr="00CA57D8" w:rsidRDefault="00CA57D8" w:rsidP="00CA57D8">
      <w:pPr>
        <w:pStyle w:val="a5"/>
        <w:numPr>
          <w:ilvl w:val="0"/>
          <w:numId w:val="15"/>
        </w:numPr>
        <w:ind w:left="-142" w:firstLine="567"/>
        <w:jc w:val="both"/>
        <w:rPr>
          <w:sz w:val="28"/>
          <w:szCs w:val="28"/>
        </w:rPr>
      </w:pPr>
      <w:r w:rsidRPr="00CA57D8">
        <w:rPr>
          <w:sz w:val="28"/>
          <w:szCs w:val="28"/>
        </w:rPr>
        <w:t xml:space="preserve"> Направить настоящее решение в Законодательное Собрание Вологодской области и Представительное Собрание Бабаевского муниципального района.</w:t>
      </w:r>
    </w:p>
    <w:p w:rsidR="00CA57D8" w:rsidRPr="00CA57D8" w:rsidRDefault="00CA57D8" w:rsidP="00CA57D8">
      <w:pPr>
        <w:pStyle w:val="a5"/>
        <w:numPr>
          <w:ilvl w:val="0"/>
          <w:numId w:val="15"/>
        </w:numPr>
        <w:ind w:left="-142" w:firstLine="567"/>
        <w:jc w:val="both"/>
        <w:rPr>
          <w:sz w:val="28"/>
          <w:szCs w:val="28"/>
        </w:rPr>
      </w:pPr>
      <w:r w:rsidRPr="00CA57D8">
        <w:rPr>
          <w:sz w:val="28"/>
          <w:szCs w:val="28"/>
        </w:rPr>
        <w:t>Настоящее решение вступает в силу со дня его принятия.</w:t>
      </w:r>
    </w:p>
    <w:p w:rsidR="00CA57D8" w:rsidRDefault="00CA57D8" w:rsidP="00CA57D8">
      <w:pPr>
        <w:pStyle w:val="a5"/>
        <w:ind w:left="0"/>
        <w:rPr>
          <w:sz w:val="28"/>
          <w:szCs w:val="28"/>
        </w:rPr>
      </w:pPr>
    </w:p>
    <w:p w:rsidR="00CA57D8" w:rsidRPr="00CA57D8" w:rsidRDefault="00CA57D8" w:rsidP="00CA57D8">
      <w:pPr>
        <w:pStyle w:val="a5"/>
        <w:ind w:left="0"/>
        <w:rPr>
          <w:sz w:val="28"/>
          <w:szCs w:val="28"/>
        </w:rPr>
      </w:pPr>
    </w:p>
    <w:p w:rsidR="005B47C4" w:rsidRPr="0043720E" w:rsidRDefault="005B47C4" w:rsidP="00D12C3C">
      <w:pPr>
        <w:ind w:left="720"/>
        <w:jc w:val="center"/>
        <w:rPr>
          <w:bCs/>
          <w:sz w:val="28"/>
          <w:szCs w:val="28"/>
        </w:rPr>
      </w:pPr>
    </w:p>
    <w:p w:rsidR="005B47C4" w:rsidRPr="00E8623D" w:rsidRDefault="005B47C4" w:rsidP="005B47C4">
      <w:pPr>
        <w:jc w:val="both"/>
        <w:rPr>
          <w:sz w:val="28"/>
          <w:szCs w:val="28"/>
        </w:rPr>
      </w:pPr>
      <w:r>
        <w:rPr>
          <w:sz w:val="28"/>
          <w:szCs w:val="28"/>
        </w:rPr>
        <w:t xml:space="preserve">Глава района                                                       </w:t>
      </w:r>
      <w:r w:rsidRPr="00E8623D">
        <w:rPr>
          <w:sz w:val="28"/>
          <w:szCs w:val="28"/>
        </w:rPr>
        <w:t xml:space="preserve">                             Л. Н.</w:t>
      </w:r>
      <w:r>
        <w:rPr>
          <w:sz w:val="28"/>
          <w:szCs w:val="28"/>
        </w:rPr>
        <w:t xml:space="preserve"> </w:t>
      </w:r>
      <w:r w:rsidRPr="00E8623D">
        <w:rPr>
          <w:sz w:val="28"/>
          <w:szCs w:val="28"/>
        </w:rPr>
        <w:t>Дьякова</w:t>
      </w:r>
    </w:p>
    <w:sectPr w:rsidR="005B47C4" w:rsidRPr="00E8623D"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B3F" w:rsidRDefault="00921B3F" w:rsidP="006B1A05">
      <w:r>
        <w:separator/>
      </w:r>
    </w:p>
  </w:endnote>
  <w:endnote w:type="continuationSeparator" w:id="0">
    <w:p w:rsidR="00921B3F" w:rsidRDefault="00921B3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B3F" w:rsidRDefault="00921B3F" w:rsidP="006B1A05">
      <w:r>
        <w:separator/>
      </w:r>
    </w:p>
  </w:footnote>
  <w:footnote w:type="continuationSeparator" w:id="0">
    <w:p w:rsidR="00921B3F" w:rsidRDefault="00921B3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EE3B47">
        <w:pPr>
          <w:pStyle w:val="a8"/>
          <w:jc w:val="center"/>
        </w:pPr>
        <w:fldSimple w:instr=" PAGE   \* MERGEFORMAT ">
          <w:r w:rsidR="005B47C4">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17"/>
  </w:num>
  <w:num w:numId="5">
    <w:abstractNumId w:val="14"/>
  </w:num>
  <w:num w:numId="6">
    <w:abstractNumId w:val="13"/>
  </w:num>
  <w:num w:numId="7">
    <w:abstractNumId w:val="12"/>
  </w:num>
  <w:num w:numId="8">
    <w:abstractNumId w:val="4"/>
  </w:num>
  <w:num w:numId="9">
    <w:abstractNumId w:val="11"/>
  </w:num>
  <w:num w:numId="10">
    <w:abstractNumId w:val="15"/>
  </w:num>
  <w:num w:numId="11">
    <w:abstractNumId w:val="5"/>
  </w:num>
  <w:num w:numId="12">
    <w:abstractNumId w:val="7"/>
  </w:num>
  <w:num w:numId="13">
    <w:abstractNumId w:val="6"/>
  </w:num>
  <w:num w:numId="14">
    <w:abstractNumId w:val="9"/>
  </w:num>
  <w:num w:numId="15">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99"/>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316B-92DA-48F6-815F-142AB5D7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130</Words>
  <Characters>741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2017-06-06T09:25:00Z</cp:lastPrinted>
  <dcterms:created xsi:type="dcterms:W3CDTF">2017-06-06T09:21:00Z</dcterms:created>
  <dcterms:modified xsi:type="dcterms:W3CDTF">2017-06-06T09:29:00Z</dcterms:modified>
</cp:coreProperties>
</file>