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0C" w:rsidRDefault="005C6CEC" w:rsidP="00672B2C">
      <w:pPr>
        <w:pStyle w:val="aa"/>
        <w:spacing w:before="0" w:beforeAutospacing="0" w:after="0" w:afterAutospacing="0"/>
        <w:ind w:left="-993"/>
        <w:jc w:val="right"/>
        <w:rPr>
          <w:noProof/>
          <w:sz w:val="28"/>
        </w:rPr>
      </w:pPr>
      <w:r>
        <w:rPr>
          <w:noProof/>
          <w:sz w:val="28"/>
        </w:rPr>
        <w:t xml:space="preserve"> </w:t>
      </w:r>
      <w:r w:rsidR="00672B2C">
        <w:rPr>
          <w:noProof/>
          <w:sz w:val="28"/>
        </w:rPr>
        <w:t>Утверждаю</w:t>
      </w:r>
    </w:p>
    <w:p w:rsidR="00182842" w:rsidRDefault="00A249F6" w:rsidP="00A249F6">
      <w:pPr>
        <w:pStyle w:val="aa"/>
        <w:spacing w:before="0" w:beforeAutospacing="0" w:after="0" w:afterAutospacing="0"/>
        <w:ind w:left="-993"/>
        <w:jc w:val="right"/>
        <w:rPr>
          <w:noProof/>
          <w:sz w:val="28"/>
        </w:rPr>
      </w:pPr>
      <w:r>
        <w:rPr>
          <w:noProof/>
          <w:sz w:val="28"/>
        </w:rPr>
        <w:t>Руководитель</w:t>
      </w:r>
      <w:r w:rsidR="00182842">
        <w:rPr>
          <w:noProof/>
          <w:sz w:val="28"/>
        </w:rPr>
        <w:t xml:space="preserve"> администрации</w:t>
      </w:r>
    </w:p>
    <w:p w:rsidR="00672B2C" w:rsidRDefault="00672B2C" w:rsidP="00672B2C">
      <w:pPr>
        <w:pStyle w:val="aa"/>
        <w:spacing w:before="0" w:beforeAutospacing="0" w:after="0" w:afterAutospacing="0"/>
        <w:ind w:left="-993"/>
        <w:jc w:val="right"/>
        <w:rPr>
          <w:noProof/>
          <w:sz w:val="28"/>
        </w:rPr>
      </w:pPr>
      <w:r>
        <w:rPr>
          <w:noProof/>
          <w:sz w:val="28"/>
        </w:rPr>
        <w:t>Кичменгско-Городецкого</w:t>
      </w:r>
    </w:p>
    <w:p w:rsidR="00672B2C" w:rsidRDefault="00672B2C" w:rsidP="00672B2C">
      <w:pPr>
        <w:pStyle w:val="aa"/>
        <w:spacing w:before="0" w:beforeAutospacing="0" w:after="0" w:afterAutospacing="0"/>
        <w:ind w:left="-993"/>
        <w:jc w:val="right"/>
        <w:rPr>
          <w:noProof/>
          <w:sz w:val="28"/>
        </w:rPr>
      </w:pPr>
      <w:r>
        <w:rPr>
          <w:noProof/>
          <w:sz w:val="28"/>
        </w:rPr>
        <w:t>муниципального района</w:t>
      </w:r>
    </w:p>
    <w:p w:rsidR="00672B2C" w:rsidRDefault="00A249F6" w:rsidP="00672B2C">
      <w:pPr>
        <w:pStyle w:val="aa"/>
        <w:spacing w:before="0" w:beforeAutospacing="0" w:after="0" w:afterAutospacing="0"/>
        <w:ind w:left="-993"/>
        <w:jc w:val="right"/>
        <w:rPr>
          <w:noProof/>
          <w:sz w:val="28"/>
        </w:rPr>
      </w:pPr>
      <w:r>
        <w:rPr>
          <w:noProof/>
          <w:sz w:val="28"/>
        </w:rPr>
        <w:t>_______________ С.А. Ордин</w:t>
      </w:r>
    </w:p>
    <w:p w:rsidR="00672B2C" w:rsidRDefault="00A249F6" w:rsidP="00672B2C">
      <w:pPr>
        <w:pStyle w:val="aa"/>
        <w:spacing w:before="0" w:beforeAutospacing="0" w:after="0" w:afterAutospacing="0"/>
        <w:ind w:left="-993"/>
        <w:jc w:val="right"/>
        <w:rPr>
          <w:noProof/>
          <w:sz w:val="28"/>
        </w:rPr>
      </w:pPr>
      <w:r>
        <w:rPr>
          <w:noProof/>
          <w:sz w:val="28"/>
        </w:rPr>
        <w:t xml:space="preserve">«___» ___________2018 </w:t>
      </w:r>
      <w:r w:rsidR="00672B2C">
        <w:rPr>
          <w:noProof/>
          <w:sz w:val="28"/>
        </w:rPr>
        <w:t>г.</w:t>
      </w:r>
    </w:p>
    <w:p w:rsidR="008D73CD" w:rsidRDefault="008D73CD" w:rsidP="00672B2C">
      <w:pPr>
        <w:pStyle w:val="aa"/>
        <w:spacing w:before="0" w:beforeAutospacing="0" w:after="0" w:afterAutospacing="0"/>
        <w:ind w:left="-993"/>
        <w:jc w:val="both"/>
        <w:rPr>
          <w:noProof/>
          <w:sz w:val="28"/>
        </w:rPr>
      </w:pPr>
    </w:p>
    <w:p w:rsidR="008D73CD" w:rsidRDefault="008D73CD" w:rsidP="00B96B1D">
      <w:pPr>
        <w:pStyle w:val="aa"/>
        <w:spacing w:after="240" w:afterAutospacing="0"/>
        <w:ind w:left="-993"/>
        <w:jc w:val="both"/>
        <w:rPr>
          <w:noProof/>
          <w:sz w:val="28"/>
        </w:rPr>
      </w:pPr>
    </w:p>
    <w:p w:rsidR="008D73CD" w:rsidRDefault="008D73CD" w:rsidP="00B96B1D">
      <w:pPr>
        <w:pStyle w:val="aa"/>
        <w:spacing w:after="240" w:afterAutospacing="0"/>
        <w:ind w:left="-993"/>
        <w:jc w:val="both"/>
        <w:rPr>
          <w:noProof/>
          <w:sz w:val="28"/>
        </w:rPr>
      </w:pPr>
    </w:p>
    <w:p w:rsidR="008D73CD" w:rsidRDefault="008D73CD" w:rsidP="00B96B1D">
      <w:pPr>
        <w:pStyle w:val="aa"/>
        <w:spacing w:after="240" w:afterAutospacing="0"/>
        <w:ind w:left="-993"/>
        <w:jc w:val="both"/>
        <w:rPr>
          <w:noProof/>
          <w:sz w:val="28"/>
        </w:rPr>
      </w:pPr>
    </w:p>
    <w:p w:rsidR="008D73CD" w:rsidRDefault="008D73CD" w:rsidP="00B96B1D">
      <w:pPr>
        <w:pStyle w:val="aa"/>
        <w:spacing w:after="240" w:afterAutospacing="0"/>
        <w:ind w:left="-993"/>
        <w:jc w:val="both"/>
        <w:rPr>
          <w:noProof/>
          <w:sz w:val="28"/>
        </w:rPr>
      </w:pPr>
    </w:p>
    <w:p w:rsidR="008D73CD" w:rsidRPr="00182842" w:rsidRDefault="008D73CD" w:rsidP="008D73CD">
      <w:pPr>
        <w:pStyle w:val="aa"/>
        <w:spacing w:after="240" w:afterAutospacing="0"/>
        <w:ind w:left="-993"/>
        <w:jc w:val="center"/>
        <w:rPr>
          <w:b/>
          <w:noProof/>
          <w:sz w:val="28"/>
        </w:rPr>
      </w:pPr>
      <w:r>
        <w:rPr>
          <w:noProof/>
          <w:sz w:val="28"/>
        </w:rPr>
        <w:t xml:space="preserve">           </w:t>
      </w:r>
      <w:r w:rsidRPr="00182842">
        <w:rPr>
          <w:b/>
          <w:noProof/>
          <w:sz w:val="28"/>
        </w:rPr>
        <w:t>КОНКУРСНАЯ ДОКУМЕНТАЦИЯ</w:t>
      </w:r>
    </w:p>
    <w:p w:rsidR="00C14F4C" w:rsidRDefault="008D73CD" w:rsidP="00825185">
      <w:pPr>
        <w:spacing w:line="276" w:lineRule="auto"/>
        <w:jc w:val="center"/>
        <w:rPr>
          <w:b/>
        </w:rPr>
      </w:pPr>
      <w:proofErr w:type="gramStart"/>
      <w:r w:rsidRPr="00182842">
        <w:rPr>
          <w:b/>
          <w:caps/>
        </w:rPr>
        <w:t xml:space="preserve">о проведении открытого конкурса на право </w:t>
      </w:r>
      <w:r w:rsidR="0090652A">
        <w:rPr>
          <w:b/>
          <w:caps/>
        </w:rPr>
        <w:t xml:space="preserve">на </w:t>
      </w:r>
      <w:r w:rsidR="000C7B86">
        <w:rPr>
          <w:b/>
          <w:caps/>
        </w:rPr>
        <w:t>получени</w:t>
      </w:r>
      <w:r w:rsidR="0090652A">
        <w:rPr>
          <w:b/>
          <w:caps/>
        </w:rPr>
        <w:t>е</w:t>
      </w:r>
      <w:r w:rsidR="000C7B86">
        <w:rPr>
          <w:b/>
          <w:caps/>
        </w:rPr>
        <w:t xml:space="preserve"> свидетельств</w:t>
      </w:r>
      <w:r w:rsidR="00825185">
        <w:rPr>
          <w:b/>
          <w:caps/>
        </w:rPr>
        <w:t>А</w:t>
      </w:r>
      <w:r w:rsidR="000C7B86">
        <w:rPr>
          <w:b/>
          <w:caps/>
        </w:rPr>
        <w:t xml:space="preserve"> об осуществлении  </w:t>
      </w:r>
      <w:r w:rsidR="00C14F4C">
        <w:rPr>
          <w:b/>
          <w:caps/>
        </w:rPr>
        <w:t>перевозок по муниципальнОМУ</w:t>
      </w:r>
      <w:r w:rsidRPr="00182842">
        <w:rPr>
          <w:b/>
          <w:caps/>
        </w:rPr>
        <w:t xml:space="preserve"> маршрут</w:t>
      </w:r>
      <w:r w:rsidR="00C14F4C">
        <w:rPr>
          <w:b/>
          <w:caps/>
        </w:rPr>
        <w:t>у</w:t>
      </w:r>
      <w:proofErr w:type="gramEnd"/>
      <w:r w:rsidRPr="00182842">
        <w:rPr>
          <w:b/>
        </w:rPr>
        <w:t xml:space="preserve"> РЕГУЛЯРНЫХ ПЕРЕВОЗОК ПАССАЖИРОВ И БАГАЖА АВТОМОБИЛЬНЫМ ТРАНСПОРТОМ</w:t>
      </w:r>
      <w:r w:rsidR="00C14F4C">
        <w:rPr>
          <w:b/>
        </w:rPr>
        <w:t xml:space="preserve"> </w:t>
      </w:r>
    </w:p>
    <w:p w:rsidR="008D73CD" w:rsidRPr="00182842" w:rsidRDefault="00C14F4C" w:rsidP="00825185">
      <w:pPr>
        <w:spacing w:line="276" w:lineRule="auto"/>
        <w:jc w:val="center"/>
        <w:rPr>
          <w:b/>
        </w:rPr>
      </w:pPr>
      <w:r>
        <w:rPr>
          <w:b/>
        </w:rPr>
        <w:t>ПО С. КИЧМЕНГСКИЙ ГОРОДОК</w:t>
      </w:r>
      <w:r w:rsidR="008D73CD" w:rsidRPr="00182842">
        <w:rPr>
          <w:b/>
        </w:rPr>
        <w:t xml:space="preserve"> </w:t>
      </w:r>
      <w:r w:rsidR="00421F57">
        <w:rPr>
          <w:rStyle w:val="ng-scope"/>
        </w:rPr>
        <w:t xml:space="preserve"> </w:t>
      </w:r>
      <w:r w:rsidR="008D73CD" w:rsidRPr="00182842">
        <w:rPr>
          <w:b/>
        </w:rPr>
        <w:t>ПО НЕРЕГУЛИРУЕМЫМ ТАРИФАМ</w:t>
      </w:r>
    </w:p>
    <w:p w:rsidR="008D73CD" w:rsidRPr="00182842" w:rsidRDefault="008D73CD" w:rsidP="008D73CD">
      <w:pPr>
        <w:pStyle w:val="aa"/>
        <w:spacing w:after="240" w:afterAutospacing="0"/>
        <w:ind w:left="-993"/>
        <w:jc w:val="center"/>
        <w:rPr>
          <w:b/>
          <w:noProof/>
          <w:sz w:val="28"/>
        </w:rPr>
      </w:pPr>
    </w:p>
    <w:p w:rsidR="008D73CD" w:rsidRDefault="008D73CD" w:rsidP="008D73CD">
      <w:pPr>
        <w:pStyle w:val="aa"/>
        <w:spacing w:after="240" w:afterAutospacing="0"/>
        <w:ind w:left="-993"/>
        <w:jc w:val="center"/>
        <w:rPr>
          <w:noProof/>
          <w:sz w:val="28"/>
        </w:rPr>
      </w:pPr>
    </w:p>
    <w:p w:rsidR="008D73CD" w:rsidRDefault="008D73CD" w:rsidP="00B96B1D">
      <w:pPr>
        <w:pStyle w:val="aa"/>
        <w:spacing w:after="240" w:afterAutospacing="0"/>
        <w:ind w:left="-993"/>
        <w:jc w:val="both"/>
        <w:rPr>
          <w:noProof/>
          <w:sz w:val="28"/>
        </w:rPr>
      </w:pPr>
    </w:p>
    <w:p w:rsidR="008D73CD" w:rsidRDefault="008D73CD" w:rsidP="00B96B1D">
      <w:pPr>
        <w:pStyle w:val="aa"/>
        <w:spacing w:after="240" w:afterAutospacing="0"/>
        <w:ind w:left="-993"/>
        <w:jc w:val="both"/>
        <w:rPr>
          <w:noProof/>
          <w:sz w:val="28"/>
        </w:rPr>
      </w:pPr>
    </w:p>
    <w:p w:rsidR="008D73CD" w:rsidRDefault="008D73CD" w:rsidP="00B96B1D">
      <w:pPr>
        <w:pStyle w:val="aa"/>
        <w:spacing w:after="240" w:afterAutospacing="0"/>
        <w:ind w:left="-993"/>
        <w:jc w:val="both"/>
        <w:rPr>
          <w:noProof/>
          <w:sz w:val="28"/>
        </w:rPr>
      </w:pPr>
    </w:p>
    <w:p w:rsidR="008D73CD" w:rsidRDefault="008D73CD" w:rsidP="00672B2C">
      <w:pPr>
        <w:pStyle w:val="aa"/>
        <w:spacing w:after="240" w:afterAutospacing="0"/>
        <w:jc w:val="both"/>
        <w:rPr>
          <w:noProof/>
          <w:sz w:val="28"/>
        </w:rPr>
      </w:pPr>
    </w:p>
    <w:p w:rsidR="00672B2C" w:rsidRDefault="00672B2C" w:rsidP="00672B2C">
      <w:pPr>
        <w:pStyle w:val="aa"/>
        <w:spacing w:after="240" w:afterAutospacing="0"/>
        <w:jc w:val="both"/>
        <w:rPr>
          <w:noProof/>
          <w:sz w:val="28"/>
        </w:rPr>
      </w:pPr>
    </w:p>
    <w:p w:rsidR="00672B2C" w:rsidRDefault="00672B2C" w:rsidP="00672B2C">
      <w:pPr>
        <w:pStyle w:val="aa"/>
        <w:spacing w:after="240" w:afterAutospacing="0"/>
        <w:jc w:val="both"/>
        <w:rPr>
          <w:noProof/>
          <w:sz w:val="28"/>
        </w:rPr>
      </w:pPr>
    </w:p>
    <w:p w:rsidR="008D73CD" w:rsidRDefault="008D73CD" w:rsidP="00B96B1D">
      <w:pPr>
        <w:pStyle w:val="aa"/>
        <w:spacing w:after="240" w:afterAutospacing="0"/>
        <w:ind w:left="-993"/>
        <w:jc w:val="both"/>
        <w:rPr>
          <w:noProof/>
          <w:sz w:val="28"/>
        </w:rPr>
      </w:pPr>
    </w:p>
    <w:p w:rsidR="00672B2C" w:rsidRDefault="00672B2C" w:rsidP="00B96B1D">
      <w:pPr>
        <w:pStyle w:val="aa"/>
        <w:spacing w:after="240" w:afterAutospacing="0"/>
        <w:ind w:left="-993"/>
        <w:jc w:val="both"/>
        <w:rPr>
          <w:noProof/>
          <w:sz w:val="28"/>
        </w:rPr>
      </w:pPr>
    </w:p>
    <w:p w:rsidR="008D73CD" w:rsidRDefault="00672B2C" w:rsidP="00672B2C">
      <w:pPr>
        <w:pStyle w:val="aa"/>
        <w:spacing w:after="0" w:afterAutospacing="0"/>
        <w:ind w:left="-993"/>
        <w:jc w:val="center"/>
        <w:rPr>
          <w:noProof/>
          <w:sz w:val="28"/>
        </w:rPr>
      </w:pPr>
      <w:r>
        <w:rPr>
          <w:noProof/>
          <w:sz w:val="28"/>
        </w:rPr>
        <w:t>с. Кичменгский Городок</w:t>
      </w:r>
    </w:p>
    <w:p w:rsidR="008D73CD" w:rsidRDefault="00F41493" w:rsidP="00672B2C">
      <w:pPr>
        <w:pStyle w:val="aa"/>
        <w:spacing w:before="0" w:beforeAutospacing="0" w:after="240" w:afterAutospacing="0"/>
        <w:ind w:left="-993"/>
        <w:jc w:val="center"/>
        <w:rPr>
          <w:noProof/>
          <w:sz w:val="28"/>
        </w:rPr>
      </w:pPr>
      <w:r>
        <w:rPr>
          <w:noProof/>
          <w:sz w:val="28"/>
        </w:rPr>
        <w:t>2018</w:t>
      </w:r>
      <w:r w:rsidR="00672B2C">
        <w:rPr>
          <w:noProof/>
          <w:sz w:val="28"/>
        </w:rPr>
        <w:t xml:space="preserve"> год</w:t>
      </w:r>
    </w:p>
    <w:p w:rsidR="008D73CD" w:rsidRDefault="008D73CD" w:rsidP="00B96B1D">
      <w:pPr>
        <w:pStyle w:val="aa"/>
        <w:spacing w:after="240" w:afterAutospacing="0"/>
        <w:ind w:left="-993"/>
        <w:jc w:val="both"/>
        <w:rPr>
          <w:sz w:val="28"/>
        </w:rPr>
      </w:pPr>
    </w:p>
    <w:tbl>
      <w:tblPr>
        <w:tblW w:w="0" w:type="auto"/>
        <w:tblInd w:w="828" w:type="dxa"/>
        <w:tblLook w:val="01E0"/>
      </w:tblPr>
      <w:tblGrid>
        <w:gridCol w:w="3203"/>
        <w:gridCol w:w="664"/>
        <w:gridCol w:w="4875"/>
      </w:tblGrid>
      <w:tr w:rsidR="003B490C" w:rsidRPr="0066627D" w:rsidTr="00051407">
        <w:tc>
          <w:tcPr>
            <w:tcW w:w="3203" w:type="dxa"/>
          </w:tcPr>
          <w:p w:rsidR="003B490C" w:rsidRPr="002C1F0C" w:rsidRDefault="003B490C" w:rsidP="00051407"/>
        </w:tc>
        <w:tc>
          <w:tcPr>
            <w:tcW w:w="664" w:type="dxa"/>
          </w:tcPr>
          <w:p w:rsidR="003B490C" w:rsidRPr="002C1F0C" w:rsidRDefault="003B490C" w:rsidP="00EB08DC">
            <w:pPr>
              <w:keepNext/>
              <w:keepLines/>
              <w:widowControl w:val="0"/>
              <w:suppressLineNumbers/>
              <w:suppressAutoHyphens/>
              <w:jc w:val="center"/>
            </w:pPr>
          </w:p>
        </w:tc>
        <w:tc>
          <w:tcPr>
            <w:tcW w:w="4875" w:type="dxa"/>
          </w:tcPr>
          <w:p w:rsidR="003B490C" w:rsidRPr="002C1F0C" w:rsidRDefault="003B490C" w:rsidP="00EB08DC">
            <w:pPr>
              <w:keepNext/>
              <w:keepLines/>
              <w:widowControl w:val="0"/>
              <w:suppressLineNumbers/>
              <w:suppressAutoHyphens/>
              <w:rPr>
                <w:b/>
              </w:rPr>
            </w:pPr>
          </w:p>
        </w:tc>
      </w:tr>
    </w:tbl>
    <w:p w:rsidR="00A92B99" w:rsidRDefault="00A92B99" w:rsidP="00B316CC">
      <w:pPr>
        <w:pStyle w:val="ConsPlusNormal"/>
        <w:spacing w:line="276" w:lineRule="auto"/>
        <w:rPr>
          <w:color w:val="000000"/>
        </w:rPr>
      </w:pPr>
    </w:p>
    <w:p w:rsidR="00456EA3" w:rsidRDefault="00A92B99" w:rsidP="00456EA3">
      <w:pPr>
        <w:pStyle w:val="ConsPlusNormal"/>
        <w:spacing w:line="276" w:lineRule="auto"/>
        <w:jc w:val="center"/>
        <w:rPr>
          <w:color w:val="000000"/>
        </w:rPr>
      </w:pPr>
      <w:r>
        <w:rPr>
          <w:color w:val="000000"/>
        </w:rPr>
        <w:t xml:space="preserve">                                                                                                                        </w:t>
      </w:r>
      <w:r w:rsidR="00B87671">
        <w:rPr>
          <w:color w:val="000000"/>
        </w:rPr>
        <w:t xml:space="preserve"> </w:t>
      </w:r>
      <w:r w:rsidR="00456EA3">
        <w:rPr>
          <w:color w:val="000000"/>
        </w:rPr>
        <w:t>Приложение №1</w:t>
      </w:r>
    </w:p>
    <w:p w:rsidR="00456EA3" w:rsidRDefault="00456EA3" w:rsidP="00571BF0">
      <w:pPr>
        <w:pStyle w:val="ConsPlusNormal"/>
        <w:spacing w:line="276" w:lineRule="auto"/>
        <w:jc w:val="right"/>
        <w:rPr>
          <w:color w:val="000000"/>
        </w:rPr>
      </w:pPr>
      <w:r>
        <w:rPr>
          <w:color w:val="000000"/>
        </w:rPr>
        <w:t xml:space="preserve">к </w:t>
      </w:r>
      <w:r w:rsidR="00571BF0">
        <w:rPr>
          <w:color w:val="000000"/>
        </w:rPr>
        <w:t>конкурсной документации</w:t>
      </w:r>
    </w:p>
    <w:p w:rsidR="00456EA3" w:rsidRDefault="00456EA3" w:rsidP="00456EA3">
      <w:pPr>
        <w:pStyle w:val="ConsPlusNormal"/>
        <w:spacing w:line="276" w:lineRule="auto"/>
        <w:jc w:val="center"/>
        <w:rPr>
          <w:color w:val="000000"/>
        </w:rPr>
      </w:pPr>
      <w:r>
        <w:rPr>
          <w:color w:val="000000"/>
        </w:rPr>
        <w:t xml:space="preserve">                                                                                 </w:t>
      </w:r>
      <w:r w:rsidR="00B87671">
        <w:rPr>
          <w:color w:val="000000"/>
        </w:rPr>
        <w:t xml:space="preserve">        </w:t>
      </w:r>
      <w:r>
        <w:rPr>
          <w:color w:val="000000"/>
        </w:rPr>
        <w:t xml:space="preserve"> </w:t>
      </w:r>
      <w:r w:rsidR="00B87671">
        <w:rPr>
          <w:color w:val="000000"/>
        </w:rPr>
        <w:t xml:space="preserve">   </w:t>
      </w:r>
      <w:r>
        <w:rPr>
          <w:color w:val="000000"/>
        </w:rPr>
        <w:t xml:space="preserve"> </w:t>
      </w:r>
    </w:p>
    <w:p w:rsidR="00456EA3" w:rsidRPr="00663CC2" w:rsidRDefault="00663CC2" w:rsidP="00456EA3">
      <w:pPr>
        <w:pStyle w:val="ConsPlusNormal"/>
        <w:spacing w:line="276" w:lineRule="auto"/>
        <w:jc w:val="center"/>
        <w:rPr>
          <w:b/>
          <w:color w:val="000000"/>
        </w:rPr>
      </w:pPr>
      <w:r w:rsidRPr="00663CC2">
        <w:rPr>
          <w:b/>
          <w:color w:val="000000"/>
        </w:rPr>
        <w:t>РАЗДЕЛ 1</w:t>
      </w:r>
    </w:p>
    <w:p w:rsidR="00456EA3" w:rsidRPr="004B69D6" w:rsidRDefault="004463E7" w:rsidP="00456EA3">
      <w:pPr>
        <w:jc w:val="center"/>
        <w:rPr>
          <w:b/>
          <w:sz w:val="28"/>
          <w:szCs w:val="28"/>
        </w:rPr>
      </w:pPr>
      <w:bookmarkStart w:id="0" w:name="_Toc442706865"/>
      <w:r>
        <w:rPr>
          <w:b/>
          <w:sz w:val="28"/>
          <w:szCs w:val="28"/>
        </w:rPr>
        <w:t xml:space="preserve"> </w:t>
      </w:r>
      <w:r w:rsidR="00456EA3" w:rsidRPr="004B69D6">
        <w:rPr>
          <w:b/>
          <w:sz w:val="28"/>
          <w:szCs w:val="28"/>
        </w:rPr>
        <w:t>ИЗВЕЩЕНИ</w:t>
      </w:r>
      <w:r w:rsidR="00571BF0">
        <w:rPr>
          <w:b/>
          <w:sz w:val="28"/>
          <w:szCs w:val="28"/>
        </w:rPr>
        <w:t>Е</w:t>
      </w:r>
      <w:r w:rsidR="00456EA3" w:rsidRPr="004B69D6">
        <w:rPr>
          <w:b/>
          <w:sz w:val="28"/>
          <w:szCs w:val="28"/>
        </w:rPr>
        <w:t xml:space="preserve"> </w:t>
      </w:r>
    </w:p>
    <w:p w:rsidR="00456EA3" w:rsidRPr="004B69D6" w:rsidRDefault="00456EA3" w:rsidP="00456EA3">
      <w:pPr>
        <w:jc w:val="center"/>
        <w:rPr>
          <w:b/>
          <w:sz w:val="28"/>
          <w:szCs w:val="28"/>
        </w:rPr>
      </w:pPr>
      <w:r w:rsidRPr="004B69D6">
        <w:rPr>
          <w:b/>
          <w:sz w:val="28"/>
          <w:szCs w:val="28"/>
        </w:rPr>
        <w:t>о проведении открытого конкурса</w:t>
      </w:r>
      <w:bookmarkEnd w:id="0"/>
    </w:p>
    <w:p w:rsidR="00456EA3" w:rsidRPr="004B69D6" w:rsidRDefault="00456EA3" w:rsidP="00456EA3">
      <w:pPr>
        <w:jc w:val="center"/>
        <w:rPr>
          <w:b/>
          <w:sz w:val="28"/>
          <w:szCs w:val="28"/>
        </w:rPr>
      </w:pPr>
      <w:r w:rsidRPr="004B69D6">
        <w:rPr>
          <w:b/>
          <w:sz w:val="28"/>
          <w:szCs w:val="28"/>
        </w:rPr>
        <w:t xml:space="preserve">на </w:t>
      </w:r>
      <w:proofErr w:type="gramStart"/>
      <w:r w:rsidRPr="004B69D6">
        <w:rPr>
          <w:b/>
          <w:sz w:val="28"/>
          <w:szCs w:val="28"/>
        </w:rPr>
        <w:t>право</w:t>
      </w:r>
      <w:proofErr w:type="gramEnd"/>
      <w:r w:rsidRPr="004B69D6">
        <w:rPr>
          <w:b/>
          <w:sz w:val="28"/>
          <w:szCs w:val="28"/>
        </w:rPr>
        <w:t xml:space="preserve"> </w:t>
      </w:r>
      <w:r w:rsidR="0090652A">
        <w:rPr>
          <w:b/>
          <w:sz w:val="28"/>
          <w:szCs w:val="28"/>
        </w:rPr>
        <w:t xml:space="preserve">на </w:t>
      </w:r>
      <w:r w:rsidR="00A249F6">
        <w:rPr>
          <w:b/>
          <w:sz w:val="28"/>
          <w:szCs w:val="28"/>
        </w:rPr>
        <w:t>получени</w:t>
      </w:r>
      <w:r w:rsidR="0090652A">
        <w:rPr>
          <w:b/>
          <w:sz w:val="28"/>
          <w:szCs w:val="28"/>
        </w:rPr>
        <w:t>е</w:t>
      </w:r>
      <w:r w:rsidR="00A249F6">
        <w:rPr>
          <w:b/>
          <w:sz w:val="28"/>
          <w:szCs w:val="28"/>
        </w:rPr>
        <w:t xml:space="preserve"> свидетельств</w:t>
      </w:r>
      <w:r w:rsidR="00825185">
        <w:rPr>
          <w:b/>
          <w:sz w:val="28"/>
          <w:szCs w:val="28"/>
        </w:rPr>
        <w:t>а</w:t>
      </w:r>
      <w:r w:rsidR="007764CC">
        <w:rPr>
          <w:b/>
          <w:sz w:val="28"/>
          <w:szCs w:val="28"/>
        </w:rPr>
        <w:t xml:space="preserve"> об осуществлении</w:t>
      </w:r>
      <w:r w:rsidR="00C14F4C">
        <w:rPr>
          <w:b/>
          <w:sz w:val="28"/>
          <w:szCs w:val="28"/>
        </w:rPr>
        <w:t xml:space="preserve"> перевозок по муниципальн</w:t>
      </w:r>
      <w:r w:rsidR="00825185">
        <w:rPr>
          <w:b/>
          <w:sz w:val="28"/>
          <w:szCs w:val="28"/>
        </w:rPr>
        <w:t>ому маршруту</w:t>
      </w:r>
      <w:r w:rsidRPr="004B69D6">
        <w:rPr>
          <w:b/>
          <w:sz w:val="28"/>
          <w:szCs w:val="28"/>
        </w:rPr>
        <w:t xml:space="preserve"> регулярных перевозок пассажиров и багажа автомобильным транспортом </w:t>
      </w:r>
      <w:r w:rsidR="00825185">
        <w:rPr>
          <w:b/>
          <w:sz w:val="28"/>
          <w:szCs w:val="28"/>
        </w:rPr>
        <w:t>по с. Кичменгский Городок</w:t>
      </w:r>
      <w:r w:rsidRPr="004B69D6">
        <w:rPr>
          <w:b/>
          <w:sz w:val="28"/>
          <w:szCs w:val="28"/>
        </w:rPr>
        <w:t xml:space="preserve"> по нерегулируемым тарифам</w:t>
      </w:r>
    </w:p>
    <w:p w:rsidR="00456EA3" w:rsidRPr="00FC26AC" w:rsidRDefault="00456EA3" w:rsidP="00456EA3">
      <w:pPr>
        <w:rPr>
          <w:sz w:val="28"/>
          <w:szCs w:val="28"/>
        </w:rPr>
      </w:pPr>
    </w:p>
    <w:p w:rsidR="00456EA3" w:rsidRPr="00392080" w:rsidRDefault="001E5837" w:rsidP="00456EA3">
      <w:pPr>
        <w:widowControl w:val="0"/>
        <w:ind w:firstLine="709"/>
        <w:jc w:val="both"/>
        <w:rPr>
          <w:sz w:val="26"/>
          <w:szCs w:val="26"/>
        </w:rPr>
      </w:pPr>
      <w:r>
        <w:rPr>
          <w:b/>
          <w:bCs/>
          <w:sz w:val="26"/>
          <w:szCs w:val="26"/>
        </w:rPr>
        <w:t xml:space="preserve">1. </w:t>
      </w:r>
      <w:r w:rsidR="00456EA3" w:rsidRPr="00392080">
        <w:rPr>
          <w:b/>
          <w:bCs/>
          <w:sz w:val="26"/>
          <w:szCs w:val="26"/>
        </w:rPr>
        <w:t xml:space="preserve">Организатор открытого конкурса: </w:t>
      </w:r>
      <w:r w:rsidR="00456EA3" w:rsidRPr="00392080">
        <w:rPr>
          <w:sz w:val="26"/>
          <w:szCs w:val="26"/>
        </w:rPr>
        <w:t xml:space="preserve">Администрация </w:t>
      </w:r>
      <w:r w:rsidR="008D73CD">
        <w:rPr>
          <w:sz w:val="26"/>
          <w:szCs w:val="26"/>
        </w:rPr>
        <w:t>Кичменгско-Городецкого</w:t>
      </w:r>
      <w:r w:rsidR="00456EA3" w:rsidRPr="00392080">
        <w:rPr>
          <w:sz w:val="26"/>
          <w:szCs w:val="26"/>
        </w:rPr>
        <w:t xml:space="preserve"> муниципального района</w:t>
      </w:r>
      <w:r w:rsidR="00672B2C">
        <w:rPr>
          <w:sz w:val="26"/>
          <w:szCs w:val="26"/>
        </w:rPr>
        <w:t>, в лице управления по экономической политике и сельскому хозяйству администрации</w:t>
      </w:r>
      <w:r w:rsidR="00B32257">
        <w:rPr>
          <w:sz w:val="26"/>
          <w:szCs w:val="26"/>
        </w:rPr>
        <w:t xml:space="preserve"> района.</w:t>
      </w:r>
    </w:p>
    <w:p w:rsidR="00456EA3" w:rsidRPr="00392080" w:rsidRDefault="00456EA3" w:rsidP="00456EA3">
      <w:pPr>
        <w:widowControl w:val="0"/>
        <w:ind w:firstLine="709"/>
        <w:jc w:val="both"/>
        <w:rPr>
          <w:sz w:val="26"/>
          <w:szCs w:val="26"/>
        </w:rPr>
      </w:pPr>
      <w:r w:rsidRPr="00392080">
        <w:rPr>
          <w:b/>
          <w:bCs/>
          <w:sz w:val="26"/>
          <w:szCs w:val="26"/>
        </w:rPr>
        <w:t xml:space="preserve">Адрес организатора открытого конкурса: </w:t>
      </w:r>
      <w:r w:rsidR="00672B2C">
        <w:rPr>
          <w:sz w:val="26"/>
          <w:szCs w:val="26"/>
        </w:rPr>
        <w:t xml:space="preserve">161400, </w:t>
      </w:r>
      <w:proofErr w:type="gramStart"/>
      <w:r w:rsidR="00672B2C">
        <w:rPr>
          <w:sz w:val="26"/>
          <w:szCs w:val="26"/>
        </w:rPr>
        <w:t>Вологодская</w:t>
      </w:r>
      <w:proofErr w:type="gramEnd"/>
      <w:r w:rsidR="00672B2C">
        <w:rPr>
          <w:sz w:val="26"/>
          <w:szCs w:val="26"/>
        </w:rPr>
        <w:t xml:space="preserve"> обл., </w:t>
      </w:r>
      <w:proofErr w:type="spellStart"/>
      <w:r w:rsidR="00672B2C">
        <w:rPr>
          <w:sz w:val="26"/>
          <w:szCs w:val="26"/>
        </w:rPr>
        <w:t>Кичменгско-Городецкий</w:t>
      </w:r>
      <w:proofErr w:type="spellEnd"/>
      <w:r w:rsidR="00672B2C">
        <w:rPr>
          <w:sz w:val="26"/>
          <w:szCs w:val="26"/>
        </w:rPr>
        <w:t xml:space="preserve">  район</w:t>
      </w:r>
      <w:r w:rsidRPr="00392080">
        <w:rPr>
          <w:sz w:val="26"/>
          <w:szCs w:val="26"/>
        </w:rPr>
        <w:t>,</w:t>
      </w:r>
      <w:r w:rsidR="00672B2C">
        <w:rPr>
          <w:sz w:val="26"/>
          <w:szCs w:val="26"/>
        </w:rPr>
        <w:t xml:space="preserve"> с. Кичменгский Городок</w:t>
      </w:r>
      <w:r w:rsidR="00B32257">
        <w:rPr>
          <w:sz w:val="26"/>
          <w:szCs w:val="26"/>
        </w:rPr>
        <w:t>, у</w:t>
      </w:r>
      <w:r w:rsidR="00672B2C">
        <w:rPr>
          <w:sz w:val="26"/>
          <w:szCs w:val="26"/>
        </w:rPr>
        <w:t>л.</w:t>
      </w:r>
      <w:r w:rsidR="00341A5A">
        <w:rPr>
          <w:sz w:val="26"/>
          <w:szCs w:val="26"/>
        </w:rPr>
        <w:t xml:space="preserve"> Садовая, д. 5.</w:t>
      </w:r>
    </w:p>
    <w:p w:rsidR="00456EA3" w:rsidRPr="00392080" w:rsidRDefault="00B124C9" w:rsidP="00456EA3">
      <w:pPr>
        <w:shd w:val="clear" w:color="auto" w:fill="FFFFFF"/>
        <w:jc w:val="both"/>
        <w:rPr>
          <w:sz w:val="26"/>
          <w:szCs w:val="26"/>
        </w:rPr>
      </w:pPr>
      <w:r w:rsidRPr="00392080">
        <w:rPr>
          <w:sz w:val="26"/>
          <w:szCs w:val="26"/>
        </w:rPr>
        <w:t xml:space="preserve">          </w:t>
      </w:r>
      <w:r w:rsidR="006847D4">
        <w:rPr>
          <w:sz w:val="26"/>
          <w:szCs w:val="26"/>
        </w:rPr>
        <w:t xml:space="preserve"> </w:t>
      </w:r>
      <w:r w:rsidR="00456EA3" w:rsidRPr="00392080">
        <w:rPr>
          <w:sz w:val="26"/>
          <w:szCs w:val="26"/>
        </w:rPr>
        <w:t>тел./</w:t>
      </w:r>
      <w:r w:rsidR="00456EA3" w:rsidRPr="00392080">
        <w:rPr>
          <w:sz w:val="26"/>
          <w:szCs w:val="26"/>
          <w:shd w:val="clear" w:color="auto" w:fill="FFFFFF"/>
        </w:rPr>
        <w:t xml:space="preserve">факс </w:t>
      </w:r>
      <w:r w:rsidR="00FC3DA8">
        <w:rPr>
          <w:sz w:val="26"/>
          <w:szCs w:val="26"/>
        </w:rPr>
        <w:t>(81740) 2-13-47, 2-15-42</w:t>
      </w:r>
      <w:r w:rsidR="00456EA3" w:rsidRPr="00392080">
        <w:rPr>
          <w:sz w:val="26"/>
          <w:szCs w:val="26"/>
        </w:rPr>
        <w:t>;</w:t>
      </w:r>
    </w:p>
    <w:p w:rsidR="00DF0FF2" w:rsidRPr="00392080" w:rsidRDefault="00456EA3" w:rsidP="00DF0FF2">
      <w:pPr>
        <w:widowControl w:val="0"/>
        <w:ind w:firstLine="709"/>
        <w:jc w:val="both"/>
        <w:rPr>
          <w:sz w:val="26"/>
          <w:szCs w:val="26"/>
          <w:u w:val="single"/>
        </w:rPr>
      </w:pPr>
      <w:r w:rsidRPr="00392080">
        <w:rPr>
          <w:sz w:val="26"/>
          <w:szCs w:val="26"/>
        </w:rPr>
        <w:t>адрес электронной почты:</w:t>
      </w:r>
      <w:r w:rsidR="00445F38" w:rsidRPr="00445F38">
        <w:t xml:space="preserve"> </w:t>
      </w:r>
      <w:r w:rsidR="00FC3DA8" w:rsidRPr="00FC3DA8">
        <w:t xml:space="preserve"> </w:t>
      </w:r>
      <w:r w:rsidR="00FC3DA8" w:rsidRPr="00FC3DA8">
        <w:rPr>
          <w:sz w:val="26"/>
          <w:szCs w:val="26"/>
          <w:u w:val="single"/>
        </w:rPr>
        <w:t>kg-agro@mail.ru</w:t>
      </w:r>
    </w:p>
    <w:p w:rsidR="00456EA3" w:rsidRPr="00392080" w:rsidRDefault="00456EA3" w:rsidP="00456EA3">
      <w:pPr>
        <w:widowControl w:val="0"/>
        <w:ind w:firstLine="709"/>
        <w:jc w:val="both"/>
        <w:rPr>
          <w:sz w:val="26"/>
          <w:szCs w:val="26"/>
        </w:rPr>
      </w:pPr>
      <w:r w:rsidRPr="00392080">
        <w:rPr>
          <w:sz w:val="26"/>
          <w:szCs w:val="26"/>
        </w:rPr>
        <w:t xml:space="preserve">официальный сайт организатора конкурса: </w:t>
      </w:r>
      <w:hyperlink r:id="rId8" w:history="1">
        <w:r w:rsidR="00341A5A" w:rsidRPr="005B0794">
          <w:rPr>
            <w:rStyle w:val="ac"/>
            <w:sz w:val="26"/>
            <w:szCs w:val="26"/>
          </w:rPr>
          <w:t>www.</w:t>
        </w:r>
        <w:r w:rsidR="00341A5A" w:rsidRPr="005B0794">
          <w:rPr>
            <w:rStyle w:val="ac"/>
            <w:sz w:val="26"/>
            <w:szCs w:val="26"/>
            <w:lang w:val="en-US"/>
          </w:rPr>
          <w:t>kichgorod</w:t>
        </w:r>
        <w:r w:rsidR="00341A5A" w:rsidRPr="005B0794">
          <w:rPr>
            <w:rStyle w:val="ac"/>
            <w:sz w:val="26"/>
            <w:szCs w:val="26"/>
          </w:rPr>
          <w:t>.</w:t>
        </w:r>
        <w:r w:rsidR="00341A5A" w:rsidRPr="005B0794">
          <w:rPr>
            <w:rStyle w:val="ac"/>
            <w:sz w:val="26"/>
            <w:szCs w:val="26"/>
            <w:lang w:val="en-US"/>
          </w:rPr>
          <w:t>ru</w:t>
        </w:r>
      </w:hyperlink>
      <w:r w:rsidR="00DF0FF2" w:rsidRPr="00392080">
        <w:rPr>
          <w:sz w:val="26"/>
          <w:szCs w:val="26"/>
        </w:rPr>
        <w:t>.</w:t>
      </w:r>
    </w:p>
    <w:p w:rsidR="00456EA3" w:rsidRPr="00572BCF" w:rsidRDefault="00456EA3" w:rsidP="00456EA3">
      <w:pPr>
        <w:widowControl w:val="0"/>
        <w:ind w:firstLine="709"/>
        <w:jc w:val="both"/>
        <w:rPr>
          <w:sz w:val="26"/>
          <w:szCs w:val="26"/>
        </w:rPr>
      </w:pPr>
      <w:r w:rsidRPr="00392080">
        <w:rPr>
          <w:b/>
          <w:sz w:val="26"/>
          <w:szCs w:val="26"/>
        </w:rPr>
        <w:t>Цель открытого конкурса:</w:t>
      </w:r>
      <w:r w:rsidRPr="00392080">
        <w:rPr>
          <w:sz w:val="26"/>
          <w:szCs w:val="26"/>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и багажа автомобильным транспортом по муниц</w:t>
      </w:r>
      <w:r w:rsidR="00825185">
        <w:rPr>
          <w:sz w:val="26"/>
          <w:szCs w:val="26"/>
        </w:rPr>
        <w:t xml:space="preserve">ипальному маршруту по с. Кичменгский Городок </w:t>
      </w:r>
      <w:r w:rsidR="00341A5A">
        <w:rPr>
          <w:sz w:val="26"/>
          <w:szCs w:val="26"/>
        </w:rPr>
        <w:t xml:space="preserve"> </w:t>
      </w:r>
      <w:r w:rsidR="00572BCF" w:rsidRPr="00572BCF">
        <w:rPr>
          <w:sz w:val="26"/>
          <w:szCs w:val="26"/>
        </w:rPr>
        <w:t>по нерегулируемым тарифам</w:t>
      </w:r>
      <w:r w:rsidRPr="00572BCF">
        <w:rPr>
          <w:sz w:val="26"/>
          <w:szCs w:val="26"/>
        </w:rPr>
        <w:t>.</w:t>
      </w:r>
    </w:p>
    <w:p w:rsidR="00456EA3" w:rsidRPr="00B82BA3" w:rsidRDefault="001E5837" w:rsidP="00B82BA3">
      <w:pPr>
        <w:widowControl w:val="0"/>
        <w:ind w:firstLine="709"/>
        <w:jc w:val="both"/>
        <w:rPr>
          <w:bCs/>
          <w:color w:val="000000"/>
          <w:sz w:val="26"/>
          <w:szCs w:val="26"/>
        </w:rPr>
      </w:pPr>
      <w:r>
        <w:rPr>
          <w:b/>
          <w:bCs/>
          <w:color w:val="000000"/>
          <w:sz w:val="26"/>
          <w:szCs w:val="26"/>
        </w:rPr>
        <w:t xml:space="preserve">2. </w:t>
      </w:r>
      <w:r w:rsidR="00456EA3" w:rsidRPr="00392080">
        <w:rPr>
          <w:b/>
          <w:bCs/>
          <w:color w:val="000000"/>
          <w:sz w:val="26"/>
          <w:szCs w:val="26"/>
        </w:rPr>
        <w:t>Предмет открытого конкурса:</w:t>
      </w:r>
      <w:r w:rsidR="00A249F6">
        <w:rPr>
          <w:bCs/>
          <w:color w:val="000000"/>
          <w:sz w:val="26"/>
          <w:szCs w:val="26"/>
        </w:rPr>
        <w:t xml:space="preserve"> </w:t>
      </w:r>
      <w:r w:rsidR="00456EA3" w:rsidRPr="00392080">
        <w:rPr>
          <w:bCs/>
          <w:color w:val="000000"/>
          <w:sz w:val="26"/>
          <w:szCs w:val="26"/>
        </w:rPr>
        <w:t xml:space="preserve">право </w:t>
      </w:r>
      <w:r w:rsidR="00FA2B80">
        <w:rPr>
          <w:bCs/>
          <w:color w:val="000000"/>
          <w:sz w:val="26"/>
          <w:szCs w:val="26"/>
        </w:rPr>
        <w:t>на получение</w:t>
      </w:r>
      <w:r w:rsidR="00A249F6">
        <w:rPr>
          <w:bCs/>
          <w:color w:val="000000"/>
          <w:sz w:val="26"/>
          <w:szCs w:val="26"/>
        </w:rPr>
        <w:t xml:space="preserve"> свидетельств</w:t>
      </w:r>
      <w:r w:rsidR="00825185">
        <w:rPr>
          <w:bCs/>
          <w:color w:val="000000"/>
          <w:sz w:val="26"/>
          <w:szCs w:val="26"/>
        </w:rPr>
        <w:t>а</w:t>
      </w:r>
      <w:r w:rsidR="00456EA3" w:rsidRPr="00392080">
        <w:rPr>
          <w:bCs/>
          <w:color w:val="000000"/>
          <w:sz w:val="26"/>
          <w:szCs w:val="26"/>
        </w:rPr>
        <w:t xml:space="preserve"> об осуществлении перевозок </w:t>
      </w:r>
      <w:r w:rsidR="00456EA3" w:rsidRPr="00572BCF">
        <w:rPr>
          <w:bCs/>
          <w:sz w:val="26"/>
          <w:szCs w:val="26"/>
        </w:rPr>
        <w:t xml:space="preserve">по </w:t>
      </w:r>
      <w:r w:rsidR="00FA2B80">
        <w:rPr>
          <w:bCs/>
          <w:color w:val="000000"/>
          <w:sz w:val="26"/>
          <w:szCs w:val="26"/>
        </w:rPr>
        <w:t xml:space="preserve"> </w:t>
      </w:r>
      <w:r w:rsidR="00825185">
        <w:rPr>
          <w:bCs/>
          <w:color w:val="000000"/>
          <w:sz w:val="26"/>
          <w:szCs w:val="26"/>
        </w:rPr>
        <w:t>муниципально</w:t>
      </w:r>
      <w:r w:rsidR="00456EA3" w:rsidRPr="00392080">
        <w:rPr>
          <w:bCs/>
          <w:color w:val="000000"/>
          <w:sz w:val="26"/>
          <w:szCs w:val="26"/>
        </w:rPr>
        <w:t>м</w:t>
      </w:r>
      <w:r w:rsidR="00825185">
        <w:rPr>
          <w:bCs/>
          <w:color w:val="000000"/>
          <w:sz w:val="26"/>
          <w:szCs w:val="26"/>
        </w:rPr>
        <w:t>у маршруту</w:t>
      </w:r>
      <w:r w:rsidR="00456EA3" w:rsidRPr="00392080">
        <w:rPr>
          <w:bCs/>
          <w:color w:val="000000"/>
          <w:sz w:val="26"/>
          <w:szCs w:val="26"/>
        </w:rPr>
        <w:t xml:space="preserve"> регулярных перевозок </w:t>
      </w:r>
      <w:r w:rsidR="00825185">
        <w:rPr>
          <w:bCs/>
          <w:color w:val="000000"/>
          <w:sz w:val="26"/>
          <w:szCs w:val="26"/>
        </w:rPr>
        <w:t xml:space="preserve">по с. Кичменгский Городок </w:t>
      </w:r>
      <w:r w:rsidR="00341A5A">
        <w:rPr>
          <w:bCs/>
          <w:color w:val="000000"/>
          <w:sz w:val="26"/>
          <w:szCs w:val="26"/>
        </w:rPr>
        <w:t xml:space="preserve"> </w:t>
      </w:r>
      <w:r w:rsidR="00411661" w:rsidRPr="00392080">
        <w:rPr>
          <w:bCs/>
          <w:color w:val="000000"/>
          <w:sz w:val="26"/>
          <w:szCs w:val="26"/>
        </w:rPr>
        <w:t>по нерегулируемым тарифам</w:t>
      </w:r>
      <w:r w:rsidR="00456EA3" w:rsidRPr="00392080">
        <w:rPr>
          <w:bCs/>
          <w:color w:val="000000"/>
          <w:sz w:val="26"/>
          <w:szCs w:val="26"/>
        </w:rPr>
        <w:t>.</w:t>
      </w:r>
    </w:p>
    <w:p w:rsidR="006221E4" w:rsidRPr="006221E4" w:rsidRDefault="006221E4" w:rsidP="001E5837">
      <w:pPr>
        <w:ind w:firstLine="567"/>
        <w:jc w:val="both"/>
        <w:rPr>
          <w:sz w:val="26"/>
          <w:szCs w:val="26"/>
          <w:lang w:eastAsia="ar-SA"/>
        </w:rPr>
      </w:pPr>
      <w:r>
        <w:rPr>
          <w:b/>
          <w:lang w:eastAsia="ar-SA"/>
        </w:rPr>
        <w:t xml:space="preserve"> </w:t>
      </w:r>
    </w:p>
    <w:p w:rsidR="000C3540" w:rsidRPr="00576C5B" w:rsidRDefault="001E5837" w:rsidP="000C3540">
      <w:pPr>
        <w:widowControl w:val="0"/>
        <w:ind w:firstLine="709"/>
        <w:jc w:val="both"/>
        <w:rPr>
          <w:sz w:val="26"/>
          <w:szCs w:val="26"/>
        </w:rPr>
      </w:pPr>
      <w:r>
        <w:rPr>
          <w:b/>
          <w:bCs/>
          <w:sz w:val="26"/>
          <w:szCs w:val="26"/>
        </w:rPr>
        <w:t xml:space="preserve">3. </w:t>
      </w:r>
      <w:proofErr w:type="gramStart"/>
      <w:r w:rsidR="000C3540" w:rsidRPr="00392080">
        <w:rPr>
          <w:b/>
          <w:bCs/>
          <w:sz w:val="26"/>
          <w:szCs w:val="26"/>
        </w:rPr>
        <w:t>Срок, место и порядок предоставления конкурсной документации</w:t>
      </w:r>
      <w:r>
        <w:rPr>
          <w:b/>
          <w:bCs/>
          <w:sz w:val="26"/>
          <w:szCs w:val="26"/>
        </w:rPr>
        <w:t>, официальный сайт, на котором размещена конкурсная документация</w:t>
      </w:r>
      <w:r w:rsidR="000C3540" w:rsidRPr="00392080">
        <w:rPr>
          <w:b/>
          <w:bCs/>
          <w:sz w:val="26"/>
          <w:szCs w:val="26"/>
        </w:rPr>
        <w:t xml:space="preserve">: </w:t>
      </w:r>
      <w:r w:rsidR="000C3540" w:rsidRPr="00392080">
        <w:rPr>
          <w:sz w:val="26"/>
          <w:szCs w:val="26"/>
        </w:rPr>
        <w:t>после опубликования на официальном сайте организатор</w:t>
      </w:r>
      <w:r w:rsidR="00267CC3">
        <w:rPr>
          <w:sz w:val="26"/>
          <w:szCs w:val="26"/>
        </w:rPr>
        <w:t>ом</w:t>
      </w:r>
      <w:r w:rsidR="000C3540" w:rsidRPr="00392080">
        <w:rPr>
          <w:sz w:val="26"/>
          <w:szCs w:val="26"/>
        </w:rPr>
        <w:t xml:space="preserve"> открытого конкурса извещения о проведении открытого конкурса</w:t>
      </w:r>
      <w:r w:rsidR="00267CC3">
        <w:rPr>
          <w:sz w:val="26"/>
          <w:szCs w:val="26"/>
        </w:rPr>
        <w:t>,</w:t>
      </w:r>
      <w:r w:rsidR="000C3540" w:rsidRPr="00392080">
        <w:rPr>
          <w:sz w:val="26"/>
          <w:szCs w:val="26"/>
        </w:rPr>
        <w:t xml:space="preserve"> организатор конкурса на основании </w:t>
      </w:r>
      <w:r w:rsidR="000C3540" w:rsidRPr="00576C5B">
        <w:rPr>
          <w:sz w:val="26"/>
          <w:szCs w:val="26"/>
        </w:rPr>
        <w:t>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w:t>
      </w:r>
      <w:proofErr w:type="gramEnd"/>
    </w:p>
    <w:p w:rsidR="000C3540" w:rsidRDefault="000C3540" w:rsidP="001E5837">
      <w:pPr>
        <w:ind w:firstLine="567"/>
        <w:jc w:val="both"/>
        <w:rPr>
          <w:sz w:val="26"/>
          <w:szCs w:val="26"/>
        </w:rPr>
      </w:pPr>
      <w:r w:rsidRPr="00576C5B">
        <w:rPr>
          <w:sz w:val="26"/>
          <w:szCs w:val="26"/>
        </w:rPr>
        <w:t xml:space="preserve">Конкурсная документация выдаётся заявителю  </w:t>
      </w:r>
      <w:r w:rsidR="00E53BE2" w:rsidRPr="00576C5B">
        <w:rPr>
          <w:bCs/>
          <w:sz w:val="26"/>
          <w:szCs w:val="26"/>
        </w:rPr>
        <w:t>в рабочие дни с 08:30</w:t>
      </w:r>
      <w:r w:rsidR="001F7072" w:rsidRPr="00576C5B">
        <w:rPr>
          <w:bCs/>
          <w:sz w:val="26"/>
          <w:szCs w:val="26"/>
        </w:rPr>
        <w:t xml:space="preserve"> до 17</w:t>
      </w:r>
      <w:r w:rsidR="00E53BE2" w:rsidRPr="00576C5B">
        <w:rPr>
          <w:bCs/>
          <w:sz w:val="26"/>
          <w:szCs w:val="26"/>
        </w:rPr>
        <w:t>:00 часов (обед с 12:3</w:t>
      </w:r>
      <w:r w:rsidRPr="00576C5B">
        <w:rPr>
          <w:bCs/>
          <w:sz w:val="26"/>
          <w:szCs w:val="26"/>
        </w:rPr>
        <w:t>0 до 1</w:t>
      </w:r>
      <w:r w:rsidR="00E53BE2" w:rsidRPr="00576C5B">
        <w:rPr>
          <w:bCs/>
          <w:sz w:val="26"/>
          <w:szCs w:val="26"/>
        </w:rPr>
        <w:t>4</w:t>
      </w:r>
      <w:r w:rsidRPr="00576C5B">
        <w:rPr>
          <w:bCs/>
          <w:sz w:val="26"/>
          <w:szCs w:val="26"/>
        </w:rPr>
        <w:t xml:space="preserve">:00) по адресу: </w:t>
      </w:r>
      <w:r w:rsidR="00E53BE2" w:rsidRPr="00576C5B">
        <w:rPr>
          <w:sz w:val="26"/>
          <w:szCs w:val="26"/>
        </w:rPr>
        <w:t>с. Кичменгский Го</w:t>
      </w:r>
      <w:r w:rsidR="00AF3D50">
        <w:rPr>
          <w:sz w:val="26"/>
          <w:szCs w:val="26"/>
        </w:rPr>
        <w:t xml:space="preserve">родок, ул. Садовая, д. 5, </w:t>
      </w:r>
      <w:proofErr w:type="spellStart"/>
      <w:r w:rsidR="00AF3D50">
        <w:rPr>
          <w:sz w:val="26"/>
          <w:szCs w:val="26"/>
        </w:rPr>
        <w:t>каб</w:t>
      </w:r>
      <w:proofErr w:type="spellEnd"/>
      <w:r w:rsidR="00AF3D50">
        <w:rPr>
          <w:sz w:val="26"/>
          <w:szCs w:val="26"/>
        </w:rPr>
        <w:t>. 8</w:t>
      </w:r>
      <w:r w:rsidR="00E53BE2" w:rsidRPr="00576C5B">
        <w:rPr>
          <w:sz w:val="26"/>
          <w:szCs w:val="26"/>
        </w:rPr>
        <w:t>.</w:t>
      </w:r>
      <w:r w:rsidR="001E5837" w:rsidRPr="001E5837">
        <w:rPr>
          <w:lang w:eastAsia="ar-SA"/>
        </w:rPr>
        <w:t xml:space="preserve"> </w:t>
      </w:r>
    </w:p>
    <w:p w:rsidR="001E5837" w:rsidRDefault="001E5837" w:rsidP="001E5837">
      <w:pPr>
        <w:widowControl w:val="0"/>
        <w:ind w:firstLine="709"/>
        <w:jc w:val="both"/>
        <w:rPr>
          <w:sz w:val="26"/>
          <w:szCs w:val="26"/>
        </w:rPr>
      </w:pPr>
      <w:r w:rsidRPr="00392080">
        <w:rPr>
          <w:bCs/>
          <w:sz w:val="26"/>
          <w:szCs w:val="26"/>
        </w:rPr>
        <w:t xml:space="preserve">Конкурсная документация размещена на официальном </w:t>
      </w:r>
      <w:r w:rsidRPr="00392080">
        <w:rPr>
          <w:sz w:val="26"/>
          <w:szCs w:val="26"/>
        </w:rPr>
        <w:t xml:space="preserve">сайте </w:t>
      </w:r>
      <w:r>
        <w:rPr>
          <w:sz w:val="26"/>
          <w:szCs w:val="26"/>
        </w:rPr>
        <w:t>Кичменгско-Городецкого</w:t>
      </w:r>
      <w:r w:rsidRPr="00392080">
        <w:rPr>
          <w:sz w:val="26"/>
          <w:szCs w:val="26"/>
        </w:rPr>
        <w:t xml:space="preserve"> муниципального района </w:t>
      </w:r>
      <w:r w:rsidRPr="00392080">
        <w:rPr>
          <w:bCs/>
          <w:sz w:val="26"/>
          <w:szCs w:val="26"/>
        </w:rPr>
        <w:t>(далее – официальный сайт организатора открытого конкурса):</w:t>
      </w:r>
      <w:r w:rsidRPr="00392080">
        <w:rPr>
          <w:sz w:val="26"/>
          <w:szCs w:val="26"/>
        </w:rPr>
        <w:t xml:space="preserve"> </w:t>
      </w:r>
      <w:hyperlink r:id="rId9" w:history="1">
        <w:r w:rsidRPr="005B0794">
          <w:rPr>
            <w:rStyle w:val="ac"/>
            <w:sz w:val="26"/>
            <w:szCs w:val="26"/>
          </w:rPr>
          <w:t>www.kichgorod.</w:t>
        </w:r>
        <w:r w:rsidRPr="005B0794">
          <w:rPr>
            <w:rStyle w:val="ac"/>
            <w:sz w:val="26"/>
            <w:szCs w:val="26"/>
            <w:lang w:val="en-US"/>
          </w:rPr>
          <w:t>ru</w:t>
        </w:r>
      </w:hyperlink>
      <w:r w:rsidRPr="00392080">
        <w:rPr>
          <w:sz w:val="26"/>
          <w:szCs w:val="26"/>
        </w:rPr>
        <w:t>.</w:t>
      </w:r>
    </w:p>
    <w:p w:rsidR="00445F38" w:rsidRDefault="00445F38" w:rsidP="001E5837">
      <w:pPr>
        <w:widowControl w:val="0"/>
        <w:ind w:firstLine="709"/>
        <w:jc w:val="both"/>
        <w:rPr>
          <w:sz w:val="26"/>
          <w:szCs w:val="26"/>
        </w:rPr>
      </w:pPr>
    </w:p>
    <w:p w:rsidR="001E5837" w:rsidRPr="00392080" w:rsidRDefault="001E5837" w:rsidP="001E5837">
      <w:pPr>
        <w:widowControl w:val="0"/>
        <w:ind w:firstLine="709"/>
        <w:jc w:val="both"/>
        <w:rPr>
          <w:sz w:val="26"/>
          <w:szCs w:val="26"/>
        </w:rPr>
      </w:pPr>
    </w:p>
    <w:p w:rsidR="001E5837" w:rsidRPr="00392080" w:rsidRDefault="001E5837" w:rsidP="001E5837">
      <w:pPr>
        <w:widowControl w:val="0"/>
        <w:ind w:firstLine="709"/>
        <w:jc w:val="both"/>
        <w:rPr>
          <w:b/>
          <w:bCs/>
          <w:sz w:val="26"/>
          <w:szCs w:val="26"/>
        </w:rPr>
      </w:pPr>
      <w:r>
        <w:rPr>
          <w:b/>
          <w:sz w:val="26"/>
          <w:szCs w:val="26"/>
        </w:rPr>
        <w:t xml:space="preserve">4. </w:t>
      </w:r>
      <w:r w:rsidRPr="001E5837">
        <w:rPr>
          <w:b/>
          <w:sz w:val="26"/>
          <w:szCs w:val="26"/>
        </w:rPr>
        <w:t xml:space="preserve">Размер, порядок и сроки внесения платы, взимаемой за предоставление конкурсной документации: </w:t>
      </w:r>
      <w:r>
        <w:rPr>
          <w:sz w:val="26"/>
          <w:szCs w:val="26"/>
          <w:u w:val="single"/>
        </w:rPr>
        <w:t>взимание</w:t>
      </w:r>
      <w:r w:rsidRPr="00392080">
        <w:rPr>
          <w:sz w:val="26"/>
          <w:szCs w:val="26"/>
          <w:u w:val="single"/>
        </w:rPr>
        <w:t xml:space="preserve"> платы за предоставление конкурсной документации </w:t>
      </w:r>
      <w:r w:rsidRPr="001E5837">
        <w:rPr>
          <w:sz w:val="26"/>
          <w:szCs w:val="26"/>
          <w:u w:val="single"/>
          <w:lang w:eastAsia="ar-SA"/>
        </w:rPr>
        <w:t>на электронном носителе заявителя</w:t>
      </w:r>
      <w:r w:rsidRPr="00392080">
        <w:rPr>
          <w:sz w:val="26"/>
          <w:szCs w:val="26"/>
          <w:u w:val="single"/>
        </w:rPr>
        <w:t xml:space="preserve"> </w:t>
      </w:r>
      <w:r>
        <w:rPr>
          <w:sz w:val="26"/>
          <w:szCs w:val="26"/>
          <w:u w:val="single"/>
        </w:rPr>
        <w:t xml:space="preserve">и </w:t>
      </w:r>
      <w:r w:rsidRPr="00392080">
        <w:rPr>
          <w:sz w:val="26"/>
          <w:szCs w:val="26"/>
          <w:u w:val="single"/>
        </w:rPr>
        <w:t xml:space="preserve">на бумажном </w:t>
      </w:r>
      <w:r w:rsidRPr="00392080">
        <w:rPr>
          <w:sz w:val="26"/>
          <w:szCs w:val="26"/>
          <w:u w:val="single"/>
        </w:rPr>
        <w:lastRenderedPageBreak/>
        <w:t>носителе не предусмотрено.</w:t>
      </w:r>
    </w:p>
    <w:p w:rsidR="001E5837" w:rsidRPr="00576C5B" w:rsidRDefault="001E5837" w:rsidP="000C3540">
      <w:pPr>
        <w:widowControl w:val="0"/>
        <w:ind w:firstLine="709"/>
        <w:jc w:val="both"/>
        <w:rPr>
          <w:sz w:val="26"/>
          <w:szCs w:val="26"/>
        </w:rPr>
      </w:pPr>
    </w:p>
    <w:p w:rsidR="006F0441" w:rsidRDefault="00AF3D50" w:rsidP="006F0441">
      <w:pPr>
        <w:widowControl w:val="0"/>
        <w:ind w:firstLine="709"/>
        <w:jc w:val="both"/>
        <w:rPr>
          <w:b/>
          <w:bCs/>
          <w:sz w:val="26"/>
          <w:szCs w:val="26"/>
        </w:rPr>
      </w:pPr>
      <w:r>
        <w:rPr>
          <w:b/>
          <w:bCs/>
          <w:sz w:val="26"/>
          <w:szCs w:val="26"/>
        </w:rPr>
        <w:t xml:space="preserve">5.  </w:t>
      </w:r>
      <w:r w:rsidR="006F0441" w:rsidRPr="00392080">
        <w:rPr>
          <w:b/>
          <w:bCs/>
          <w:sz w:val="26"/>
          <w:szCs w:val="26"/>
        </w:rPr>
        <w:t>Место, дата и время начала и окончания сро</w:t>
      </w:r>
      <w:r w:rsidR="008C5A00">
        <w:rPr>
          <w:b/>
          <w:bCs/>
          <w:sz w:val="26"/>
          <w:szCs w:val="26"/>
        </w:rPr>
        <w:t xml:space="preserve">ка подачи и регистрации заявок </w:t>
      </w:r>
      <w:r w:rsidR="006F0441" w:rsidRPr="00392080">
        <w:rPr>
          <w:b/>
          <w:bCs/>
          <w:sz w:val="26"/>
          <w:szCs w:val="26"/>
        </w:rPr>
        <w:t>на участие в открытом конкурсе:</w:t>
      </w:r>
    </w:p>
    <w:p w:rsidR="00571BF0" w:rsidRPr="00E53BE2" w:rsidRDefault="00571BF0" w:rsidP="00E53BE2">
      <w:pPr>
        <w:widowControl w:val="0"/>
        <w:ind w:firstLine="709"/>
        <w:jc w:val="both"/>
        <w:rPr>
          <w:sz w:val="26"/>
          <w:szCs w:val="26"/>
        </w:rPr>
      </w:pPr>
      <w:r>
        <w:rPr>
          <w:bCs/>
          <w:sz w:val="26"/>
          <w:szCs w:val="26"/>
        </w:rPr>
        <w:t>начало приема заяв</w:t>
      </w:r>
      <w:r w:rsidR="000B769C">
        <w:rPr>
          <w:bCs/>
          <w:sz w:val="26"/>
          <w:szCs w:val="26"/>
        </w:rPr>
        <w:t xml:space="preserve">ок:  </w:t>
      </w:r>
      <w:r w:rsidR="00E53BE2">
        <w:rPr>
          <w:bCs/>
          <w:color w:val="000000"/>
          <w:sz w:val="26"/>
          <w:szCs w:val="26"/>
        </w:rPr>
        <w:t xml:space="preserve">с </w:t>
      </w:r>
      <w:r w:rsidR="005C6CEC">
        <w:rPr>
          <w:bCs/>
          <w:color w:val="000000"/>
          <w:sz w:val="26"/>
          <w:szCs w:val="26"/>
        </w:rPr>
        <w:t>2</w:t>
      </w:r>
      <w:r w:rsidR="00AC79B8">
        <w:rPr>
          <w:bCs/>
          <w:color w:val="000000"/>
          <w:sz w:val="26"/>
          <w:szCs w:val="26"/>
        </w:rPr>
        <w:t>6</w:t>
      </w:r>
      <w:r w:rsidR="006926D9">
        <w:rPr>
          <w:bCs/>
          <w:color w:val="000000"/>
          <w:sz w:val="26"/>
          <w:szCs w:val="26"/>
        </w:rPr>
        <w:t>.0</w:t>
      </w:r>
      <w:r w:rsidR="00FB2D52">
        <w:rPr>
          <w:bCs/>
          <w:color w:val="000000"/>
          <w:sz w:val="26"/>
          <w:szCs w:val="26"/>
        </w:rPr>
        <w:t>9</w:t>
      </w:r>
      <w:r w:rsidR="00F41493">
        <w:rPr>
          <w:bCs/>
          <w:color w:val="000000"/>
          <w:sz w:val="26"/>
          <w:szCs w:val="26"/>
        </w:rPr>
        <w:t>.2018</w:t>
      </w:r>
      <w:r w:rsidRPr="003410A3">
        <w:rPr>
          <w:bCs/>
          <w:color w:val="000000"/>
          <w:sz w:val="26"/>
          <w:szCs w:val="26"/>
        </w:rPr>
        <w:t xml:space="preserve"> года</w:t>
      </w:r>
      <w:r w:rsidR="00E53BE2">
        <w:rPr>
          <w:bCs/>
          <w:sz w:val="26"/>
          <w:szCs w:val="26"/>
        </w:rPr>
        <w:t xml:space="preserve"> в рабочие дни с 08:3</w:t>
      </w:r>
      <w:r>
        <w:rPr>
          <w:bCs/>
          <w:sz w:val="26"/>
          <w:szCs w:val="26"/>
        </w:rPr>
        <w:t>0 ча</w:t>
      </w:r>
      <w:r w:rsidR="00E53BE2">
        <w:rPr>
          <w:bCs/>
          <w:sz w:val="26"/>
          <w:szCs w:val="26"/>
        </w:rPr>
        <w:t>сов  до 17:00 часов (обед с 12:30 часов до 14</w:t>
      </w:r>
      <w:r>
        <w:rPr>
          <w:bCs/>
          <w:sz w:val="26"/>
          <w:szCs w:val="26"/>
        </w:rPr>
        <w:t xml:space="preserve">:00 часов) по адресу: </w:t>
      </w:r>
      <w:r w:rsidR="00E53BE2">
        <w:rPr>
          <w:sz w:val="26"/>
          <w:szCs w:val="26"/>
        </w:rPr>
        <w:t>с. Кичменгский Го</w:t>
      </w:r>
      <w:r w:rsidR="00AF3D50">
        <w:rPr>
          <w:sz w:val="26"/>
          <w:szCs w:val="26"/>
        </w:rPr>
        <w:t xml:space="preserve">родок, ул. </w:t>
      </w:r>
      <w:proofErr w:type="gramStart"/>
      <w:r w:rsidR="00AF3D50">
        <w:rPr>
          <w:sz w:val="26"/>
          <w:szCs w:val="26"/>
        </w:rPr>
        <w:t>Садовая</w:t>
      </w:r>
      <w:proofErr w:type="gramEnd"/>
      <w:r w:rsidR="00AF3D50">
        <w:rPr>
          <w:sz w:val="26"/>
          <w:szCs w:val="26"/>
        </w:rPr>
        <w:t xml:space="preserve">, д. 5, </w:t>
      </w:r>
      <w:proofErr w:type="spellStart"/>
      <w:r w:rsidR="00AF3D50">
        <w:rPr>
          <w:sz w:val="26"/>
          <w:szCs w:val="26"/>
        </w:rPr>
        <w:t>каб</w:t>
      </w:r>
      <w:proofErr w:type="spellEnd"/>
      <w:r w:rsidR="00AF3D50">
        <w:rPr>
          <w:sz w:val="26"/>
          <w:szCs w:val="26"/>
        </w:rPr>
        <w:t>. 8</w:t>
      </w:r>
      <w:r w:rsidR="00E53BE2">
        <w:rPr>
          <w:sz w:val="26"/>
          <w:szCs w:val="26"/>
        </w:rPr>
        <w:t>.</w:t>
      </w:r>
    </w:p>
    <w:p w:rsidR="005C650E" w:rsidRPr="00E53BE2" w:rsidRDefault="00571BF0" w:rsidP="00E53BE2">
      <w:pPr>
        <w:widowControl w:val="0"/>
        <w:ind w:firstLine="709"/>
        <w:jc w:val="both"/>
        <w:rPr>
          <w:sz w:val="26"/>
          <w:szCs w:val="26"/>
        </w:rPr>
      </w:pPr>
      <w:r>
        <w:rPr>
          <w:bCs/>
          <w:sz w:val="26"/>
          <w:szCs w:val="26"/>
        </w:rPr>
        <w:t>Окончание приема и регистрации  заявок</w:t>
      </w:r>
      <w:r w:rsidR="005C650E">
        <w:rPr>
          <w:bCs/>
          <w:sz w:val="26"/>
          <w:szCs w:val="26"/>
        </w:rPr>
        <w:t>:</w:t>
      </w:r>
      <w:r w:rsidR="005C6CEC">
        <w:rPr>
          <w:bCs/>
          <w:sz w:val="26"/>
          <w:szCs w:val="26"/>
        </w:rPr>
        <w:t xml:space="preserve"> 26</w:t>
      </w:r>
      <w:r w:rsidR="00182842">
        <w:rPr>
          <w:bCs/>
          <w:sz w:val="26"/>
          <w:szCs w:val="26"/>
        </w:rPr>
        <w:t>.</w:t>
      </w:r>
      <w:r w:rsidR="00FB2D52">
        <w:rPr>
          <w:bCs/>
          <w:sz w:val="26"/>
          <w:szCs w:val="26"/>
        </w:rPr>
        <w:t>10</w:t>
      </w:r>
      <w:r w:rsidR="00F41493">
        <w:rPr>
          <w:bCs/>
          <w:color w:val="000000"/>
          <w:sz w:val="26"/>
          <w:szCs w:val="26"/>
        </w:rPr>
        <w:t>.2018</w:t>
      </w:r>
      <w:r w:rsidR="005C650E" w:rsidRPr="003410A3">
        <w:rPr>
          <w:bCs/>
          <w:color w:val="000000"/>
          <w:sz w:val="26"/>
          <w:szCs w:val="26"/>
        </w:rPr>
        <w:t xml:space="preserve"> года</w:t>
      </w:r>
      <w:r w:rsidR="00F41493">
        <w:rPr>
          <w:bCs/>
          <w:sz w:val="26"/>
          <w:szCs w:val="26"/>
        </w:rPr>
        <w:t xml:space="preserve">  16</w:t>
      </w:r>
      <w:r w:rsidR="00E53BE2">
        <w:rPr>
          <w:bCs/>
          <w:sz w:val="26"/>
          <w:szCs w:val="26"/>
        </w:rPr>
        <w:t>:00 часов по адресу</w:t>
      </w:r>
      <w:r w:rsidR="005C650E">
        <w:rPr>
          <w:bCs/>
          <w:sz w:val="26"/>
          <w:szCs w:val="26"/>
        </w:rPr>
        <w:t>:</w:t>
      </w:r>
      <w:r w:rsidR="00E53BE2" w:rsidRPr="00E53BE2">
        <w:rPr>
          <w:sz w:val="26"/>
          <w:szCs w:val="26"/>
        </w:rPr>
        <w:t xml:space="preserve"> </w:t>
      </w:r>
      <w:r w:rsidR="00E53BE2">
        <w:rPr>
          <w:sz w:val="26"/>
          <w:szCs w:val="26"/>
        </w:rPr>
        <w:t>с. Кичменгский Го</w:t>
      </w:r>
      <w:r w:rsidR="00AF3D50">
        <w:rPr>
          <w:sz w:val="26"/>
          <w:szCs w:val="26"/>
        </w:rPr>
        <w:t xml:space="preserve">родок, ул. </w:t>
      </w:r>
      <w:proofErr w:type="gramStart"/>
      <w:r w:rsidR="00AF3D50">
        <w:rPr>
          <w:sz w:val="26"/>
          <w:szCs w:val="26"/>
        </w:rPr>
        <w:t>Садовая</w:t>
      </w:r>
      <w:proofErr w:type="gramEnd"/>
      <w:r w:rsidR="00AF3D50">
        <w:rPr>
          <w:sz w:val="26"/>
          <w:szCs w:val="26"/>
        </w:rPr>
        <w:t xml:space="preserve">, д. 5, </w:t>
      </w:r>
      <w:proofErr w:type="spellStart"/>
      <w:r w:rsidR="00AF3D50">
        <w:rPr>
          <w:sz w:val="26"/>
          <w:szCs w:val="26"/>
        </w:rPr>
        <w:t>каб</w:t>
      </w:r>
      <w:proofErr w:type="spellEnd"/>
      <w:r w:rsidR="00AF3D50">
        <w:rPr>
          <w:sz w:val="26"/>
          <w:szCs w:val="26"/>
        </w:rPr>
        <w:t>. 8</w:t>
      </w:r>
      <w:r w:rsidR="00E53BE2">
        <w:rPr>
          <w:sz w:val="26"/>
          <w:szCs w:val="26"/>
        </w:rPr>
        <w:t>.</w:t>
      </w:r>
    </w:p>
    <w:p w:rsidR="005C650E" w:rsidRPr="00E53BE2" w:rsidRDefault="005C650E" w:rsidP="00E53BE2">
      <w:pPr>
        <w:widowControl w:val="0"/>
        <w:ind w:firstLine="709"/>
        <w:jc w:val="both"/>
        <w:rPr>
          <w:sz w:val="26"/>
          <w:szCs w:val="26"/>
        </w:rPr>
      </w:pPr>
      <w:r>
        <w:rPr>
          <w:bCs/>
          <w:sz w:val="26"/>
          <w:szCs w:val="26"/>
        </w:rPr>
        <w:t xml:space="preserve"> </w:t>
      </w:r>
      <w:r>
        <w:rPr>
          <w:b/>
          <w:bCs/>
          <w:sz w:val="26"/>
          <w:szCs w:val="26"/>
        </w:rPr>
        <w:t xml:space="preserve">Место, дата и время вскрытия конвертов </w:t>
      </w:r>
      <w:r w:rsidR="006F0441" w:rsidRPr="00392080">
        <w:rPr>
          <w:b/>
          <w:bCs/>
          <w:sz w:val="26"/>
          <w:szCs w:val="26"/>
        </w:rPr>
        <w:t xml:space="preserve"> и расс</w:t>
      </w:r>
      <w:r w:rsidR="00CD6FAE">
        <w:rPr>
          <w:b/>
          <w:bCs/>
          <w:sz w:val="26"/>
          <w:szCs w:val="26"/>
        </w:rPr>
        <w:t>мотрения документов</w:t>
      </w:r>
      <w:r w:rsidR="006F0441" w:rsidRPr="00392080">
        <w:rPr>
          <w:b/>
          <w:bCs/>
          <w:sz w:val="26"/>
          <w:szCs w:val="26"/>
        </w:rPr>
        <w:t xml:space="preserve"> на участие в открытом конкурсе:</w:t>
      </w:r>
      <w:r w:rsidR="00182842">
        <w:rPr>
          <w:b/>
          <w:bCs/>
          <w:sz w:val="26"/>
          <w:szCs w:val="26"/>
        </w:rPr>
        <w:t xml:space="preserve"> </w:t>
      </w:r>
      <w:r w:rsidR="005C6CEC">
        <w:rPr>
          <w:bCs/>
          <w:sz w:val="26"/>
          <w:szCs w:val="26"/>
        </w:rPr>
        <w:t>29</w:t>
      </w:r>
      <w:r w:rsidR="00FB2D52">
        <w:rPr>
          <w:bCs/>
          <w:sz w:val="26"/>
          <w:szCs w:val="26"/>
        </w:rPr>
        <w:t>.10</w:t>
      </w:r>
      <w:r w:rsidR="00F41493">
        <w:rPr>
          <w:sz w:val="26"/>
          <w:szCs w:val="26"/>
        </w:rPr>
        <w:t>.2018</w:t>
      </w:r>
      <w:r w:rsidR="005C6CEC">
        <w:rPr>
          <w:sz w:val="26"/>
          <w:szCs w:val="26"/>
        </w:rPr>
        <w:t xml:space="preserve"> года 11</w:t>
      </w:r>
      <w:r w:rsidR="00C43ABA">
        <w:rPr>
          <w:sz w:val="26"/>
          <w:szCs w:val="26"/>
        </w:rPr>
        <w:t>:00 часов п</w:t>
      </w:r>
      <w:r w:rsidR="00E53BE2">
        <w:rPr>
          <w:sz w:val="26"/>
          <w:szCs w:val="26"/>
        </w:rPr>
        <w:t>о адресу</w:t>
      </w:r>
      <w:r w:rsidR="00C43ABA">
        <w:rPr>
          <w:sz w:val="26"/>
          <w:szCs w:val="26"/>
        </w:rPr>
        <w:t>:</w:t>
      </w:r>
      <w:r w:rsidR="00E53BE2" w:rsidRPr="00E53BE2">
        <w:rPr>
          <w:sz w:val="26"/>
          <w:szCs w:val="26"/>
        </w:rPr>
        <w:t xml:space="preserve"> </w:t>
      </w:r>
      <w:r w:rsidR="005C6CEC">
        <w:rPr>
          <w:sz w:val="26"/>
          <w:szCs w:val="26"/>
        </w:rPr>
        <w:t xml:space="preserve">              </w:t>
      </w:r>
      <w:r w:rsidR="00E53BE2">
        <w:rPr>
          <w:sz w:val="26"/>
          <w:szCs w:val="26"/>
        </w:rPr>
        <w:t xml:space="preserve">с. Кичменгский Городок, ул. Садовая, д. 5, </w:t>
      </w:r>
      <w:proofErr w:type="spellStart"/>
      <w:r w:rsidR="00E53BE2">
        <w:rPr>
          <w:sz w:val="26"/>
          <w:szCs w:val="26"/>
        </w:rPr>
        <w:t>каб</w:t>
      </w:r>
      <w:proofErr w:type="spellEnd"/>
      <w:r w:rsidR="00E53BE2">
        <w:rPr>
          <w:sz w:val="26"/>
          <w:szCs w:val="26"/>
        </w:rPr>
        <w:t>. 7.</w:t>
      </w:r>
    </w:p>
    <w:p w:rsidR="006F0441" w:rsidRPr="00392080" w:rsidRDefault="006F0441" w:rsidP="00C43ABA">
      <w:pPr>
        <w:widowControl w:val="0"/>
        <w:ind w:firstLine="709"/>
        <w:jc w:val="both"/>
        <w:rPr>
          <w:sz w:val="26"/>
          <w:szCs w:val="26"/>
        </w:rPr>
      </w:pPr>
      <w:r w:rsidRPr="00392080">
        <w:rPr>
          <w:sz w:val="26"/>
          <w:szCs w:val="26"/>
        </w:rPr>
        <w:t xml:space="preserve">Срок оценки и сопоставления </w:t>
      </w:r>
      <w:r w:rsidR="00C22A14">
        <w:rPr>
          <w:sz w:val="26"/>
          <w:szCs w:val="26"/>
        </w:rPr>
        <w:t>заявок</w:t>
      </w:r>
      <w:r w:rsidRPr="00392080">
        <w:rPr>
          <w:sz w:val="26"/>
          <w:szCs w:val="26"/>
        </w:rPr>
        <w:t xml:space="preserve"> на основании критериев оценки не может превышать 10  рабочих дней со дня вскрытия конвертов.</w:t>
      </w:r>
    </w:p>
    <w:p w:rsidR="00C43ABA" w:rsidRPr="00C43ABA" w:rsidRDefault="008C5A00" w:rsidP="00E53BE2">
      <w:pPr>
        <w:widowControl w:val="0"/>
        <w:ind w:firstLine="709"/>
        <w:jc w:val="both"/>
        <w:rPr>
          <w:sz w:val="26"/>
          <w:szCs w:val="26"/>
        </w:rPr>
      </w:pPr>
      <w:r>
        <w:rPr>
          <w:b/>
          <w:sz w:val="26"/>
          <w:szCs w:val="26"/>
        </w:rPr>
        <w:t xml:space="preserve">Дата и место </w:t>
      </w:r>
      <w:r w:rsidR="006F0441" w:rsidRPr="00392080">
        <w:rPr>
          <w:b/>
          <w:bCs/>
          <w:sz w:val="26"/>
          <w:szCs w:val="26"/>
        </w:rPr>
        <w:t>подве</w:t>
      </w:r>
      <w:r>
        <w:rPr>
          <w:b/>
          <w:bCs/>
          <w:sz w:val="26"/>
          <w:szCs w:val="26"/>
        </w:rPr>
        <w:t>дения итогов открытого конкурса:</w:t>
      </w:r>
      <w:r w:rsidR="006F0441" w:rsidRPr="00392080">
        <w:rPr>
          <w:b/>
          <w:sz w:val="26"/>
          <w:szCs w:val="26"/>
        </w:rPr>
        <w:t xml:space="preserve"> </w:t>
      </w:r>
      <w:r w:rsidR="005C6CEC">
        <w:rPr>
          <w:sz w:val="26"/>
          <w:szCs w:val="26"/>
        </w:rPr>
        <w:t>08</w:t>
      </w:r>
      <w:r w:rsidR="00591332" w:rsidRPr="00C22A14">
        <w:rPr>
          <w:sz w:val="26"/>
          <w:szCs w:val="26"/>
        </w:rPr>
        <w:t>.</w:t>
      </w:r>
      <w:r w:rsidR="005C6CEC">
        <w:rPr>
          <w:sz w:val="26"/>
          <w:szCs w:val="26"/>
        </w:rPr>
        <w:t>11</w:t>
      </w:r>
      <w:r w:rsidR="006F0441" w:rsidRPr="00C22A14">
        <w:rPr>
          <w:sz w:val="26"/>
          <w:szCs w:val="26"/>
        </w:rPr>
        <w:t xml:space="preserve"> </w:t>
      </w:r>
      <w:r w:rsidR="00F41493" w:rsidRPr="00C22A14">
        <w:rPr>
          <w:sz w:val="26"/>
          <w:szCs w:val="26"/>
        </w:rPr>
        <w:t>.2018</w:t>
      </w:r>
      <w:r w:rsidR="00C43ABA">
        <w:rPr>
          <w:sz w:val="26"/>
          <w:szCs w:val="26"/>
        </w:rPr>
        <w:t xml:space="preserve"> года  по адресу:</w:t>
      </w:r>
      <w:r w:rsidR="006F0441" w:rsidRPr="00392080">
        <w:rPr>
          <w:sz w:val="26"/>
          <w:szCs w:val="26"/>
        </w:rPr>
        <w:t xml:space="preserve"> </w:t>
      </w:r>
      <w:r w:rsidR="00E53BE2">
        <w:rPr>
          <w:sz w:val="26"/>
          <w:szCs w:val="26"/>
        </w:rPr>
        <w:t xml:space="preserve">с. Кичменгский Городок, ул. Садовая, д. 5, </w:t>
      </w:r>
      <w:proofErr w:type="spellStart"/>
      <w:r w:rsidR="00E53BE2">
        <w:rPr>
          <w:sz w:val="26"/>
          <w:szCs w:val="26"/>
        </w:rPr>
        <w:t>каб</w:t>
      </w:r>
      <w:proofErr w:type="spellEnd"/>
      <w:r w:rsidR="00E53BE2">
        <w:rPr>
          <w:sz w:val="26"/>
          <w:szCs w:val="26"/>
        </w:rPr>
        <w:t>. 7.</w:t>
      </w:r>
    </w:p>
    <w:p w:rsidR="003122A8" w:rsidRDefault="00411661" w:rsidP="00C43ABA">
      <w:pPr>
        <w:ind w:firstLine="709"/>
        <w:jc w:val="both"/>
        <w:rPr>
          <w:b/>
          <w:bCs/>
          <w:sz w:val="26"/>
          <w:szCs w:val="26"/>
        </w:rPr>
      </w:pPr>
      <w:r w:rsidRPr="00392080">
        <w:rPr>
          <w:b/>
          <w:bCs/>
          <w:sz w:val="26"/>
          <w:szCs w:val="26"/>
        </w:rPr>
        <w:t>Победителем признается участник конкурса, который предложил лучшие условия перевозки пассажиров и багажа</w:t>
      </w:r>
      <w:r w:rsidR="00E53BE2">
        <w:rPr>
          <w:b/>
          <w:bCs/>
          <w:sz w:val="26"/>
          <w:szCs w:val="26"/>
        </w:rPr>
        <w:t>,</w:t>
      </w:r>
      <w:r w:rsidRPr="00392080">
        <w:rPr>
          <w:b/>
          <w:bCs/>
          <w:sz w:val="26"/>
          <w:szCs w:val="26"/>
        </w:rPr>
        <w:t xml:space="preserve"> набравший максимальное количество баллов по оценочным показателям.</w:t>
      </w:r>
    </w:p>
    <w:p w:rsidR="00725294" w:rsidRPr="000C7B86" w:rsidRDefault="00725294" w:rsidP="003122A8">
      <w:pPr>
        <w:ind w:firstLine="709"/>
        <w:jc w:val="both"/>
        <w:rPr>
          <w:sz w:val="26"/>
          <w:szCs w:val="26"/>
        </w:rPr>
      </w:pPr>
      <w:r w:rsidRPr="00392080">
        <w:rPr>
          <w:b/>
          <w:bCs/>
          <w:sz w:val="26"/>
          <w:szCs w:val="26"/>
        </w:rPr>
        <w:t>Выдача свидетельства:</w:t>
      </w:r>
      <w:r w:rsidRPr="00392080">
        <w:rPr>
          <w:sz w:val="26"/>
          <w:szCs w:val="26"/>
        </w:rPr>
        <w:t> </w:t>
      </w:r>
      <w:r w:rsidRPr="000C7B86">
        <w:rPr>
          <w:sz w:val="26"/>
          <w:szCs w:val="26"/>
        </w:rPr>
        <w:t>свидетельство об осуществлении пере</w:t>
      </w:r>
      <w:r w:rsidR="007764CC" w:rsidRPr="000C7B86">
        <w:rPr>
          <w:sz w:val="26"/>
          <w:szCs w:val="26"/>
        </w:rPr>
        <w:t xml:space="preserve">возок по </w:t>
      </w:r>
      <w:r w:rsidR="001D5890">
        <w:rPr>
          <w:sz w:val="26"/>
          <w:szCs w:val="26"/>
        </w:rPr>
        <w:t xml:space="preserve"> муниципальному маршруту</w:t>
      </w:r>
      <w:r w:rsidR="004627C8" w:rsidRPr="000C7B86">
        <w:rPr>
          <w:sz w:val="26"/>
          <w:szCs w:val="26"/>
        </w:rPr>
        <w:t xml:space="preserve"> ре</w:t>
      </w:r>
      <w:r w:rsidR="0035679D" w:rsidRPr="000C7B86">
        <w:rPr>
          <w:sz w:val="26"/>
          <w:szCs w:val="26"/>
        </w:rPr>
        <w:t>гулярных пере</w:t>
      </w:r>
      <w:r w:rsidR="001D5890">
        <w:rPr>
          <w:sz w:val="26"/>
          <w:szCs w:val="26"/>
        </w:rPr>
        <w:t xml:space="preserve">возок по с. </w:t>
      </w:r>
      <w:r w:rsidR="004627C8" w:rsidRPr="000C7B86">
        <w:rPr>
          <w:sz w:val="26"/>
          <w:szCs w:val="26"/>
        </w:rPr>
        <w:t xml:space="preserve"> </w:t>
      </w:r>
      <w:r w:rsidR="001D5890">
        <w:rPr>
          <w:sz w:val="26"/>
          <w:szCs w:val="26"/>
        </w:rPr>
        <w:t>Кичменгский Городок</w:t>
      </w:r>
      <w:r w:rsidR="004627C8" w:rsidRPr="000C7B86">
        <w:rPr>
          <w:sz w:val="26"/>
          <w:szCs w:val="26"/>
        </w:rPr>
        <w:t xml:space="preserve"> по нерегулируемым тарифам выдается в тече</w:t>
      </w:r>
      <w:r w:rsidR="00017D25" w:rsidRPr="000C7B86">
        <w:rPr>
          <w:sz w:val="26"/>
          <w:szCs w:val="26"/>
        </w:rPr>
        <w:t xml:space="preserve">ние десяти дней со дня подтверждения участником открытого конкурса наличия у него транспортных средств, предусмотренных его заявкой на участие в конкурсе </w:t>
      </w:r>
      <w:r w:rsidR="004627C8" w:rsidRPr="000C7B86">
        <w:rPr>
          <w:sz w:val="26"/>
          <w:szCs w:val="26"/>
        </w:rPr>
        <w:t xml:space="preserve"> на срок не менее чем 5 лет.</w:t>
      </w:r>
    </w:p>
    <w:p w:rsidR="00725294" w:rsidRDefault="00725294" w:rsidP="003122A8">
      <w:pPr>
        <w:ind w:firstLine="709"/>
        <w:jc w:val="both"/>
        <w:rPr>
          <w:sz w:val="26"/>
          <w:szCs w:val="26"/>
        </w:rPr>
      </w:pPr>
    </w:p>
    <w:p w:rsidR="00725294" w:rsidRDefault="00725294" w:rsidP="003122A8">
      <w:pPr>
        <w:ind w:firstLine="709"/>
        <w:jc w:val="both"/>
        <w:rPr>
          <w:sz w:val="26"/>
          <w:szCs w:val="26"/>
        </w:rPr>
      </w:pPr>
    </w:p>
    <w:p w:rsidR="00725294" w:rsidRDefault="00725294" w:rsidP="003122A8">
      <w:pPr>
        <w:ind w:firstLine="709"/>
        <w:jc w:val="both"/>
        <w:rPr>
          <w:b/>
          <w:bCs/>
          <w:sz w:val="26"/>
          <w:szCs w:val="26"/>
        </w:rPr>
      </w:pPr>
    </w:p>
    <w:p w:rsidR="00411661" w:rsidRPr="00700114" w:rsidRDefault="00411661" w:rsidP="003122A8">
      <w:pPr>
        <w:ind w:firstLine="709"/>
        <w:jc w:val="both"/>
        <w:rPr>
          <w:b/>
          <w:bCs/>
          <w:sz w:val="26"/>
          <w:szCs w:val="26"/>
        </w:rPr>
        <w:sectPr w:rsidR="00411661" w:rsidRPr="00700114" w:rsidSect="006D509F">
          <w:pgSz w:w="11906" w:h="16838"/>
          <w:pgMar w:top="1134" w:right="851" w:bottom="851" w:left="1701" w:header="709" w:footer="709" w:gutter="0"/>
          <w:cols w:space="708"/>
          <w:docGrid w:linePitch="360"/>
        </w:sectPr>
      </w:pPr>
    </w:p>
    <w:p w:rsidR="003B490C" w:rsidRDefault="003B490C" w:rsidP="00EA2C91">
      <w:pPr>
        <w:pStyle w:val="ConsPlusNormal"/>
        <w:spacing w:line="276" w:lineRule="auto"/>
        <w:jc w:val="both"/>
        <w:rPr>
          <w:color w:val="000000"/>
        </w:rPr>
      </w:pPr>
    </w:p>
    <w:p w:rsidR="003B490C" w:rsidRDefault="00B87671" w:rsidP="00B87671">
      <w:pPr>
        <w:pStyle w:val="ConsPlusNormal"/>
        <w:spacing w:line="276" w:lineRule="auto"/>
        <w:jc w:val="right"/>
        <w:rPr>
          <w:color w:val="000000"/>
        </w:rPr>
      </w:pPr>
      <w:r>
        <w:rPr>
          <w:color w:val="000000"/>
        </w:rPr>
        <w:t>Приложение №2</w:t>
      </w:r>
    </w:p>
    <w:p w:rsidR="00733231" w:rsidRDefault="00733231" w:rsidP="00733231">
      <w:pPr>
        <w:pStyle w:val="ConsPlusNormal"/>
        <w:spacing w:line="276" w:lineRule="auto"/>
        <w:jc w:val="right"/>
        <w:rPr>
          <w:color w:val="000000"/>
          <w:sz w:val="28"/>
          <w:szCs w:val="28"/>
        </w:rPr>
      </w:pPr>
      <w:r>
        <w:rPr>
          <w:color w:val="000000"/>
          <w:sz w:val="28"/>
          <w:szCs w:val="28"/>
        </w:rPr>
        <w:t>к  конкурсной документации</w:t>
      </w:r>
      <w:r w:rsidR="00C43ABA">
        <w:rPr>
          <w:color w:val="000000"/>
          <w:sz w:val="28"/>
          <w:szCs w:val="28"/>
        </w:rPr>
        <w:t xml:space="preserve"> </w:t>
      </w:r>
    </w:p>
    <w:p w:rsidR="000617F4" w:rsidRPr="00C43ABA" w:rsidRDefault="00C43ABA" w:rsidP="00733231">
      <w:pPr>
        <w:pStyle w:val="ConsPlusNormal"/>
        <w:spacing w:line="276" w:lineRule="auto"/>
        <w:jc w:val="right"/>
        <w:rPr>
          <w:color w:val="000000"/>
          <w:sz w:val="28"/>
          <w:szCs w:val="28"/>
        </w:rPr>
      </w:pPr>
      <w:r>
        <w:rPr>
          <w:color w:val="000000"/>
          <w:sz w:val="28"/>
          <w:szCs w:val="28"/>
        </w:rPr>
        <w:t xml:space="preserve">                                                                                                                                                       </w:t>
      </w:r>
      <w:r w:rsidR="004E1E9C">
        <w:rPr>
          <w:color w:val="000000"/>
          <w:sz w:val="28"/>
          <w:szCs w:val="28"/>
        </w:rPr>
        <w:t xml:space="preserve">  </w:t>
      </w:r>
      <w:r>
        <w:rPr>
          <w:color w:val="000000"/>
          <w:sz w:val="28"/>
          <w:szCs w:val="28"/>
        </w:rPr>
        <w:t xml:space="preserve"> </w:t>
      </w:r>
    </w:p>
    <w:p w:rsidR="001D5890" w:rsidRDefault="004F4049" w:rsidP="004F4049">
      <w:pPr>
        <w:widowControl w:val="0"/>
        <w:spacing w:line="276" w:lineRule="auto"/>
        <w:jc w:val="center"/>
        <w:rPr>
          <w:b/>
          <w:bCs/>
          <w:caps/>
          <w:color w:val="000000"/>
          <w:sz w:val="26"/>
          <w:szCs w:val="26"/>
        </w:rPr>
      </w:pPr>
      <w:r w:rsidRPr="004F4049">
        <w:rPr>
          <w:b/>
          <w:color w:val="000000"/>
        </w:rPr>
        <w:t>ЛОТ</w:t>
      </w:r>
      <w:r w:rsidR="001D5890">
        <w:rPr>
          <w:color w:val="000000"/>
          <w:sz w:val="28"/>
          <w:szCs w:val="28"/>
        </w:rPr>
        <w:t xml:space="preserve"> </w:t>
      </w:r>
      <w:r w:rsidR="000617F4" w:rsidRPr="00BA4242">
        <w:rPr>
          <w:b/>
          <w:color w:val="000000"/>
        </w:rPr>
        <w:t xml:space="preserve"> </w:t>
      </w:r>
      <w:proofErr w:type="gramStart"/>
      <w:r w:rsidR="000617F4" w:rsidRPr="00BA4242">
        <w:rPr>
          <w:b/>
          <w:color w:val="000000"/>
        </w:rPr>
        <w:t>В ОТКРЫТОМ КОНКУРСЕ</w:t>
      </w:r>
      <w:r w:rsidR="00267CC3" w:rsidRPr="00BA4242">
        <w:rPr>
          <w:b/>
          <w:color w:val="000000"/>
        </w:rPr>
        <w:t xml:space="preserve"> </w:t>
      </w:r>
      <w:r w:rsidR="00267CC3" w:rsidRPr="007764CC">
        <w:rPr>
          <w:b/>
          <w:caps/>
          <w:color w:val="000000"/>
          <w:sz w:val="26"/>
          <w:szCs w:val="26"/>
        </w:rPr>
        <w:t xml:space="preserve">на право </w:t>
      </w:r>
      <w:r w:rsidR="00C22A14">
        <w:rPr>
          <w:b/>
          <w:caps/>
          <w:color w:val="000000"/>
          <w:sz w:val="26"/>
          <w:szCs w:val="26"/>
        </w:rPr>
        <w:t xml:space="preserve">на </w:t>
      </w:r>
      <w:r w:rsidR="00C22A14">
        <w:rPr>
          <w:b/>
          <w:bCs/>
          <w:caps/>
          <w:color w:val="000000"/>
          <w:sz w:val="26"/>
          <w:szCs w:val="26"/>
        </w:rPr>
        <w:t>получение</w:t>
      </w:r>
      <w:r w:rsidR="000C7B86">
        <w:rPr>
          <w:b/>
          <w:bCs/>
          <w:caps/>
          <w:color w:val="000000"/>
          <w:sz w:val="26"/>
          <w:szCs w:val="26"/>
        </w:rPr>
        <w:t xml:space="preserve"> </w:t>
      </w:r>
      <w:r>
        <w:rPr>
          <w:b/>
          <w:bCs/>
          <w:caps/>
          <w:color w:val="000000"/>
          <w:sz w:val="26"/>
          <w:szCs w:val="26"/>
        </w:rPr>
        <w:t xml:space="preserve">         </w:t>
      </w:r>
      <w:r w:rsidR="000C7B86">
        <w:rPr>
          <w:b/>
          <w:bCs/>
          <w:caps/>
          <w:color w:val="000000"/>
          <w:sz w:val="26"/>
          <w:szCs w:val="26"/>
        </w:rPr>
        <w:t>свидетельств</w:t>
      </w:r>
      <w:r w:rsidR="001D5890">
        <w:rPr>
          <w:b/>
          <w:bCs/>
          <w:caps/>
          <w:color w:val="000000"/>
          <w:sz w:val="26"/>
          <w:szCs w:val="26"/>
        </w:rPr>
        <w:t>а</w:t>
      </w:r>
      <w:r w:rsidR="007764CC" w:rsidRPr="007764CC">
        <w:rPr>
          <w:b/>
          <w:bCs/>
          <w:caps/>
          <w:color w:val="000000"/>
          <w:sz w:val="26"/>
          <w:szCs w:val="26"/>
        </w:rPr>
        <w:t xml:space="preserve"> об осуществлении пе</w:t>
      </w:r>
      <w:r w:rsidR="007764CC">
        <w:rPr>
          <w:b/>
          <w:bCs/>
          <w:caps/>
          <w:color w:val="000000"/>
          <w:sz w:val="26"/>
          <w:szCs w:val="26"/>
        </w:rPr>
        <w:t xml:space="preserve">ревозок по </w:t>
      </w:r>
      <w:r w:rsidR="001D5890">
        <w:rPr>
          <w:b/>
          <w:bCs/>
          <w:caps/>
          <w:color w:val="000000"/>
          <w:sz w:val="26"/>
          <w:szCs w:val="26"/>
        </w:rPr>
        <w:t xml:space="preserve"> муниципальному маршруту</w:t>
      </w:r>
      <w:proofErr w:type="gramEnd"/>
      <w:r w:rsidR="001D5890">
        <w:rPr>
          <w:b/>
          <w:bCs/>
          <w:caps/>
          <w:color w:val="000000"/>
          <w:sz w:val="26"/>
          <w:szCs w:val="26"/>
        </w:rPr>
        <w:t xml:space="preserve"> регулярных перевозок по</w:t>
      </w:r>
    </w:p>
    <w:p w:rsidR="007764CC" w:rsidRPr="007764CC" w:rsidRDefault="001D5890" w:rsidP="004F4049">
      <w:pPr>
        <w:widowControl w:val="0"/>
        <w:spacing w:line="276" w:lineRule="auto"/>
        <w:jc w:val="center"/>
        <w:rPr>
          <w:b/>
          <w:caps/>
          <w:sz w:val="26"/>
          <w:szCs w:val="26"/>
        </w:rPr>
      </w:pPr>
      <w:r>
        <w:rPr>
          <w:b/>
          <w:bCs/>
          <w:caps/>
          <w:color w:val="000000"/>
          <w:sz w:val="26"/>
          <w:szCs w:val="26"/>
        </w:rPr>
        <w:t xml:space="preserve">с. Кичменгский Городок </w:t>
      </w:r>
      <w:r w:rsidR="007764CC" w:rsidRPr="007764CC">
        <w:rPr>
          <w:b/>
          <w:bCs/>
          <w:caps/>
          <w:color w:val="000000"/>
          <w:sz w:val="26"/>
          <w:szCs w:val="26"/>
        </w:rPr>
        <w:t>по нерегулируемым тарифам</w:t>
      </w:r>
    </w:p>
    <w:p w:rsidR="007D5D93" w:rsidRPr="00330ABC" w:rsidRDefault="007D5D93" w:rsidP="007D5D93">
      <w:pPr>
        <w:jc w:val="center"/>
        <w:rPr>
          <w:b/>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693"/>
        <w:gridCol w:w="1417"/>
        <w:gridCol w:w="1985"/>
        <w:gridCol w:w="992"/>
        <w:gridCol w:w="1701"/>
      </w:tblGrid>
      <w:tr w:rsidR="004731E4" w:rsidRPr="00206EEC" w:rsidTr="004F4049">
        <w:trPr>
          <w:cantSplit/>
          <w:trHeight w:val="309"/>
        </w:trPr>
        <w:tc>
          <w:tcPr>
            <w:tcW w:w="993" w:type="dxa"/>
            <w:vMerge w:val="restart"/>
            <w:textDirection w:val="btLr"/>
            <w:vAlign w:val="center"/>
          </w:tcPr>
          <w:p w:rsidR="004731E4" w:rsidRPr="00206EEC" w:rsidRDefault="004731E4" w:rsidP="00BA7226">
            <w:pPr>
              <w:jc w:val="center"/>
            </w:pPr>
            <w:r w:rsidRPr="00206EEC">
              <w:t>Регистрационный номер маршрута в Реестре</w:t>
            </w:r>
          </w:p>
        </w:tc>
        <w:tc>
          <w:tcPr>
            <w:tcW w:w="2693" w:type="dxa"/>
            <w:vMerge w:val="restart"/>
            <w:vAlign w:val="center"/>
          </w:tcPr>
          <w:p w:rsidR="004731E4" w:rsidRPr="00206EEC" w:rsidRDefault="004731E4" w:rsidP="00BA7226">
            <w:pPr>
              <w:jc w:val="center"/>
            </w:pPr>
            <w:r w:rsidRPr="00206EEC">
              <w:t>Номер и наименование маршрута</w:t>
            </w:r>
          </w:p>
        </w:tc>
        <w:tc>
          <w:tcPr>
            <w:tcW w:w="1417" w:type="dxa"/>
            <w:vMerge w:val="restart"/>
            <w:textDirection w:val="btLr"/>
            <w:vAlign w:val="center"/>
          </w:tcPr>
          <w:p w:rsidR="004731E4" w:rsidRPr="00206EEC" w:rsidRDefault="004F4049" w:rsidP="00BA7226">
            <w:pPr>
              <w:jc w:val="center"/>
              <w:rPr>
                <w:lang w:val="en-US"/>
              </w:rPr>
            </w:pPr>
            <w:r>
              <w:t>Общая п</w:t>
            </w:r>
            <w:r w:rsidR="004731E4" w:rsidRPr="00206EEC">
              <w:t>ротяженность</w:t>
            </w:r>
          </w:p>
          <w:p w:rsidR="004731E4" w:rsidRPr="00206EEC" w:rsidRDefault="004731E4" w:rsidP="00BA7226">
            <w:pPr>
              <w:jc w:val="center"/>
            </w:pPr>
            <w:r w:rsidRPr="00206EEC">
              <w:t>маршрута (</w:t>
            </w:r>
            <w:proofErr w:type="gramStart"/>
            <w:r w:rsidRPr="00206EEC">
              <w:t>км</w:t>
            </w:r>
            <w:proofErr w:type="gramEnd"/>
            <w:r w:rsidRPr="00206EEC">
              <w:t>)</w:t>
            </w:r>
          </w:p>
        </w:tc>
        <w:tc>
          <w:tcPr>
            <w:tcW w:w="1985" w:type="dxa"/>
            <w:vMerge w:val="restart"/>
            <w:textDirection w:val="btLr"/>
            <w:vAlign w:val="center"/>
          </w:tcPr>
          <w:p w:rsidR="004731E4" w:rsidRPr="00206EEC" w:rsidRDefault="004731E4" w:rsidP="00BA7226">
            <w:pPr>
              <w:jc w:val="center"/>
              <w:rPr>
                <w:lang w:val="en-US"/>
              </w:rPr>
            </w:pPr>
            <w:r w:rsidRPr="00206EEC">
              <w:t>Вид маршрута</w:t>
            </w:r>
          </w:p>
          <w:p w:rsidR="004731E4" w:rsidRPr="00206EEC" w:rsidRDefault="004731E4" w:rsidP="00BA7226">
            <w:pPr>
              <w:jc w:val="center"/>
            </w:pPr>
          </w:p>
        </w:tc>
        <w:tc>
          <w:tcPr>
            <w:tcW w:w="2693" w:type="dxa"/>
            <w:gridSpan w:val="2"/>
            <w:vAlign w:val="center"/>
          </w:tcPr>
          <w:p w:rsidR="004731E4" w:rsidRPr="00206EEC" w:rsidRDefault="004731E4" w:rsidP="00BA7226">
            <w:pPr>
              <w:jc w:val="center"/>
            </w:pPr>
            <w:r>
              <w:t>Подвижной состав</w:t>
            </w:r>
          </w:p>
        </w:tc>
      </w:tr>
      <w:tr w:rsidR="004731E4" w:rsidRPr="00206EEC" w:rsidTr="004F4049">
        <w:trPr>
          <w:cantSplit/>
          <w:trHeight w:val="1595"/>
        </w:trPr>
        <w:tc>
          <w:tcPr>
            <w:tcW w:w="993" w:type="dxa"/>
            <w:vMerge/>
            <w:vAlign w:val="center"/>
          </w:tcPr>
          <w:p w:rsidR="004731E4" w:rsidRPr="00206EEC" w:rsidRDefault="004731E4" w:rsidP="00BA7226">
            <w:pPr>
              <w:jc w:val="center"/>
            </w:pPr>
          </w:p>
        </w:tc>
        <w:tc>
          <w:tcPr>
            <w:tcW w:w="2693" w:type="dxa"/>
            <w:vMerge/>
            <w:vAlign w:val="center"/>
          </w:tcPr>
          <w:p w:rsidR="004731E4" w:rsidRPr="00206EEC" w:rsidRDefault="004731E4" w:rsidP="00BA7226">
            <w:pPr>
              <w:jc w:val="center"/>
            </w:pPr>
          </w:p>
        </w:tc>
        <w:tc>
          <w:tcPr>
            <w:tcW w:w="1417" w:type="dxa"/>
            <w:vMerge/>
            <w:textDirection w:val="btLr"/>
            <w:vAlign w:val="center"/>
          </w:tcPr>
          <w:p w:rsidR="004731E4" w:rsidRPr="00206EEC" w:rsidRDefault="004731E4" w:rsidP="00BA7226">
            <w:pPr>
              <w:jc w:val="center"/>
            </w:pPr>
          </w:p>
        </w:tc>
        <w:tc>
          <w:tcPr>
            <w:tcW w:w="1985" w:type="dxa"/>
            <w:vMerge/>
            <w:textDirection w:val="btLr"/>
            <w:vAlign w:val="center"/>
          </w:tcPr>
          <w:p w:rsidR="004731E4" w:rsidRPr="00206EEC" w:rsidRDefault="004731E4" w:rsidP="00BA7226">
            <w:pPr>
              <w:jc w:val="center"/>
            </w:pPr>
          </w:p>
        </w:tc>
        <w:tc>
          <w:tcPr>
            <w:tcW w:w="992" w:type="dxa"/>
            <w:textDirection w:val="btLr"/>
            <w:vAlign w:val="center"/>
          </w:tcPr>
          <w:p w:rsidR="004731E4" w:rsidRPr="00206EEC" w:rsidRDefault="004731E4" w:rsidP="00BA7226">
            <w:pPr>
              <w:ind w:left="113" w:right="113"/>
              <w:jc w:val="center"/>
            </w:pPr>
            <w:r>
              <w:t>Количество</w:t>
            </w:r>
          </w:p>
        </w:tc>
        <w:tc>
          <w:tcPr>
            <w:tcW w:w="1701" w:type="dxa"/>
            <w:textDirection w:val="btLr"/>
            <w:vAlign w:val="center"/>
          </w:tcPr>
          <w:p w:rsidR="004731E4" w:rsidRPr="00206EEC" w:rsidRDefault="004731E4" w:rsidP="00BA7226">
            <w:pPr>
              <w:ind w:left="113" w:right="113"/>
              <w:jc w:val="center"/>
            </w:pPr>
            <w:r>
              <w:t>Вместимость</w:t>
            </w:r>
          </w:p>
        </w:tc>
      </w:tr>
      <w:tr w:rsidR="004731E4" w:rsidRPr="00206EEC" w:rsidTr="004F4049">
        <w:trPr>
          <w:trHeight w:val="946"/>
        </w:trPr>
        <w:tc>
          <w:tcPr>
            <w:tcW w:w="993" w:type="dxa"/>
            <w:vAlign w:val="center"/>
          </w:tcPr>
          <w:p w:rsidR="004731E4" w:rsidRPr="00206EEC" w:rsidRDefault="001D5890" w:rsidP="000E0075">
            <w:pPr>
              <w:jc w:val="center"/>
            </w:pPr>
            <w:r>
              <w:t>2</w:t>
            </w:r>
          </w:p>
        </w:tc>
        <w:tc>
          <w:tcPr>
            <w:tcW w:w="2693" w:type="dxa"/>
            <w:vAlign w:val="center"/>
          </w:tcPr>
          <w:p w:rsidR="004731E4" w:rsidRPr="00206EEC" w:rsidRDefault="004F2D30" w:rsidP="00BA7226">
            <w:r>
              <w:rPr>
                <w:rStyle w:val="ng-scope"/>
              </w:rPr>
              <w:t>с. Кичменгский Городок</w:t>
            </w:r>
          </w:p>
        </w:tc>
        <w:tc>
          <w:tcPr>
            <w:tcW w:w="1417" w:type="dxa"/>
            <w:vAlign w:val="center"/>
          </w:tcPr>
          <w:p w:rsidR="004731E4" w:rsidRPr="00206EEC" w:rsidRDefault="004731E4" w:rsidP="000E0075">
            <w:pPr>
              <w:jc w:val="center"/>
            </w:pPr>
            <w:r>
              <w:t>2</w:t>
            </w:r>
            <w:r w:rsidR="00A11917">
              <w:t>0,2</w:t>
            </w:r>
          </w:p>
        </w:tc>
        <w:tc>
          <w:tcPr>
            <w:tcW w:w="1985" w:type="dxa"/>
            <w:vAlign w:val="center"/>
          </w:tcPr>
          <w:p w:rsidR="004731E4" w:rsidRPr="00206EEC" w:rsidRDefault="004731E4" w:rsidP="000E0075">
            <w:pPr>
              <w:jc w:val="center"/>
            </w:pPr>
            <w:r>
              <w:t>муниципальный</w:t>
            </w:r>
          </w:p>
        </w:tc>
        <w:tc>
          <w:tcPr>
            <w:tcW w:w="992" w:type="dxa"/>
            <w:vAlign w:val="center"/>
          </w:tcPr>
          <w:p w:rsidR="004731E4" w:rsidRPr="00206EEC" w:rsidRDefault="004731E4" w:rsidP="00BA7226">
            <w:pPr>
              <w:jc w:val="center"/>
            </w:pPr>
            <w:r>
              <w:t>1</w:t>
            </w:r>
          </w:p>
        </w:tc>
        <w:tc>
          <w:tcPr>
            <w:tcW w:w="1701" w:type="dxa"/>
            <w:vAlign w:val="center"/>
          </w:tcPr>
          <w:p w:rsidR="004731E4" w:rsidRPr="00206EEC" w:rsidRDefault="00017D25" w:rsidP="00EE18DF">
            <w:pPr>
              <w:jc w:val="center"/>
            </w:pPr>
            <w:r>
              <w:rPr>
                <w:sz w:val="22"/>
                <w:szCs w:val="22"/>
                <w:shd w:val="clear" w:color="auto" w:fill="FFFFFF"/>
                <w:lang w:eastAsia="en-US"/>
              </w:rPr>
              <w:t>не менее 8</w:t>
            </w:r>
            <w:r w:rsidR="004731E4" w:rsidRPr="000708F0">
              <w:rPr>
                <w:sz w:val="22"/>
                <w:szCs w:val="22"/>
                <w:shd w:val="clear" w:color="auto" w:fill="FFFFFF"/>
                <w:lang w:eastAsia="en-US"/>
              </w:rPr>
              <w:t xml:space="preserve"> чел.</w:t>
            </w:r>
          </w:p>
        </w:tc>
      </w:tr>
    </w:tbl>
    <w:p w:rsidR="00362906" w:rsidRDefault="00362906" w:rsidP="004E1E9C">
      <w:pPr>
        <w:pStyle w:val="ConsPlusNormal"/>
        <w:spacing w:line="276" w:lineRule="auto"/>
        <w:rPr>
          <w:b/>
          <w:color w:val="000000"/>
          <w:sz w:val="25"/>
          <w:szCs w:val="25"/>
        </w:rPr>
      </w:pPr>
    </w:p>
    <w:p w:rsidR="004E1E9C" w:rsidRDefault="004E1E9C" w:rsidP="004E1E9C">
      <w:pPr>
        <w:pStyle w:val="ConsPlusNormal"/>
        <w:spacing w:line="276" w:lineRule="auto"/>
        <w:rPr>
          <w:b/>
          <w:color w:val="000000"/>
          <w:sz w:val="22"/>
          <w:szCs w:val="22"/>
        </w:rPr>
      </w:pPr>
    </w:p>
    <w:p w:rsidR="005A1BC7" w:rsidRDefault="004731E4" w:rsidP="00160C48">
      <w:pPr>
        <w:pStyle w:val="ConsPlusNormal"/>
        <w:spacing w:line="276" w:lineRule="auto"/>
        <w:jc w:val="right"/>
        <w:rPr>
          <w:color w:val="000000"/>
        </w:rPr>
      </w:pPr>
      <w:r>
        <w:rPr>
          <w:color w:val="000000"/>
        </w:rPr>
        <w:t>Приложение № 3</w:t>
      </w:r>
      <w:r w:rsidR="005A1BC7">
        <w:rPr>
          <w:color w:val="000000"/>
        </w:rPr>
        <w:t xml:space="preserve"> </w:t>
      </w:r>
    </w:p>
    <w:p w:rsidR="005A1BC7" w:rsidRDefault="005A1BC7" w:rsidP="00160C48">
      <w:pPr>
        <w:pStyle w:val="ConsPlusNormal"/>
        <w:spacing w:line="276" w:lineRule="auto"/>
        <w:jc w:val="right"/>
        <w:rPr>
          <w:color w:val="000000"/>
        </w:rPr>
      </w:pPr>
      <w:r>
        <w:rPr>
          <w:color w:val="000000"/>
        </w:rPr>
        <w:t>к конкурсной документации</w:t>
      </w:r>
    </w:p>
    <w:p w:rsidR="005A1BC7" w:rsidRDefault="005A1BC7" w:rsidP="00160C48">
      <w:pPr>
        <w:pStyle w:val="ConsPlusNormal"/>
        <w:spacing w:line="276" w:lineRule="auto"/>
        <w:jc w:val="right"/>
        <w:rPr>
          <w:color w:val="000000"/>
        </w:rPr>
      </w:pPr>
    </w:p>
    <w:p w:rsidR="005A1BC7" w:rsidRDefault="004F2D30" w:rsidP="004F2D30">
      <w:pPr>
        <w:pStyle w:val="1"/>
        <w:ind w:firstLine="851"/>
        <w:jc w:val="left"/>
        <w:rPr>
          <w:sz w:val="28"/>
          <w:szCs w:val="28"/>
        </w:rPr>
      </w:pPr>
      <w:bookmarkStart w:id="1" w:name="_Toc442706866"/>
      <w:r>
        <w:rPr>
          <w:sz w:val="28"/>
          <w:szCs w:val="28"/>
        </w:rPr>
        <w:t xml:space="preserve">     </w:t>
      </w:r>
      <w:r w:rsidR="005A1BC7">
        <w:rPr>
          <w:sz w:val="28"/>
          <w:szCs w:val="28"/>
        </w:rPr>
        <w:t>У</w:t>
      </w:r>
      <w:r w:rsidR="005A1BC7" w:rsidRPr="005B67E0">
        <w:rPr>
          <w:sz w:val="28"/>
          <w:szCs w:val="28"/>
        </w:rPr>
        <w:t>словия проведения открытого конкурса</w:t>
      </w:r>
      <w:bookmarkEnd w:id="1"/>
    </w:p>
    <w:p w:rsidR="004F2D30" w:rsidRPr="004F2D30" w:rsidRDefault="004F2D30" w:rsidP="004F2D30">
      <w:pPr>
        <w:rPr>
          <w:lang w:eastAsia="ar-SA"/>
        </w:rPr>
      </w:pPr>
    </w:p>
    <w:p w:rsidR="005A1BC7" w:rsidRPr="005B67E0" w:rsidRDefault="005A1BC7" w:rsidP="005A1BC7">
      <w:pPr>
        <w:widowControl w:val="0"/>
        <w:ind w:firstLine="851"/>
        <w:jc w:val="both"/>
        <w:rPr>
          <w:b/>
        </w:rPr>
      </w:pPr>
      <w:r w:rsidRPr="005B67E0">
        <w:rPr>
          <w:b/>
        </w:rPr>
        <w:t>Требования к участникам открытого конкурса</w:t>
      </w:r>
    </w:p>
    <w:p w:rsidR="005A1BC7" w:rsidRPr="005B67E0" w:rsidRDefault="005A1BC7" w:rsidP="005A1BC7">
      <w:pPr>
        <w:widowControl w:val="0"/>
        <w:ind w:firstLine="851"/>
        <w:jc w:val="both"/>
      </w:pPr>
      <w:r>
        <w:t xml:space="preserve">1. </w:t>
      </w:r>
      <w:r w:rsidRPr="005B67E0">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A1BC7" w:rsidRPr="00ED3868" w:rsidRDefault="005A1BC7" w:rsidP="005A1BC7">
      <w:pPr>
        <w:widowControl w:val="0"/>
        <w:ind w:firstLine="851"/>
        <w:jc w:val="both"/>
      </w:pPr>
      <w:bookmarkStart w:id="2" w:name="Par1"/>
      <w:bookmarkEnd w:id="2"/>
      <w:r w:rsidRPr="00ED3868">
        <w:t>1) наличие лицензии на осуществление деятельности по перевозкам пассажиров</w:t>
      </w:r>
      <w:r w:rsidR="00AD4F62">
        <w:t xml:space="preserve">, </w:t>
      </w:r>
      <w:r w:rsidR="003B0ACC">
        <w:t xml:space="preserve"> </w:t>
      </w:r>
      <w:r w:rsidR="00AD4F62" w:rsidRPr="003735B4">
        <w:rPr>
          <w:szCs w:val="28"/>
        </w:rPr>
        <w:t>в случае, если наличие указанной лицензии предусмотрено</w:t>
      </w:r>
      <w:r w:rsidR="00AD4F62">
        <w:rPr>
          <w:szCs w:val="28"/>
        </w:rPr>
        <w:t xml:space="preserve"> </w:t>
      </w:r>
      <w:r w:rsidR="00AD4F62" w:rsidRPr="003735B4">
        <w:rPr>
          <w:szCs w:val="28"/>
        </w:rPr>
        <w:t>законодательством</w:t>
      </w:r>
      <w:r w:rsidR="00AD4F62">
        <w:rPr>
          <w:szCs w:val="28"/>
        </w:rPr>
        <w:t xml:space="preserve"> </w:t>
      </w:r>
      <w:r w:rsidR="00AD4F62" w:rsidRPr="003735B4">
        <w:rPr>
          <w:szCs w:val="28"/>
        </w:rPr>
        <w:t>Российской Федерации</w:t>
      </w:r>
      <w:r w:rsidR="003B0ACC">
        <w:t>;</w:t>
      </w:r>
    </w:p>
    <w:p w:rsidR="00A8355B" w:rsidRPr="004012BE" w:rsidRDefault="001B2139" w:rsidP="004012BE">
      <w:pPr>
        <w:autoSpaceDE w:val="0"/>
        <w:autoSpaceDN w:val="0"/>
        <w:adjustRightInd w:val="0"/>
        <w:ind w:firstLine="540"/>
        <w:jc w:val="both"/>
        <w:rPr>
          <w:bCs/>
        </w:rPr>
      </w:pPr>
      <w:r>
        <w:t xml:space="preserve">      </w:t>
      </w:r>
      <w:proofErr w:type="gramStart"/>
      <w:r w:rsidR="005A1BC7" w:rsidRPr="00ED3868">
        <w:t xml:space="preserve">2) </w:t>
      </w:r>
      <w:r w:rsidRPr="001B2139">
        <w:rPr>
          <w:bCs/>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w:t>
      </w:r>
      <w:r w:rsidR="000A1C1B">
        <w:rPr>
          <w:bCs/>
        </w:rPr>
        <w:t>возок подтвердить в течение</w:t>
      </w:r>
      <w:r w:rsidR="00B41F98">
        <w:rPr>
          <w:bCs/>
        </w:rPr>
        <w:t xml:space="preserve"> тридцати дней с момента подведения итогов открытого конкурса</w:t>
      </w:r>
      <w:r w:rsidRPr="001B2139">
        <w:rPr>
          <w:bCs/>
        </w:rPr>
        <w:t>, наличие на праве собственности или на ином законном основании транспортных средств, предусмотренных его заявкой</w:t>
      </w:r>
      <w:r>
        <w:rPr>
          <w:bCs/>
        </w:rPr>
        <w:t xml:space="preserve"> на участие в открытом конкурсе</w:t>
      </w:r>
      <w:r w:rsidR="004012BE">
        <w:t>;</w:t>
      </w:r>
      <w:proofErr w:type="gramEnd"/>
    </w:p>
    <w:p w:rsidR="005A1BC7" w:rsidRPr="005B67E0" w:rsidRDefault="005A1BC7" w:rsidP="005A1BC7">
      <w:pPr>
        <w:widowControl w:val="0"/>
        <w:ind w:firstLine="851"/>
        <w:jc w:val="both"/>
      </w:pPr>
      <w:bookmarkStart w:id="3" w:name="Par3"/>
      <w:bookmarkEnd w:id="3"/>
      <w:r w:rsidRPr="005B67E0">
        <w:t xml:space="preserve">3) </w:t>
      </w:r>
      <w:proofErr w:type="spellStart"/>
      <w:r w:rsidRPr="005B67E0">
        <w:t>непроведение</w:t>
      </w:r>
      <w:proofErr w:type="spellEnd"/>
      <w:r w:rsidRPr="005B67E0">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A1BC7" w:rsidRPr="005B67E0" w:rsidRDefault="005A1BC7" w:rsidP="005A1BC7">
      <w:pPr>
        <w:widowControl w:val="0"/>
        <w:ind w:firstLine="851"/>
        <w:jc w:val="both"/>
      </w:pPr>
      <w:bookmarkStart w:id="4" w:name="Par4"/>
      <w:bookmarkEnd w:id="4"/>
      <w:r w:rsidRPr="005B67E0">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A1BC7" w:rsidRDefault="005A1BC7" w:rsidP="005A1BC7">
      <w:pPr>
        <w:widowControl w:val="0"/>
        <w:ind w:firstLine="851"/>
        <w:jc w:val="both"/>
      </w:pPr>
      <w:r w:rsidRPr="005B67E0">
        <w:t xml:space="preserve">5) наличие договора простого товарищества в письменной форме (для участников </w:t>
      </w:r>
      <w:r w:rsidR="00B41F98">
        <w:t>договора простого товарищества);</w:t>
      </w:r>
    </w:p>
    <w:p w:rsidR="004012BE" w:rsidRDefault="001B2139" w:rsidP="004012BE">
      <w:pPr>
        <w:autoSpaceDE w:val="0"/>
        <w:autoSpaceDN w:val="0"/>
        <w:adjustRightInd w:val="0"/>
        <w:ind w:firstLine="540"/>
        <w:jc w:val="both"/>
      </w:pPr>
      <w:r>
        <w:t xml:space="preserve">     </w:t>
      </w:r>
      <w:proofErr w:type="gramStart"/>
      <w:r w:rsidR="00FC55C8">
        <w:t xml:space="preserve">6) </w:t>
      </w:r>
      <w:r w:rsidRPr="00FC55C8">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w:t>
      </w:r>
      <w:r w:rsidR="00FC55C8" w:rsidRPr="00FC55C8">
        <w:t>9</w:t>
      </w:r>
      <w:r w:rsidRPr="00FC55C8">
        <w:t xml:space="preserve"> Федерального закона</w:t>
      </w:r>
      <w:r w:rsidR="00FC55C8" w:rsidRPr="00FC55C8">
        <w:t xml:space="preserve"> от 13 июля 2015 года № 220-ФЗ «Об организации регулярных перевозок пассажиров и багажа автомобильным </w:t>
      </w:r>
      <w:r w:rsidR="00FC55C8" w:rsidRPr="00FC55C8">
        <w:lastRenderedPageBreak/>
        <w:t>транспортом и городским наземным электрическим транспортом в Российской Федерации и о внесении изменений в отдельные законодательные а</w:t>
      </w:r>
      <w:r w:rsidR="000A1C1B">
        <w:t>к</w:t>
      </w:r>
      <w:r w:rsidR="00FC55C8" w:rsidRPr="00FC55C8">
        <w:t>ты Российской Федерации»</w:t>
      </w:r>
      <w:r w:rsidR="004012BE">
        <w:t>.</w:t>
      </w:r>
      <w:proofErr w:type="gramEnd"/>
    </w:p>
    <w:p w:rsidR="00B41F98" w:rsidRPr="00FC55C8" w:rsidRDefault="00B41F98" w:rsidP="00FC55C8">
      <w:pPr>
        <w:autoSpaceDE w:val="0"/>
        <w:autoSpaceDN w:val="0"/>
        <w:adjustRightInd w:val="0"/>
        <w:ind w:firstLine="540"/>
        <w:jc w:val="both"/>
      </w:pPr>
    </w:p>
    <w:p w:rsidR="001B2139" w:rsidRPr="005B67E0" w:rsidRDefault="001B2139" w:rsidP="005A1BC7">
      <w:pPr>
        <w:widowControl w:val="0"/>
        <w:ind w:firstLine="851"/>
        <w:jc w:val="both"/>
      </w:pPr>
    </w:p>
    <w:p w:rsidR="005A1BC7" w:rsidRDefault="005A1BC7" w:rsidP="005A1BC7">
      <w:pPr>
        <w:widowControl w:val="0"/>
        <w:ind w:firstLine="851"/>
        <w:jc w:val="both"/>
        <w:rPr>
          <w:b/>
        </w:rPr>
      </w:pPr>
      <w:r w:rsidRPr="001E2103">
        <w:rPr>
          <w:b/>
        </w:rPr>
        <w:t>Оценка и сопоставление заявок на участие в открытом конкурсе</w:t>
      </w:r>
    </w:p>
    <w:p w:rsidR="005A1BC7" w:rsidRPr="00722CEC" w:rsidRDefault="005A1BC7" w:rsidP="005A1BC7">
      <w:pPr>
        <w:widowControl w:val="0"/>
        <w:ind w:firstLine="851"/>
        <w:jc w:val="both"/>
      </w:pPr>
      <w:r w:rsidRPr="001E2103">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r w:rsidR="00D82731">
        <w:t xml:space="preserve"> </w:t>
      </w:r>
      <w:r w:rsidR="00D82731" w:rsidRPr="00722CEC">
        <w:t xml:space="preserve">Участники открытого конкурса </w:t>
      </w:r>
      <w:r w:rsidR="001D61B2" w:rsidRPr="00722CEC">
        <w:t>имеют право пода</w:t>
      </w:r>
      <w:r w:rsidR="00D82731" w:rsidRPr="00722CEC">
        <w:t>т</w:t>
      </w:r>
      <w:r w:rsidR="001D61B2" w:rsidRPr="00722CEC">
        <w:t>ь заявку</w:t>
      </w:r>
      <w:r w:rsidR="00D82731" w:rsidRPr="00722CEC">
        <w:t xml:space="preserve"> на один или несколько лотов.</w:t>
      </w:r>
    </w:p>
    <w:p w:rsidR="005A1BC7" w:rsidRDefault="005A1BC7" w:rsidP="005A1BC7">
      <w:pPr>
        <w:widowControl w:val="0"/>
        <w:ind w:firstLine="851"/>
        <w:jc w:val="both"/>
      </w:pPr>
      <w:r w:rsidRPr="001E2103">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w:t>
      </w:r>
      <w:r>
        <w:t xml:space="preserve">рганизатором открытого конкурса (приложение 1 </w:t>
      </w:r>
      <w:r w:rsidRPr="009262F9">
        <w:t>к условиям открытого конкурса</w:t>
      </w:r>
      <w:r>
        <w:t>).</w:t>
      </w:r>
    </w:p>
    <w:p w:rsidR="005A1BC7" w:rsidRPr="001E2103" w:rsidRDefault="005A1BC7" w:rsidP="005A1BC7">
      <w:pPr>
        <w:widowControl w:val="0"/>
        <w:ind w:firstLine="851"/>
        <w:jc w:val="both"/>
      </w:pPr>
      <w:r w:rsidRPr="001E2103">
        <w:t>3. Оценка и сопоставление заявок на участие в открытом конкурсе осуществляются по следующим критериям:</w:t>
      </w:r>
    </w:p>
    <w:p w:rsidR="005A1BC7" w:rsidRPr="001E2103" w:rsidRDefault="005A1BC7" w:rsidP="005A1BC7">
      <w:pPr>
        <w:widowControl w:val="0"/>
        <w:ind w:firstLine="851"/>
        <w:jc w:val="both"/>
      </w:pPr>
      <w:proofErr w:type="gramStart"/>
      <w:r w:rsidRPr="001E2103">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1E2103">
        <w:t xml:space="preserve"> дате проведения открытого конкурса;</w:t>
      </w:r>
    </w:p>
    <w:p w:rsidR="005A1BC7" w:rsidRPr="001E2103" w:rsidRDefault="005A1BC7" w:rsidP="005A1BC7">
      <w:pPr>
        <w:widowControl w:val="0"/>
        <w:ind w:firstLine="851"/>
        <w:jc w:val="both"/>
      </w:pPr>
      <w:r w:rsidRPr="001E2103">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5A1BC7" w:rsidRPr="001E2103" w:rsidRDefault="005A1BC7" w:rsidP="005A1BC7">
      <w:pPr>
        <w:widowControl w:val="0"/>
        <w:ind w:firstLine="851"/>
        <w:jc w:val="both"/>
      </w:pPr>
      <w:r w:rsidRPr="001E2103">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5A1BC7" w:rsidRPr="001E2103" w:rsidRDefault="005A1BC7" w:rsidP="005A1BC7">
      <w:pPr>
        <w:widowControl w:val="0"/>
        <w:ind w:firstLine="851"/>
        <w:jc w:val="both"/>
      </w:pPr>
      <w:r w:rsidRPr="001E2103">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A1BC7" w:rsidRPr="00ED3868" w:rsidRDefault="005A1BC7" w:rsidP="005A1BC7">
      <w:pPr>
        <w:widowControl w:val="0"/>
        <w:ind w:firstLine="851"/>
        <w:jc w:val="both"/>
      </w:pPr>
      <w:r w:rsidRPr="00ED3868">
        <w:t xml:space="preserve">4. Шкала для оценки критериев, предусмотренных </w:t>
      </w:r>
      <w:r>
        <w:t>пунктом 3 настоящего</w:t>
      </w:r>
      <w:r w:rsidRPr="00ED3868">
        <w:t xml:space="preserve"> </w:t>
      </w:r>
      <w:r>
        <w:t>раздела</w:t>
      </w:r>
      <w:r w:rsidRPr="00ED3868">
        <w:t xml:space="preserve">, установлена постановлением </w:t>
      </w:r>
      <w:r w:rsidR="00606E30">
        <w:t xml:space="preserve">администрации Кичменгско-Городецкого муниципального района </w:t>
      </w:r>
      <w:r w:rsidR="00C96847">
        <w:t xml:space="preserve">от 13.10.2017 года № 480  </w:t>
      </w:r>
      <w:r w:rsidRPr="00ED3868">
        <w:t>«О регулировании некоторых вопросов в области организации регулярных перевозок пассажиров и багажа автомобильным т</w:t>
      </w:r>
      <w:r w:rsidR="00606E30">
        <w:t>ранспортом на территории района</w:t>
      </w:r>
      <w:r w:rsidRPr="00ED3868">
        <w:t>», (</w:t>
      </w:r>
      <w:r>
        <w:t xml:space="preserve">приложение </w:t>
      </w:r>
      <w:r w:rsidRPr="009262F9">
        <w:t>2 к условиям открытого конкурса</w:t>
      </w:r>
      <w:r w:rsidRPr="00ED3868">
        <w:t>).</w:t>
      </w:r>
    </w:p>
    <w:p w:rsidR="005A1BC7" w:rsidRPr="001E2103" w:rsidRDefault="005A1BC7" w:rsidP="005A1BC7">
      <w:pPr>
        <w:widowControl w:val="0"/>
        <w:ind w:firstLine="851"/>
        <w:jc w:val="both"/>
      </w:pPr>
      <w:r w:rsidRPr="001E2103">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A1BC7" w:rsidRPr="001E2103" w:rsidRDefault="005A1BC7" w:rsidP="005A1BC7">
      <w:pPr>
        <w:widowControl w:val="0"/>
        <w:ind w:firstLine="851"/>
        <w:jc w:val="both"/>
      </w:pPr>
      <w:r w:rsidRPr="001E2103">
        <w:t>6.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5A1BC7" w:rsidRDefault="005A1BC7" w:rsidP="005A1BC7">
      <w:pPr>
        <w:widowControl w:val="0"/>
        <w:ind w:firstLine="851"/>
        <w:jc w:val="both"/>
      </w:pPr>
      <w:r w:rsidRPr="001E2103">
        <w:t xml:space="preserve">7. </w:t>
      </w:r>
      <w:proofErr w:type="gramStart"/>
      <w:r w:rsidRPr="001E2103">
        <w:t xml:space="preserve">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w:t>
      </w:r>
      <w:r w:rsidRPr="001E2103">
        <w:lastRenderedPageBreak/>
        <w:t>организатор открытого конкурса вправе принять решение о повторном проведении открытого конкурса</w:t>
      </w:r>
      <w:proofErr w:type="gramEnd"/>
      <w:r w:rsidRPr="001E2103">
        <w:t xml:space="preserve"> или об отмене предусмотренного конкурсной документацией маршрута регулярных перевозок.</w:t>
      </w:r>
      <w:r w:rsidRPr="00DB3F13">
        <w:t xml:space="preserve"> </w:t>
      </w:r>
    </w:p>
    <w:p w:rsidR="005A1BC7" w:rsidRPr="00E7681A" w:rsidRDefault="005A1BC7" w:rsidP="005A1BC7">
      <w:pPr>
        <w:widowControl w:val="0"/>
        <w:ind w:firstLine="851"/>
        <w:jc w:val="both"/>
      </w:pPr>
      <w:r>
        <w:t xml:space="preserve">8. </w:t>
      </w:r>
      <w:r w:rsidRPr="00E7681A">
        <w:t>Основаниями для отказа</w:t>
      </w:r>
      <w:r>
        <w:t xml:space="preserve"> претенденту в допуске</w:t>
      </w:r>
      <w:r w:rsidRPr="00E7681A">
        <w:t xml:space="preserve"> </w:t>
      </w:r>
      <w:r w:rsidRPr="001E2103">
        <w:t>на участие в открытом конкурсе</w:t>
      </w:r>
      <w:r w:rsidRPr="00E7681A">
        <w:t xml:space="preserve"> являются:</w:t>
      </w:r>
    </w:p>
    <w:p w:rsidR="005A1BC7" w:rsidRDefault="005A1BC7" w:rsidP="005A1BC7">
      <w:pPr>
        <w:widowControl w:val="0"/>
        <w:ind w:firstLine="851"/>
        <w:jc w:val="both"/>
      </w:pPr>
      <w:r>
        <w:t xml:space="preserve">1) несоответствие претендента требованиям статьи 23 Федерального закона от 13 июля 2015 года № 220-ФЗ </w:t>
      </w:r>
      <w:r w:rsidRPr="00B72F1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t>;</w:t>
      </w:r>
    </w:p>
    <w:p w:rsidR="005A1BC7" w:rsidRDefault="005A1BC7" w:rsidP="005A1BC7">
      <w:pPr>
        <w:widowControl w:val="0"/>
        <w:ind w:firstLine="851"/>
        <w:jc w:val="both"/>
      </w:pPr>
      <w:r>
        <w:t>2) несоответствие представленной заявки требованиям, установленным в приложении № 1 настоящему Порядку;</w:t>
      </w:r>
    </w:p>
    <w:p w:rsidR="005A1BC7" w:rsidRDefault="005A1BC7" w:rsidP="005A1BC7">
      <w:pPr>
        <w:widowControl w:val="0"/>
        <w:ind w:firstLine="851"/>
        <w:jc w:val="both"/>
      </w:pPr>
      <w:r>
        <w:t>3) непредставление в составе заявки документа (документов), предусмотренного настоящим Порядком;</w:t>
      </w:r>
    </w:p>
    <w:p w:rsidR="005A1BC7" w:rsidRDefault="005A1BC7" w:rsidP="005A1BC7">
      <w:pPr>
        <w:widowControl w:val="0"/>
        <w:ind w:firstLine="851"/>
        <w:jc w:val="both"/>
      </w:pPr>
      <w:r>
        <w:t>4) несоответствие конкурсных предложений</w:t>
      </w:r>
      <w:r w:rsidRPr="00A16032">
        <w:t xml:space="preserve"> </w:t>
      </w:r>
      <w:r>
        <w:t xml:space="preserve">претендента </w:t>
      </w:r>
      <w:r w:rsidRPr="001E2103">
        <w:t>на участие в открытом конкурсе</w:t>
      </w:r>
      <w:r>
        <w:t>,</w:t>
      </w:r>
      <w:r w:rsidRPr="00E7681A">
        <w:t xml:space="preserve"> </w:t>
      </w:r>
      <w:r>
        <w:t>указанных в заявке, предмету открытого конкурса;</w:t>
      </w:r>
    </w:p>
    <w:p w:rsidR="005A1BC7" w:rsidRPr="001E2103" w:rsidRDefault="005A1BC7" w:rsidP="005A1BC7">
      <w:pPr>
        <w:widowControl w:val="0"/>
        <w:ind w:firstLine="851"/>
        <w:jc w:val="both"/>
      </w:pPr>
      <w:r>
        <w:t>5)</w:t>
      </w:r>
      <w:r w:rsidRPr="00A11FCD">
        <w:t xml:space="preserve"> </w:t>
      </w:r>
      <w:r w:rsidRPr="00E7681A">
        <w:t>представление недостоверных сведений</w:t>
      </w:r>
      <w:r>
        <w:t>, содержащихся в заявке, и (или) в документах, представленных претендентами в составе заявки.</w:t>
      </w:r>
    </w:p>
    <w:p w:rsidR="005A1BC7" w:rsidRPr="003F5463" w:rsidRDefault="005A1BC7" w:rsidP="005A1BC7">
      <w:pPr>
        <w:widowControl w:val="0"/>
        <w:ind w:firstLine="851"/>
        <w:jc w:val="both"/>
      </w:pPr>
      <w:r>
        <w:t>9</w:t>
      </w:r>
      <w:r w:rsidRPr="003F5463">
        <w:t xml:space="preserve">. </w:t>
      </w:r>
      <w:proofErr w:type="gramStart"/>
      <w:r w:rsidRPr="003F5463">
        <w:t xml:space="preserve">По результатам </w:t>
      </w:r>
      <w:r w:rsidR="00FA2B80">
        <w:t>открытого конкурса свидетельства</w:t>
      </w:r>
      <w:r w:rsidRPr="003F5463">
        <w:t xml:space="preserve">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3F5463">
        <w:t xml:space="preserve">, </w:t>
      </w:r>
      <w:proofErr w:type="gramStart"/>
      <w:r w:rsidRPr="003F5463">
        <w:t>подавшим</w:t>
      </w:r>
      <w:proofErr w:type="gramEnd"/>
      <w:r w:rsidRPr="003F5463">
        <w:t xml:space="preserve"> такую заявку на участие в открытом конкурсе.</w:t>
      </w:r>
    </w:p>
    <w:p w:rsidR="005A1BC7" w:rsidRPr="003F5463" w:rsidRDefault="005A1BC7" w:rsidP="005A1BC7">
      <w:pPr>
        <w:widowControl w:val="0"/>
        <w:ind w:firstLine="851"/>
        <w:jc w:val="both"/>
      </w:pPr>
      <w:r>
        <w:t>10</w:t>
      </w:r>
      <w:r w:rsidRPr="003F5463">
        <w:t xml:space="preserve">. По результатам открытого конкурса в течение двух рабочих дней составляется протокол результатов конкурса, и подписывается присутствующими на заседании членами комиссии. Уведомление о результатах конкурса размещается на официальном сайте </w:t>
      </w:r>
      <w:r w:rsidR="00606E30">
        <w:t xml:space="preserve">Кичменгско-Городецкого муниципального района </w:t>
      </w:r>
      <w:r w:rsidRPr="003F5463">
        <w:t>в информационно-телекоммуникационной сети «Интернет».</w:t>
      </w:r>
    </w:p>
    <w:p w:rsidR="005A1BC7" w:rsidRDefault="005A1BC7" w:rsidP="005A1BC7">
      <w:pPr>
        <w:widowControl w:val="0"/>
        <w:ind w:firstLine="851"/>
        <w:jc w:val="both"/>
      </w:pPr>
      <w:r>
        <w:t>11</w:t>
      </w:r>
      <w:r w:rsidRPr="003F5463">
        <w:t>. Результаты открытого конкурса могут быть обжалованы в судебном порядке.</w:t>
      </w:r>
      <w:r w:rsidRPr="0015254C">
        <w:t xml:space="preserve"> </w:t>
      </w:r>
    </w:p>
    <w:p w:rsidR="005A1BC7" w:rsidRDefault="005A1BC7" w:rsidP="005A1BC7">
      <w:pPr>
        <w:widowControl w:val="0"/>
        <w:ind w:firstLine="851"/>
        <w:jc w:val="both"/>
      </w:pPr>
      <w:r>
        <w:t xml:space="preserve">12. </w:t>
      </w:r>
      <w:r w:rsidRPr="00A11FCD">
        <w:t>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4134B5" w:rsidRDefault="004134B5" w:rsidP="00A11917"/>
    <w:p w:rsidR="004134B5" w:rsidRDefault="004134B5" w:rsidP="005A1BC7">
      <w:pPr>
        <w:ind w:firstLine="851"/>
        <w:jc w:val="right"/>
      </w:pPr>
    </w:p>
    <w:p w:rsidR="00102A60" w:rsidRDefault="00102A60"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1A2AA0"/>
    <w:p w:rsidR="00ED2B9D" w:rsidRDefault="00ED2B9D" w:rsidP="001A2AA0"/>
    <w:p w:rsidR="005A1BC7" w:rsidRDefault="005A1BC7" w:rsidP="00AD4F62"/>
    <w:p w:rsidR="005A1BC7" w:rsidRPr="003F5463" w:rsidRDefault="005A1BC7" w:rsidP="005A1BC7">
      <w:pPr>
        <w:ind w:firstLine="851"/>
        <w:jc w:val="right"/>
      </w:pPr>
      <w:r w:rsidRPr="003F5463">
        <w:lastRenderedPageBreak/>
        <w:t xml:space="preserve">Приложение 1 </w:t>
      </w:r>
    </w:p>
    <w:p w:rsidR="005A1BC7" w:rsidRPr="00B35A79" w:rsidRDefault="005A1BC7" w:rsidP="005A1BC7">
      <w:pPr>
        <w:ind w:firstLine="851"/>
        <w:jc w:val="right"/>
      </w:pPr>
      <w:r w:rsidRPr="003F5463">
        <w:t>к условиям открытого конкурса</w:t>
      </w:r>
    </w:p>
    <w:p w:rsidR="005A1BC7" w:rsidRPr="00B35A79" w:rsidRDefault="005A1BC7" w:rsidP="005A1BC7">
      <w:pPr>
        <w:ind w:firstLine="851"/>
        <w:jc w:val="right"/>
      </w:pPr>
    </w:p>
    <w:p w:rsidR="005A1BC7" w:rsidRPr="00B35A79" w:rsidRDefault="005A1BC7" w:rsidP="005A1BC7">
      <w:pPr>
        <w:jc w:val="center"/>
      </w:pPr>
      <w:r w:rsidRPr="00B35A79">
        <w:t>Требования</w:t>
      </w:r>
    </w:p>
    <w:p w:rsidR="005A1BC7" w:rsidRPr="00B35A79" w:rsidRDefault="005A1BC7" w:rsidP="005A1BC7">
      <w:pPr>
        <w:jc w:val="center"/>
      </w:pPr>
      <w:r w:rsidRPr="00B35A79">
        <w:t xml:space="preserve">к содержанию, в том числе к описанию, предложения участника открытого </w:t>
      </w:r>
    </w:p>
    <w:p w:rsidR="005A1BC7" w:rsidRPr="00B35A79" w:rsidRDefault="005A1BC7" w:rsidP="005A1BC7">
      <w:pPr>
        <w:jc w:val="center"/>
      </w:pPr>
      <w:r w:rsidRPr="00B35A79">
        <w:t>конкурса, к форме и составу заявки на участие в открытом конкурсе</w:t>
      </w:r>
      <w:r w:rsidRPr="00B35A79">
        <w:rPr>
          <w:bCs/>
        </w:rPr>
        <w:t xml:space="preserve"> </w:t>
      </w:r>
      <w:proofErr w:type="gramStart"/>
      <w:r w:rsidR="00FA2B80">
        <w:rPr>
          <w:bCs/>
        </w:rPr>
        <w:t xml:space="preserve">на право </w:t>
      </w:r>
      <w:r w:rsidR="00C22A14">
        <w:rPr>
          <w:bCs/>
        </w:rPr>
        <w:t>на</w:t>
      </w:r>
      <w:proofErr w:type="gramEnd"/>
      <w:r w:rsidR="00C22A14">
        <w:rPr>
          <w:bCs/>
        </w:rPr>
        <w:t xml:space="preserve"> получение</w:t>
      </w:r>
      <w:r w:rsidR="00FA2B80">
        <w:rPr>
          <w:bCs/>
        </w:rPr>
        <w:t xml:space="preserve"> свидетельств</w:t>
      </w:r>
      <w:r w:rsidR="004F4049">
        <w:rPr>
          <w:bCs/>
        </w:rPr>
        <w:t>а</w:t>
      </w:r>
      <w:r w:rsidRPr="00B35A79">
        <w:rPr>
          <w:bCs/>
        </w:rPr>
        <w:t xml:space="preserve"> об осущес</w:t>
      </w:r>
      <w:r w:rsidR="00606E30">
        <w:rPr>
          <w:bCs/>
        </w:rPr>
        <w:t>тв</w:t>
      </w:r>
      <w:r w:rsidR="004F4049">
        <w:rPr>
          <w:bCs/>
        </w:rPr>
        <w:t>лении перевозок по муниципальному маршруту</w:t>
      </w:r>
      <w:r w:rsidRPr="00B35A79">
        <w:rPr>
          <w:bCs/>
        </w:rPr>
        <w:t xml:space="preserve"> регулярных перевозок</w:t>
      </w:r>
    </w:p>
    <w:p w:rsidR="005A1BC7" w:rsidRPr="00B35A79" w:rsidRDefault="005A1BC7" w:rsidP="005A1BC7">
      <w:pPr>
        <w:jc w:val="center"/>
      </w:pPr>
    </w:p>
    <w:p w:rsidR="005A1BC7" w:rsidRPr="00733231" w:rsidRDefault="005A1BC7" w:rsidP="005A1BC7">
      <w:pPr>
        <w:pStyle w:val="ConsPlusNormal"/>
        <w:ind w:firstLine="540"/>
        <w:jc w:val="both"/>
        <w:rPr>
          <w:szCs w:val="24"/>
        </w:rPr>
      </w:pPr>
      <w:r w:rsidRPr="00733231">
        <w:rPr>
          <w:szCs w:val="24"/>
        </w:rPr>
        <w:t xml:space="preserve">1. Настоящие требования применяются </w:t>
      </w:r>
      <w:proofErr w:type="gramStart"/>
      <w:r w:rsidRPr="00733231">
        <w:rPr>
          <w:szCs w:val="24"/>
        </w:rPr>
        <w:t xml:space="preserve">при проведении открытого конкурса на право </w:t>
      </w:r>
      <w:r w:rsidR="00557168" w:rsidRPr="00733231">
        <w:rPr>
          <w:szCs w:val="24"/>
        </w:rPr>
        <w:t xml:space="preserve">на </w:t>
      </w:r>
      <w:r w:rsidRPr="00733231">
        <w:rPr>
          <w:szCs w:val="24"/>
        </w:rPr>
        <w:t>получени</w:t>
      </w:r>
      <w:r w:rsidR="00557168" w:rsidRPr="00733231">
        <w:rPr>
          <w:szCs w:val="24"/>
        </w:rPr>
        <w:t>е</w:t>
      </w:r>
      <w:r w:rsidRPr="00733231">
        <w:rPr>
          <w:szCs w:val="24"/>
        </w:rPr>
        <w:t xml:space="preserve"> свидетельств о</w:t>
      </w:r>
      <w:r w:rsidR="000B359A" w:rsidRPr="00733231">
        <w:rPr>
          <w:szCs w:val="24"/>
        </w:rPr>
        <w:t>б осуществлении перевозок по муниципальным маршрутам</w:t>
      </w:r>
      <w:proofErr w:type="gramEnd"/>
      <w:r w:rsidRPr="00733231">
        <w:rPr>
          <w:szCs w:val="24"/>
        </w:rPr>
        <w:t xml:space="preserve"> регулярных перевозок.</w:t>
      </w:r>
    </w:p>
    <w:p w:rsidR="005A1BC7" w:rsidRPr="00733231" w:rsidRDefault="005A1BC7" w:rsidP="005A1BC7">
      <w:pPr>
        <w:autoSpaceDE w:val="0"/>
        <w:autoSpaceDN w:val="0"/>
        <w:adjustRightInd w:val="0"/>
        <w:ind w:firstLine="540"/>
        <w:jc w:val="both"/>
      </w:pPr>
      <w:r w:rsidRPr="00733231">
        <w:t>2. Заявка участника открытого конкурса д</w:t>
      </w:r>
      <w:r w:rsidR="004134B5">
        <w:t>олжна содержать следующие сведения</w:t>
      </w:r>
      <w:r w:rsidRPr="00733231">
        <w:t>:</w:t>
      </w:r>
    </w:p>
    <w:p w:rsidR="005A1BC7" w:rsidRDefault="004134B5" w:rsidP="005A1BC7">
      <w:pPr>
        <w:pStyle w:val="af1"/>
        <w:ind w:firstLine="540"/>
        <w:jc w:val="both"/>
        <w:rPr>
          <w:rFonts w:ascii="Times New Roman" w:hAnsi="Times New Roman" w:cs="Times New Roman"/>
        </w:rPr>
      </w:pPr>
      <w:r>
        <w:rPr>
          <w:rFonts w:ascii="Times New Roman" w:hAnsi="Times New Roman" w:cs="Times New Roman"/>
        </w:rPr>
        <w:t>-</w:t>
      </w:r>
      <w:r w:rsidR="005A1BC7" w:rsidRPr="00733231">
        <w:rPr>
          <w:rFonts w:ascii="Times New Roman" w:hAnsi="Times New Roman" w:cs="Times New Roman"/>
        </w:rPr>
        <w:t xml:space="preserve"> о количестве дорожно-транспортных происшествий, повлекших</w:t>
      </w:r>
      <w:r w:rsidR="005A1BC7" w:rsidRPr="00B35A79">
        <w:rPr>
          <w:rFonts w:ascii="Times New Roman" w:hAnsi="Times New Roman" w:cs="Times New Roman"/>
        </w:rPr>
        <w:t xml:space="preserve">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w:t>
      </w:r>
      <w:r>
        <w:rPr>
          <w:rFonts w:ascii="Times New Roman" w:hAnsi="Times New Roman" w:cs="Times New Roman"/>
        </w:rPr>
        <w:t xml:space="preserve"> предшествующего дате размещения</w:t>
      </w:r>
      <w:r w:rsidR="005A1BC7" w:rsidRPr="00B35A79">
        <w:rPr>
          <w:rFonts w:ascii="Times New Roman" w:hAnsi="Times New Roman" w:cs="Times New Roman"/>
        </w:rPr>
        <w:t xml:space="preserve"> </w:t>
      </w:r>
      <w:r>
        <w:rPr>
          <w:rFonts w:ascii="Times New Roman" w:hAnsi="Times New Roman" w:cs="Times New Roman"/>
        </w:rPr>
        <w:t xml:space="preserve">извещения о проведении </w:t>
      </w:r>
      <w:r w:rsidR="005A1BC7" w:rsidRPr="00B35A79">
        <w:rPr>
          <w:rFonts w:ascii="Times New Roman" w:hAnsi="Times New Roman" w:cs="Times New Roman"/>
        </w:rPr>
        <w:t xml:space="preserve">открытого конкурса. Сведения подтверждаются </w:t>
      </w:r>
      <w:r w:rsidR="004D1F6E" w:rsidRPr="004D1F6E">
        <w:rPr>
          <w:rFonts w:ascii="Times New Roman" w:hAnsi="Times New Roman" w:cs="Times New Roman"/>
        </w:rPr>
        <w:t xml:space="preserve">справкой </w:t>
      </w:r>
      <w:r w:rsidR="004D1F6E">
        <w:rPr>
          <w:rFonts w:ascii="Times New Roman" w:hAnsi="Times New Roman" w:cs="Times New Roman"/>
        </w:rPr>
        <w:t xml:space="preserve">ОГИБДД ОМВД России по </w:t>
      </w:r>
      <w:proofErr w:type="spellStart"/>
      <w:r w:rsidR="004D1F6E">
        <w:rPr>
          <w:rFonts w:ascii="Times New Roman" w:hAnsi="Times New Roman" w:cs="Times New Roman"/>
        </w:rPr>
        <w:t>Кичменгско-Городецкому</w:t>
      </w:r>
      <w:proofErr w:type="spellEnd"/>
      <w:r w:rsidR="004D1F6E">
        <w:rPr>
          <w:rFonts w:ascii="Times New Roman" w:hAnsi="Times New Roman" w:cs="Times New Roman"/>
        </w:rPr>
        <w:t xml:space="preserve"> району</w:t>
      </w:r>
      <w:r w:rsidR="005A1BC7" w:rsidRPr="004D1F6E">
        <w:rPr>
          <w:rFonts w:ascii="Times New Roman" w:hAnsi="Times New Roman" w:cs="Times New Roman"/>
        </w:rPr>
        <w:t>;</w:t>
      </w:r>
    </w:p>
    <w:p w:rsidR="004134B5" w:rsidRDefault="004134B5" w:rsidP="004134B5">
      <w:r>
        <w:tab/>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4134B5" w:rsidRPr="004134B5" w:rsidRDefault="004134B5" w:rsidP="004134B5">
      <w:r>
        <w:tab/>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A1BC7" w:rsidRPr="00B35A79" w:rsidRDefault="005A1BC7" w:rsidP="005A1BC7">
      <w:pPr>
        <w:ind w:firstLine="540"/>
        <w:jc w:val="both"/>
      </w:pPr>
      <w:proofErr w:type="gramStart"/>
      <w:r w:rsidRPr="00B35A79">
        <w:t xml:space="preserve">- </w:t>
      </w:r>
      <w:r w:rsidR="00366794" w:rsidRPr="00557168">
        <w:t>обязательства в случае предоставления участнику открытого конкурса права на получение свидетельств об осуществлении перевозок по маршруту регулярных перевозок</w:t>
      </w:r>
      <w:r w:rsidR="0072380B">
        <w:t xml:space="preserve"> подтвердить в течение тридцати дней со дня подведения итогов открытого конкурса, наличие на праве собственности или на ином законном основании транспортных средств,  или </w:t>
      </w:r>
      <w:r w:rsidRPr="00B35A79">
        <w:t>сведения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w:t>
      </w:r>
      <w:proofErr w:type="gramEnd"/>
      <w:r w:rsidRPr="00B35A79">
        <w:t xml:space="preserve"> течение года, предшествующего дате проведения открытого конкурса;</w:t>
      </w:r>
    </w:p>
    <w:p w:rsidR="005A1BC7" w:rsidRPr="00B35A79" w:rsidRDefault="004134B5" w:rsidP="005A1BC7">
      <w:pPr>
        <w:pStyle w:val="af1"/>
        <w:ind w:firstLine="540"/>
        <w:jc w:val="both"/>
        <w:rPr>
          <w:rFonts w:ascii="Times New Roman" w:hAnsi="Times New Roman" w:cs="Times New Roman"/>
        </w:rPr>
      </w:pPr>
      <w:r>
        <w:rPr>
          <w:rFonts w:ascii="Times New Roman" w:hAnsi="Times New Roman" w:cs="Times New Roman"/>
        </w:rPr>
        <w:t>-</w:t>
      </w:r>
      <w:r w:rsidR="005A1BC7" w:rsidRPr="00B35A79">
        <w:rPr>
          <w:rFonts w:ascii="Times New Roman" w:hAnsi="Times New Roman" w:cs="Times New Roman"/>
        </w:rPr>
        <w:t xml:space="preserve">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5A1BC7" w:rsidRPr="00B35A79" w:rsidRDefault="004134B5" w:rsidP="005A1BC7">
      <w:pPr>
        <w:pStyle w:val="af1"/>
        <w:ind w:firstLine="540"/>
        <w:jc w:val="both"/>
        <w:rPr>
          <w:rFonts w:ascii="Times New Roman" w:hAnsi="Times New Roman" w:cs="Times New Roman"/>
        </w:rPr>
      </w:pPr>
      <w:r>
        <w:rPr>
          <w:rFonts w:ascii="Times New Roman" w:hAnsi="Times New Roman" w:cs="Times New Roman"/>
        </w:rPr>
        <w:t xml:space="preserve">- </w:t>
      </w:r>
      <w:r w:rsidR="005A1BC7" w:rsidRPr="00B35A79">
        <w:rPr>
          <w:rFonts w:ascii="Times New Roman" w:hAnsi="Times New Roman" w:cs="Times New Roman"/>
        </w:rPr>
        <w:t xml:space="preserve">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w:t>
      </w:r>
      <w:r w:rsidR="00887383">
        <w:rPr>
          <w:rFonts w:ascii="Times New Roman" w:hAnsi="Times New Roman" w:cs="Times New Roman"/>
        </w:rPr>
        <w:t xml:space="preserve"> багажных отсеков, </w:t>
      </w:r>
      <w:r w:rsidR="005A1BC7" w:rsidRPr="00B35A79">
        <w:rPr>
          <w:rFonts w:ascii="Times New Roman" w:hAnsi="Times New Roman" w:cs="Times New Roman"/>
        </w:rPr>
        <w:t>кондиционера, видеоаппаратуры, низкого пола, оборудования для перевозок пассажиров с детскими колясками, оборудования для перевозок инвалидов;</w:t>
      </w:r>
    </w:p>
    <w:p w:rsidR="005A1BC7" w:rsidRPr="00B35A79" w:rsidRDefault="004134B5" w:rsidP="005A1BC7">
      <w:pPr>
        <w:ind w:firstLine="567"/>
        <w:jc w:val="both"/>
      </w:pPr>
      <w:r>
        <w:t xml:space="preserve">- </w:t>
      </w:r>
      <w:r w:rsidR="005A1BC7" w:rsidRPr="00B35A79">
        <w:t xml:space="preserve"> о максимальном сроке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005A1BC7" w:rsidRPr="00B35A79">
        <w:t>дств в ср</w:t>
      </w:r>
      <w:proofErr w:type="gramEnd"/>
      <w:r w:rsidR="005A1BC7" w:rsidRPr="00B35A79">
        <w:t>оки, определенные конкурсной документацией.</w:t>
      </w:r>
      <w:r w:rsidR="005A1BC7" w:rsidRPr="00B35A79">
        <w:tab/>
      </w:r>
    </w:p>
    <w:p w:rsidR="005A1BC7" w:rsidRPr="00B35A79" w:rsidRDefault="005A1BC7" w:rsidP="00A11917">
      <w:pPr>
        <w:ind w:firstLine="567"/>
        <w:jc w:val="both"/>
      </w:pPr>
      <w:r w:rsidRPr="00B35A79">
        <w:lastRenderedPageBreak/>
        <w:t xml:space="preserve">3. Заявка </w:t>
      </w:r>
      <w:proofErr w:type="gramStart"/>
      <w:r w:rsidRPr="00B35A79">
        <w:t>на участие в открытом конкурсе</w:t>
      </w:r>
      <w:r w:rsidRPr="00B35A79">
        <w:rPr>
          <w:bCs/>
        </w:rPr>
        <w:t xml:space="preserve"> на право </w:t>
      </w:r>
      <w:r w:rsidR="00557168">
        <w:rPr>
          <w:bCs/>
        </w:rPr>
        <w:t xml:space="preserve">на </w:t>
      </w:r>
      <w:r w:rsidRPr="00B35A79">
        <w:rPr>
          <w:bCs/>
        </w:rPr>
        <w:t>получени</w:t>
      </w:r>
      <w:r w:rsidR="00557168">
        <w:rPr>
          <w:bCs/>
        </w:rPr>
        <w:t>е</w:t>
      </w:r>
      <w:r w:rsidR="00C22A14">
        <w:rPr>
          <w:bCs/>
        </w:rPr>
        <w:t xml:space="preserve"> свидетельств</w:t>
      </w:r>
      <w:r w:rsidR="00A11917">
        <w:rPr>
          <w:bCs/>
        </w:rPr>
        <w:t>а</w:t>
      </w:r>
      <w:r w:rsidRPr="00B35A79">
        <w:rPr>
          <w:bCs/>
        </w:rPr>
        <w:t xml:space="preserve"> о</w:t>
      </w:r>
      <w:r w:rsidR="000B359A">
        <w:rPr>
          <w:bCs/>
        </w:rPr>
        <w:t>б осуществ</w:t>
      </w:r>
      <w:r w:rsidR="00A11917">
        <w:rPr>
          <w:bCs/>
        </w:rPr>
        <w:t>лении</w:t>
      </w:r>
      <w:proofErr w:type="gramEnd"/>
      <w:r w:rsidR="00A11917">
        <w:rPr>
          <w:bCs/>
        </w:rPr>
        <w:t xml:space="preserve"> перевозок по муниципальному маршруту</w:t>
      </w:r>
      <w:r w:rsidRPr="00B35A79">
        <w:rPr>
          <w:bCs/>
        </w:rPr>
        <w:t xml:space="preserve"> регулярных перевозок </w:t>
      </w:r>
      <w:r w:rsidR="00A11917">
        <w:rPr>
          <w:bCs/>
        </w:rPr>
        <w:t xml:space="preserve">по            с. Кичменгский Городок </w:t>
      </w:r>
      <w:r w:rsidRPr="00B35A79">
        <w:rPr>
          <w:bCs/>
        </w:rPr>
        <w:t>(далее – заявка)</w:t>
      </w:r>
      <w:r w:rsidRPr="00B35A79">
        <w:t xml:space="preserve"> составляется в письменной форме согласно </w:t>
      </w:r>
      <w:r w:rsidRPr="002F0AD6">
        <w:t xml:space="preserve">Приложению </w:t>
      </w:r>
      <w:r w:rsidR="002F0AD6" w:rsidRPr="002F0AD6">
        <w:t xml:space="preserve">1 </w:t>
      </w:r>
      <w:r w:rsidRPr="002F0AD6">
        <w:t>к требованиям</w:t>
      </w:r>
      <w:r w:rsidRPr="00B35A79">
        <w:t>.</w:t>
      </w:r>
    </w:p>
    <w:p w:rsidR="005A1BC7" w:rsidRPr="00B35A79" w:rsidRDefault="005A1BC7" w:rsidP="005A1BC7">
      <w:pPr>
        <w:autoSpaceDE w:val="0"/>
        <w:autoSpaceDN w:val="0"/>
        <w:adjustRightInd w:val="0"/>
        <w:ind w:firstLine="540"/>
        <w:jc w:val="both"/>
      </w:pPr>
      <w:r w:rsidRPr="00B35A79">
        <w:t>К заявке прилагаются следующие документы:</w:t>
      </w:r>
    </w:p>
    <w:p w:rsidR="005A1BC7" w:rsidRPr="00B35A79" w:rsidRDefault="004D1F6E" w:rsidP="005A1BC7">
      <w:pPr>
        <w:autoSpaceDE w:val="0"/>
        <w:autoSpaceDN w:val="0"/>
        <w:adjustRightInd w:val="0"/>
        <w:ind w:firstLine="540"/>
        <w:jc w:val="both"/>
      </w:pPr>
      <w:r>
        <w:t xml:space="preserve">1) справка от ОГИБДД ОМВД России по </w:t>
      </w:r>
      <w:proofErr w:type="spellStart"/>
      <w:r>
        <w:t>Кичменгско-Городецкому</w:t>
      </w:r>
      <w:proofErr w:type="spellEnd"/>
      <w:r>
        <w:t xml:space="preserve"> району</w:t>
      </w:r>
      <w:r w:rsidR="005A1BC7" w:rsidRPr="00B35A79">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345F4" w:rsidRDefault="005A1BC7" w:rsidP="005A1BC7">
      <w:pPr>
        <w:autoSpaceDE w:val="0"/>
        <w:autoSpaceDN w:val="0"/>
        <w:adjustRightInd w:val="0"/>
        <w:ind w:firstLine="540"/>
        <w:jc w:val="both"/>
        <w:rPr>
          <w:sz w:val="26"/>
          <w:szCs w:val="26"/>
        </w:rPr>
      </w:pPr>
      <w:r w:rsidRPr="00B35A79">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r w:rsidR="00E345F4" w:rsidRPr="00E345F4">
        <w:rPr>
          <w:sz w:val="26"/>
          <w:szCs w:val="26"/>
        </w:rPr>
        <w:t xml:space="preserve"> </w:t>
      </w:r>
    </w:p>
    <w:p w:rsidR="005A1BC7" w:rsidRPr="00E345F4" w:rsidRDefault="00E345F4" w:rsidP="005A1BC7">
      <w:pPr>
        <w:autoSpaceDE w:val="0"/>
        <w:autoSpaceDN w:val="0"/>
        <w:adjustRightInd w:val="0"/>
        <w:ind w:firstLine="540"/>
        <w:jc w:val="both"/>
      </w:pPr>
      <w:r w:rsidRPr="00E345F4">
        <w:t>3) копий документов, подтверждающих принятие на себя участником открытого конкурса обязательства по приобретению транспортных сре</w:t>
      </w:r>
      <w:proofErr w:type="gramStart"/>
      <w:r w:rsidRPr="00E345F4">
        <w:t>дств в ср</w:t>
      </w:r>
      <w:proofErr w:type="gramEnd"/>
      <w:r w:rsidRPr="00E345F4">
        <w:t>оки, установленные конкурсной документацией. Документом, подтверждающим принятие на себя обязательства по приобретению заявленных транспортных сре</w:t>
      </w:r>
      <w:proofErr w:type="gramStart"/>
      <w:r w:rsidRPr="00E345F4">
        <w:t>дств в ср</w:t>
      </w:r>
      <w:proofErr w:type="gramEnd"/>
      <w:r w:rsidRPr="00E345F4">
        <w:t>ок, установленный конкурсной документацией, является гарантийное письмо участника Конкурса. Гарантийное письмо должно содержать следующие обязательные сведения о приобретаемом транспортном средстве: вид, класс, экологические характеристики;</w:t>
      </w:r>
    </w:p>
    <w:p w:rsidR="005A1BC7" w:rsidRPr="00B35A79" w:rsidRDefault="00E345F4" w:rsidP="005A1BC7">
      <w:pPr>
        <w:ind w:firstLine="540"/>
        <w:jc w:val="both"/>
      </w:pPr>
      <w:r>
        <w:t>4</w:t>
      </w:r>
      <w:r w:rsidR="005A1BC7" w:rsidRPr="00B35A79">
        <w:t>) ксерокопии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5A1BC7" w:rsidRPr="00B35A79" w:rsidRDefault="00E345F4" w:rsidP="005A1BC7">
      <w:pPr>
        <w:pStyle w:val="af1"/>
        <w:ind w:firstLine="540"/>
        <w:jc w:val="both"/>
        <w:rPr>
          <w:rFonts w:ascii="Times New Roman" w:hAnsi="Times New Roman" w:cs="Times New Roman"/>
        </w:rPr>
      </w:pPr>
      <w:proofErr w:type="gramStart"/>
      <w:r>
        <w:rPr>
          <w:rFonts w:ascii="Times New Roman" w:hAnsi="Times New Roman" w:cs="Times New Roman"/>
        </w:rPr>
        <w:t>5</w:t>
      </w:r>
      <w:r w:rsidR="005A1BC7" w:rsidRPr="00B35A79">
        <w:rPr>
          <w:rFonts w:ascii="Times New Roman" w:hAnsi="Times New Roman" w:cs="Times New Roman"/>
        </w:rPr>
        <w:t>)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 по форме:</w:t>
      </w:r>
      <w:proofErr w:type="gramEnd"/>
    </w:p>
    <w:p w:rsidR="005A1BC7" w:rsidRPr="00B35A79" w:rsidRDefault="005A1BC7" w:rsidP="005A1BC7"/>
    <w:tbl>
      <w:tblPr>
        <w:tblW w:w="930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2"/>
        <w:gridCol w:w="486"/>
        <w:gridCol w:w="569"/>
        <w:gridCol w:w="850"/>
        <w:gridCol w:w="993"/>
        <w:gridCol w:w="850"/>
        <w:gridCol w:w="851"/>
        <w:gridCol w:w="850"/>
        <w:gridCol w:w="992"/>
        <w:gridCol w:w="709"/>
        <w:gridCol w:w="709"/>
        <w:gridCol w:w="1134"/>
      </w:tblGrid>
      <w:tr w:rsidR="00887383" w:rsidRPr="00B35A79" w:rsidTr="00887383">
        <w:tc>
          <w:tcPr>
            <w:tcW w:w="31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N</w:t>
            </w:r>
          </w:p>
          <w:p w:rsidR="00887383" w:rsidRPr="00B35A79" w:rsidRDefault="00887383" w:rsidP="0003756A">
            <w:pPr>
              <w:pStyle w:val="af2"/>
              <w:ind w:left="-57" w:right="-57"/>
              <w:jc w:val="center"/>
              <w:rPr>
                <w:rFonts w:ascii="Times New Roman" w:hAnsi="Times New Roman" w:cs="Times New Roman"/>
                <w:sz w:val="16"/>
                <w:szCs w:val="16"/>
              </w:rPr>
            </w:pPr>
            <w:proofErr w:type="spellStart"/>
            <w:proofErr w:type="gramStart"/>
            <w:r w:rsidRPr="00B35A79">
              <w:rPr>
                <w:rFonts w:ascii="Times New Roman" w:hAnsi="Times New Roman" w:cs="Times New Roman"/>
                <w:sz w:val="16"/>
                <w:szCs w:val="16"/>
              </w:rPr>
              <w:t>п</w:t>
            </w:r>
            <w:proofErr w:type="spellEnd"/>
            <w:proofErr w:type="gramEnd"/>
            <w:r w:rsidRPr="00B35A79">
              <w:rPr>
                <w:rFonts w:ascii="Times New Roman" w:hAnsi="Times New Roman" w:cs="Times New Roman"/>
                <w:sz w:val="16"/>
                <w:szCs w:val="16"/>
              </w:rPr>
              <w:t>/</w:t>
            </w:r>
            <w:proofErr w:type="spellStart"/>
            <w:r w:rsidRPr="00B35A79">
              <w:rPr>
                <w:rFonts w:ascii="Times New Roman" w:hAnsi="Times New Roman" w:cs="Times New Roman"/>
                <w:sz w:val="16"/>
                <w:szCs w:val="16"/>
              </w:rPr>
              <w:t>п</w:t>
            </w:r>
            <w:proofErr w:type="spellEnd"/>
          </w:p>
        </w:tc>
        <w:tc>
          <w:tcPr>
            <w:tcW w:w="486"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Марка</w:t>
            </w:r>
          </w:p>
        </w:tc>
        <w:tc>
          <w:tcPr>
            <w:tcW w:w="56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ind w:left="-57" w:right="-57"/>
              <w:jc w:val="center"/>
              <w:rPr>
                <w:rFonts w:ascii="Times New Roman" w:hAnsi="Times New Roman" w:cs="Times New Roman"/>
                <w:sz w:val="16"/>
                <w:szCs w:val="16"/>
              </w:rPr>
            </w:pPr>
            <w:proofErr w:type="spellStart"/>
            <w:r w:rsidRPr="00B35A79">
              <w:rPr>
                <w:rFonts w:ascii="Times New Roman" w:hAnsi="Times New Roman" w:cs="Times New Roman"/>
                <w:sz w:val="16"/>
                <w:szCs w:val="16"/>
              </w:rPr>
              <w:t>Гос</w:t>
            </w:r>
            <w:proofErr w:type="spellEnd"/>
            <w:r w:rsidRPr="00B35A79">
              <w:rPr>
                <w:rFonts w:ascii="Times New Roman" w:hAnsi="Times New Roman" w:cs="Times New Roman"/>
                <w:sz w:val="16"/>
                <w:szCs w:val="16"/>
              </w:rPr>
              <w:t>. номер</w:t>
            </w:r>
          </w:p>
        </w:tc>
        <w:tc>
          <w:tcPr>
            <w:tcW w:w="85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Год</w:t>
            </w:r>
          </w:p>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выпуска</w:t>
            </w:r>
          </w:p>
        </w:tc>
        <w:tc>
          <w:tcPr>
            <w:tcW w:w="993"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Вместимость</w:t>
            </w:r>
          </w:p>
        </w:tc>
        <w:tc>
          <w:tcPr>
            <w:tcW w:w="6095" w:type="dxa"/>
            <w:gridSpan w:val="7"/>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Наличие оборудования</w:t>
            </w:r>
          </w:p>
        </w:tc>
      </w:tr>
      <w:tr w:rsidR="00887383" w:rsidRPr="00B35A79" w:rsidTr="00887383">
        <w:tc>
          <w:tcPr>
            <w:tcW w:w="312" w:type="dxa"/>
            <w:vMerge/>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p>
        </w:tc>
        <w:tc>
          <w:tcPr>
            <w:tcW w:w="486" w:type="dxa"/>
            <w:vMerge/>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p>
        </w:tc>
        <w:tc>
          <w:tcPr>
            <w:tcW w:w="569" w:type="dxa"/>
            <w:vMerge/>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Мягкие</w:t>
            </w:r>
          </w:p>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откидные сидения</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багажный</w:t>
            </w:r>
          </w:p>
          <w:p w:rsidR="00887383" w:rsidRPr="00B35A79" w:rsidRDefault="00887383" w:rsidP="0003756A">
            <w:pPr>
              <w:ind w:left="-57" w:right="-57"/>
              <w:jc w:val="center"/>
              <w:rPr>
                <w:sz w:val="16"/>
                <w:szCs w:val="16"/>
              </w:rPr>
            </w:pPr>
            <w:r w:rsidRPr="00B35A79">
              <w:rPr>
                <w:sz w:val="16"/>
                <w:szCs w:val="16"/>
              </w:rPr>
              <w:t>отсек</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Оборудование для инвалидов</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Default="00887383" w:rsidP="0003756A">
            <w:pPr>
              <w:pStyle w:val="af2"/>
              <w:ind w:left="-57" w:right="-57"/>
              <w:jc w:val="center"/>
              <w:rPr>
                <w:rFonts w:ascii="Times New Roman" w:hAnsi="Times New Roman" w:cs="Times New Roman"/>
                <w:sz w:val="16"/>
                <w:szCs w:val="16"/>
              </w:rPr>
            </w:pPr>
            <w:proofErr w:type="spellStart"/>
            <w:r w:rsidRPr="00B35A79">
              <w:rPr>
                <w:rFonts w:ascii="Times New Roman" w:hAnsi="Times New Roman" w:cs="Times New Roman"/>
                <w:sz w:val="16"/>
                <w:szCs w:val="16"/>
              </w:rPr>
              <w:t>кондицио</w:t>
            </w:r>
            <w:proofErr w:type="spellEnd"/>
          </w:p>
          <w:p w:rsidR="00887383" w:rsidRPr="00B35A79" w:rsidRDefault="00887383" w:rsidP="0003756A">
            <w:pPr>
              <w:pStyle w:val="af2"/>
              <w:ind w:left="-57" w:right="-57"/>
              <w:jc w:val="center"/>
              <w:rPr>
                <w:rFonts w:ascii="Times New Roman" w:hAnsi="Times New Roman" w:cs="Times New Roman"/>
                <w:sz w:val="16"/>
                <w:szCs w:val="16"/>
              </w:rPr>
            </w:pPr>
            <w:proofErr w:type="spellStart"/>
            <w:r w:rsidRPr="00B35A79">
              <w:rPr>
                <w:rFonts w:ascii="Times New Roman" w:hAnsi="Times New Roman" w:cs="Times New Roman"/>
                <w:sz w:val="16"/>
                <w:szCs w:val="16"/>
              </w:rPr>
              <w:t>нер</w:t>
            </w:r>
            <w:proofErr w:type="spellEnd"/>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видеоаппаратура</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Низкий пол</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Оборудование для пассажиров с детскими колясками</w:t>
            </w:r>
          </w:p>
        </w:tc>
      </w:tr>
      <w:tr w:rsidR="00887383" w:rsidRPr="00B35A79" w:rsidTr="00887383">
        <w:tc>
          <w:tcPr>
            <w:tcW w:w="312"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1</w:t>
            </w:r>
          </w:p>
        </w:tc>
        <w:tc>
          <w:tcPr>
            <w:tcW w:w="486"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2</w:t>
            </w:r>
          </w:p>
        </w:tc>
        <w:tc>
          <w:tcPr>
            <w:tcW w:w="569"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12</w:t>
            </w:r>
          </w:p>
        </w:tc>
      </w:tr>
    </w:tbl>
    <w:p w:rsidR="005A1BC7" w:rsidRDefault="005A1BC7" w:rsidP="005A1BC7">
      <w:pPr>
        <w:autoSpaceDE w:val="0"/>
        <w:autoSpaceDN w:val="0"/>
        <w:adjustRightInd w:val="0"/>
        <w:ind w:firstLine="540"/>
        <w:jc w:val="both"/>
      </w:pPr>
    </w:p>
    <w:p w:rsidR="005A1BC7" w:rsidRPr="00B35A79" w:rsidRDefault="00E345F4" w:rsidP="005A1BC7">
      <w:pPr>
        <w:autoSpaceDE w:val="0"/>
        <w:autoSpaceDN w:val="0"/>
        <w:adjustRightInd w:val="0"/>
        <w:ind w:firstLine="540"/>
        <w:jc w:val="both"/>
      </w:pPr>
      <w:r>
        <w:t>6</w:t>
      </w:r>
      <w:r w:rsidR="005A1BC7" w:rsidRPr="00B35A79">
        <w:t>) ксерокопии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005A1BC7" w:rsidRPr="00B35A79">
        <w:t>дств в ср</w:t>
      </w:r>
      <w:proofErr w:type="gramEnd"/>
      <w:r w:rsidR="005A1BC7" w:rsidRPr="00B35A79">
        <w:t>оки, определенные конкурсной документацией;</w:t>
      </w:r>
    </w:p>
    <w:p w:rsidR="005A1BC7" w:rsidRPr="00B35A79" w:rsidRDefault="00E345F4" w:rsidP="005A1BC7">
      <w:pPr>
        <w:autoSpaceDE w:val="0"/>
        <w:autoSpaceDN w:val="0"/>
        <w:adjustRightInd w:val="0"/>
        <w:ind w:firstLine="540"/>
        <w:jc w:val="both"/>
      </w:pPr>
      <w:r>
        <w:t>7</w:t>
      </w:r>
      <w:r w:rsidR="005A1BC7" w:rsidRPr="00B35A79">
        <w:t>) ксерокопия лицензии на осуществление деятельности по перевозкам пассажиров</w:t>
      </w:r>
      <w:r w:rsidR="00AD4F62" w:rsidRPr="00AD4F62">
        <w:rPr>
          <w:szCs w:val="28"/>
        </w:rPr>
        <w:t xml:space="preserve"> </w:t>
      </w:r>
      <w:r w:rsidR="00AD4F62" w:rsidRPr="003735B4">
        <w:rPr>
          <w:szCs w:val="28"/>
        </w:rPr>
        <w:t>в случае, если наличие указанной лицензии предусмотрено</w:t>
      </w:r>
      <w:r w:rsidR="00AD4F62">
        <w:rPr>
          <w:szCs w:val="28"/>
        </w:rPr>
        <w:t xml:space="preserve"> </w:t>
      </w:r>
      <w:r w:rsidR="00AD4F62" w:rsidRPr="003735B4">
        <w:rPr>
          <w:szCs w:val="28"/>
        </w:rPr>
        <w:t>законодательством</w:t>
      </w:r>
      <w:r w:rsidR="00AD4F62">
        <w:rPr>
          <w:szCs w:val="28"/>
        </w:rPr>
        <w:t xml:space="preserve"> </w:t>
      </w:r>
      <w:r w:rsidR="00AD4F62" w:rsidRPr="003735B4">
        <w:rPr>
          <w:szCs w:val="28"/>
        </w:rPr>
        <w:t>Российской Федерации</w:t>
      </w:r>
      <w:r w:rsidR="005A1BC7" w:rsidRPr="00B35A79">
        <w:t>;</w:t>
      </w:r>
    </w:p>
    <w:p w:rsidR="005A1BC7" w:rsidRPr="00B35A79" w:rsidRDefault="00E345F4" w:rsidP="005A1BC7">
      <w:pPr>
        <w:autoSpaceDE w:val="0"/>
        <w:autoSpaceDN w:val="0"/>
        <w:adjustRightInd w:val="0"/>
        <w:ind w:firstLine="540"/>
        <w:jc w:val="both"/>
      </w:pPr>
      <w:r>
        <w:t>8</w:t>
      </w:r>
      <w:r w:rsidR="005A1BC7" w:rsidRPr="00B35A79">
        <w:t>) ксерокопия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5A1BC7" w:rsidRPr="00B35A79" w:rsidRDefault="00E345F4" w:rsidP="005A1BC7">
      <w:pPr>
        <w:autoSpaceDE w:val="0"/>
        <w:autoSpaceDN w:val="0"/>
        <w:adjustRightInd w:val="0"/>
        <w:ind w:firstLine="540"/>
        <w:jc w:val="both"/>
      </w:pPr>
      <w:r>
        <w:t>9</w:t>
      </w:r>
      <w:r w:rsidR="005A1BC7" w:rsidRPr="00B35A79">
        <w:t xml:space="preserve">) ксерокопия договора простого товарищества в письменной форме (для участников договора простого товарищества). </w:t>
      </w:r>
    </w:p>
    <w:p w:rsidR="005A1BC7" w:rsidRPr="00B35A79" w:rsidRDefault="005A1BC7" w:rsidP="005A1BC7">
      <w:pPr>
        <w:autoSpaceDE w:val="0"/>
        <w:autoSpaceDN w:val="0"/>
        <w:adjustRightInd w:val="0"/>
        <w:ind w:firstLine="540"/>
        <w:jc w:val="both"/>
      </w:pPr>
      <w:r w:rsidRPr="00B35A79">
        <w:lastRenderedPageBreak/>
        <w:t>Документы, п</w:t>
      </w:r>
      <w:r w:rsidR="00E345F4">
        <w:t>редусмотренные подпунктами 1 - 7</w:t>
      </w:r>
      <w:r w:rsidRPr="00B35A79">
        <w:t xml:space="preserve">  пункта 3 настоящих требований, применяются в  отношении каждого участника договора простого товарищества. </w:t>
      </w:r>
    </w:p>
    <w:p w:rsidR="005A1BC7" w:rsidRPr="00572BCF" w:rsidRDefault="005A1BC7" w:rsidP="005A1BC7">
      <w:pPr>
        <w:autoSpaceDE w:val="0"/>
        <w:autoSpaceDN w:val="0"/>
        <w:adjustRightInd w:val="0"/>
        <w:ind w:firstLine="540"/>
        <w:jc w:val="both"/>
      </w:pPr>
      <w:r w:rsidRPr="00572BCF">
        <w:t>Все справки предоставляются в подлиннике либо в форме нотариально удостоверенной копии.</w:t>
      </w:r>
    </w:p>
    <w:p w:rsidR="005A1BC7" w:rsidRPr="00B35A79" w:rsidRDefault="005A1BC7" w:rsidP="005A1BC7">
      <w:pPr>
        <w:autoSpaceDE w:val="0"/>
        <w:autoSpaceDN w:val="0"/>
        <w:adjustRightInd w:val="0"/>
        <w:ind w:firstLine="540"/>
        <w:jc w:val="both"/>
      </w:pPr>
      <w:r w:rsidRPr="00B35A79">
        <w:t>Ксерокопии документов заверяются подписью</w:t>
      </w:r>
      <w:r>
        <w:t xml:space="preserve"> и скрепляются печатью</w:t>
      </w:r>
      <w:r w:rsidRPr="00B35A79">
        <w:t xml:space="preserve"> заявителя или уполномоченного им должностного лица.</w:t>
      </w:r>
    </w:p>
    <w:p w:rsidR="001B60FF" w:rsidRDefault="005A1BC7" w:rsidP="0072344F">
      <w:pPr>
        <w:autoSpaceDE w:val="0"/>
        <w:autoSpaceDN w:val="0"/>
        <w:adjustRightInd w:val="0"/>
        <w:ind w:firstLine="567"/>
        <w:jc w:val="both"/>
      </w:pPr>
      <w:r w:rsidRPr="00B35A79">
        <w:t xml:space="preserve">4. Заявка с прилагаемыми документами направляется в запечатанном конверте с отметкой в правом верхнем углу </w:t>
      </w:r>
      <w:r w:rsidRPr="00B35A79">
        <w:rPr>
          <w:b/>
        </w:rPr>
        <w:t>«НА КОНКУРС»</w:t>
      </w:r>
      <w:r w:rsidRPr="00B35A79">
        <w:t xml:space="preserve">. </w:t>
      </w:r>
    </w:p>
    <w:p w:rsidR="001B60FF" w:rsidRDefault="001B60FF" w:rsidP="005A1BC7">
      <w:pPr>
        <w:ind w:firstLine="851"/>
        <w:jc w:val="center"/>
      </w:pPr>
    </w:p>
    <w:p w:rsidR="0000018F" w:rsidRDefault="0000018F" w:rsidP="0000018F"/>
    <w:p w:rsidR="005A1BC7" w:rsidRDefault="005A1BC7" w:rsidP="0000018F">
      <w:r w:rsidRPr="005D03CB">
        <w:t xml:space="preserve">     </w:t>
      </w:r>
    </w:p>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5A1BC7" w:rsidRDefault="005A1BC7" w:rsidP="005A1BC7">
      <w:pPr>
        <w:ind w:left="3540" w:firstLine="708"/>
        <w:jc w:val="center"/>
      </w:pPr>
    </w:p>
    <w:p w:rsidR="005A1BC7" w:rsidRPr="005D03CB" w:rsidRDefault="005A1BC7" w:rsidP="005A1BC7">
      <w:pPr>
        <w:ind w:left="3540" w:firstLine="708"/>
        <w:jc w:val="center"/>
      </w:pPr>
      <w:r w:rsidRPr="005D03CB">
        <w:t xml:space="preserve">Приложение </w:t>
      </w:r>
      <w:r w:rsidR="002F0AD6">
        <w:t xml:space="preserve">1 </w:t>
      </w:r>
      <w:r w:rsidRPr="005D03CB">
        <w:t>к требованиям</w:t>
      </w:r>
    </w:p>
    <w:p w:rsidR="005A1BC7" w:rsidRDefault="005A1BC7" w:rsidP="005A1BC7">
      <w:pPr>
        <w:jc w:val="center"/>
        <w:rPr>
          <w:sz w:val="16"/>
        </w:rPr>
      </w:pPr>
    </w:p>
    <w:p w:rsidR="00A11917" w:rsidRDefault="00DD2C33" w:rsidP="0072344F">
      <w:pPr>
        <w:jc w:val="center"/>
        <w:rPr>
          <w:b/>
          <w:sz w:val="28"/>
          <w:szCs w:val="28"/>
        </w:rPr>
      </w:pPr>
      <w:r w:rsidRPr="00DD2C33">
        <w:rPr>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399.05pt;margin-top:0;width:82.2pt;height:4.35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" stroked="f">
            <v:textbox style="mso-next-textbox:#Надпись 2">
              <w:txbxContent>
                <w:p w:rsidR="001D5890" w:rsidRPr="0072344F" w:rsidRDefault="001D5890" w:rsidP="0072344F">
                  <w:pPr>
                    <w:rPr>
                      <w:szCs w:val="28"/>
                    </w:rPr>
                  </w:pPr>
                </w:p>
              </w:txbxContent>
            </v:textbox>
            <w10:wrap type="square" anchorx="margin"/>
          </v:shape>
        </w:pict>
      </w:r>
      <w:r w:rsidR="0072344F">
        <w:rPr>
          <w:b/>
          <w:bCs/>
          <w:sz w:val="26"/>
          <w:szCs w:val="26"/>
        </w:rPr>
        <w:t xml:space="preserve">                       </w:t>
      </w:r>
      <w:r w:rsidR="005A1BC7" w:rsidRPr="005F6898">
        <w:rPr>
          <w:b/>
          <w:bCs/>
          <w:sz w:val="26"/>
          <w:szCs w:val="26"/>
        </w:rPr>
        <w:t>ЗАЯВКА</w:t>
      </w:r>
      <w:r w:rsidR="005A1BC7" w:rsidRPr="005F6898">
        <w:rPr>
          <w:b/>
          <w:bCs/>
          <w:sz w:val="26"/>
          <w:szCs w:val="26"/>
        </w:rPr>
        <w:br/>
      </w:r>
      <w:proofErr w:type="gramStart"/>
      <w:r w:rsidR="005A1BC7" w:rsidRPr="005F6898">
        <w:rPr>
          <w:b/>
          <w:bCs/>
          <w:sz w:val="26"/>
          <w:szCs w:val="26"/>
        </w:rPr>
        <w:t xml:space="preserve">на участие в открытом конкурсе на </w:t>
      </w:r>
      <w:r w:rsidR="005A1BC7">
        <w:rPr>
          <w:b/>
          <w:bCs/>
          <w:sz w:val="26"/>
          <w:szCs w:val="26"/>
        </w:rPr>
        <w:t xml:space="preserve">право </w:t>
      </w:r>
      <w:r w:rsidR="00557168">
        <w:rPr>
          <w:b/>
          <w:bCs/>
          <w:sz w:val="26"/>
          <w:szCs w:val="26"/>
        </w:rPr>
        <w:t xml:space="preserve">на </w:t>
      </w:r>
      <w:r w:rsidR="005A1BC7" w:rsidRPr="005F6898">
        <w:rPr>
          <w:b/>
          <w:bCs/>
          <w:sz w:val="26"/>
          <w:szCs w:val="26"/>
        </w:rPr>
        <w:t>получени</w:t>
      </w:r>
      <w:r w:rsidR="00557168">
        <w:rPr>
          <w:b/>
          <w:bCs/>
          <w:sz w:val="26"/>
          <w:szCs w:val="26"/>
        </w:rPr>
        <w:t>е</w:t>
      </w:r>
      <w:r w:rsidR="00FA2B80">
        <w:rPr>
          <w:b/>
          <w:bCs/>
          <w:sz w:val="26"/>
          <w:szCs w:val="26"/>
        </w:rPr>
        <w:t xml:space="preserve"> свидетельств</w:t>
      </w:r>
      <w:r w:rsidR="00A11917">
        <w:rPr>
          <w:b/>
          <w:bCs/>
          <w:sz w:val="26"/>
          <w:szCs w:val="26"/>
        </w:rPr>
        <w:t>а</w:t>
      </w:r>
      <w:r w:rsidR="005A1BC7" w:rsidRPr="005F6898">
        <w:rPr>
          <w:b/>
          <w:bCs/>
          <w:sz w:val="26"/>
          <w:szCs w:val="26"/>
        </w:rPr>
        <w:t xml:space="preserve"> о</w:t>
      </w:r>
      <w:r w:rsidR="0000018F">
        <w:rPr>
          <w:b/>
          <w:bCs/>
          <w:sz w:val="26"/>
          <w:szCs w:val="26"/>
        </w:rPr>
        <w:t>б осуществлении</w:t>
      </w:r>
      <w:proofErr w:type="gramEnd"/>
      <w:r w:rsidR="0000018F">
        <w:rPr>
          <w:b/>
          <w:bCs/>
          <w:sz w:val="26"/>
          <w:szCs w:val="26"/>
        </w:rPr>
        <w:t xml:space="preserve"> перевозок по </w:t>
      </w:r>
      <w:r w:rsidR="005A1BC7" w:rsidRPr="005F6898">
        <w:rPr>
          <w:b/>
          <w:bCs/>
          <w:sz w:val="26"/>
          <w:szCs w:val="26"/>
        </w:rPr>
        <w:t>муниципа</w:t>
      </w:r>
      <w:r w:rsidR="00A11917">
        <w:rPr>
          <w:b/>
          <w:bCs/>
          <w:sz w:val="26"/>
          <w:szCs w:val="26"/>
        </w:rPr>
        <w:t>льному маршруту</w:t>
      </w:r>
      <w:r w:rsidR="005A1BC7" w:rsidRPr="005F6898">
        <w:rPr>
          <w:b/>
          <w:bCs/>
          <w:sz w:val="26"/>
          <w:szCs w:val="26"/>
        </w:rPr>
        <w:t xml:space="preserve"> регулярных перевозок</w:t>
      </w:r>
      <w:r w:rsidR="0072344F">
        <w:rPr>
          <w:b/>
          <w:bCs/>
          <w:sz w:val="26"/>
          <w:szCs w:val="26"/>
        </w:rPr>
        <w:t xml:space="preserve"> </w:t>
      </w:r>
      <w:r w:rsidR="0072344F" w:rsidRPr="004B69D6">
        <w:rPr>
          <w:b/>
          <w:sz w:val="28"/>
          <w:szCs w:val="28"/>
        </w:rPr>
        <w:t xml:space="preserve">и багажа автомобильным транспортом </w:t>
      </w:r>
    </w:p>
    <w:p w:rsidR="0072344F" w:rsidRPr="0072344F" w:rsidRDefault="00A11917" w:rsidP="0072344F">
      <w:pPr>
        <w:jc w:val="center"/>
        <w:rPr>
          <w:sz w:val="16"/>
        </w:rPr>
      </w:pPr>
      <w:r>
        <w:rPr>
          <w:b/>
          <w:sz w:val="28"/>
          <w:szCs w:val="28"/>
        </w:rPr>
        <w:t xml:space="preserve">по с. Кичменгский Городок </w:t>
      </w:r>
      <w:r w:rsidR="0072344F" w:rsidRPr="004B69D6">
        <w:rPr>
          <w:b/>
          <w:sz w:val="28"/>
          <w:szCs w:val="28"/>
        </w:rPr>
        <w:t>по нерегулируемым тарифам</w:t>
      </w:r>
    </w:p>
    <w:p w:rsidR="005A1BC7" w:rsidRPr="005F6898" w:rsidRDefault="005A1BC7" w:rsidP="005A1BC7">
      <w:pPr>
        <w:jc w:val="center"/>
        <w:rPr>
          <w:sz w:val="16"/>
        </w:rPr>
      </w:pPr>
    </w:p>
    <w:p w:rsidR="005A1BC7" w:rsidRPr="005F6898" w:rsidRDefault="005A1BC7" w:rsidP="005A1BC7">
      <w:pPr>
        <w:pStyle w:val="ConsPlusNormal"/>
        <w:ind w:firstLine="540"/>
        <w:jc w:val="center"/>
        <w:rPr>
          <w:b/>
          <w:bCs/>
          <w:sz w:val="26"/>
          <w:szCs w:val="26"/>
        </w:rPr>
      </w:pPr>
      <w:r w:rsidRPr="005F6898">
        <w:rPr>
          <w:b/>
          <w:bCs/>
          <w:sz w:val="26"/>
          <w:szCs w:val="26"/>
        </w:rPr>
        <w:t>__________________________________________________________</w:t>
      </w:r>
      <w:r w:rsidR="0000018F">
        <w:rPr>
          <w:b/>
          <w:bCs/>
          <w:sz w:val="26"/>
          <w:szCs w:val="26"/>
        </w:rPr>
        <w:t>___</w:t>
      </w:r>
      <w:r w:rsidRPr="005F6898">
        <w:rPr>
          <w:b/>
          <w:bCs/>
          <w:sz w:val="26"/>
          <w:szCs w:val="26"/>
        </w:rPr>
        <w:t>__</w:t>
      </w:r>
    </w:p>
    <w:p w:rsidR="005A1BC7" w:rsidRDefault="005A1BC7" w:rsidP="005A1BC7">
      <w:pPr>
        <w:pStyle w:val="ConsPlusNormal"/>
        <w:ind w:firstLine="540"/>
        <w:jc w:val="center"/>
        <w:rPr>
          <w:bCs/>
          <w:sz w:val="18"/>
          <w:szCs w:val="18"/>
        </w:rPr>
      </w:pPr>
      <w:r w:rsidRPr="005F6898">
        <w:rPr>
          <w:bCs/>
          <w:sz w:val="18"/>
          <w:szCs w:val="18"/>
        </w:rPr>
        <w:t>(наименование маршрута)</w:t>
      </w:r>
    </w:p>
    <w:p w:rsidR="005A1BC7" w:rsidRPr="005F6898" w:rsidRDefault="005A1BC7" w:rsidP="005A1BC7">
      <w:pPr>
        <w:pStyle w:val="ConsPlusNormal"/>
        <w:ind w:firstLine="540"/>
        <w:jc w:val="center"/>
        <w:rPr>
          <w:bCs/>
          <w:sz w:val="18"/>
          <w:szCs w:val="18"/>
        </w:rPr>
      </w:pPr>
    </w:p>
    <w:p w:rsidR="005A1BC7" w:rsidRPr="002A7E40" w:rsidRDefault="005A1BC7" w:rsidP="005A1BC7">
      <w:r w:rsidRPr="002A7E40">
        <w:t>1. Наименование юридического лица (Ф.И.О. индивидуального предпринимателя, участников договора простого товарище</w:t>
      </w:r>
      <w:r>
        <w:t>ст</w:t>
      </w:r>
      <w:r w:rsidRPr="002A7E40">
        <w:t>ва</w:t>
      </w:r>
      <w:r>
        <w:t>*</w:t>
      </w:r>
      <w:r w:rsidRPr="002A7E40">
        <w:t>)</w:t>
      </w:r>
    </w:p>
    <w:p w:rsidR="005A1BC7" w:rsidRDefault="005A1BC7" w:rsidP="005A1BC7">
      <w:r w:rsidRPr="002A7E40">
        <w:t>____________________________________________</w:t>
      </w:r>
      <w:r w:rsidR="0000018F">
        <w:t>____________________________</w:t>
      </w:r>
      <w:r>
        <w:t>_</w:t>
      </w:r>
      <w:r w:rsidRPr="002A7E40">
        <w:t>__</w:t>
      </w:r>
      <w:r>
        <w:t>__</w:t>
      </w:r>
    </w:p>
    <w:p w:rsidR="005A1BC7" w:rsidRDefault="005A1BC7" w:rsidP="005A1BC7">
      <w:r>
        <w:t>2. ИНН _________________________________________________________________________</w:t>
      </w:r>
      <w:r w:rsidR="0000018F">
        <w:t>__</w:t>
      </w:r>
      <w:r>
        <w:t>__</w:t>
      </w:r>
    </w:p>
    <w:p w:rsidR="005A1BC7" w:rsidRPr="002A7E40" w:rsidRDefault="005A1BC7" w:rsidP="005A1BC7">
      <w:r>
        <w:t>3. ОГРН</w:t>
      </w:r>
      <w:r w:rsidR="00AD4F62">
        <w:t xml:space="preserve"> </w:t>
      </w:r>
      <w:r>
        <w:t>________________________________</w:t>
      </w:r>
      <w:r w:rsidR="0000018F">
        <w:t>_____________________________</w:t>
      </w:r>
      <w:r>
        <w:t>___________</w:t>
      </w:r>
    </w:p>
    <w:p w:rsidR="005A1BC7" w:rsidRPr="002A7E40" w:rsidRDefault="005A1BC7" w:rsidP="00AD4F62">
      <w:pPr>
        <w:jc w:val="both"/>
      </w:pPr>
      <w:r>
        <w:t>4</w:t>
      </w:r>
      <w:r w:rsidR="00AD4F62">
        <w:t xml:space="preserve">. Номер и дата выдачи </w:t>
      </w:r>
      <w:r w:rsidRPr="002A7E40">
        <w:t>лиц</w:t>
      </w:r>
      <w:r>
        <w:t>ен</w:t>
      </w:r>
      <w:r w:rsidRPr="002A7E40">
        <w:t>зии</w:t>
      </w:r>
      <w:r w:rsidR="00AD4F62">
        <w:t xml:space="preserve">  </w:t>
      </w:r>
      <w:r w:rsidR="00AD4F62" w:rsidRPr="003735B4">
        <w:rPr>
          <w:szCs w:val="28"/>
        </w:rPr>
        <w:t>в случае, если наличие указанной лицензии предусмотрено</w:t>
      </w:r>
      <w:r w:rsidR="00AD4F62">
        <w:rPr>
          <w:szCs w:val="28"/>
        </w:rPr>
        <w:t xml:space="preserve"> </w:t>
      </w:r>
      <w:r w:rsidR="00AD4F62" w:rsidRPr="003735B4">
        <w:rPr>
          <w:szCs w:val="28"/>
        </w:rPr>
        <w:t>законодательством</w:t>
      </w:r>
      <w:r w:rsidR="00AD4F62">
        <w:rPr>
          <w:szCs w:val="28"/>
        </w:rPr>
        <w:t xml:space="preserve"> </w:t>
      </w:r>
      <w:r w:rsidR="00AD4F62" w:rsidRPr="003735B4">
        <w:rPr>
          <w:szCs w:val="28"/>
        </w:rPr>
        <w:t>Российской Федерации</w:t>
      </w:r>
      <w:r w:rsidR="00AD4F62">
        <w:rPr>
          <w:szCs w:val="28"/>
        </w:rPr>
        <w:t>___________________</w:t>
      </w:r>
      <w:r w:rsidR="00AD4F62">
        <w:t xml:space="preserve"> </w:t>
      </w:r>
      <w:r>
        <w:t>_</w:t>
      </w:r>
      <w:r w:rsidRPr="002A7E40">
        <w:t>________________________________________________</w:t>
      </w:r>
      <w:r>
        <w:t>__</w:t>
      </w:r>
      <w:r w:rsidR="0000018F">
        <w:t>________________</w:t>
      </w:r>
      <w:r>
        <w:t>__</w:t>
      </w:r>
      <w:r w:rsidR="00AD4F62">
        <w:t>________</w:t>
      </w:r>
    </w:p>
    <w:p w:rsidR="005A1BC7" w:rsidRPr="002A7E40" w:rsidRDefault="005A1BC7" w:rsidP="005A1BC7">
      <w:r>
        <w:t>5</w:t>
      </w:r>
      <w:r w:rsidRPr="002A7E40">
        <w:t>. Место нахождения</w:t>
      </w:r>
      <w:r w:rsidR="00AD4F62">
        <w:t>___________________________________________________________</w:t>
      </w:r>
      <w:r w:rsidRPr="002A7E40">
        <w:t xml:space="preserve"> ____________________________________</w:t>
      </w:r>
      <w:r>
        <w:t>_________________________</w:t>
      </w:r>
      <w:r w:rsidR="0000018F">
        <w:t>______________</w:t>
      </w:r>
      <w:r>
        <w:t>__</w:t>
      </w:r>
    </w:p>
    <w:p w:rsidR="005A1BC7" w:rsidRPr="002A7E40" w:rsidRDefault="005A1BC7" w:rsidP="005A1BC7">
      <w:r>
        <w:t>6</w:t>
      </w:r>
      <w:r w:rsidRPr="002A7E40">
        <w:t>. Почтовый адрес</w:t>
      </w:r>
      <w:r w:rsidR="00AD4F62">
        <w:t xml:space="preserve">_____________________________________________________________ </w:t>
      </w:r>
      <w:r w:rsidRPr="002A7E40">
        <w:t>________________________________</w:t>
      </w:r>
      <w:r>
        <w:t>_____________________________</w:t>
      </w:r>
      <w:r w:rsidR="0000018F">
        <w:t>_______</w:t>
      </w:r>
      <w:r>
        <w:t>_____</w:t>
      </w:r>
      <w:r w:rsidR="00AD4F62">
        <w:t>____</w:t>
      </w:r>
    </w:p>
    <w:p w:rsidR="005A1BC7" w:rsidRPr="002A7E40" w:rsidRDefault="005A1BC7" w:rsidP="005A1BC7">
      <w:r>
        <w:t>7</w:t>
      </w:r>
      <w:r w:rsidRPr="002A7E40">
        <w:t>. Контактные телефоны</w:t>
      </w:r>
      <w:r w:rsidR="00AD4F62">
        <w:t xml:space="preserve"> </w:t>
      </w:r>
      <w:r w:rsidRPr="002A7E40">
        <w:t>_______________________________________________________</w:t>
      </w:r>
      <w:r>
        <w:t>______</w:t>
      </w:r>
    </w:p>
    <w:p w:rsidR="00B738B8" w:rsidRPr="00B738B8" w:rsidRDefault="00B738B8" w:rsidP="00B738B8">
      <w:pPr>
        <w:spacing w:line="276" w:lineRule="auto"/>
        <w:jc w:val="both"/>
        <w:rPr>
          <w:sz w:val="26"/>
          <w:szCs w:val="26"/>
        </w:rPr>
      </w:pPr>
      <w:proofErr w:type="gramStart"/>
      <w:r w:rsidRPr="00B738B8">
        <w:rPr>
          <w:sz w:val="26"/>
          <w:szCs w:val="26"/>
        </w:rPr>
        <w:t>Изучив конкурсную документацию на право</w:t>
      </w:r>
      <w:r w:rsidR="00C22A14">
        <w:rPr>
          <w:sz w:val="26"/>
          <w:szCs w:val="26"/>
        </w:rPr>
        <w:t xml:space="preserve"> на</w:t>
      </w:r>
      <w:r w:rsidRPr="00B738B8">
        <w:rPr>
          <w:sz w:val="26"/>
          <w:szCs w:val="26"/>
        </w:rPr>
        <w:t xml:space="preserve"> </w:t>
      </w:r>
      <w:r w:rsidR="00C22A14">
        <w:rPr>
          <w:sz w:val="26"/>
          <w:szCs w:val="26"/>
        </w:rPr>
        <w:t>получение свидетельств</w:t>
      </w:r>
      <w:r w:rsidR="004F4049">
        <w:rPr>
          <w:sz w:val="26"/>
          <w:szCs w:val="26"/>
        </w:rPr>
        <w:t>а</w:t>
      </w:r>
      <w:r w:rsidR="0003482D">
        <w:rPr>
          <w:sz w:val="26"/>
          <w:szCs w:val="26"/>
        </w:rPr>
        <w:t xml:space="preserve"> об осуществлении</w:t>
      </w:r>
      <w:r w:rsidR="004F4049">
        <w:rPr>
          <w:sz w:val="26"/>
          <w:szCs w:val="26"/>
        </w:rPr>
        <w:t xml:space="preserve"> перевозок по муниципальному маршруту</w:t>
      </w:r>
      <w:r w:rsidRPr="00B738B8">
        <w:rPr>
          <w:sz w:val="26"/>
          <w:szCs w:val="26"/>
        </w:rPr>
        <w:t xml:space="preserve"> регулярных перевозок пассажиров и ба</w:t>
      </w:r>
      <w:r w:rsidR="004F4049">
        <w:rPr>
          <w:sz w:val="26"/>
          <w:szCs w:val="26"/>
        </w:rPr>
        <w:t>гажа автомобильным транспортом по с.  Кичменгский Городок</w:t>
      </w:r>
      <w:r w:rsidRPr="00B738B8">
        <w:rPr>
          <w:sz w:val="26"/>
          <w:szCs w:val="26"/>
        </w:rPr>
        <w:t xml:space="preserve"> по нерегулируемым тарифам, сообщает о своем согласии с порядком проведения К</w:t>
      </w:r>
      <w:r w:rsidRPr="00B738B8">
        <w:rPr>
          <w:color w:val="000000"/>
          <w:sz w:val="26"/>
          <w:szCs w:val="26"/>
        </w:rPr>
        <w:t>онкурса</w:t>
      </w:r>
      <w:r w:rsidRPr="00B738B8">
        <w:rPr>
          <w:sz w:val="26"/>
          <w:szCs w:val="26"/>
        </w:rPr>
        <w:t xml:space="preserve"> и условиями выпо</w:t>
      </w:r>
      <w:r w:rsidR="004F4049">
        <w:rPr>
          <w:sz w:val="26"/>
          <w:szCs w:val="26"/>
        </w:rPr>
        <w:t>лнения обслуживания маршрута</w:t>
      </w:r>
      <w:r w:rsidRPr="00B738B8">
        <w:rPr>
          <w:sz w:val="26"/>
          <w:szCs w:val="26"/>
        </w:rPr>
        <w:t>, в связи с чем, просим включить в число участников К</w:t>
      </w:r>
      <w:r w:rsidRPr="00B738B8">
        <w:rPr>
          <w:color w:val="000000"/>
          <w:sz w:val="26"/>
          <w:szCs w:val="26"/>
        </w:rPr>
        <w:t>онкурса,</w:t>
      </w:r>
      <w:r w:rsidRPr="00B738B8">
        <w:rPr>
          <w:sz w:val="26"/>
          <w:szCs w:val="26"/>
        </w:rPr>
        <w:t xml:space="preserve"> в соответствии с условиями, приведенными в конкурсной документации.</w:t>
      </w:r>
      <w:proofErr w:type="gramEnd"/>
    </w:p>
    <w:p w:rsidR="00B738B8" w:rsidRPr="00B738B8" w:rsidRDefault="00B738B8" w:rsidP="00B738B8">
      <w:pPr>
        <w:jc w:val="both"/>
        <w:rPr>
          <w:spacing w:val="8"/>
          <w:sz w:val="26"/>
          <w:szCs w:val="26"/>
        </w:rPr>
      </w:pPr>
    </w:p>
    <w:p w:rsidR="00B738B8" w:rsidRPr="00B738B8" w:rsidRDefault="00B738B8" w:rsidP="00B738B8">
      <w:pPr>
        <w:spacing w:line="276" w:lineRule="auto"/>
        <w:rPr>
          <w:spacing w:val="8"/>
          <w:sz w:val="26"/>
          <w:szCs w:val="26"/>
        </w:rPr>
      </w:pPr>
      <w:r w:rsidRPr="00B738B8">
        <w:rPr>
          <w:spacing w:val="8"/>
          <w:sz w:val="26"/>
          <w:szCs w:val="26"/>
        </w:rPr>
        <w:tab/>
      </w:r>
      <w:r w:rsidRPr="00B738B8">
        <w:rPr>
          <w:spacing w:val="-1"/>
          <w:sz w:val="26"/>
          <w:szCs w:val="26"/>
        </w:rPr>
        <w:t>Заявитель претендует на лот: _____________________________________________________</w:t>
      </w:r>
    </w:p>
    <w:p w:rsidR="00B738B8" w:rsidRPr="001B60FF" w:rsidRDefault="00B738B8" w:rsidP="001B60FF">
      <w:pPr>
        <w:spacing w:line="276" w:lineRule="auto"/>
        <w:rPr>
          <w:spacing w:val="-1"/>
          <w:sz w:val="26"/>
          <w:szCs w:val="26"/>
        </w:rPr>
      </w:pPr>
      <w:r w:rsidRPr="00B738B8">
        <w:rPr>
          <w:spacing w:val="-1"/>
          <w:sz w:val="26"/>
          <w:szCs w:val="26"/>
        </w:rPr>
        <w:t xml:space="preserve">                                                                                                   (название лота)</w:t>
      </w:r>
    </w:p>
    <w:p w:rsidR="005A1BC7" w:rsidRDefault="005A1BC7" w:rsidP="005A1BC7">
      <w:pPr>
        <w:keepNext/>
      </w:pPr>
      <w:r>
        <w:lastRenderedPageBreak/>
        <w:t>8</w:t>
      </w:r>
      <w:r w:rsidRPr="002A7E40">
        <w:t xml:space="preserve">. Планируемое расписание </w:t>
      </w:r>
      <w:r w:rsidR="004731E4">
        <w:t>для каждого маршрута</w:t>
      </w:r>
      <w:r w:rsidRPr="002A7E4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1503"/>
        <w:gridCol w:w="2071"/>
        <w:gridCol w:w="2014"/>
        <w:gridCol w:w="2093"/>
      </w:tblGrid>
      <w:tr w:rsidR="005A1BC7" w:rsidTr="0003756A">
        <w:tc>
          <w:tcPr>
            <w:tcW w:w="9345" w:type="dxa"/>
            <w:gridSpan w:val="5"/>
            <w:shd w:val="clear" w:color="auto" w:fill="auto"/>
          </w:tcPr>
          <w:p w:rsidR="005A1BC7" w:rsidRPr="00D204C5" w:rsidRDefault="005A1BC7" w:rsidP="0003756A">
            <w:pPr>
              <w:keepNext/>
              <w:jc w:val="center"/>
            </w:pPr>
            <w:r>
              <w:t>Зимний период года (</w:t>
            </w:r>
            <w:proofErr w:type="gramStart"/>
            <w:r>
              <w:t>с</w:t>
            </w:r>
            <w:proofErr w:type="gramEnd"/>
            <w:r>
              <w:t xml:space="preserve"> ___________ по ____________)</w:t>
            </w:r>
          </w:p>
        </w:tc>
      </w:tr>
      <w:tr w:rsidR="005A1BC7" w:rsidTr="0003756A">
        <w:tc>
          <w:tcPr>
            <w:tcW w:w="1693" w:type="dxa"/>
            <w:vMerge w:val="restart"/>
            <w:shd w:val="clear" w:color="auto" w:fill="auto"/>
          </w:tcPr>
          <w:p w:rsidR="005A1BC7" w:rsidRPr="00D204C5" w:rsidRDefault="005A1BC7" w:rsidP="004731E4">
            <w:pPr>
              <w:keepNext/>
              <w:jc w:val="center"/>
            </w:pPr>
            <w:r w:rsidRPr="00D204C5">
              <w:t xml:space="preserve">Наименование </w:t>
            </w:r>
            <w:r w:rsidR="004731E4">
              <w:t>маршрута</w:t>
            </w:r>
          </w:p>
        </w:tc>
        <w:tc>
          <w:tcPr>
            <w:tcW w:w="3545" w:type="dxa"/>
            <w:gridSpan w:val="2"/>
            <w:shd w:val="clear" w:color="auto" w:fill="auto"/>
          </w:tcPr>
          <w:p w:rsidR="005A1BC7" w:rsidRPr="00D204C5" w:rsidRDefault="005A1BC7" w:rsidP="0003756A">
            <w:pPr>
              <w:keepNext/>
              <w:jc w:val="center"/>
            </w:pPr>
            <w:r w:rsidRPr="00D204C5">
              <w:t>Прямое направление</w:t>
            </w:r>
          </w:p>
        </w:tc>
        <w:tc>
          <w:tcPr>
            <w:tcW w:w="4107" w:type="dxa"/>
            <w:gridSpan w:val="2"/>
            <w:shd w:val="clear" w:color="auto" w:fill="auto"/>
          </w:tcPr>
          <w:p w:rsidR="005A1BC7" w:rsidRPr="00D204C5" w:rsidRDefault="005A1BC7" w:rsidP="0003756A">
            <w:pPr>
              <w:keepNext/>
              <w:jc w:val="center"/>
            </w:pPr>
            <w:r w:rsidRPr="00D204C5">
              <w:t>Обратное направление</w:t>
            </w:r>
          </w:p>
        </w:tc>
      </w:tr>
      <w:tr w:rsidR="005A1BC7" w:rsidTr="0003756A">
        <w:tc>
          <w:tcPr>
            <w:tcW w:w="1693" w:type="dxa"/>
            <w:vMerge/>
            <w:shd w:val="clear" w:color="auto" w:fill="auto"/>
          </w:tcPr>
          <w:p w:rsidR="005A1BC7" w:rsidRPr="00D204C5" w:rsidRDefault="005A1BC7" w:rsidP="0003756A">
            <w:pPr>
              <w:keepNext/>
              <w:jc w:val="center"/>
            </w:pPr>
          </w:p>
        </w:tc>
        <w:tc>
          <w:tcPr>
            <w:tcW w:w="1474" w:type="dxa"/>
            <w:shd w:val="clear" w:color="auto" w:fill="auto"/>
          </w:tcPr>
          <w:p w:rsidR="005A1BC7" w:rsidRPr="00D204C5" w:rsidRDefault="005A1BC7" w:rsidP="0003756A">
            <w:pPr>
              <w:keepNext/>
              <w:jc w:val="center"/>
            </w:pPr>
            <w:r w:rsidRPr="00D204C5">
              <w:t>дни</w:t>
            </w:r>
            <w:r w:rsidRPr="00D204C5">
              <w:br/>
              <w:t>отправления</w:t>
            </w:r>
          </w:p>
        </w:tc>
        <w:tc>
          <w:tcPr>
            <w:tcW w:w="2071" w:type="dxa"/>
            <w:shd w:val="clear" w:color="auto" w:fill="auto"/>
          </w:tcPr>
          <w:p w:rsidR="005A1BC7" w:rsidRPr="00D204C5" w:rsidRDefault="005A1BC7" w:rsidP="0003756A">
            <w:pPr>
              <w:keepNext/>
              <w:jc w:val="center"/>
            </w:pPr>
            <w:r w:rsidRPr="00D204C5">
              <w:t xml:space="preserve">время отправления, </w:t>
            </w:r>
            <w:proofErr w:type="spellStart"/>
            <w:r w:rsidRPr="00D204C5">
              <w:t>час</w:t>
            </w:r>
            <w:proofErr w:type="gramStart"/>
            <w:r w:rsidRPr="00D204C5">
              <w:t>:м</w:t>
            </w:r>
            <w:proofErr w:type="gramEnd"/>
            <w:r w:rsidRPr="00D204C5">
              <w:t>ин</w:t>
            </w:r>
            <w:proofErr w:type="spellEnd"/>
            <w:r w:rsidRPr="00D204C5">
              <w:t>.</w:t>
            </w:r>
          </w:p>
        </w:tc>
        <w:tc>
          <w:tcPr>
            <w:tcW w:w="2014" w:type="dxa"/>
            <w:shd w:val="clear" w:color="auto" w:fill="auto"/>
          </w:tcPr>
          <w:p w:rsidR="005A1BC7" w:rsidRPr="00D204C5" w:rsidRDefault="005A1BC7" w:rsidP="0003756A">
            <w:pPr>
              <w:keepNext/>
              <w:jc w:val="center"/>
            </w:pPr>
            <w:r w:rsidRPr="00D204C5">
              <w:t>дни</w:t>
            </w:r>
            <w:r w:rsidRPr="00D204C5">
              <w:br/>
              <w:t>отправления</w:t>
            </w:r>
          </w:p>
        </w:tc>
        <w:tc>
          <w:tcPr>
            <w:tcW w:w="2093" w:type="dxa"/>
            <w:shd w:val="clear" w:color="auto" w:fill="auto"/>
          </w:tcPr>
          <w:p w:rsidR="005A1BC7" w:rsidRPr="00D204C5" w:rsidRDefault="005A1BC7" w:rsidP="0003756A">
            <w:pPr>
              <w:keepNext/>
              <w:jc w:val="center"/>
            </w:pPr>
            <w:r w:rsidRPr="00D204C5">
              <w:t xml:space="preserve">время отправления, </w:t>
            </w:r>
            <w:proofErr w:type="spellStart"/>
            <w:r w:rsidRPr="00D204C5">
              <w:t>час</w:t>
            </w:r>
            <w:proofErr w:type="gramStart"/>
            <w:r w:rsidRPr="00D204C5">
              <w:t>:м</w:t>
            </w:r>
            <w:proofErr w:type="gramEnd"/>
            <w:r w:rsidRPr="00D204C5">
              <w:t>ин</w:t>
            </w:r>
            <w:proofErr w:type="spellEnd"/>
            <w:r w:rsidRPr="00D204C5">
              <w:t>.</w:t>
            </w:r>
          </w:p>
        </w:tc>
      </w:tr>
      <w:tr w:rsidR="005A1BC7" w:rsidTr="0003756A">
        <w:tc>
          <w:tcPr>
            <w:tcW w:w="1693" w:type="dxa"/>
            <w:shd w:val="clear" w:color="auto" w:fill="auto"/>
          </w:tcPr>
          <w:p w:rsidR="005A1BC7" w:rsidRPr="00D204C5" w:rsidRDefault="005A1BC7" w:rsidP="0003756A">
            <w:pPr>
              <w:keepNext/>
              <w:jc w:val="center"/>
            </w:pPr>
            <w:r w:rsidRPr="00D204C5">
              <w:t>1</w:t>
            </w:r>
          </w:p>
        </w:tc>
        <w:tc>
          <w:tcPr>
            <w:tcW w:w="1474" w:type="dxa"/>
            <w:shd w:val="clear" w:color="auto" w:fill="auto"/>
          </w:tcPr>
          <w:p w:rsidR="005A1BC7" w:rsidRPr="00D204C5" w:rsidRDefault="005A1BC7" w:rsidP="0003756A">
            <w:pPr>
              <w:keepNext/>
              <w:jc w:val="center"/>
            </w:pPr>
            <w:r>
              <w:t>2</w:t>
            </w:r>
          </w:p>
        </w:tc>
        <w:tc>
          <w:tcPr>
            <w:tcW w:w="2071" w:type="dxa"/>
            <w:shd w:val="clear" w:color="auto" w:fill="auto"/>
          </w:tcPr>
          <w:p w:rsidR="005A1BC7" w:rsidRPr="00D204C5" w:rsidRDefault="005A1BC7" w:rsidP="0003756A">
            <w:pPr>
              <w:keepNext/>
              <w:jc w:val="center"/>
            </w:pPr>
            <w:r>
              <w:t>3</w:t>
            </w:r>
          </w:p>
        </w:tc>
        <w:tc>
          <w:tcPr>
            <w:tcW w:w="2014" w:type="dxa"/>
            <w:shd w:val="clear" w:color="auto" w:fill="auto"/>
          </w:tcPr>
          <w:p w:rsidR="005A1BC7" w:rsidRPr="00D204C5" w:rsidRDefault="005A1BC7" w:rsidP="0003756A">
            <w:pPr>
              <w:keepNext/>
              <w:jc w:val="center"/>
            </w:pPr>
            <w:r>
              <w:t>4</w:t>
            </w:r>
          </w:p>
        </w:tc>
        <w:tc>
          <w:tcPr>
            <w:tcW w:w="2093" w:type="dxa"/>
            <w:shd w:val="clear" w:color="auto" w:fill="auto"/>
          </w:tcPr>
          <w:p w:rsidR="005A1BC7" w:rsidRPr="00D204C5" w:rsidRDefault="005A1BC7" w:rsidP="0003756A">
            <w:pPr>
              <w:keepNext/>
              <w:jc w:val="center"/>
            </w:pPr>
            <w:r>
              <w:t>5</w:t>
            </w:r>
          </w:p>
        </w:tc>
      </w:tr>
      <w:tr w:rsidR="005A1BC7" w:rsidTr="0003756A">
        <w:tc>
          <w:tcPr>
            <w:tcW w:w="1693" w:type="dxa"/>
            <w:shd w:val="clear" w:color="auto" w:fill="auto"/>
          </w:tcPr>
          <w:p w:rsidR="005A1BC7" w:rsidRPr="00D55B03" w:rsidRDefault="005A1BC7" w:rsidP="0003756A">
            <w:pPr>
              <w:keepNext/>
              <w:rPr>
                <w:color w:val="FF0000"/>
              </w:rPr>
            </w:pPr>
          </w:p>
        </w:tc>
        <w:tc>
          <w:tcPr>
            <w:tcW w:w="1474" w:type="dxa"/>
            <w:shd w:val="clear" w:color="auto" w:fill="auto"/>
          </w:tcPr>
          <w:p w:rsidR="005A1BC7" w:rsidRPr="00D55B03" w:rsidRDefault="005A1BC7" w:rsidP="0003756A">
            <w:pPr>
              <w:keepNext/>
              <w:rPr>
                <w:color w:val="FF0000"/>
              </w:rPr>
            </w:pPr>
          </w:p>
        </w:tc>
        <w:tc>
          <w:tcPr>
            <w:tcW w:w="2071" w:type="dxa"/>
            <w:shd w:val="clear" w:color="auto" w:fill="auto"/>
          </w:tcPr>
          <w:p w:rsidR="005A1BC7" w:rsidRPr="00D55B03" w:rsidRDefault="005A1BC7" w:rsidP="0003756A">
            <w:pPr>
              <w:keepNext/>
              <w:rPr>
                <w:color w:val="FF0000"/>
              </w:rPr>
            </w:pPr>
          </w:p>
        </w:tc>
        <w:tc>
          <w:tcPr>
            <w:tcW w:w="2014" w:type="dxa"/>
            <w:shd w:val="clear" w:color="auto" w:fill="auto"/>
          </w:tcPr>
          <w:p w:rsidR="005A1BC7" w:rsidRPr="00D55B03" w:rsidRDefault="005A1BC7" w:rsidP="0003756A">
            <w:pPr>
              <w:keepNext/>
              <w:rPr>
                <w:color w:val="FF0000"/>
              </w:rPr>
            </w:pPr>
          </w:p>
        </w:tc>
        <w:tc>
          <w:tcPr>
            <w:tcW w:w="2093" w:type="dxa"/>
            <w:shd w:val="clear" w:color="auto" w:fill="auto"/>
          </w:tcPr>
          <w:p w:rsidR="005A1BC7" w:rsidRPr="00D55B03" w:rsidRDefault="005A1BC7" w:rsidP="0003756A">
            <w:pPr>
              <w:keepNext/>
              <w:rPr>
                <w:color w:val="FF0000"/>
              </w:rPr>
            </w:pPr>
          </w:p>
        </w:tc>
      </w:tr>
      <w:tr w:rsidR="005A1BC7" w:rsidTr="0003756A">
        <w:tc>
          <w:tcPr>
            <w:tcW w:w="1693" w:type="dxa"/>
            <w:shd w:val="clear" w:color="auto" w:fill="auto"/>
          </w:tcPr>
          <w:p w:rsidR="005A1BC7" w:rsidRPr="00D55B03" w:rsidRDefault="005A1BC7" w:rsidP="0003756A">
            <w:pPr>
              <w:keepNext/>
              <w:rPr>
                <w:color w:val="FF0000"/>
              </w:rPr>
            </w:pPr>
          </w:p>
        </w:tc>
        <w:tc>
          <w:tcPr>
            <w:tcW w:w="1474" w:type="dxa"/>
            <w:shd w:val="clear" w:color="auto" w:fill="auto"/>
          </w:tcPr>
          <w:p w:rsidR="005A1BC7" w:rsidRPr="00D55B03" w:rsidRDefault="005A1BC7" w:rsidP="0003756A">
            <w:pPr>
              <w:keepNext/>
              <w:rPr>
                <w:color w:val="FF0000"/>
              </w:rPr>
            </w:pPr>
          </w:p>
        </w:tc>
        <w:tc>
          <w:tcPr>
            <w:tcW w:w="2071" w:type="dxa"/>
            <w:shd w:val="clear" w:color="auto" w:fill="auto"/>
          </w:tcPr>
          <w:p w:rsidR="005A1BC7" w:rsidRPr="00D55B03" w:rsidRDefault="005A1BC7" w:rsidP="0003756A">
            <w:pPr>
              <w:keepNext/>
              <w:rPr>
                <w:color w:val="FF0000"/>
              </w:rPr>
            </w:pPr>
          </w:p>
        </w:tc>
        <w:tc>
          <w:tcPr>
            <w:tcW w:w="2014" w:type="dxa"/>
            <w:shd w:val="clear" w:color="auto" w:fill="auto"/>
          </w:tcPr>
          <w:p w:rsidR="005A1BC7" w:rsidRPr="00D55B03" w:rsidRDefault="005A1BC7" w:rsidP="0003756A">
            <w:pPr>
              <w:keepNext/>
              <w:rPr>
                <w:color w:val="FF0000"/>
              </w:rPr>
            </w:pPr>
          </w:p>
        </w:tc>
        <w:tc>
          <w:tcPr>
            <w:tcW w:w="2093" w:type="dxa"/>
            <w:shd w:val="clear" w:color="auto" w:fill="auto"/>
          </w:tcPr>
          <w:p w:rsidR="005A1BC7" w:rsidRPr="00D55B03" w:rsidRDefault="005A1BC7" w:rsidP="0003756A">
            <w:pPr>
              <w:keepNext/>
              <w:rPr>
                <w:color w:val="FF0000"/>
              </w:rPr>
            </w:pPr>
          </w:p>
        </w:tc>
      </w:tr>
    </w:tbl>
    <w:p w:rsidR="005A1BC7" w:rsidRDefault="005A1BC7" w:rsidP="005A1BC7">
      <w:pPr>
        <w:keepNext/>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1503"/>
        <w:gridCol w:w="2093"/>
        <w:gridCol w:w="2025"/>
        <w:gridCol w:w="2116"/>
      </w:tblGrid>
      <w:tr w:rsidR="005A1BC7" w:rsidRPr="00D204C5" w:rsidTr="0003756A">
        <w:tc>
          <w:tcPr>
            <w:tcW w:w="9345" w:type="dxa"/>
            <w:gridSpan w:val="5"/>
            <w:shd w:val="clear" w:color="auto" w:fill="auto"/>
          </w:tcPr>
          <w:p w:rsidR="005A1BC7" w:rsidRPr="00D204C5" w:rsidRDefault="005A1BC7" w:rsidP="0003756A">
            <w:pPr>
              <w:keepNext/>
              <w:jc w:val="center"/>
            </w:pPr>
            <w:r>
              <w:t>Летний период года (</w:t>
            </w:r>
            <w:proofErr w:type="gramStart"/>
            <w:r>
              <w:t>с</w:t>
            </w:r>
            <w:proofErr w:type="gramEnd"/>
            <w:r>
              <w:t xml:space="preserve"> ___________ по ____________)</w:t>
            </w:r>
          </w:p>
        </w:tc>
      </w:tr>
      <w:tr w:rsidR="005A1BC7" w:rsidRPr="00D204C5" w:rsidTr="0003756A">
        <w:tc>
          <w:tcPr>
            <w:tcW w:w="1655" w:type="dxa"/>
            <w:vMerge w:val="restart"/>
            <w:shd w:val="clear" w:color="auto" w:fill="auto"/>
          </w:tcPr>
          <w:p w:rsidR="005A1BC7" w:rsidRPr="00D204C5" w:rsidRDefault="005A1BC7" w:rsidP="004731E4">
            <w:pPr>
              <w:keepNext/>
              <w:jc w:val="center"/>
            </w:pPr>
            <w:r w:rsidRPr="00D204C5">
              <w:t xml:space="preserve">Наименование </w:t>
            </w:r>
            <w:r w:rsidR="004731E4">
              <w:t>маршрута</w:t>
            </w:r>
          </w:p>
        </w:tc>
        <w:tc>
          <w:tcPr>
            <w:tcW w:w="3549" w:type="dxa"/>
            <w:gridSpan w:val="2"/>
            <w:shd w:val="clear" w:color="auto" w:fill="auto"/>
          </w:tcPr>
          <w:p w:rsidR="005A1BC7" w:rsidRPr="00D204C5" w:rsidRDefault="005A1BC7" w:rsidP="0003756A">
            <w:pPr>
              <w:keepNext/>
              <w:jc w:val="center"/>
            </w:pPr>
            <w:r w:rsidRPr="00D204C5">
              <w:t>Прямое направление</w:t>
            </w:r>
          </w:p>
        </w:tc>
        <w:tc>
          <w:tcPr>
            <w:tcW w:w="4141" w:type="dxa"/>
            <w:gridSpan w:val="2"/>
            <w:shd w:val="clear" w:color="auto" w:fill="auto"/>
          </w:tcPr>
          <w:p w:rsidR="005A1BC7" w:rsidRPr="00D204C5" w:rsidRDefault="005A1BC7" w:rsidP="0003756A">
            <w:pPr>
              <w:keepNext/>
              <w:jc w:val="center"/>
            </w:pPr>
            <w:r w:rsidRPr="00D204C5">
              <w:t>Обратное направление</w:t>
            </w:r>
          </w:p>
        </w:tc>
      </w:tr>
      <w:tr w:rsidR="005A1BC7" w:rsidRPr="00D204C5" w:rsidTr="0003756A">
        <w:tc>
          <w:tcPr>
            <w:tcW w:w="1655" w:type="dxa"/>
            <w:vMerge/>
            <w:shd w:val="clear" w:color="auto" w:fill="auto"/>
          </w:tcPr>
          <w:p w:rsidR="005A1BC7" w:rsidRPr="00D204C5" w:rsidRDefault="005A1BC7" w:rsidP="0003756A">
            <w:pPr>
              <w:keepNext/>
              <w:jc w:val="center"/>
            </w:pPr>
          </w:p>
        </w:tc>
        <w:tc>
          <w:tcPr>
            <w:tcW w:w="1456" w:type="dxa"/>
            <w:shd w:val="clear" w:color="auto" w:fill="auto"/>
          </w:tcPr>
          <w:p w:rsidR="005A1BC7" w:rsidRPr="00D204C5" w:rsidRDefault="005A1BC7" w:rsidP="0003756A">
            <w:pPr>
              <w:keepNext/>
              <w:jc w:val="center"/>
            </w:pPr>
            <w:r w:rsidRPr="00D204C5">
              <w:t>дни</w:t>
            </w:r>
            <w:r w:rsidRPr="00D204C5">
              <w:br/>
              <w:t>отправления</w:t>
            </w:r>
          </w:p>
        </w:tc>
        <w:tc>
          <w:tcPr>
            <w:tcW w:w="2093" w:type="dxa"/>
            <w:shd w:val="clear" w:color="auto" w:fill="auto"/>
          </w:tcPr>
          <w:p w:rsidR="005A1BC7" w:rsidRPr="00D204C5" w:rsidRDefault="005A1BC7" w:rsidP="0003756A">
            <w:pPr>
              <w:keepNext/>
              <w:jc w:val="center"/>
            </w:pPr>
            <w:r w:rsidRPr="00D204C5">
              <w:t xml:space="preserve">время отправления, </w:t>
            </w:r>
            <w:proofErr w:type="spellStart"/>
            <w:r w:rsidRPr="00D204C5">
              <w:t>час</w:t>
            </w:r>
            <w:proofErr w:type="gramStart"/>
            <w:r w:rsidRPr="00D204C5">
              <w:t>:м</w:t>
            </w:r>
            <w:proofErr w:type="gramEnd"/>
            <w:r w:rsidRPr="00D204C5">
              <w:t>ин</w:t>
            </w:r>
            <w:proofErr w:type="spellEnd"/>
            <w:r w:rsidRPr="00D204C5">
              <w:t>.</w:t>
            </w:r>
          </w:p>
        </w:tc>
        <w:tc>
          <w:tcPr>
            <w:tcW w:w="2025" w:type="dxa"/>
            <w:shd w:val="clear" w:color="auto" w:fill="auto"/>
          </w:tcPr>
          <w:p w:rsidR="005A1BC7" w:rsidRPr="00D204C5" w:rsidRDefault="005A1BC7" w:rsidP="0003756A">
            <w:pPr>
              <w:keepNext/>
              <w:jc w:val="center"/>
            </w:pPr>
            <w:r w:rsidRPr="00D204C5">
              <w:t>дни</w:t>
            </w:r>
            <w:r w:rsidRPr="00D204C5">
              <w:br/>
              <w:t>отправления</w:t>
            </w:r>
          </w:p>
        </w:tc>
        <w:tc>
          <w:tcPr>
            <w:tcW w:w="2116" w:type="dxa"/>
            <w:shd w:val="clear" w:color="auto" w:fill="auto"/>
          </w:tcPr>
          <w:p w:rsidR="005A1BC7" w:rsidRPr="00D204C5" w:rsidRDefault="005A1BC7" w:rsidP="0003756A">
            <w:pPr>
              <w:keepNext/>
              <w:jc w:val="center"/>
            </w:pPr>
            <w:r w:rsidRPr="00D204C5">
              <w:t xml:space="preserve">время отправления, </w:t>
            </w:r>
            <w:proofErr w:type="spellStart"/>
            <w:r w:rsidRPr="00D204C5">
              <w:t>час</w:t>
            </w:r>
            <w:proofErr w:type="gramStart"/>
            <w:r w:rsidRPr="00D204C5">
              <w:t>:м</w:t>
            </w:r>
            <w:proofErr w:type="gramEnd"/>
            <w:r w:rsidRPr="00D204C5">
              <w:t>ин</w:t>
            </w:r>
            <w:proofErr w:type="spellEnd"/>
            <w:r w:rsidRPr="00D204C5">
              <w:t>.</w:t>
            </w:r>
          </w:p>
        </w:tc>
      </w:tr>
      <w:tr w:rsidR="005A1BC7" w:rsidRPr="00D204C5" w:rsidTr="0003756A">
        <w:tc>
          <w:tcPr>
            <w:tcW w:w="1655" w:type="dxa"/>
            <w:shd w:val="clear" w:color="auto" w:fill="auto"/>
          </w:tcPr>
          <w:p w:rsidR="005A1BC7" w:rsidRPr="00D204C5" w:rsidRDefault="005A1BC7" w:rsidP="0003756A">
            <w:pPr>
              <w:keepNext/>
              <w:jc w:val="center"/>
            </w:pPr>
            <w:r w:rsidRPr="00D204C5">
              <w:t>1</w:t>
            </w:r>
          </w:p>
        </w:tc>
        <w:tc>
          <w:tcPr>
            <w:tcW w:w="1456" w:type="dxa"/>
            <w:shd w:val="clear" w:color="auto" w:fill="auto"/>
          </w:tcPr>
          <w:p w:rsidR="005A1BC7" w:rsidRPr="00D204C5" w:rsidRDefault="005A1BC7" w:rsidP="0003756A">
            <w:pPr>
              <w:keepNext/>
              <w:jc w:val="center"/>
            </w:pPr>
            <w:r>
              <w:t>2</w:t>
            </w:r>
          </w:p>
        </w:tc>
        <w:tc>
          <w:tcPr>
            <w:tcW w:w="2093" w:type="dxa"/>
            <w:shd w:val="clear" w:color="auto" w:fill="auto"/>
          </w:tcPr>
          <w:p w:rsidR="005A1BC7" w:rsidRPr="00D204C5" w:rsidRDefault="005A1BC7" w:rsidP="0003756A">
            <w:pPr>
              <w:keepNext/>
              <w:jc w:val="center"/>
            </w:pPr>
            <w:r>
              <w:t>3</w:t>
            </w:r>
          </w:p>
        </w:tc>
        <w:tc>
          <w:tcPr>
            <w:tcW w:w="2025" w:type="dxa"/>
            <w:shd w:val="clear" w:color="auto" w:fill="auto"/>
          </w:tcPr>
          <w:p w:rsidR="005A1BC7" w:rsidRPr="00D204C5" w:rsidRDefault="005A1BC7" w:rsidP="0003756A">
            <w:pPr>
              <w:keepNext/>
              <w:jc w:val="center"/>
            </w:pPr>
            <w:r>
              <w:t>4</w:t>
            </w:r>
          </w:p>
        </w:tc>
        <w:tc>
          <w:tcPr>
            <w:tcW w:w="2116" w:type="dxa"/>
            <w:shd w:val="clear" w:color="auto" w:fill="auto"/>
          </w:tcPr>
          <w:p w:rsidR="005A1BC7" w:rsidRPr="00D204C5" w:rsidRDefault="005A1BC7" w:rsidP="0003756A">
            <w:pPr>
              <w:keepNext/>
              <w:jc w:val="center"/>
            </w:pPr>
            <w:r>
              <w:t>5</w:t>
            </w:r>
          </w:p>
        </w:tc>
      </w:tr>
      <w:tr w:rsidR="005A1BC7" w:rsidRPr="00D204C5" w:rsidTr="0003756A">
        <w:tc>
          <w:tcPr>
            <w:tcW w:w="1655" w:type="dxa"/>
            <w:shd w:val="clear" w:color="auto" w:fill="auto"/>
          </w:tcPr>
          <w:p w:rsidR="005A1BC7" w:rsidRPr="00D55B03" w:rsidRDefault="005A1BC7" w:rsidP="0003756A">
            <w:pPr>
              <w:keepNext/>
              <w:rPr>
                <w:color w:val="FF0000"/>
              </w:rPr>
            </w:pPr>
          </w:p>
        </w:tc>
        <w:tc>
          <w:tcPr>
            <w:tcW w:w="1456" w:type="dxa"/>
            <w:shd w:val="clear" w:color="auto" w:fill="auto"/>
          </w:tcPr>
          <w:p w:rsidR="005A1BC7" w:rsidRPr="00D55B03" w:rsidRDefault="005A1BC7" w:rsidP="0003756A">
            <w:pPr>
              <w:keepNext/>
              <w:rPr>
                <w:color w:val="FF0000"/>
              </w:rPr>
            </w:pPr>
          </w:p>
        </w:tc>
        <w:tc>
          <w:tcPr>
            <w:tcW w:w="2093" w:type="dxa"/>
            <w:shd w:val="clear" w:color="auto" w:fill="auto"/>
          </w:tcPr>
          <w:p w:rsidR="005A1BC7" w:rsidRPr="00D55B03" w:rsidRDefault="005A1BC7" w:rsidP="0003756A">
            <w:pPr>
              <w:keepNext/>
              <w:rPr>
                <w:color w:val="FF0000"/>
              </w:rPr>
            </w:pPr>
          </w:p>
        </w:tc>
        <w:tc>
          <w:tcPr>
            <w:tcW w:w="2025" w:type="dxa"/>
            <w:shd w:val="clear" w:color="auto" w:fill="auto"/>
          </w:tcPr>
          <w:p w:rsidR="005A1BC7" w:rsidRPr="00D55B03" w:rsidRDefault="005A1BC7" w:rsidP="0003756A">
            <w:pPr>
              <w:keepNext/>
              <w:rPr>
                <w:color w:val="FF0000"/>
              </w:rPr>
            </w:pPr>
          </w:p>
        </w:tc>
        <w:tc>
          <w:tcPr>
            <w:tcW w:w="2116" w:type="dxa"/>
            <w:shd w:val="clear" w:color="auto" w:fill="auto"/>
          </w:tcPr>
          <w:p w:rsidR="005A1BC7" w:rsidRPr="00D55B03" w:rsidRDefault="005A1BC7" w:rsidP="0003756A">
            <w:pPr>
              <w:keepNext/>
              <w:rPr>
                <w:color w:val="FF0000"/>
              </w:rPr>
            </w:pPr>
          </w:p>
        </w:tc>
      </w:tr>
      <w:tr w:rsidR="005A1BC7" w:rsidRPr="00D204C5" w:rsidTr="0003756A">
        <w:tc>
          <w:tcPr>
            <w:tcW w:w="1655" w:type="dxa"/>
            <w:shd w:val="clear" w:color="auto" w:fill="auto"/>
          </w:tcPr>
          <w:p w:rsidR="005A1BC7" w:rsidRPr="00D55B03" w:rsidRDefault="005A1BC7" w:rsidP="0003756A">
            <w:pPr>
              <w:keepNext/>
              <w:rPr>
                <w:color w:val="FF0000"/>
              </w:rPr>
            </w:pPr>
          </w:p>
        </w:tc>
        <w:tc>
          <w:tcPr>
            <w:tcW w:w="1456" w:type="dxa"/>
            <w:shd w:val="clear" w:color="auto" w:fill="auto"/>
          </w:tcPr>
          <w:p w:rsidR="005A1BC7" w:rsidRPr="00D55B03" w:rsidRDefault="005A1BC7" w:rsidP="0003756A">
            <w:pPr>
              <w:keepNext/>
              <w:rPr>
                <w:color w:val="FF0000"/>
              </w:rPr>
            </w:pPr>
          </w:p>
        </w:tc>
        <w:tc>
          <w:tcPr>
            <w:tcW w:w="2093" w:type="dxa"/>
            <w:shd w:val="clear" w:color="auto" w:fill="auto"/>
          </w:tcPr>
          <w:p w:rsidR="005A1BC7" w:rsidRPr="00D55B03" w:rsidRDefault="005A1BC7" w:rsidP="0003756A">
            <w:pPr>
              <w:keepNext/>
              <w:rPr>
                <w:color w:val="FF0000"/>
              </w:rPr>
            </w:pPr>
          </w:p>
        </w:tc>
        <w:tc>
          <w:tcPr>
            <w:tcW w:w="2025" w:type="dxa"/>
            <w:shd w:val="clear" w:color="auto" w:fill="auto"/>
          </w:tcPr>
          <w:p w:rsidR="005A1BC7" w:rsidRPr="00D55B03" w:rsidRDefault="005A1BC7" w:rsidP="0003756A">
            <w:pPr>
              <w:keepNext/>
              <w:rPr>
                <w:color w:val="FF0000"/>
              </w:rPr>
            </w:pPr>
          </w:p>
        </w:tc>
        <w:tc>
          <w:tcPr>
            <w:tcW w:w="2116" w:type="dxa"/>
            <w:shd w:val="clear" w:color="auto" w:fill="auto"/>
          </w:tcPr>
          <w:p w:rsidR="005A1BC7" w:rsidRPr="00D55B03" w:rsidRDefault="005A1BC7" w:rsidP="0003756A">
            <w:pPr>
              <w:keepNext/>
              <w:rPr>
                <w:color w:val="FF0000"/>
              </w:rPr>
            </w:pPr>
          </w:p>
        </w:tc>
      </w:tr>
    </w:tbl>
    <w:p w:rsidR="005A1BC7" w:rsidRDefault="005A1BC7" w:rsidP="005A1BC7"/>
    <w:p w:rsidR="00AD5B4B" w:rsidRDefault="00AD5B4B" w:rsidP="00AD5B4B">
      <w:pPr>
        <w:pStyle w:val="Default"/>
        <w:rPr>
          <w:sz w:val="26"/>
          <w:szCs w:val="26"/>
        </w:rPr>
      </w:pPr>
      <w:r>
        <w:rPr>
          <w:b/>
          <w:bCs/>
          <w:sz w:val="26"/>
          <w:szCs w:val="26"/>
        </w:rPr>
        <w:t xml:space="preserve">ПРЕДЛОЖЕНИЯ УЧАСТНИКА ОТКРЫТОГО КОНКУРСА </w:t>
      </w:r>
    </w:p>
    <w:p w:rsidR="00AD5B4B" w:rsidRPr="001B60FF" w:rsidRDefault="00AD5B4B" w:rsidP="00AD5B4B">
      <w:pPr>
        <w:pStyle w:val="Default"/>
      </w:pPr>
      <w:r w:rsidRPr="001B60FF">
        <w:t>Сведения о транспортных средствах, предлагаемых для обс</w:t>
      </w:r>
      <w:r w:rsidR="004F4049">
        <w:t>луживания маршрута</w:t>
      </w:r>
      <w:r w:rsidRPr="001B60FF">
        <w:t xml:space="preserve">: </w:t>
      </w:r>
    </w:p>
    <w:p w:rsidR="00AD5B4B" w:rsidRPr="001B60FF" w:rsidRDefault="00AD5B4B" w:rsidP="00AD5B4B">
      <w:pPr>
        <w:pStyle w:val="Default"/>
      </w:pPr>
      <w:r w:rsidRPr="001B60FF">
        <w:t xml:space="preserve">количество транспортных средств:_________________________________________ </w:t>
      </w:r>
    </w:p>
    <w:p w:rsidR="00AD5B4B" w:rsidRPr="001B60FF" w:rsidRDefault="00AD5B4B" w:rsidP="00AD5B4B">
      <w:pPr>
        <w:pStyle w:val="Default"/>
      </w:pPr>
      <w:r w:rsidRPr="001B60FF">
        <w:t>Принадлежность транспортных средств</w:t>
      </w:r>
    </w:p>
    <w:tbl>
      <w:tblPr>
        <w:tblW w:w="0" w:type="auto"/>
        <w:tblBorders>
          <w:top w:val="single" w:sz="4" w:space="0" w:color="auto"/>
        </w:tblBorders>
        <w:tblLayout w:type="fixed"/>
        <w:tblLook w:val="0000"/>
      </w:tblPr>
      <w:tblGrid>
        <w:gridCol w:w="8046"/>
        <w:gridCol w:w="1524"/>
      </w:tblGrid>
      <w:tr w:rsidR="00AD5B4B" w:rsidRPr="001B60FF" w:rsidTr="00AD5B4B">
        <w:trPr>
          <w:trHeight w:val="100"/>
        </w:trPr>
        <w:tc>
          <w:tcPr>
            <w:tcW w:w="8046" w:type="dxa"/>
            <w:tcBorders>
              <w:left w:val="single" w:sz="4" w:space="0" w:color="auto"/>
              <w:bottom w:val="single" w:sz="4" w:space="0" w:color="auto"/>
              <w:right w:val="single" w:sz="4" w:space="0" w:color="auto"/>
            </w:tcBorders>
          </w:tcPr>
          <w:p w:rsidR="00AD5B4B" w:rsidRPr="001B60FF" w:rsidRDefault="00AD5B4B" w:rsidP="00AD5B4B">
            <w:pPr>
              <w:pStyle w:val="Default"/>
            </w:pPr>
          </w:p>
        </w:tc>
        <w:tc>
          <w:tcPr>
            <w:tcW w:w="1524" w:type="dxa"/>
            <w:tcBorders>
              <w:left w:val="single" w:sz="4" w:space="0" w:color="auto"/>
              <w:bottom w:val="single" w:sz="4" w:space="0" w:color="auto"/>
              <w:right w:val="single" w:sz="4" w:space="0" w:color="auto"/>
            </w:tcBorders>
          </w:tcPr>
          <w:p w:rsidR="00AD5B4B" w:rsidRPr="001B60FF" w:rsidRDefault="00AD5B4B" w:rsidP="00AD5B4B">
            <w:pPr>
              <w:pStyle w:val="Default"/>
            </w:pPr>
            <w:r w:rsidRPr="001B60FF">
              <w:t>Количество транспортных средств</w:t>
            </w:r>
          </w:p>
        </w:tc>
      </w:tr>
      <w:tr w:rsidR="00AD5B4B" w:rsidRPr="001B60FF" w:rsidTr="00AD5B4B">
        <w:tblPrEx>
          <w:tblBorders>
            <w:top w:val="nil"/>
            <w:left w:val="nil"/>
            <w:bottom w:val="nil"/>
            <w:right w:val="nil"/>
          </w:tblBorders>
        </w:tblPrEx>
        <w:trPr>
          <w:trHeight w:val="267"/>
        </w:trPr>
        <w:tc>
          <w:tcPr>
            <w:tcW w:w="8046"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r w:rsidRPr="001B60FF">
              <w:t xml:space="preserve">. Транспортные средства, выставляемые на маршрут - всего, в т.ч. находятся: </w:t>
            </w:r>
          </w:p>
        </w:tc>
        <w:tc>
          <w:tcPr>
            <w:tcW w:w="1524"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p>
        </w:tc>
      </w:tr>
      <w:tr w:rsidR="00AD5B4B" w:rsidRPr="001B60FF" w:rsidTr="00AD5B4B">
        <w:tblPrEx>
          <w:tblBorders>
            <w:top w:val="nil"/>
            <w:left w:val="nil"/>
            <w:bottom w:val="nil"/>
            <w:right w:val="nil"/>
          </w:tblBorders>
        </w:tblPrEx>
        <w:trPr>
          <w:trHeight w:val="117"/>
        </w:trPr>
        <w:tc>
          <w:tcPr>
            <w:tcW w:w="8046"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r w:rsidRPr="001B60FF">
              <w:t xml:space="preserve">в собственности </w:t>
            </w:r>
          </w:p>
        </w:tc>
        <w:tc>
          <w:tcPr>
            <w:tcW w:w="1524"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p>
        </w:tc>
      </w:tr>
      <w:tr w:rsidR="00AD5B4B" w:rsidRPr="001B60FF" w:rsidTr="00AD5B4B">
        <w:tblPrEx>
          <w:tblBorders>
            <w:top w:val="nil"/>
            <w:left w:val="nil"/>
            <w:bottom w:val="nil"/>
            <w:right w:val="nil"/>
          </w:tblBorders>
        </w:tblPrEx>
        <w:trPr>
          <w:trHeight w:val="117"/>
        </w:trPr>
        <w:tc>
          <w:tcPr>
            <w:tcW w:w="8046"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r w:rsidRPr="001B60FF">
              <w:t xml:space="preserve">в лизинге </w:t>
            </w:r>
          </w:p>
        </w:tc>
        <w:tc>
          <w:tcPr>
            <w:tcW w:w="1524"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p>
        </w:tc>
      </w:tr>
      <w:tr w:rsidR="00AD5B4B" w:rsidRPr="001B60FF" w:rsidTr="00AD5B4B">
        <w:tblPrEx>
          <w:tblBorders>
            <w:top w:val="nil"/>
            <w:left w:val="nil"/>
            <w:bottom w:val="nil"/>
            <w:right w:val="nil"/>
          </w:tblBorders>
        </w:tblPrEx>
        <w:trPr>
          <w:trHeight w:val="117"/>
        </w:trPr>
        <w:tc>
          <w:tcPr>
            <w:tcW w:w="8046"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r w:rsidRPr="001B60FF">
              <w:t xml:space="preserve">в аренде </w:t>
            </w:r>
          </w:p>
        </w:tc>
        <w:tc>
          <w:tcPr>
            <w:tcW w:w="1524"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p>
        </w:tc>
      </w:tr>
      <w:tr w:rsidR="00AD5B4B" w:rsidRPr="001B60FF" w:rsidTr="00AD5B4B">
        <w:tblPrEx>
          <w:tblBorders>
            <w:top w:val="nil"/>
            <w:left w:val="nil"/>
            <w:bottom w:val="nil"/>
            <w:right w:val="nil"/>
          </w:tblBorders>
        </w:tblPrEx>
        <w:trPr>
          <w:trHeight w:val="865"/>
        </w:trPr>
        <w:tc>
          <w:tcPr>
            <w:tcW w:w="8046"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r w:rsidRPr="001B60FF">
              <w:t xml:space="preserve">на ином законном основании </w:t>
            </w:r>
          </w:p>
          <w:p w:rsidR="00AD5B4B" w:rsidRPr="001B60FF" w:rsidRDefault="00AD5B4B" w:rsidP="00AD5B4B">
            <w:pPr>
              <w:pStyle w:val="Default"/>
            </w:pPr>
            <w:r w:rsidRPr="001B60FF">
              <w:t xml:space="preserve">указание законного основания </w:t>
            </w:r>
          </w:p>
          <w:p w:rsidR="00AD5B4B" w:rsidRPr="001B60FF" w:rsidRDefault="00AD5B4B" w:rsidP="00AD5B4B">
            <w:pPr>
              <w:pStyle w:val="Default"/>
            </w:pPr>
            <w:r w:rsidRPr="001B60FF">
              <w:t>________________________________________________________________________________________________________________________</w:t>
            </w:r>
          </w:p>
          <w:p w:rsidR="00AD5B4B" w:rsidRPr="001B60FF" w:rsidRDefault="00AD5B4B" w:rsidP="00AD5B4B">
            <w:pPr>
              <w:pStyle w:val="Default"/>
            </w:pPr>
          </w:p>
        </w:tc>
        <w:tc>
          <w:tcPr>
            <w:tcW w:w="1524"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p>
        </w:tc>
      </w:tr>
      <w:tr w:rsidR="00AD5B4B" w:rsidRPr="001B60FF" w:rsidTr="00AD5B4B">
        <w:tblPrEx>
          <w:tblBorders>
            <w:top w:val="nil"/>
            <w:left w:val="nil"/>
            <w:bottom w:val="nil"/>
            <w:right w:val="nil"/>
          </w:tblBorders>
        </w:tblPrEx>
        <w:trPr>
          <w:trHeight w:val="267"/>
        </w:trPr>
        <w:tc>
          <w:tcPr>
            <w:tcW w:w="8046"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r w:rsidRPr="001B60FF">
              <w:t>Принятие на себя обязательства по приобретению транспортных сре</w:t>
            </w:r>
            <w:proofErr w:type="gramStart"/>
            <w:r w:rsidRPr="001B60FF">
              <w:t>дств в ср</w:t>
            </w:r>
            <w:proofErr w:type="gramEnd"/>
            <w:r w:rsidRPr="001B60FF">
              <w:t xml:space="preserve">оки, определенные конкурсной документацией </w:t>
            </w:r>
          </w:p>
        </w:tc>
        <w:tc>
          <w:tcPr>
            <w:tcW w:w="1524"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p>
        </w:tc>
      </w:tr>
    </w:tbl>
    <w:p w:rsidR="0000018F" w:rsidRDefault="0000018F" w:rsidP="005A1BC7"/>
    <w:p w:rsidR="00B738B8" w:rsidRDefault="00B738B8" w:rsidP="005A1BC7"/>
    <w:p w:rsidR="005A1BC7" w:rsidRPr="009706C4" w:rsidRDefault="005A1BC7" w:rsidP="005A1BC7">
      <w:r w:rsidRPr="009706C4">
        <w:t>Настоящей заявкой подтверждаю, что в отношении _____________________________________________________________________________,</w:t>
      </w:r>
    </w:p>
    <w:p w:rsidR="005A1BC7" w:rsidRPr="009706C4" w:rsidRDefault="005A1BC7" w:rsidP="005A1BC7">
      <w:pPr>
        <w:rPr>
          <w:sz w:val="16"/>
          <w:szCs w:val="16"/>
        </w:rPr>
      </w:pPr>
      <w:r w:rsidRPr="009706C4">
        <w:rPr>
          <w:sz w:val="16"/>
          <w:szCs w:val="16"/>
        </w:rPr>
        <w:t xml:space="preserve"> (Наименование юридического лица, Ф.И.О. индивидуального предпринимателя, участников договора простого товарищества)</w:t>
      </w:r>
    </w:p>
    <w:p w:rsidR="005A1BC7" w:rsidRPr="009706C4" w:rsidRDefault="005A1BC7" w:rsidP="005A1BC7">
      <w:pPr>
        <w:jc w:val="both"/>
      </w:pPr>
      <w:r w:rsidRPr="009706C4">
        <w:t>отсутствует решение арбитражного суда о признании банкротом и об от</w:t>
      </w:r>
      <w:r w:rsidR="00182842">
        <w:t>крытии конкурсного производства;</w:t>
      </w:r>
      <w:r w:rsidRPr="009706C4">
        <w:t xml:space="preserve"> не проводится ликвидация  юридического  лица, прекращение деятельности </w:t>
      </w:r>
      <w:r w:rsidR="00182842">
        <w:t>индивидуального предпринимателя;</w:t>
      </w:r>
      <w:r w:rsidRPr="009706C4">
        <w:t xml:space="preserve"> не приостановлено и   не   ан</w:t>
      </w:r>
      <w:r w:rsidR="00182842">
        <w:t>нулировано   действие  лицензии;</w:t>
      </w:r>
      <w:r w:rsidRPr="009706C4">
        <w:t xml:space="preserve">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5A1BC7" w:rsidRDefault="005A1BC7" w:rsidP="005A1BC7"/>
    <w:p w:rsidR="005A1BC7" w:rsidRDefault="005A1BC7" w:rsidP="005A1BC7">
      <w:r>
        <w:t>__________________ /_________________________________ / _________________________/ (М.П.)</w:t>
      </w:r>
    </w:p>
    <w:p w:rsidR="0000018F" w:rsidRPr="001B60FF" w:rsidRDefault="005A1BC7" w:rsidP="005A1BC7">
      <w:pPr>
        <w:rPr>
          <w:i/>
          <w:sz w:val="20"/>
          <w:szCs w:val="20"/>
        </w:rPr>
      </w:pPr>
      <w:r w:rsidRPr="003F3701">
        <w:rPr>
          <w:sz w:val="20"/>
          <w:szCs w:val="20"/>
        </w:rPr>
        <w:t xml:space="preserve">       </w:t>
      </w:r>
      <w:r>
        <w:rPr>
          <w:sz w:val="20"/>
          <w:szCs w:val="20"/>
        </w:rPr>
        <w:t xml:space="preserve">             </w:t>
      </w:r>
      <w:r w:rsidRPr="003F3701">
        <w:rPr>
          <w:sz w:val="20"/>
          <w:szCs w:val="20"/>
        </w:rPr>
        <w:t xml:space="preserve">  </w:t>
      </w:r>
      <w:r w:rsidRPr="003F3701">
        <w:rPr>
          <w:i/>
          <w:sz w:val="20"/>
          <w:szCs w:val="20"/>
        </w:rPr>
        <w:t xml:space="preserve">(дата)           </w:t>
      </w:r>
      <w:r>
        <w:rPr>
          <w:i/>
          <w:sz w:val="20"/>
          <w:szCs w:val="20"/>
        </w:rPr>
        <w:t xml:space="preserve">    </w:t>
      </w:r>
      <w:r w:rsidRPr="003F3701">
        <w:rPr>
          <w:i/>
          <w:sz w:val="20"/>
          <w:szCs w:val="20"/>
        </w:rPr>
        <w:t xml:space="preserve">                            (Ф.И.О.)                                     </w:t>
      </w:r>
      <w:r>
        <w:rPr>
          <w:i/>
          <w:sz w:val="20"/>
          <w:szCs w:val="20"/>
        </w:rPr>
        <w:t xml:space="preserve">                </w:t>
      </w:r>
      <w:r w:rsidRPr="003F3701">
        <w:rPr>
          <w:i/>
          <w:sz w:val="20"/>
          <w:szCs w:val="20"/>
        </w:rPr>
        <w:t xml:space="preserve">     (подпись)</w:t>
      </w:r>
    </w:p>
    <w:p w:rsidR="0000018F" w:rsidRDefault="0000018F" w:rsidP="005A1BC7">
      <w:pPr>
        <w:rPr>
          <w:bCs/>
          <w:sz w:val="16"/>
          <w:szCs w:val="16"/>
        </w:rPr>
      </w:pPr>
    </w:p>
    <w:p w:rsidR="0000018F" w:rsidRDefault="0000018F" w:rsidP="005A1BC7">
      <w:pPr>
        <w:rPr>
          <w:bCs/>
          <w:sz w:val="16"/>
          <w:szCs w:val="16"/>
        </w:rPr>
      </w:pPr>
    </w:p>
    <w:p w:rsidR="0000018F" w:rsidRDefault="0000018F" w:rsidP="005A1BC7">
      <w:pPr>
        <w:rPr>
          <w:b/>
          <w:lang w:eastAsia="ar-SA"/>
        </w:rPr>
      </w:pPr>
    </w:p>
    <w:p w:rsidR="005A1BC7" w:rsidRPr="00A414DC" w:rsidRDefault="005A1BC7" w:rsidP="005A1BC7">
      <w:pPr>
        <w:ind w:left="-1418"/>
        <w:jc w:val="right"/>
        <w:rPr>
          <w:lang w:eastAsia="ar-SA"/>
        </w:rPr>
      </w:pPr>
      <w:r w:rsidRPr="00A414DC">
        <w:rPr>
          <w:lang w:eastAsia="ar-SA"/>
        </w:rPr>
        <w:lastRenderedPageBreak/>
        <w:t>Приложение 2</w:t>
      </w:r>
    </w:p>
    <w:p w:rsidR="005A1BC7" w:rsidRDefault="005A1BC7" w:rsidP="005A1BC7">
      <w:pPr>
        <w:ind w:left="-1418"/>
        <w:jc w:val="right"/>
        <w:rPr>
          <w:lang w:eastAsia="ar-SA"/>
        </w:rPr>
      </w:pPr>
      <w:r w:rsidRPr="00A414DC">
        <w:rPr>
          <w:lang w:eastAsia="ar-SA"/>
        </w:rPr>
        <w:t>к условиям открытого конкурса</w:t>
      </w:r>
    </w:p>
    <w:p w:rsidR="005A1BC7" w:rsidRPr="008900B9" w:rsidRDefault="005A1BC7" w:rsidP="005A1BC7">
      <w:pPr>
        <w:ind w:left="-1418"/>
        <w:jc w:val="right"/>
        <w:rPr>
          <w:lang w:eastAsia="ar-SA"/>
        </w:rPr>
      </w:pPr>
    </w:p>
    <w:p w:rsidR="005A1BC7" w:rsidRDefault="005A1BC7" w:rsidP="005A1BC7">
      <w:pPr>
        <w:rPr>
          <w:b/>
          <w:lang w:eastAsia="ar-SA"/>
        </w:rPr>
      </w:pPr>
    </w:p>
    <w:p w:rsidR="0045166E" w:rsidRPr="00435CD2" w:rsidRDefault="0045166E" w:rsidP="0045166E">
      <w:pPr>
        <w:pStyle w:val="ConsPlusNonformat"/>
        <w:jc w:val="center"/>
        <w:rPr>
          <w:rFonts w:ascii="Times New Roman" w:hAnsi="Times New Roman" w:cs="Times New Roman"/>
          <w:sz w:val="22"/>
          <w:szCs w:val="22"/>
        </w:rPr>
      </w:pPr>
      <w:r>
        <w:rPr>
          <w:rFonts w:ascii="Times New Roman" w:hAnsi="Times New Roman" w:cs="Times New Roman"/>
          <w:sz w:val="22"/>
          <w:szCs w:val="22"/>
        </w:rPr>
        <w:t>ШКАЛА</w:t>
      </w:r>
    </w:p>
    <w:p w:rsidR="0045166E" w:rsidRPr="00435CD2" w:rsidRDefault="0045166E" w:rsidP="0045166E">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 xml:space="preserve">для </w:t>
      </w:r>
      <w:r w:rsidRPr="00435CD2">
        <w:rPr>
          <w:rFonts w:ascii="Times New Roman" w:hAnsi="Times New Roman" w:cs="Times New Roman"/>
          <w:sz w:val="22"/>
          <w:szCs w:val="22"/>
        </w:rPr>
        <w:t xml:space="preserve">оценки критериев участников Конкурса на право </w:t>
      </w:r>
      <w:r w:rsidR="00B819FD">
        <w:rPr>
          <w:rFonts w:ascii="Times New Roman" w:hAnsi="Times New Roman" w:cs="Times New Roman"/>
          <w:sz w:val="22"/>
          <w:szCs w:val="22"/>
        </w:rPr>
        <w:t>на получение</w:t>
      </w:r>
      <w:r>
        <w:rPr>
          <w:rFonts w:ascii="Times New Roman" w:hAnsi="Times New Roman" w:cs="Times New Roman"/>
          <w:sz w:val="22"/>
          <w:szCs w:val="22"/>
        </w:rPr>
        <w:t xml:space="preserve"> свидетельств</w:t>
      </w:r>
      <w:r w:rsidR="00C60AA9">
        <w:rPr>
          <w:rFonts w:ascii="Times New Roman" w:hAnsi="Times New Roman" w:cs="Times New Roman"/>
          <w:sz w:val="22"/>
          <w:szCs w:val="22"/>
        </w:rPr>
        <w:t>а</w:t>
      </w:r>
      <w:r>
        <w:rPr>
          <w:rFonts w:ascii="Times New Roman" w:hAnsi="Times New Roman" w:cs="Times New Roman"/>
          <w:sz w:val="22"/>
          <w:szCs w:val="22"/>
        </w:rPr>
        <w:t xml:space="preserve"> на осуществление</w:t>
      </w:r>
      <w:r w:rsidRPr="00435CD2">
        <w:rPr>
          <w:rFonts w:ascii="Times New Roman" w:hAnsi="Times New Roman" w:cs="Times New Roman"/>
          <w:sz w:val="22"/>
          <w:szCs w:val="22"/>
        </w:rPr>
        <w:t xml:space="preserve"> перевозок</w:t>
      </w:r>
      <w:r>
        <w:rPr>
          <w:rFonts w:ascii="Times New Roman" w:hAnsi="Times New Roman" w:cs="Times New Roman"/>
          <w:sz w:val="22"/>
          <w:szCs w:val="22"/>
        </w:rPr>
        <w:t xml:space="preserve"> </w:t>
      </w:r>
      <w:r w:rsidR="00C60AA9">
        <w:rPr>
          <w:rFonts w:ascii="Times New Roman" w:hAnsi="Times New Roman" w:cs="Times New Roman"/>
          <w:sz w:val="22"/>
          <w:szCs w:val="22"/>
        </w:rPr>
        <w:t>по муниципальному маршруту</w:t>
      </w:r>
      <w:proofErr w:type="gramEnd"/>
      <w:r w:rsidRPr="00435CD2">
        <w:rPr>
          <w:rFonts w:ascii="Times New Roman" w:hAnsi="Times New Roman" w:cs="Times New Roman"/>
          <w:sz w:val="22"/>
          <w:szCs w:val="22"/>
        </w:rPr>
        <w:t xml:space="preserve"> регулярных перевозок пассажиров </w:t>
      </w:r>
    </w:p>
    <w:p w:rsidR="0045166E" w:rsidRPr="00435CD2" w:rsidRDefault="0045166E" w:rsidP="0045166E">
      <w:pPr>
        <w:pStyle w:val="ConsPlusNonformat"/>
        <w:jc w:val="center"/>
        <w:rPr>
          <w:rFonts w:ascii="Times New Roman" w:hAnsi="Times New Roman" w:cs="Times New Roman"/>
          <w:sz w:val="22"/>
          <w:szCs w:val="22"/>
        </w:rPr>
      </w:pPr>
      <w:r w:rsidRPr="00435CD2">
        <w:rPr>
          <w:rFonts w:ascii="Times New Roman" w:hAnsi="Times New Roman" w:cs="Times New Roman"/>
          <w:sz w:val="22"/>
          <w:szCs w:val="22"/>
        </w:rPr>
        <w:t>и багажа автомобильным транспортом</w:t>
      </w:r>
      <w:r w:rsidR="00C60AA9">
        <w:rPr>
          <w:rFonts w:ascii="Times New Roman" w:hAnsi="Times New Roman" w:cs="Times New Roman"/>
          <w:sz w:val="22"/>
          <w:szCs w:val="22"/>
        </w:rPr>
        <w:t xml:space="preserve"> по с.  Кичменгский Городок</w:t>
      </w:r>
      <w:r w:rsidRPr="00435CD2">
        <w:rPr>
          <w:rFonts w:ascii="Times New Roman" w:hAnsi="Times New Roman" w:cs="Times New Roman"/>
          <w:sz w:val="22"/>
          <w:szCs w:val="22"/>
        </w:rPr>
        <w:t xml:space="preserve"> </w:t>
      </w:r>
    </w:p>
    <w:p w:rsidR="0045166E" w:rsidRPr="00967467" w:rsidRDefault="0045166E" w:rsidP="0045166E">
      <w:pPr>
        <w:pStyle w:val="ConsPlusNormal"/>
        <w:jc w:val="center"/>
        <w:rPr>
          <w:sz w:val="28"/>
          <w:szCs w:val="28"/>
        </w:rPr>
      </w:pPr>
      <w:r w:rsidRPr="00435CD2">
        <w:rPr>
          <w:sz w:val="22"/>
          <w:szCs w:val="22"/>
        </w:rPr>
        <w:t>по нерегулируемым тарифам</w:t>
      </w:r>
      <w:r w:rsidRPr="006F7E26">
        <w:rPr>
          <w:sz w:val="28"/>
          <w:szCs w:val="28"/>
        </w:rPr>
        <w:t xml:space="preserve"> </w:t>
      </w:r>
    </w:p>
    <w:p w:rsidR="0045166E" w:rsidRPr="00967467" w:rsidRDefault="0045166E" w:rsidP="0045166E">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0"/>
        <w:gridCol w:w="2233"/>
      </w:tblGrid>
      <w:tr w:rsidR="0045166E" w:rsidRPr="001D5EC7" w:rsidTr="0003756A">
        <w:tc>
          <w:tcPr>
            <w:tcW w:w="817" w:type="dxa"/>
          </w:tcPr>
          <w:p w:rsidR="0045166E" w:rsidRPr="001D5EC7" w:rsidRDefault="0045166E" w:rsidP="0003756A">
            <w:pPr>
              <w:jc w:val="center"/>
            </w:pPr>
            <w:proofErr w:type="spellStart"/>
            <w:proofErr w:type="gramStart"/>
            <w:r w:rsidRPr="001D5EC7">
              <w:t>п</w:t>
            </w:r>
            <w:proofErr w:type="spellEnd"/>
            <w:proofErr w:type="gramEnd"/>
            <w:r w:rsidRPr="001D5EC7">
              <w:t>/</w:t>
            </w:r>
            <w:proofErr w:type="spellStart"/>
            <w:r w:rsidRPr="001D5EC7">
              <w:t>п</w:t>
            </w:r>
            <w:proofErr w:type="spellEnd"/>
          </w:p>
        </w:tc>
        <w:tc>
          <w:tcPr>
            <w:tcW w:w="6521" w:type="dxa"/>
          </w:tcPr>
          <w:p w:rsidR="0045166E" w:rsidRPr="001D5EC7" w:rsidRDefault="0045166E" w:rsidP="0003756A">
            <w:pPr>
              <w:jc w:val="center"/>
            </w:pPr>
            <w:r w:rsidRPr="001D5EC7">
              <w:t>Наименование показателей</w:t>
            </w:r>
          </w:p>
        </w:tc>
        <w:tc>
          <w:tcPr>
            <w:tcW w:w="2233" w:type="dxa"/>
          </w:tcPr>
          <w:p w:rsidR="0045166E" w:rsidRPr="001D5EC7" w:rsidRDefault="0045166E" w:rsidP="0003756A">
            <w:pPr>
              <w:jc w:val="center"/>
            </w:pPr>
            <w:r w:rsidRPr="001D5EC7">
              <w:t>Количество баллов</w:t>
            </w:r>
          </w:p>
        </w:tc>
      </w:tr>
      <w:tr w:rsidR="0045166E" w:rsidRPr="001D5EC7" w:rsidTr="0003756A">
        <w:tc>
          <w:tcPr>
            <w:tcW w:w="817" w:type="dxa"/>
            <w:vMerge w:val="restart"/>
          </w:tcPr>
          <w:p w:rsidR="0045166E" w:rsidRPr="001D5EC7" w:rsidRDefault="0045166E" w:rsidP="0003756A">
            <w:pPr>
              <w:jc w:val="center"/>
            </w:pPr>
            <w:r w:rsidRPr="001D5EC7">
              <w:t>1.</w:t>
            </w:r>
          </w:p>
        </w:tc>
        <w:tc>
          <w:tcPr>
            <w:tcW w:w="6521" w:type="dxa"/>
          </w:tcPr>
          <w:p w:rsidR="0045166E" w:rsidRPr="001D5EC7" w:rsidRDefault="0045166E" w:rsidP="0003756A">
            <w:pPr>
              <w:jc w:val="both"/>
            </w:pPr>
            <w:r w:rsidRPr="001D5EC7">
              <w:t>Срок эксплуатации транспортных средств (показатели рассматриваются по каждому автобусу, проставляются по ним баллы, сумма баллов делится на количество рассматриваемых автобусов, и выводится средний балл):</w:t>
            </w:r>
          </w:p>
        </w:tc>
        <w:tc>
          <w:tcPr>
            <w:tcW w:w="2233" w:type="dxa"/>
          </w:tcPr>
          <w:p w:rsidR="0045166E" w:rsidRPr="001D5EC7" w:rsidRDefault="0045166E" w:rsidP="0003756A">
            <w:pPr>
              <w:jc w:val="both"/>
            </w:pPr>
          </w:p>
        </w:tc>
      </w:tr>
      <w:tr w:rsidR="0045166E" w:rsidRPr="001D5EC7" w:rsidTr="0003756A">
        <w:tc>
          <w:tcPr>
            <w:tcW w:w="817" w:type="dxa"/>
            <w:vMerge/>
          </w:tcPr>
          <w:p w:rsidR="0045166E" w:rsidRPr="001D5EC7" w:rsidRDefault="0045166E" w:rsidP="0003756A">
            <w:pPr>
              <w:jc w:val="both"/>
            </w:pPr>
          </w:p>
        </w:tc>
        <w:tc>
          <w:tcPr>
            <w:tcW w:w="6521" w:type="dxa"/>
          </w:tcPr>
          <w:p w:rsidR="0045166E" w:rsidRPr="001D5EC7" w:rsidRDefault="0045166E" w:rsidP="0003756A">
            <w:pPr>
              <w:jc w:val="both"/>
            </w:pPr>
            <w:r w:rsidRPr="001D5EC7">
              <w:t>- до 1 года</w:t>
            </w:r>
          </w:p>
        </w:tc>
        <w:tc>
          <w:tcPr>
            <w:tcW w:w="2233" w:type="dxa"/>
          </w:tcPr>
          <w:p w:rsidR="0045166E" w:rsidRPr="001D5EC7" w:rsidRDefault="0045166E" w:rsidP="0003756A">
            <w:pPr>
              <w:jc w:val="both"/>
            </w:pPr>
            <w:r w:rsidRPr="001D5EC7">
              <w:t>10</w:t>
            </w:r>
          </w:p>
        </w:tc>
      </w:tr>
      <w:tr w:rsidR="0045166E" w:rsidRPr="001D5EC7" w:rsidTr="0003756A">
        <w:tc>
          <w:tcPr>
            <w:tcW w:w="817" w:type="dxa"/>
            <w:vMerge/>
          </w:tcPr>
          <w:p w:rsidR="0045166E" w:rsidRPr="001D5EC7" w:rsidRDefault="0045166E" w:rsidP="0003756A">
            <w:pPr>
              <w:jc w:val="both"/>
            </w:pPr>
          </w:p>
        </w:tc>
        <w:tc>
          <w:tcPr>
            <w:tcW w:w="6521" w:type="dxa"/>
          </w:tcPr>
          <w:p w:rsidR="0045166E" w:rsidRPr="001D5EC7" w:rsidRDefault="0045166E" w:rsidP="0003756A">
            <w:pPr>
              <w:jc w:val="both"/>
            </w:pPr>
            <w:r w:rsidRPr="001D5EC7">
              <w:t>- от 1 до 3 лет</w:t>
            </w:r>
          </w:p>
        </w:tc>
        <w:tc>
          <w:tcPr>
            <w:tcW w:w="2233" w:type="dxa"/>
          </w:tcPr>
          <w:p w:rsidR="0045166E" w:rsidRPr="001D5EC7" w:rsidRDefault="0045166E" w:rsidP="0003756A">
            <w:pPr>
              <w:jc w:val="both"/>
            </w:pPr>
            <w:r w:rsidRPr="001D5EC7">
              <w:t>9</w:t>
            </w:r>
          </w:p>
        </w:tc>
      </w:tr>
      <w:tr w:rsidR="0045166E" w:rsidRPr="001D5EC7" w:rsidTr="0003756A">
        <w:tc>
          <w:tcPr>
            <w:tcW w:w="817" w:type="dxa"/>
            <w:vMerge/>
          </w:tcPr>
          <w:p w:rsidR="0045166E" w:rsidRPr="001D5EC7" w:rsidRDefault="0045166E" w:rsidP="0003756A">
            <w:pPr>
              <w:jc w:val="both"/>
            </w:pPr>
          </w:p>
        </w:tc>
        <w:tc>
          <w:tcPr>
            <w:tcW w:w="6521" w:type="dxa"/>
          </w:tcPr>
          <w:p w:rsidR="0045166E" w:rsidRPr="001D5EC7" w:rsidRDefault="0045166E" w:rsidP="0003756A">
            <w:pPr>
              <w:jc w:val="both"/>
            </w:pPr>
            <w:r w:rsidRPr="001D5EC7">
              <w:t>- от 3 до 6 лет</w:t>
            </w:r>
          </w:p>
        </w:tc>
        <w:tc>
          <w:tcPr>
            <w:tcW w:w="2233" w:type="dxa"/>
          </w:tcPr>
          <w:p w:rsidR="0045166E" w:rsidRPr="001D5EC7" w:rsidRDefault="0045166E" w:rsidP="0003756A">
            <w:pPr>
              <w:jc w:val="both"/>
            </w:pPr>
            <w:r w:rsidRPr="001D5EC7">
              <w:t>6</w:t>
            </w:r>
          </w:p>
        </w:tc>
      </w:tr>
      <w:tr w:rsidR="0045166E" w:rsidRPr="001D5EC7" w:rsidTr="0003756A">
        <w:tc>
          <w:tcPr>
            <w:tcW w:w="817" w:type="dxa"/>
            <w:vMerge/>
          </w:tcPr>
          <w:p w:rsidR="0045166E" w:rsidRPr="001D5EC7" w:rsidRDefault="0045166E" w:rsidP="0003756A">
            <w:pPr>
              <w:jc w:val="both"/>
            </w:pPr>
          </w:p>
        </w:tc>
        <w:tc>
          <w:tcPr>
            <w:tcW w:w="6521" w:type="dxa"/>
          </w:tcPr>
          <w:p w:rsidR="0045166E" w:rsidRPr="001D5EC7" w:rsidRDefault="0045166E" w:rsidP="0003756A">
            <w:pPr>
              <w:jc w:val="both"/>
            </w:pPr>
            <w:r w:rsidRPr="001D5EC7">
              <w:t>- от 6 до 10 лет</w:t>
            </w:r>
          </w:p>
        </w:tc>
        <w:tc>
          <w:tcPr>
            <w:tcW w:w="2233" w:type="dxa"/>
          </w:tcPr>
          <w:p w:rsidR="0045166E" w:rsidRPr="001D5EC7" w:rsidRDefault="0045166E" w:rsidP="0003756A">
            <w:pPr>
              <w:jc w:val="both"/>
            </w:pPr>
            <w:r w:rsidRPr="001D5EC7">
              <w:t>4</w:t>
            </w:r>
          </w:p>
        </w:tc>
      </w:tr>
      <w:tr w:rsidR="0045166E" w:rsidRPr="001D5EC7" w:rsidTr="0003756A">
        <w:tc>
          <w:tcPr>
            <w:tcW w:w="817" w:type="dxa"/>
            <w:vMerge/>
          </w:tcPr>
          <w:p w:rsidR="0045166E" w:rsidRPr="001D5EC7" w:rsidRDefault="0045166E" w:rsidP="0003756A">
            <w:pPr>
              <w:jc w:val="both"/>
            </w:pPr>
          </w:p>
        </w:tc>
        <w:tc>
          <w:tcPr>
            <w:tcW w:w="6521" w:type="dxa"/>
          </w:tcPr>
          <w:p w:rsidR="0045166E" w:rsidRPr="001D5EC7" w:rsidRDefault="0045166E" w:rsidP="0003756A">
            <w:pPr>
              <w:jc w:val="both"/>
            </w:pPr>
            <w:r w:rsidRPr="001D5EC7">
              <w:t>- свыше 10 лет</w:t>
            </w:r>
          </w:p>
        </w:tc>
        <w:tc>
          <w:tcPr>
            <w:tcW w:w="2233" w:type="dxa"/>
          </w:tcPr>
          <w:p w:rsidR="0045166E" w:rsidRPr="001D5EC7" w:rsidRDefault="0045166E" w:rsidP="0003756A">
            <w:pPr>
              <w:jc w:val="both"/>
            </w:pPr>
            <w:r w:rsidRPr="001D5EC7">
              <w:t>2</w:t>
            </w:r>
          </w:p>
        </w:tc>
      </w:tr>
      <w:tr w:rsidR="0045166E" w:rsidRPr="001D5EC7" w:rsidTr="0003756A">
        <w:tc>
          <w:tcPr>
            <w:tcW w:w="817" w:type="dxa"/>
          </w:tcPr>
          <w:p w:rsidR="0045166E" w:rsidRPr="001D5EC7" w:rsidRDefault="0045166E" w:rsidP="0003756A">
            <w:pPr>
              <w:jc w:val="both"/>
            </w:pPr>
            <w:r w:rsidRPr="001D5EC7">
              <w:t>2.</w:t>
            </w:r>
          </w:p>
        </w:tc>
        <w:tc>
          <w:tcPr>
            <w:tcW w:w="6521" w:type="dxa"/>
          </w:tcPr>
          <w:p w:rsidR="0045166E" w:rsidRPr="001D5EC7" w:rsidRDefault="0045166E" w:rsidP="0003756A">
            <w:pPr>
              <w:jc w:val="both"/>
            </w:pPr>
            <w:r w:rsidRPr="001D5EC7">
              <w:t>Техническое обеспечение:</w:t>
            </w:r>
          </w:p>
        </w:tc>
        <w:tc>
          <w:tcPr>
            <w:tcW w:w="2233" w:type="dxa"/>
          </w:tcPr>
          <w:p w:rsidR="0045166E" w:rsidRPr="001D5EC7" w:rsidRDefault="0045166E" w:rsidP="0003756A">
            <w:pPr>
              <w:jc w:val="both"/>
            </w:pPr>
          </w:p>
        </w:tc>
      </w:tr>
      <w:tr w:rsidR="0045166E" w:rsidRPr="001D5EC7" w:rsidTr="0003756A">
        <w:tc>
          <w:tcPr>
            <w:tcW w:w="817" w:type="dxa"/>
            <w:vMerge w:val="restart"/>
          </w:tcPr>
          <w:p w:rsidR="0045166E" w:rsidRPr="001D5EC7" w:rsidRDefault="0045166E" w:rsidP="0003756A">
            <w:pPr>
              <w:jc w:val="both"/>
            </w:pPr>
            <w:r w:rsidRPr="001D5EC7">
              <w:t>2.1</w:t>
            </w:r>
          </w:p>
        </w:tc>
        <w:tc>
          <w:tcPr>
            <w:tcW w:w="6521" w:type="dxa"/>
          </w:tcPr>
          <w:p w:rsidR="0045166E" w:rsidRPr="001D5EC7" w:rsidRDefault="0045166E" w:rsidP="0003756A">
            <w:pPr>
              <w:jc w:val="both"/>
            </w:pPr>
            <w:r w:rsidRPr="001D5EC7">
              <w:t xml:space="preserve">Наличие и оснащенность производственно-технической базы: </w:t>
            </w:r>
          </w:p>
        </w:tc>
        <w:tc>
          <w:tcPr>
            <w:tcW w:w="2233" w:type="dxa"/>
          </w:tcPr>
          <w:p w:rsidR="0045166E" w:rsidRPr="001D5EC7" w:rsidRDefault="0045166E" w:rsidP="0003756A">
            <w:pPr>
              <w:jc w:val="both"/>
            </w:pPr>
          </w:p>
        </w:tc>
      </w:tr>
      <w:tr w:rsidR="0045166E" w:rsidRPr="001D5EC7" w:rsidTr="0003756A">
        <w:tc>
          <w:tcPr>
            <w:tcW w:w="817" w:type="dxa"/>
            <w:vMerge/>
          </w:tcPr>
          <w:p w:rsidR="0045166E" w:rsidRPr="001D5EC7" w:rsidRDefault="0045166E" w:rsidP="0003756A">
            <w:pPr>
              <w:jc w:val="both"/>
            </w:pPr>
          </w:p>
        </w:tc>
        <w:tc>
          <w:tcPr>
            <w:tcW w:w="6521" w:type="dxa"/>
          </w:tcPr>
          <w:p w:rsidR="0045166E" w:rsidRPr="001D5EC7" w:rsidRDefault="0045166E" w:rsidP="0003756A">
            <w:pPr>
              <w:jc w:val="both"/>
            </w:pPr>
            <w:r w:rsidRPr="001D5EC7">
              <w:t xml:space="preserve">- наличие собственной производственно-технической базы, оснащенной для проведения всех видов технического обслуживания и ремонта автобусов </w:t>
            </w:r>
          </w:p>
        </w:tc>
        <w:tc>
          <w:tcPr>
            <w:tcW w:w="2233" w:type="dxa"/>
          </w:tcPr>
          <w:p w:rsidR="0045166E" w:rsidRPr="001D5EC7" w:rsidRDefault="0045166E" w:rsidP="0003756A">
            <w:pPr>
              <w:jc w:val="both"/>
            </w:pPr>
            <w:r w:rsidRPr="001D5EC7">
              <w:t>10</w:t>
            </w:r>
          </w:p>
        </w:tc>
      </w:tr>
      <w:tr w:rsidR="0045166E" w:rsidRPr="001D5EC7" w:rsidTr="0003756A">
        <w:tc>
          <w:tcPr>
            <w:tcW w:w="817" w:type="dxa"/>
            <w:vMerge/>
          </w:tcPr>
          <w:p w:rsidR="0045166E" w:rsidRPr="001D5EC7" w:rsidRDefault="0045166E" w:rsidP="0003756A">
            <w:pPr>
              <w:jc w:val="both"/>
            </w:pPr>
          </w:p>
        </w:tc>
        <w:tc>
          <w:tcPr>
            <w:tcW w:w="6521" w:type="dxa"/>
          </w:tcPr>
          <w:p w:rsidR="0045166E" w:rsidRPr="001D5EC7" w:rsidRDefault="0045166E" w:rsidP="0003756A">
            <w:pPr>
              <w:jc w:val="both"/>
            </w:pPr>
            <w:r w:rsidRPr="001D5EC7">
              <w:t xml:space="preserve">- наличие арендованной производственно-технической базы либо договоров на обслуживание, на оказание услуг </w:t>
            </w:r>
          </w:p>
        </w:tc>
        <w:tc>
          <w:tcPr>
            <w:tcW w:w="2233" w:type="dxa"/>
          </w:tcPr>
          <w:p w:rsidR="0045166E" w:rsidRPr="001D5EC7" w:rsidRDefault="0045166E" w:rsidP="0003756A">
            <w:pPr>
              <w:jc w:val="both"/>
            </w:pPr>
            <w:r w:rsidRPr="001D5EC7">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отсутствие собственной производственно-технической базы и договоров на оказание услуг </w:t>
            </w:r>
          </w:p>
        </w:tc>
        <w:tc>
          <w:tcPr>
            <w:tcW w:w="2233" w:type="dxa"/>
          </w:tcPr>
          <w:p w:rsidR="0045166E" w:rsidRDefault="0045166E" w:rsidP="0003756A">
            <w:pPr>
              <w:jc w:val="both"/>
            </w:pPr>
            <w:r>
              <w:t>0</w:t>
            </w:r>
          </w:p>
        </w:tc>
      </w:tr>
      <w:tr w:rsidR="0045166E" w:rsidTr="0003756A">
        <w:tc>
          <w:tcPr>
            <w:tcW w:w="817" w:type="dxa"/>
            <w:vMerge w:val="restart"/>
          </w:tcPr>
          <w:p w:rsidR="0045166E" w:rsidRDefault="0045166E" w:rsidP="0003756A">
            <w:pPr>
              <w:jc w:val="both"/>
            </w:pPr>
            <w:r>
              <w:t>2.2</w:t>
            </w:r>
          </w:p>
        </w:tc>
        <w:tc>
          <w:tcPr>
            <w:tcW w:w="6521" w:type="dxa"/>
          </w:tcPr>
          <w:p w:rsidR="0045166E" w:rsidRPr="00FC64AD" w:rsidRDefault="0045166E" w:rsidP="0003756A">
            <w:pPr>
              <w:jc w:val="both"/>
            </w:pPr>
            <w:r w:rsidRPr="00FC64AD">
              <w:t xml:space="preserve">Наличие контроля технического состояния транспортных средств перед выездом на линию и при возвращении к месту </w:t>
            </w:r>
          </w:p>
          <w:p w:rsidR="0045166E" w:rsidRPr="00FC64AD" w:rsidRDefault="0045166E" w:rsidP="0003756A">
            <w:pPr>
              <w:jc w:val="both"/>
            </w:pPr>
            <w:r w:rsidRPr="00FC64AD">
              <w:t xml:space="preserve">стоянки &lt;**&gt;: </w:t>
            </w:r>
          </w:p>
          <w:p w:rsidR="0045166E" w:rsidRPr="00FC64AD" w:rsidRDefault="0045166E" w:rsidP="0003756A">
            <w:pPr>
              <w:jc w:val="both"/>
            </w:pPr>
            <w:r w:rsidRPr="00FC64AD">
              <w:t xml:space="preserve">Отсутствие в течение 1 года до даты объявления открытого конкурса фактов выпуска на линию транспортных средств с техническими неисправностями, при которых </w:t>
            </w:r>
            <w:proofErr w:type="gramStart"/>
            <w:r w:rsidRPr="00FC64AD">
              <w:t>запрещена</w:t>
            </w:r>
            <w:proofErr w:type="gramEnd"/>
            <w:r w:rsidRPr="00FC64AD">
              <w:t xml:space="preserve"> </w:t>
            </w:r>
          </w:p>
          <w:p w:rsidR="0045166E" w:rsidRDefault="0045166E" w:rsidP="0003756A">
            <w:pPr>
              <w:jc w:val="both"/>
            </w:pPr>
            <w:r w:rsidRPr="00FC64AD">
              <w:t xml:space="preserve">эксплуатация: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у перевозчиков, имеющих стаж работы более 5 лет </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у перевозчиков, имеющих стаж работы от 1 года до 5 лет</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у перевозчиков, имеющих стаж работы менее 1 года</w:t>
            </w:r>
          </w:p>
        </w:tc>
        <w:tc>
          <w:tcPr>
            <w:tcW w:w="2233" w:type="dxa"/>
          </w:tcPr>
          <w:p w:rsidR="0045166E" w:rsidRDefault="0045166E" w:rsidP="0003756A">
            <w:pPr>
              <w:jc w:val="both"/>
            </w:pPr>
            <w:r>
              <w:t>3</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rsidRPr="00FC64AD">
              <w:t>Наличие в течение 1 года до даты объявления открытого конкурса фактов выпуска на линию транспортных сре</w:t>
            </w:r>
            <w:proofErr w:type="gramStart"/>
            <w:r w:rsidRPr="00FC64AD">
              <w:t>дств с т</w:t>
            </w:r>
            <w:proofErr w:type="gramEnd"/>
            <w:r w:rsidRPr="00FC64AD">
              <w:t xml:space="preserve">ехническими неисправностями, при которых запрещена </w:t>
            </w:r>
            <w:r>
              <w:t>эксплуатация</w:t>
            </w:r>
          </w:p>
        </w:tc>
        <w:tc>
          <w:tcPr>
            <w:tcW w:w="2233" w:type="dxa"/>
          </w:tcPr>
          <w:p w:rsidR="0045166E" w:rsidRDefault="0045166E" w:rsidP="0003756A">
            <w:pPr>
              <w:jc w:val="both"/>
            </w:pPr>
            <w:r>
              <w:t>0</w:t>
            </w:r>
          </w:p>
        </w:tc>
      </w:tr>
      <w:tr w:rsidR="0045166E" w:rsidTr="0003756A">
        <w:tc>
          <w:tcPr>
            <w:tcW w:w="817" w:type="dxa"/>
            <w:vMerge w:val="restart"/>
          </w:tcPr>
          <w:p w:rsidR="0045166E" w:rsidRDefault="0045166E" w:rsidP="0003756A">
            <w:pPr>
              <w:jc w:val="both"/>
            </w:pPr>
            <w:r>
              <w:t>2.3</w:t>
            </w:r>
          </w:p>
        </w:tc>
        <w:tc>
          <w:tcPr>
            <w:tcW w:w="6521" w:type="dxa"/>
          </w:tcPr>
          <w:p w:rsidR="0045166E" w:rsidRDefault="0045166E" w:rsidP="0003756A">
            <w:pPr>
              <w:jc w:val="both"/>
            </w:pPr>
            <w:r w:rsidRPr="000911C2">
              <w:t xml:space="preserve">Организация и проведение своевременного технического обслуживания транспортных средств &lt;**&gt; </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rsidRPr="000911C2">
              <w:t xml:space="preserve">Отсутствие организации и проведения своевременного технического обслуживания транспортных средств &lt;**&gt; </w:t>
            </w:r>
          </w:p>
        </w:tc>
        <w:tc>
          <w:tcPr>
            <w:tcW w:w="2233" w:type="dxa"/>
          </w:tcPr>
          <w:p w:rsidR="0045166E" w:rsidRDefault="0045166E" w:rsidP="0003756A">
            <w:pPr>
              <w:jc w:val="both"/>
            </w:pPr>
            <w:r>
              <w:t>0</w:t>
            </w:r>
          </w:p>
        </w:tc>
      </w:tr>
      <w:tr w:rsidR="0045166E" w:rsidTr="0003756A">
        <w:tc>
          <w:tcPr>
            <w:tcW w:w="817" w:type="dxa"/>
            <w:vMerge w:val="restart"/>
          </w:tcPr>
          <w:p w:rsidR="0045166E" w:rsidRDefault="0045166E" w:rsidP="0003756A">
            <w:pPr>
              <w:jc w:val="both"/>
            </w:pPr>
            <w:r>
              <w:t>3.</w:t>
            </w:r>
          </w:p>
        </w:tc>
        <w:tc>
          <w:tcPr>
            <w:tcW w:w="6521" w:type="dxa"/>
          </w:tcPr>
          <w:p w:rsidR="0045166E" w:rsidRDefault="0045166E" w:rsidP="0003756A">
            <w:pPr>
              <w:jc w:val="both"/>
            </w:pPr>
            <w:r>
              <w:t>Наличие резервного подвижного состава:</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отсутствие резервного подвижного состава</w:t>
            </w:r>
          </w:p>
        </w:tc>
        <w:tc>
          <w:tcPr>
            <w:tcW w:w="2233" w:type="dxa"/>
          </w:tcPr>
          <w:p w:rsidR="0045166E" w:rsidRDefault="0045166E" w:rsidP="0003756A">
            <w:pPr>
              <w:jc w:val="both"/>
            </w:pPr>
            <w:r>
              <w:t>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до 10%</w:t>
            </w:r>
          </w:p>
        </w:tc>
        <w:tc>
          <w:tcPr>
            <w:tcW w:w="2233" w:type="dxa"/>
          </w:tcPr>
          <w:p w:rsidR="0045166E" w:rsidRDefault="0045166E" w:rsidP="0003756A">
            <w:pPr>
              <w:jc w:val="both"/>
            </w:pPr>
            <w:r>
              <w:t>3</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от 10 до 20%</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более 20%</w:t>
            </w:r>
          </w:p>
        </w:tc>
        <w:tc>
          <w:tcPr>
            <w:tcW w:w="2233" w:type="dxa"/>
          </w:tcPr>
          <w:p w:rsidR="0045166E" w:rsidRDefault="0045166E" w:rsidP="0003756A">
            <w:pPr>
              <w:jc w:val="both"/>
            </w:pPr>
            <w:r>
              <w:t>10</w:t>
            </w:r>
          </w:p>
        </w:tc>
      </w:tr>
      <w:tr w:rsidR="0045166E" w:rsidTr="0003756A">
        <w:tc>
          <w:tcPr>
            <w:tcW w:w="817" w:type="dxa"/>
            <w:vMerge w:val="restart"/>
          </w:tcPr>
          <w:p w:rsidR="0045166E" w:rsidRDefault="0045166E" w:rsidP="0003756A">
            <w:pPr>
              <w:jc w:val="both"/>
            </w:pPr>
            <w:r>
              <w:t>4.</w:t>
            </w:r>
          </w:p>
        </w:tc>
        <w:tc>
          <w:tcPr>
            <w:tcW w:w="6521" w:type="dxa"/>
          </w:tcPr>
          <w:p w:rsidR="0045166E" w:rsidRDefault="0045166E" w:rsidP="0003756A">
            <w:pPr>
              <w:jc w:val="both"/>
            </w:pPr>
            <w:r w:rsidRPr="00702606">
              <w:t xml:space="preserve">Организация прохождения водителями медицинского освидетельствования, </w:t>
            </w:r>
            <w:proofErr w:type="spellStart"/>
            <w:r w:rsidRPr="00702606">
              <w:t>предрейсового</w:t>
            </w:r>
            <w:proofErr w:type="spellEnd"/>
            <w:r w:rsidRPr="00702606">
              <w:t xml:space="preserve"> и </w:t>
            </w:r>
            <w:proofErr w:type="spellStart"/>
            <w:r w:rsidRPr="00702606">
              <w:t>послерейсового</w:t>
            </w:r>
            <w:proofErr w:type="spellEnd"/>
            <w:r w:rsidRPr="00702606">
              <w:t xml:space="preserve"> </w:t>
            </w:r>
            <w:r w:rsidRPr="00702606">
              <w:lastRenderedPageBreak/>
              <w:t xml:space="preserve">медосмотров: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при наличии собственного оборудованного медпункта и лицензии на осуществление данного вида деятельности </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при наличии договора на оказание услуг</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rsidRPr="00702606">
              <w:t>- при отсутствии собствен</w:t>
            </w:r>
            <w:r>
              <w:t xml:space="preserve">ного оборудованного медпункта и </w:t>
            </w:r>
            <w:r w:rsidRPr="00702606">
              <w:t xml:space="preserve">договора на оказание услуг </w:t>
            </w:r>
          </w:p>
        </w:tc>
        <w:tc>
          <w:tcPr>
            <w:tcW w:w="2233" w:type="dxa"/>
          </w:tcPr>
          <w:p w:rsidR="0045166E" w:rsidRDefault="0045166E" w:rsidP="0003756A">
            <w:pPr>
              <w:jc w:val="both"/>
            </w:pPr>
            <w:r>
              <w:t>0</w:t>
            </w:r>
          </w:p>
        </w:tc>
      </w:tr>
      <w:tr w:rsidR="0045166E" w:rsidTr="0003756A">
        <w:tc>
          <w:tcPr>
            <w:tcW w:w="817" w:type="dxa"/>
            <w:vMerge w:val="restart"/>
          </w:tcPr>
          <w:p w:rsidR="0045166E" w:rsidRDefault="0045166E" w:rsidP="0003756A">
            <w:pPr>
              <w:jc w:val="both"/>
            </w:pPr>
            <w:r>
              <w:t>5.</w:t>
            </w:r>
          </w:p>
        </w:tc>
        <w:tc>
          <w:tcPr>
            <w:tcW w:w="6521" w:type="dxa"/>
          </w:tcPr>
          <w:p w:rsidR="0045166E" w:rsidRDefault="0045166E" w:rsidP="0003756A">
            <w:pPr>
              <w:jc w:val="both"/>
            </w:pPr>
            <w:r>
              <w:t xml:space="preserve">Наличие средств </w:t>
            </w:r>
            <w:proofErr w:type="gramStart"/>
            <w:r>
              <w:t>контроля за</w:t>
            </w:r>
            <w:proofErr w:type="gramEnd"/>
            <w:r>
              <w:t xml:space="preserve"> работой на линии: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наличие систем спутникового мониторинга</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наличие собственного диспетчерского пункта либо договора на оказание диспетчерского сопровождения</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отсутствие средств контроля</w:t>
            </w:r>
          </w:p>
        </w:tc>
        <w:tc>
          <w:tcPr>
            <w:tcW w:w="2233" w:type="dxa"/>
          </w:tcPr>
          <w:p w:rsidR="0045166E" w:rsidRDefault="0045166E" w:rsidP="0003756A">
            <w:pPr>
              <w:jc w:val="both"/>
            </w:pPr>
            <w:r>
              <w:t>0</w:t>
            </w:r>
          </w:p>
        </w:tc>
      </w:tr>
      <w:tr w:rsidR="0045166E" w:rsidTr="0003756A">
        <w:tc>
          <w:tcPr>
            <w:tcW w:w="817" w:type="dxa"/>
            <w:vMerge w:val="restart"/>
          </w:tcPr>
          <w:p w:rsidR="0045166E" w:rsidRDefault="0045166E" w:rsidP="0003756A">
            <w:pPr>
              <w:jc w:val="both"/>
            </w:pPr>
            <w:r>
              <w:t>6.</w:t>
            </w:r>
          </w:p>
        </w:tc>
        <w:tc>
          <w:tcPr>
            <w:tcW w:w="6521" w:type="dxa"/>
          </w:tcPr>
          <w:p w:rsidR="0045166E" w:rsidRDefault="0045166E" w:rsidP="0003756A">
            <w:pPr>
              <w:jc w:val="both"/>
            </w:pPr>
            <w:r>
              <w:t xml:space="preserve">Отсутствие нарушений условий лицензирования &lt;**&gt;: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-отсутствие нарушений в течение 1 года до даты объявления открытого конкурса</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-наличие 1 нарушения в течение 1 года до даты объявления открытого конкурса</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-наличие неоднократных нарушений в течение 1 года до даты объявления открытого конкурса </w:t>
            </w:r>
          </w:p>
        </w:tc>
        <w:tc>
          <w:tcPr>
            <w:tcW w:w="2233" w:type="dxa"/>
          </w:tcPr>
          <w:p w:rsidR="0045166E" w:rsidRDefault="0045166E" w:rsidP="0003756A">
            <w:pPr>
              <w:jc w:val="both"/>
            </w:pPr>
            <w:r>
              <w:t>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-отсутствие нарушений в течение 1 года до даты объявления открытого конкурса в связи с не проведением проверок выполнения лицензионных требований</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участник открытого конкурса, который к моменту объявления открытого конкурса не осуществлял деятельность по перевозке пассажиров и багажа и соответственно не имеет нарушений </w:t>
            </w:r>
          </w:p>
        </w:tc>
        <w:tc>
          <w:tcPr>
            <w:tcW w:w="2233" w:type="dxa"/>
          </w:tcPr>
          <w:p w:rsidR="0045166E" w:rsidRDefault="0045166E" w:rsidP="0003756A">
            <w:pPr>
              <w:jc w:val="both"/>
            </w:pPr>
            <w:r>
              <w:t>3</w:t>
            </w:r>
          </w:p>
        </w:tc>
      </w:tr>
      <w:tr w:rsidR="0045166E" w:rsidTr="0003756A">
        <w:tc>
          <w:tcPr>
            <w:tcW w:w="817" w:type="dxa"/>
            <w:vMerge w:val="restart"/>
          </w:tcPr>
          <w:p w:rsidR="0045166E" w:rsidRDefault="0045166E" w:rsidP="0003756A">
            <w:pPr>
              <w:jc w:val="both"/>
            </w:pPr>
            <w:r>
              <w:t>7.</w:t>
            </w:r>
          </w:p>
        </w:tc>
        <w:tc>
          <w:tcPr>
            <w:tcW w:w="6521" w:type="dxa"/>
          </w:tcPr>
          <w:p w:rsidR="0045166E" w:rsidRDefault="0045166E" w:rsidP="0003756A">
            <w:pPr>
              <w:jc w:val="both"/>
            </w:pPr>
            <w:r>
              <w:t xml:space="preserve">Отсутствие нарушений ПДД и других нарушений, повлекших за собой привлечение перевозчика или его водителей к административной ответственности (показатели рассматриваются по каждому автобусу, проставляются по ним баллы, сумма баллов делится на количество рассматриваемых автобусов и выводится средний балл):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отсутствие нарушений ПДД и др. нарушений в течение 1 года до даты объявления открытого конкурса </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наличие 1 нарушения ПДД и др. нарушений в течение 1 года до даты объявления открытого конкурса </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наличие неоднократных нарушений ПДД и др. нарушений в течение 1 года до даты объявления открытого конкурса</w:t>
            </w:r>
          </w:p>
        </w:tc>
        <w:tc>
          <w:tcPr>
            <w:tcW w:w="2233" w:type="dxa"/>
          </w:tcPr>
          <w:p w:rsidR="0045166E" w:rsidRDefault="0045166E" w:rsidP="0003756A">
            <w:pPr>
              <w:jc w:val="both"/>
            </w:pPr>
            <w:r>
              <w:t>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участник открытого конкурса, который к моменту объявления открытого конкурса не осуществлял деятельность по перевозке пассажиров и багажа и соответственно не имеет нарушений </w:t>
            </w:r>
          </w:p>
        </w:tc>
        <w:tc>
          <w:tcPr>
            <w:tcW w:w="2233" w:type="dxa"/>
          </w:tcPr>
          <w:p w:rsidR="0045166E" w:rsidRDefault="0045166E" w:rsidP="0003756A">
            <w:pPr>
              <w:jc w:val="both"/>
            </w:pPr>
            <w:r>
              <w:t>3</w:t>
            </w:r>
          </w:p>
        </w:tc>
      </w:tr>
      <w:tr w:rsidR="0045166E" w:rsidTr="0003756A">
        <w:tc>
          <w:tcPr>
            <w:tcW w:w="817" w:type="dxa"/>
            <w:vMerge w:val="restart"/>
          </w:tcPr>
          <w:p w:rsidR="0045166E" w:rsidRDefault="0045166E" w:rsidP="0003756A">
            <w:pPr>
              <w:jc w:val="both"/>
            </w:pPr>
            <w:r>
              <w:t>8.</w:t>
            </w:r>
          </w:p>
        </w:tc>
        <w:tc>
          <w:tcPr>
            <w:tcW w:w="6521" w:type="dxa"/>
          </w:tcPr>
          <w:p w:rsidR="0045166E" w:rsidRDefault="0045166E" w:rsidP="0003756A">
            <w:pPr>
              <w:jc w:val="both"/>
            </w:pPr>
            <w:r>
              <w:t xml:space="preserve">Отсутствие нарушений условий договора на оказание услуг по перевозкам пассажиров и багажа и нарушений действующего законодательства, муниципальных правовых актов в сфере транспортного обслуживания населения, за которые не предусмотрена административная ответственность: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отсутствие нарушений в течение 1 года до даты объявления открытого конкурса </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наличие 1 нарушения в течение 1 года до даты объявления открытого конкурса </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наличие неоднократных нарушений в течение 1 года до даты объявления открытого конкурса </w:t>
            </w:r>
          </w:p>
        </w:tc>
        <w:tc>
          <w:tcPr>
            <w:tcW w:w="2233" w:type="dxa"/>
          </w:tcPr>
          <w:p w:rsidR="0045166E" w:rsidRDefault="0045166E" w:rsidP="0003756A">
            <w:pPr>
              <w:jc w:val="both"/>
            </w:pPr>
            <w:r>
              <w:t>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участник открытого конкурса, который к моменту объявления открытого конкурса не осуществлял </w:t>
            </w:r>
            <w:r>
              <w:lastRenderedPageBreak/>
              <w:t>деятельность по перевозке пассажиров и багажа и соответственно не имеет нарушений</w:t>
            </w:r>
          </w:p>
        </w:tc>
        <w:tc>
          <w:tcPr>
            <w:tcW w:w="2233" w:type="dxa"/>
          </w:tcPr>
          <w:p w:rsidR="0045166E" w:rsidRDefault="0045166E" w:rsidP="0003756A">
            <w:pPr>
              <w:jc w:val="both"/>
            </w:pPr>
            <w:r>
              <w:lastRenderedPageBreak/>
              <w:t>3</w:t>
            </w:r>
          </w:p>
        </w:tc>
      </w:tr>
      <w:tr w:rsidR="0045166E" w:rsidTr="0003756A">
        <w:tc>
          <w:tcPr>
            <w:tcW w:w="817" w:type="dxa"/>
            <w:vMerge w:val="restart"/>
          </w:tcPr>
          <w:p w:rsidR="0045166E" w:rsidRDefault="0045166E" w:rsidP="0003756A">
            <w:pPr>
              <w:jc w:val="both"/>
            </w:pPr>
            <w:r>
              <w:lastRenderedPageBreak/>
              <w:t>9.</w:t>
            </w:r>
          </w:p>
        </w:tc>
        <w:tc>
          <w:tcPr>
            <w:tcW w:w="6521" w:type="dxa"/>
          </w:tcPr>
          <w:p w:rsidR="0045166E" w:rsidRDefault="0045166E" w:rsidP="0003756A">
            <w:pPr>
              <w:jc w:val="both"/>
            </w:pPr>
            <w:r>
              <w:t xml:space="preserve">Профессиональный опыт (стаж) работы в качестве перевозчика пассажиров и багажа (за основу берется месяц и год начала деятельности):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профессиональный опыт (стаж) работы более 5-ти лет</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профессиональный опыт (стаж) работы от 1 года до 5-ти лет </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профессиональный опыт (стаж) работы менее 1 года</w:t>
            </w:r>
          </w:p>
        </w:tc>
        <w:tc>
          <w:tcPr>
            <w:tcW w:w="2233" w:type="dxa"/>
          </w:tcPr>
          <w:p w:rsidR="0045166E" w:rsidRDefault="0045166E" w:rsidP="0003756A">
            <w:pPr>
              <w:jc w:val="both"/>
            </w:pPr>
            <w:r>
              <w:t>0</w:t>
            </w:r>
          </w:p>
        </w:tc>
      </w:tr>
      <w:tr w:rsidR="0045166E" w:rsidTr="0003756A">
        <w:tc>
          <w:tcPr>
            <w:tcW w:w="817" w:type="dxa"/>
            <w:vMerge w:val="restart"/>
          </w:tcPr>
          <w:p w:rsidR="0045166E" w:rsidRDefault="0045166E" w:rsidP="0003756A">
            <w:pPr>
              <w:jc w:val="both"/>
            </w:pPr>
            <w:r>
              <w:t>10.</w:t>
            </w:r>
          </w:p>
        </w:tc>
        <w:tc>
          <w:tcPr>
            <w:tcW w:w="6521" w:type="dxa"/>
          </w:tcPr>
          <w:p w:rsidR="0045166E" w:rsidRDefault="0045166E" w:rsidP="0003756A">
            <w:pPr>
              <w:jc w:val="both"/>
            </w:pPr>
            <w:r>
              <w:t xml:space="preserve">Аттестация должностных лиц по БДД &lt;**&gt;: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аттестованы все должностные лица, связанные </w:t>
            </w:r>
            <w:proofErr w:type="gramStart"/>
            <w:r>
              <w:t>с</w:t>
            </w:r>
            <w:proofErr w:type="gramEnd"/>
            <w:r>
              <w:t xml:space="preserve"> </w:t>
            </w:r>
          </w:p>
          <w:p w:rsidR="0045166E" w:rsidRDefault="0045166E" w:rsidP="0003756A">
            <w:pPr>
              <w:jc w:val="both"/>
            </w:pPr>
            <w:r>
              <w:t xml:space="preserve">обеспечением безопасности дорожного движения </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аттестована часть должностных лиц, связанных </w:t>
            </w:r>
            <w:proofErr w:type="gramStart"/>
            <w:r>
              <w:t>с</w:t>
            </w:r>
            <w:proofErr w:type="gramEnd"/>
            <w:r>
              <w:t xml:space="preserve"> </w:t>
            </w:r>
          </w:p>
          <w:p w:rsidR="0045166E" w:rsidRDefault="0045166E" w:rsidP="0003756A">
            <w:pPr>
              <w:jc w:val="both"/>
            </w:pPr>
            <w:r>
              <w:t xml:space="preserve">обеспечением безопасности дорожного движения </w:t>
            </w:r>
          </w:p>
        </w:tc>
        <w:tc>
          <w:tcPr>
            <w:tcW w:w="2233" w:type="dxa"/>
          </w:tcPr>
          <w:p w:rsidR="0045166E" w:rsidRDefault="0045166E" w:rsidP="0003756A">
            <w:pPr>
              <w:jc w:val="both"/>
            </w:pPr>
            <w:r>
              <w:t>4</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не аттестованы должностные лица, связанные </w:t>
            </w:r>
            <w:proofErr w:type="gramStart"/>
            <w:r>
              <w:t>с</w:t>
            </w:r>
            <w:proofErr w:type="gramEnd"/>
            <w:r>
              <w:t xml:space="preserve"> </w:t>
            </w:r>
          </w:p>
          <w:p w:rsidR="0045166E" w:rsidRDefault="0045166E" w:rsidP="0003756A">
            <w:pPr>
              <w:jc w:val="both"/>
            </w:pPr>
            <w:r>
              <w:t xml:space="preserve">обеспечением безопасности дорожного движения, или отсутствие таковых </w:t>
            </w:r>
          </w:p>
        </w:tc>
        <w:tc>
          <w:tcPr>
            <w:tcW w:w="2233" w:type="dxa"/>
          </w:tcPr>
          <w:p w:rsidR="0045166E" w:rsidRDefault="0045166E" w:rsidP="0003756A">
            <w:pPr>
              <w:jc w:val="both"/>
            </w:pPr>
            <w:r>
              <w:t>0</w:t>
            </w:r>
          </w:p>
        </w:tc>
      </w:tr>
      <w:tr w:rsidR="0045166E" w:rsidTr="0003756A">
        <w:trPr>
          <w:trHeight w:val="495"/>
        </w:trPr>
        <w:tc>
          <w:tcPr>
            <w:tcW w:w="817" w:type="dxa"/>
            <w:vMerge w:val="restart"/>
          </w:tcPr>
          <w:p w:rsidR="0045166E" w:rsidRDefault="0045166E" w:rsidP="0003756A">
            <w:pPr>
              <w:jc w:val="both"/>
            </w:pPr>
            <w:r>
              <w:t>11</w:t>
            </w:r>
          </w:p>
        </w:tc>
        <w:tc>
          <w:tcPr>
            <w:tcW w:w="6521" w:type="dxa"/>
          </w:tcPr>
          <w:p w:rsidR="0045166E" w:rsidRDefault="0045166E" w:rsidP="0003756A">
            <w:pPr>
              <w:jc w:val="both"/>
            </w:pPr>
            <w:r>
              <w:t>Конструктивные элементы автобусов, обеспечивающие повышенную комфортность поездки:</w:t>
            </w:r>
          </w:p>
        </w:tc>
        <w:tc>
          <w:tcPr>
            <w:tcW w:w="2233" w:type="dxa"/>
          </w:tcPr>
          <w:p w:rsidR="0045166E" w:rsidRDefault="0045166E" w:rsidP="0003756A">
            <w:pPr>
              <w:jc w:val="both"/>
            </w:pPr>
          </w:p>
        </w:tc>
      </w:tr>
      <w:tr w:rsidR="0045166E" w:rsidTr="0003756A">
        <w:trPr>
          <w:trHeight w:val="405"/>
        </w:trPr>
        <w:tc>
          <w:tcPr>
            <w:tcW w:w="817" w:type="dxa"/>
            <w:vMerge/>
          </w:tcPr>
          <w:p w:rsidR="0045166E" w:rsidRDefault="0045166E" w:rsidP="0003756A">
            <w:pPr>
              <w:jc w:val="both"/>
            </w:pPr>
          </w:p>
        </w:tc>
        <w:tc>
          <w:tcPr>
            <w:tcW w:w="6521" w:type="dxa"/>
          </w:tcPr>
          <w:p w:rsidR="0045166E" w:rsidRDefault="0045166E" w:rsidP="0003756A">
            <w:pPr>
              <w:jc w:val="both"/>
            </w:pPr>
            <w:r>
              <w:t>а) наличие специальных подножек для ввоза в салон автобуса инвалидных колясок;</w:t>
            </w:r>
          </w:p>
        </w:tc>
        <w:tc>
          <w:tcPr>
            <w:tcW w:w="2233" w:type="dxa"/>
          </w:tcPr>
          <w:p w:rsidR="0045166E" w:rsidRDefault="0045166E" w:rsidP="0003756A">
            <w:pPr>
              <w:jc w:val="both"/>
            </w:pPr>
            <w:r>
              <w:t>5</w:t>
            </w:r>
          </w:p>
        </w:tc>
      </w:tr>
      <w:tr w:rsidR="0045166E" w:rsidTr="0003756A">
        <w:trPr>
          <w:trHeight w:val="225"/>
        </w:trPr>
        <w:tc>
          <w:tcPr>
            <w:tcW w:w="817" w:type="dxa"/>
            <w:vMerge/>
          </w:tcPr>
          <w:p w:rsidR="0045166E" w:rsidRDefault="0045166E" w:rsidP="0003756A">
            <w:pPr>
              <w:jc w:val="both"/>
            </w:pPr>
          </w:p>
        </w:tc>
        <w:tc>
          <w:tcPr>
            <w:tcW w:w="6521" w:type="dxa"/>
          </w:tcPr>
          <w:p w:rsidR="0045166E" w:rsidRDefault="0045166E" w:rsidP="0003756A">
            <w:pPr>
              <w:jc w:val="both"/>
            </w:pPr>
            <w:r>
              <w:t xml:space="preserve">б) </w:t>
            </w:r>
            <w:proofErr w:type="spellStart"/>
            <w:r>
              <w:t>низкопольные</w:t>
            </w:r>
            <w:proofErr w:type="spellEnd"/>
            <w:r>
              <w:t xml:space="preserve"> автобусы;</w:t>
            </w:r>
          </w:p>
        </w:tc>
        <w:tc>
          <w:tcPr>
            <w:tcW w:w="2233" w:type="dxa"/>
          </w:tcPr>
          <w:p w:rsidR="0045166E" w:rsidRDefault="0045166E" w:rsidP="0003756A">
            <w:pPr>
              <w:jc w:val="both"/>
            </w:pPr>
            <w:r>
              <w:t>6</w:t>
            </w:r>
          </w:p>
        </w:tc>
      </w:tr>
      <w:tr w:rsidR="0045166E" w:rsidTr="0003756A">
        <w:trPr>
          <w:trHeight w:val="210"/>
        </w:trPr>
        <w:tc>
          <w:tcPr>
            <w:tcW w:w="817" w:type="dxa"/>
            <w:vMerge/>
          </w:tcPr>
          <w:p w:rsidR="0045166E" w:rsidRDefault="0045166E" w:rsidP="0003756A">
            <w:pPr>
              <w:jc w:val="both"/>
            </w:pPr>
          </w:p>
        </w:tc>
        <w:tc>
          <w:tcPr>
            <w:tcW w:w="6521" w:type="dxa"/>
          </w:tcPr>
          <w:p w:rsidR="0045166E" w:rsidRDefault="0045166E" w:rsidP="0003756A">
            <w:pPr>
              <w:jc w:val="both"/>
            </w:pPr>
            <w:r>
              <w:t>в) оборудование салона автобуса громкоговорящими устройствами для объявления остановок:</w:t>
            </w:r>
          </w:p>
        </w:tc>
        <w:tc>
          <w:tcPr>
            <w:tcW w:w="2233" w:type="dxa"/>
          </w:tcPr>
          <w:p w:rsidR="0045166E" w:rsidRDefault="0045166E" w:rsidP="0003756A">
            <w:pPr>
              <w:jc w:val="both"/>
            </w:pPr>
          </w:p>
        </w:tc>
      </w:tr>
      <w:tr w:rsidR="0045166E" w:rsidTr="0003756A">
        <w:trPr>
          <w:trHeight w:val="405"/>
        </w:trPr>
        <w:tc>
          <w:tcPr>
            <w:tcW w:w="817" w:type="dxa"/>
            <w:vMerge/>
          </w:tcPr>
          <w:p w:rsidR="0045166E" w:rsidRDefault="0045166E" w:rsidP="0003756A">
            <w:pPr>
              <w:jc w:val="both"/>
            </w:pPr>
          </w:p>
        </w:tc>
        <w:tc>
          <w:tcPr>
            <w:tcW w:w="6521" w:type="dxa"/>
          </w:tcPr>
          <w:p w:rsidR="0045166E" w:rsidRDefault="0045166E" w:rsidP="0003756A">
            <w:pPr>
              <w:jc w:val="both"/>
            </w:pPr>
            <w:r>
              <w:t>- посредством водителя (кондуктора)</w:t>
            </w:r>
          </w:p>
        </w:tc>
        <w:tc>
          <w:tcPr>
            <w:tcW w:w="2233" w:type="dxa"/>
          </w:tcPr>
          <w:p w:rsidR="0045166E" w:rsidRDefault="0045166E" w:rsidP="0003756A">
            <w:pPr>
              <w:jc w:val="both"/>
            </w:pPr>
            <w:r>
              <w:t>1</w:t>
            </w:r>
          </w:p>
        </w:tc>
      </w:tr>
      <w:tr w:rsidR="0045166E" w:rsidTr="0003756A">
        <w:trPr>
          <w:trHeight w:val="425"/>
        </w:trPr>
        <w:tc>
          <w:tcPr>
            <w:tcW w:w="817" w:type="dxa"/>
            <w:vMerge/>
          </w:tcPr>
          <w:p w:rsidR="0045166E" w:rsidRDefault="0045166E" w:rsidP="0003756A">
            <w:pPr>
              <w:jc w:val="both"/>
            </w:pPr>
          </w:p>
        </w:tc>
        <w:tc>
          <w:tcPr>
            <w:tcW w:w="6521" w:type="dxa"/>
          </w:tcPr>
          <w:p w:rsidR="0045166E" w:rsidRDefault="0045166E" w:rsidP="0003756A">
            <w:pPr>
              <w:jc w:val="both"/>
            </w:pPr>
            <w:r>
              <w:t xml:space="preserve">- посредством </w:t>
            </w:r>
            <w:proofErr w:type="spellStart"/>
            <w:r>
              <w:t>автоинформатора</w:t>
            </w:r>
            <w:proofErr w:type="spellEnd"/>
          </w:p>
        </w:tc>
        <w:tc>
          <w:tcPr>
            <w:tcW w:w="2233" w:type="dxa"/>
          </w:tcPr>
          <w:p w:rsidR="0045166E" w:rsidRDefault="0045166E" w:rsidP="0003756A">
            <w:pPr>
              <w:jc w:val="both"/>
            </w:pPr>
            <w:r>
              <w:t>3</w:t>
            </w:r>
          </w:p>
        </w:tc>
      </w:tr>
      <w:tr w:rsidR="0045166E" w:rsidTr="0003756A">
        <w:tc>
          <w:tcPr>
            <w:tcW w:w="817" w:type="dxa"/>
            <w:vMerge w:val="restart"/>
          </w:tcPr>
          <w:p w:rsidR="0045166E" w:rsidRDefault="0045166E" w:rsidP="0003756A">
            <w:pPr>
              <w:jc w:val="both"/>
            </w:pPr>
            <w:r>
              <w:t>12.</w:t>
            </w:r>
          </w:p>
        </w:tc>
        <w:tc>
          <w:tcPr>
            <w:tcW w:w="6521" w:type="dxa"/>
          </w:tcPr>
          <w:p w:rsidR="0045166E" w:rsidRDefault="0045166E" w:rsidP="0003756A">
            <w:pPr>
              <w:jc w:val="both"/>
            </w:pPr>
            <w:r>
              <w:t xml:space="preserve">Соблюдение положения о рабочем времени, времени отдыха водителей &lt;**&gt;: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отсутствие нарушений в течение 1 года до даты объявления открытого конкурса </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допущено 1 или более нарушений в течение 1 года до даты объявления открытого конкурса </w:t>
            </w:r>
          </w:p>
        </w:tc>
        <w:tc>
          <w:tcPr>
            <w:tcW w:w="2233" w:type="dxa"/>
          </w:tcPr>
          <w:p w:rsidR="0045166E" w:rsidRDefault="0045166E" w:rsidP="0003756A">
            <w:pPr>
              <w:jc w:val="both"/>
            </w:pPr>
            <w:r>
              <w:t>5</w:t>
            </w:r>
          </w:p>
        </w:tc>
      </w:tr>
      <w:tr w:rsidR="0045166E" w:rsidTr="0003756A">
        <w:trPr>
          <w:trHeight w:val="70"/>
        </w:trPr>
        <w:tc>
          <w:tcPr>
            <w:tcW w:w="817" w:type="dxa"/>
            <w:vMerge/>
          </w:tcPr>
          <w:p w:rsidR="0045166E" w:rsidRDefault="0045166E" w:rsidP="0003756A">
            <w:pPr>
              <w:jc w:val="both"/>
            </w:pPr>
          </w:p>
        </w:tc>
        <w:tc>
          <w:tcPr>
            <w:tcW w:w="6521" w:type="dxa"/>
          </w:tcPr>
          <w:p w:rsidR="0045166E" w:rsidRDefault="0045166E" w:rsidP="0003756A">
            <w:pPr>
              <w:jc w:val="both"/>
            </w:pPr>
            <w:r>
              <w:t xml:space="preserve">- участник, открытого конкурса который к моменту объявления открытого конкурса не осуществлял деятельность по перевозке пассажиров и багажа и соответственно не имеет нарушений </w:t>
            </w:r>
          </w:p>
        </w:tc>
        <w:tc>
          <w:tcPr>
            <w:tcW w:w="2233" w:type="dxa"/>
          </w:tcPr>
          <w:p w:rsidR="0045166E" w:rsidRDefault="0045166E" w:rsidP="0003756A">
            <w:pPr>
              <w:jc w:val="both"/>
            </w:pPr>
            <w:r>
              <w:t>3</w:t>
            </w:r>
          </w:p>
        </w:tc>
      </w:tr>
      <w:tr w:rsidR="0045166E" w:rsidTr="0003756A">
        <w:tc>
          <w:tcPr>
            <w:tcW w:w="817" w:type="dxa"/>
          </w:tcPr>
          <w:p w:rsidR="0045166E" w:rsidRDefault="0045166E" w:rsidP="0003756A">
            <w:pPr>
              <w:jc w:val="both"/>
            </w:pPr>
            <w:r>
              <w:t>13.</w:t>
            </w:r>
          </w:p>
        </w:tc>
        <w:tc>
          <w:tcPr>
            <w:tcW w:w="6521" w:type="dxa"/>
          </w:tcPr>
          <w:p w:rsidR="0045166E" w:rsidRDefault="0045166E" w:rsidP="0003756A">
            <w:pPr>
              <w:jc w:val="both"/>
            </w:pPr>
            <w:r>
              <w:t xml:space="preserve">Дополнительные критерии оценки: </w:t>
            </w:r>
          </w:p>
        </w:tc>
        <w:tc>
          <w:tcPr>
            <w:tcW w:w="2233" w:type="dxa"/>
          </w:tcPr>
          <w:p w:rsidR="0045166E" w:rsidRDefault="0045166E" w:rsidP="0003756A">
            <w:pPr>
              <w:jc w:val="both"/>
            </w:pPr>
          </w:p>
        </w:tc>
      </w:tr>
      <w:tr w:rsidR="0045166E" w:rsidTr="0003756A">
        <w:tc>
          <w:tcPr>
            <w:tcW w:w="817" w:type="dxa"/>
            <w:vMerge w:val="restart"/>
          </w:tcPr>
          <w:p w:rsidR="0045166E" w:rsidRDefault="0045166E" w:rsidP="0003756A">
            <w:pPr>
              <w:jc w:val="both"/>
            </w:pPr>
            <w:r>
              <w:t>13.1</w:t>
            </w:r>
          </w:p>
        </w:tc>
        <w:tc>
          <w:tcPr>
            <w:tcW w:w="6521" w:type="dxa"/>
          </w:tcPr>
          <w:p w:rsidR="0045166E" w:rsidRDefault="0045166E" w:rsidP="0003756A">
            <w:pPr>
              <w:jc w:val="both"/>
            </w:pPr>
            <w:r>
              <w:t xml:space="preserve">Отсутствие или наличие обоснованных письменных жалоб на качество транспортного обслуживания: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отсутствие обоснованных жалоб населения в течение 1 года до даты объявления открытого конкурса</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наличие 1 обоснованной жалобы населения в течение 1 года до даты объявления открытого конкурса </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наличие неоднократных жалоб населения в течение 1 года до даты объявления открытого конкурса </w:t>
            </w:r>
          </w:p>
          <w:p w:rsidR="0045166E" w:rsidRDefault="0045166E" w:rsidP="0003756A">
            <w:pPr>
              <w:jc w:val="both"/>
            </w:pPr>
          </w:p>
        </w:tc>
        <w:tc>
          <w:tcPr>
            <w:tcW w:w="2233" w:type="dxa"/>
          </w:tcPr>
          <w:p w:rsidR="0045166E" w:rsidRDefault="0045166E" w:rsidP="0003756A">
            <w:pPr>
              <w:jc w:val="both"/>
            </w:pPr>
            <w:r>
              <w:t>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участник, открытого конкурса который к моменту объявления открытого конкурса не осуществлял деятельность по перевозке пассажиров и багажа и соответственно не имеет нарушений</w:t>
            </w:r>
          </w:p>
        </w:tc>
        <w:tc>
          <w:tcPr>
            <w:tcW w:w="2233" w:type="dxa"/>
          </w:tcPr>
          <w:p w:rsidR="0045166E" w:rsidRDefault="0045166E" w:rsidP="0003756A">
            <w:pPr>
              <w:jc w:val="both"/>
            </w:pPr>
            <w:r>
              <w:t>3</w:t>
            </w:r>
          </w:p>
        </w:tc>
      </w:tr>
      <w:tr w:rsidR="0045166E" w:rsidTr="0003756A">
        <w:tc>
          <w:tcPr>
            <w:tcW w:w="817" w:type="dxa"/>
          </w:tcPr>
          <w:p w:rsidR="0045166E" w:rsidRDefault="0045166E" w:rsidP="0003756A">
            <w:pPr>
              <w:jc w:val="both"/>
            </w:pPr>
            <w:r>
              <w:t>13.2</w:t>
            </w:r>
          </w:p>
        </w:tc>
        <w:tc>
          <w:tcPr>
            <w:tcW w:w="6521" w:type="dxa"/>
          </w:tcPr>
          <w:p w:rsidR="0045166E" w:rsidRDefault="0045166E" w:rsidP="0003756A">
            <w:pPr>
              <w:jc w:val="both"/>
            </w:pPr>
            <w:r>
              <w:t xml:space="preserve">Конкретные предложения участника открытого конкурса по участию в организации обустройства и содержания маршрутной сети Кичменгско-Городецкого муниципального района, остановочных площадок: </w:t>
            </w:r>
          </w:p>
        </w:tc>
        <w:tc>
          <w:tcPr>
            <w:tcW w:w="2233" w:type="dxa"/>
          </w:tcPr>
          <w:p w:rsidR="0045166E" w:rsidRDefault="0045166E" w:rsidP="0003756A">
            <w:pPr>
              <w:jc w:val="both"/>
            </w:pPr>
          </w:p>
        </w:tc>
      </w:tr>
      <w:tr w:rsidR="0045166E" w:rsidTr="0003756A">
        <w:tc>
          <w:tcPr>
            <w:tcW w:w="817" w:type="dxa"/>
          </w:tcPr>
          <w:p w:rsidR="0045166E" w:rsidRDefault="0045166E" w:rsidP="0003756A">
            <w:pPr>
              <w:jc w:val="both"/>
            </w:pPr>
          </w:p>
        </w:tc>
        <w:tc>
          <w:tcPr>
            <w:tcW w:w="6521" w:type="dxa"/>
          </w:tcPr>
          <w:p w:rsidR="0045166E" w:rsidRDefault="0045166E" w:rsidP="0003756A">
            <w:pPr>
              <w:jc w:val="both"/>
            </w:pPr>
            <w:r>
              <w:t>- наличие двух и более конкретных предложений</w:t>
            </w:r>
          </w:p>
        </w:tc>
        <w:tc>
          <w:tcPr>
            <w:tcW w:w="2233" w:type="dxa"/>
          </w:tcPr>
          <w:p w:rsidR="0045166E" w:rsidRDefault="0045166E" w:rsidP="0003756A">
            <w:pPr>
              <w:jc w:val="both"/>
            </w:pPr>
            <w:r>
              <w:t>10</w:t>
            </w:r>
          </w:p>
        </w:tc>
      </w:tr>
      <w:tr w:rsidR="0045166E" w:rsidTr="0003756A">
        <w:tc>
          <w:tcPr>
            <w:tcW w:w="817" w:type="dxa"/>
          </w:tcPr>
          <w:p w:rsidR="0045166E" w:rsidRDefault="0045166E" w:rsidP="0003756A">
            <w:pPr>
              <w:jc w:val="both"/>
            </w:pPr>
          </w:p>
        </w:tc>
        <w:tc>
          <w:tcPr>
            <w:tcW w:w="6521" w:type="dxa"/>
          </w:tcPr>
          <w:p w:rsidR="0045166E" w:rsidRDefault="0045166E" w:rsidP="0003756A">
            <w:pPr>
              <w:jc w:val="both"/>
            </w:pPr>
            <w:r>
              <w:t>- наличие 1-го конкретного предложения</w:t>
            </w:r>
          </w:p>
        </w:tc>
        <w:tc>
          <w:tcPr>
            <w:tcW w:w="2233" w:type="dxa"/>
          </w:tcPr>
          <w:p w:rsidR="0045166E" w:rsidRDefault="0045166E" w:rsidP="0003756A">
            <w:pPr>
              <w:jc w:val="both"/>
            </w:pPr>
            <w:r>
              <w:t>5</w:t>
            </w:r>
          </w:p>
        </w:tc>
      </w:tr>
      <w:tr w:rsidR="0045166E" w:rsidTr="0003756A">
        <w:tc>
          <w:tcPr>
            <w:tcW w:w="817" w:type="dxa"/>
          </w:tcPr>
          <w:p w:rsidR="0045166E" w:rsidRDefault="0045166E" w:rsidP="0003756A">
            <w:pPr>
              <w:jc w:val="both"/>
            </w:pPr>
          </w:p>
        </w:tc>
        <w:tc>
          <w:tcPr>
            <w:tcW w:w="6521" w:type="dxa"/>
          </w:tcPr>
          <w:p w:rsidR="0045166E" w:rsidRDefault="0045166E" w:rsidP="0003756A">
            <w:pPr>
              <w:jc w:val="both"/>
            </w:pPr>
            <w:r>
              <w:t>- отсутствие предложений</w:t>
            </w:r>
          </w:p>
        </w:tc>
        <w:tc>
          <w:tcPr>
            <w:tcW w:w="2233" w:type="dxa"/>
          </w:tcPr>
          <w:p w:rsidR="0045166E" w:rsidRDefault="0045166E" w:rsidP="0003756A">
            <w:pPr>
              <w:jc w:val="both"/>
            </w:pPr>
            <w:r>
              <w:t>0</w:t>
            </w:r>
          </w:p>
        </w:tc>
      </w:tr>
    </w:tbl>
    <w:p w:rsidR="0045166E" w:rsidRPr="00967467" w:rsidRDefault="0045166E" w:rsidP="0045166E">
      <w:pPr>
        <w:autoSpaceDE w:val="0"/>
        <w:autoSpaceDN w:val="0"/>
        <w:adjustRightInd w:val="0"/>
      </w:pPr>
    </w:p>
    <w:p w:rsidR="0045166E" w:rsidRDefault="0045166E" w:rsidP="0045166E">
      <w:pPr>
        <w:ind w:firstLine="709"/>
        <w:jc w:val="both"/>
      </w:pPr>
      <w:r>
        <w:t xml:space="preserve">&lt;**&gt; Оценивается по данным Государственной инспекции безопасности дорожного движения и (или) Управления государственного автодорожного надзора по Вологодской области. </w:t>
      </w:r>
    </w:p>
    <w:p w:rsidR="0045166E" w:rsidRDefault="0045166E" w:rsidP="0045166E">
      <w:pPr>
        <w:pStyle w:val="ConsPlusNonformat"/>
        <w:rPr>
          <w:rFonts w:ascii="Times New Roman" w:hAnsi="Times New Roman" w:cs="Times New Roman"/>
          <w:sz w:val="28"/>
          <w:szCs w:val="28"/>
        </w:rPr>
      </w:pPr>
    </w:p>
    <w:p w:rsidR="0045166E" w:rsidRDefault="0045166E" w:rsidP="0045166E">
      <w:pPr>
        <w:pStyle w:val="ConsPlusNonformat"/>
        <w:rPr>
          <w:rFonts w:ascii="Times New Roman" w:hAnsi="Times New Roman" w:cs="Times New Roman"/>
          <w:sz w:val="28"/>
          <w:szCs w:val="28"/>
        </w:rPr>
      </w:pPr>
    </w:p>
    <w:p w:rsidR="0045166E" w:rsidRDefault="0045166E" w:rsidP="0045166E">
      <w:pPr>
        <w:pStyle w:val="ConsPlusNonformat"/>
        <w:rPr>
          <w:rFonts w:ascii="Times New Roman" w:hAnsi="Times New Roman" w:cs="Times New Roman"/>
          <w:sz w:val="28"/>
          <w:szCs w:val="28"/>
        </w:rPr>
      </w:pPr>
    </w:p>
    <w:p w:rsidR="005A1BC7" w:rsidRDefault="005A1BC7" w:rsidP="0000018F">
      <w:pPr>
        <w:tabs>
          <w:tab w:val="left" w:pos="8594"/>
        </w:tabs>
        <w:rPr>
          <w:b/>
          <w:lang w:eastAsia="ar-SA"/>
        </w:rPr>
      </w:pPr>
    </w:p>
    <w:p w:rsidR="005A1BC7" w:rsidRDefault="005A1BC7" w:rsidP="005A1BC7">
      <w:pPr>
        <w:rPr>
          <w:b/>
          <w:lang w:eastAsia="ar-SA"/>
        </w:rPr>
      </w:pPr>
    </w:p>
    <w:p w:rsidR="005A1BC7" w:rsidRDefault="005A1BC7" w:rsidP="005A1BC7">
      <w:pPr>
        <w:rPr>
          <w:b/>
          <w:lang w:eastAsia="ar-SA"/>
        </w:rPr>
      </w:pPr>
    </w:p>
    <w:p w:rsidR="005A1BC7" w:rsidRDefault="005A1BC7" w:rsidP="005A1BC7">
      <w:pPr>
        <w:rPr>
          <w:b/>
          <w:lang w:eastAsia="ar-SA"/>
        </w:rPr>
      </w:pPr>
    </w:p>
    <w:p w:rsidR="005A1BC7" w:rsidRDefault="005A1BC7" w:rsidP="005A1BC7">
      <w:pPr>
        <w:rPr>
          <w:b/>
          <w:lang w:eastAsia="ar-SA"/>
        </w:rPr>
      </w:pPr>
    </w:p>
    <w:p w:rsidR="005A1BC7" w:rsidRDefault="005A1BC7"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1B60FF" w:rsidRDefault="001B60FF" w:rsidP="005A1BC7">
      <w:pPr>
        <w:rPr>
          <w:b/>
          <w:lang w:eastAsia="ar-SA"/>
        </w:rPr>
      </w:pPr>
    </w:p>
    <w:p w:rsidR="001B60FF" w:rsidRDefault="001B60FF" w:rsidP="005A1BC7">
      <w:pPr>
        <w:rPr>
          <w:b/>
          <w:lang w:eastAsia="ar-SA"/>
        </w:rPr>
      </w:pPr>
    </w:p>
    <w:p w:rsidR="001B60FF" w:rsidRDefault="001B60FF" w:rsidP="005A1BC7">
      <w:pPr>
        <w:rPr>
          <w:b/>
          <w:lang w:eastAsia="ar-SA"/>
        </w:rPr>
      </w:pPr>
    </w:p>
    <w:p w:rsidR="001B60FF" w:rsidRDefault="001B60FF" w:rsidP="005A1BC7">
      <w:pPr>
        <w:rPr>
          <w:b/>
          <w:lang w:eastAsia="ar-SA"/>
        </w:rPr>
      </w:pPr>
    </w:p>
    <w:p w:rsidR="001B60FF" w:rsidRDefault="001B60FF" w:rsidP="005A1BC7">
      <w:pPr>
        <w:rPr>
          <w:b/>
          <w:lang w:eastAsia="ar-SA"/>
        </w:rPr>
      </w:pPr>
    </w:p>
    <w:p w:rsidR="001B60FF" w:rsidRDefault="001B60FF" w:rsidP="005A1BC7">
      <w:pPr>
        <w:rPr>
          <w:b/>
          <w:lang w:eastAsia="ar-SA"/>
        </w:rPr>
      </w:pPr>
    </w:p>
    <w:p w:rsidR="001B60FF" w:rsidRDefault="001B60FF" w:rsidP="005A1BC7">
      <w:pPr>
        <w:rPr>
          <w:b/>
          <w:lang w:eastAsia="ar-SA"/>
        </w:rPr>
      </w:pPr>
    </w:p>
    <w:p w:rsidR="001B60FF" w:rsidRDefault="001B60FF" w:rsidP="005A1BC7">
      <w:pPr>
        <w:rPr>
          <w:b/>
          <w:lang w:eastAsia="ar-SA"/>
        </w:rPr>
      </w:pPr>
    </w:p>
    <w:p w:rsidR="001B60FF" w:rsidRDefault="001B60FF" w:rsidP="005A1BC7">
      <w:pPr>
        <w:rPr>
          <w:b/>
          <w:lang w:eastAsia="ar-SA"/>
        </w:rPr>
      </w:pPr>
    </w:p>
    <w:p w:rsidR="001B60FF" w:rsidRDefault="001B60FF" w:rsidP="005A1BC7">
      <w:pPr>
        <w:rPr>
          <w:b/>
          <w:lang w:eastAsia="ar-SA"/>
        </w:rPr>
      </w:pPr>
    </w:p>
    <w:p w:rsidR="005A1BC7" w:rsidRDefault="005A1BC7" w:rsidP="005A1BC7">
      <w:pPr>
        <w:rPr>
          <w:b/>
          <w:lang w:eastAsia="ar-SA"/>
        </w:rPr>
      </w:pPr>
    </w:p>
    <w:p w:rsidR="005A1BC7" w:rsidRDefault="005A1BC7" w:rsidP="005A1BC7">
      <w:pPr>
        <w:rPr>
          <w:b/>
          <w:lang w:eastAsia="ar-SA"/>
        </w:rPr>
      </w:pPr>
    </w:p>
    <w:p w:rsidR="005A1BC7" w:rsidRPr="005A1BC7" w:rsidRDefault="005A1BC7" w:rsidP="00160C48">
      <w:pPr>
        <w:pStyle w:val="ConsPlusNormal"/>
        <w:spacing w:line="276" w:lineRule="auto"/>
        <w:jc w:val="right"/>
        <w:rPr>
          <w:color w:val="000000"/>
          <w:sz w:val="26"/>
          <w:szCs w:val="26"/>
        </w:rPr>
      </w:pPr>
    </w:p>
    <w:p w:rsidR="00160C48" w:rsidRDefault="004731E4" w:rsidP="00160C48">
      <w:pPr>
        <w:pStyle w:val="ConsPlusNormal"/>
        <w:spacing w:line="276" w:lineRule="auto"/>
        <w:jc w:val="right"/>
        <w:rPr>
          <w:color w:val="000000"/>
        </w:rPr>
      </w:pPr>
      <w:r>
        <w:rPr>
          <w:color w:val="000000"/>
        </w:rPr>
        <w:t>Приложение №4</w:t>
      </w:r>
    </w:p>
    <w:p w:rsidR="00160C48" w:rsidRDefault="00160C48" w:rsidP="00C43ABA">
      <w:pPr>
        <w:pStyle w:val="ConsPlusNormal"/>
        <w:spacing w:line="276" w:lineRule="auto"/>
        <w:jc w:val="right"/>
        <w:rPr>
          <w:color w:val="000000"/>
        </w:rPr>
      </w:pPr>
      <w:r>
        <w:rPr>
          <w:color w:val="000000"/>
        </w:rPr>
        <w:lastRenderedPageBreak/>
        <w:t xml:space="preserve">к </w:t>
      </w:r>
      <w:r w:rsidR="00C43ABA">
        <w:rPr>
          <w:color w:val="000000"/>
        </w:rPr>
        <w:t>конкурсной документации</w:t>
      </w:r>
    </w:p>
    <w:p w:rsidR="00456EA3" w:rsidRDefault="00456EA3" w:rsidP="00456EA3">
      <w:pPr>
        <w:pStyle w:val="ConsPlusNormal"/>
        <w:spacing w:line="276" w:lineRule="auto"/>
        <w:ind w:firstLine="708"/>
        <w:jc w:val="both"/>
        <w:rPr>
          <w:color w:val="000000"/>
        </w:rPr>
      </w:pPr>
    </w:p>
    <w:p w:rsidR="005F77B9" w:rsidRDefault="005F77B9" w:rsidP="00456EA3">
      <w:pPr>
        <w:pStyle w:val="ConsPlusNormal"/>
        <w:spacing w:line="276" w:lineRule="auto"/>
        <w:ind w:firstLine="708"/>
        <w:jc w:val="both"/>
        <w:rPr>
          <w:color w:val="000000"/>
        </w:rPr>
      </w:pPr>
    </w:p>
    <w:p w:rsidR="00B819FD" w:rsidRDefault="00B819FD" w:rsidP="00B819FD">
      <w:pPr>
        <w:pStyle w:val="ConsPlusNormal"/>
        <w:spacing w:line="276" w:lineRule="auto"/>
        <w:jc w:val="center"/>
        <w:rPr>
          <w:b/>
          <w:color w:val="000000"/>
          <w:sz w:val="28"/>
          <w:szCs w:val="28"/>
        </w:rPr>
      </w:pPr>
      <w:r>
        <w:rPr>
          <w:b/>
          <w:color w:val="000000"/>
          <w:sz w:val="28"/>
          <w:szCs w:val="28"/>
        </w:rPr>
        <w:t>ПЕРЕЧЕНЬ</w:t>
      </w:r>
    </w:p>
    <w:p w:rsidR="005F77B9" w:rsidRDefault="00C60AA9" w:rsidP="00C13C45">
      <w:pPr>
        <w:pStyle w:val="ConsPlusNormal"/>
        <w:spacing w:line="276" w:lineRule="auto"/>
        <w:jc w:val="both"/>
        <w:rPr>
          <w:b/>
          <w:color w:val="000000"/>
          <w:sz w:val="28"/>
          <w:szCs w:val="28"/>
        </w:rPr>
      </w:pPr>
      <w:r>
        <w:rPr>
          <w:b/>
          <w:color w:val="000000"/>
          <w:sz w:val="28"/>
          <w:szCs w:val="28"/>
        </w:rPr>
        <w:t xml:space="preserve">документов, входящих в заявку на участие в открытом конкурсе </w:t>
      </w:r>
      <w:proofErr w:type="gramStart"/>
      <w:r w:rsidR="00D85960">
        <w:rPr>
          <w:b/>
          <w:color w:val="000000"/>
          <w:sz w:val="28"/>
          <w:szCs w:val="28"/>
        </w:rPr>
        <w:t>на право</w:t>
      </w:r>
      <w:r w:rsidR="000E5708">
        <w:rPr>
          <w:b/>
          <w:color w:val="000000"/>
          <w:sz w:val="28"/>
          <w:szCs w:val="28"/>
        </w:rPr>
        <w:t xml:space="preserve"> </w:t>
      </w:r>
      <w:r w:rsidR="00557168">
        <w:rPr>
          <w:b/>
          <w:color w:val="000000"/>
          <w:sz w:val="28"/>
          <w:szCs w:val="28"/>
        </w:rPr>
        <w:t>на</w:t>
      </w:r>
      <w:proofErr w:type="gramEnd"/>
      <w:r w:rsidR="00557168">
        <w:rPr>
          <w:b/>
          <w:color w:val="000000"/>
          <w:sz w:val="28"/>
          <w:szCs w:val="28"/>
        </w:rPr>
        <w:t xml:space="preserve"> </w:t>
      </w:r>
      <w:r w:rsidR="000E5708">
        <w:rPr>
          <w:b/>
          <w:color w:val="000000"/>
          <w:sz w:val="28"/>
          <w:szCs w:val="28"/>
        </w:rPr>
        <w:t>получени</w:t>
      </w:r>
      <w:r w:rsidR="00557168">
        <w:rPr>
          <w:b/>
          <w:color w:val="000000"/>
          <w:sz w:val="28"/>
          <w:szCs w:val="28"/>
        </w:rPr>
        <w:t>е</w:t>
      </w:r>
      <w:r w:rsidR="000E5708">
        <w:rPr>
          <w:b/>
          <w:color w:val="000000"/>
          <w:sz w:val="28"/>
          <w:szCs w:val="28"/>
        </w:rPr>
        <w:t xml:space="preserve"> свидетельств</w:t>
      </w:r>
      <w:r w:rsidR="00AF1036">
        <w:rPr>
          <w:b/>
          <w:color w:val="000000"/>
          <w:sz w:val="28"/>
          <w:szCs w:val="28"/>
        </w:rPr>
        <w:t xml:space="preserve"> об  осуществлении</w:t>
      </w:r>
      <w:r w:rsidR="00D85960">
        <w:rPr>
          <w:b/>
          <w:color w:val="000000"/>
          <w:sz w:val="28"/>
          <w:szCs w:val="28"/>
        </w:rPr>
        <w:t xml:space="preserve"> перевозок по муниципальным маршрутам регулярных перевозок пассажиров и багажа автомоб</w:t>
      </w:r>
      <w:r w:rsidR="00FF491B">
        <w:rPr>
          <w:b/>
          <w:color w:val="000000"/>
          <w:sz w:val="28"/>
          <w:szCs w:val="28"/>
        </w:rPr>
        <w:t>ильным транспортом в</w:t>
      </w:r>
      <w:r w:rsidR="00D85960">
        <w:rPr>
          <w:b/>
          <w:color w:val="000000"/>
          <w:sz w:val="28"/>
          <w:szCs w:val="28"/>
        </w:rPr>
        <w:t xml:space="preserve"> </w:t>
      </w:r>
      <w:proofErr w:type="spellStart"/>
      <w:r w:rsidR="00FF491B">
        <w:rPr>
          <w:b/>
          <w:color w:val="000000"/>
          <w:sz w:val="28"/>
          <w:szCs w:val="28"/>
        </w:rPr>
        <w:t>Кичменгско-Городецком</w:t>
      </w:r>
      <w:proofErr w:type="spellEnd"/>
      <w:r w:rsidR="00FF491B">
        <w:rPr>
          <w:b/>
          <w:color w:val="000000"/>
          <w:sz w:val="28"/>
          <w:szCs w:val="28"/>
        </w:rPr>
        <w:t xml:space="preserve"> муниципальном районе</w:t>
      </w:r>
      <w:r w:rsidR="00D85960">
        <w:rPr>
          <w:b/>
          <w:color w:val="000000"/>
          <w:sz w:val="28"/>
          <w:szCs w:val="28"/>
        </w:rPr>
        <w:t xml:space="preserve"> по нерегулируемым тарифам</w:t>
      </w:r>
    </w:p>
    <w:p w:rsidR="005F77B9" w:rsidRPr="005F77B9" w:rsidRDefault="005F77B9" w:rsidP="00C13C45">
      <w:pPr>
        <w:pStyle w:val="ConsPlusNormal"/>
        <w:spacing w:line="276" w:lineRule="auto"/>
        <w:ind w:firstLine="708"/>
        <w:jc w:val="both"/>
        <w:rPr>
          <w:b/>
          <w:color w:val="000000"/>
          <w:sz w:val="28"/>
          <w:szCs w:val="28"/>
        </w:rPr>
      </w:pPr>
    </w:p>
    <w:p w:rsidR="003B490C" w:rsidRDefault="00C47478" w:rsidP="005F77B9">
      <w:pPr>
        <w:pStyle w:val="ConsPlusNormal"/>
        <w:spacing w:line="276" w:lineRule="auto"/>
        <w:ind w:firstLine="708"/>
        <w:jc w:val="both"/>
      </w:pPr>
      <w:r w:rsidRPr="00ED11DC">
        <w:t>Для учас</w:t>
      </w:r>
      <w:r w:rsidR="005F77B9">
        <w:t>тия в К</w:t>
      </w:r>
      <w:r w:rsidRPr="00ED11DC">
        <w:t xml:space="preserve">онкурсе претенденты представляют </w:t>
      </w:r>
      <w:r w:rsidRPr="00ED11DC">
        <w:rPr>
          <w:color w:val="000000"/>
        </w:rPr>
        <w:t>организатору Конкурса</w:t>
      </w:r>
      <w:r w:rsidRPr="00ED11DC">
        <w:rPr>
          <w:color w:val="C00000"/>
        </w:rPr>
        <w:t xml:space="preserve"> </w:t>
      </w:r>
      <w:r w:rsidRPr="00ED11DC">
        <w:t>следующие документы</w:t>
      </w:r>
      <w:r w:rsidR="005F77B9">
        <w:t>:</w:t>
      </w:r>
    </w:p>
    <w:p w:rsidR="005F77B9" w:rsidRPr="005F77B9" w:rsidRDefault="005F77B9" w:rsidP="005F77B9">
      <w:pPr>
        <w:pStyle w:val="ConsPlusNormal"/>
        <w:spacing w:line="276" w:lineRule="auto"/>
        <w:ind w:firstLine="708"/>
        <w:jc w:val="both"/>
      </w:pP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516"/>
        <w:gridCol w:w="8060"/>
      </w:tblGrid>
      <w:tr w:rsidR="00EE18DF" w:rsidTr="00EE18DF">
        <w:tc>
          <w:tcPr>
            <w:tcW w:w="516" w:type="dxa"/>
          </w:tcPr>
          <w:p w:rsidR="00EE18DF" w:rsidRDefault="00EE18DF" w:rsidP="00C47478">
            <w:pPr>
              <w:widowControl w:val="0"/>
              <w:ind w:left="-180" w:right="-81"/>
              <w:jc w:val="center"/>
              <w:rPr>
                <w:bCs/>
                <w:snapToGrid w:val="0"/>
              </w:rPr>
            </w:pPr>
            <w:r>
              <w:rPr>
                <w:bCs/>
                <w:snapToGrid w:val="0"/>
              </w:rPr>
              <w:t xml:space="preserve">№ </w:t>
            </w:r>
            <w:proofErr w:type="spellStart"/>
            <w:proofErr w:type="gramStart"/>
            <w:r>
              <w:rPr>
                <w:bCs/>
                <w:snapToGrid w:val="0"/>
              </w:rPr>
              <w:t>п</w:t>
            </w:r>
            <w:proofErr w:type="spellEnd"/>
            <w:proofErr w:type="gramEnd"/>
            <w:r>
              <w:rPr>
                <w:bCs/>
                <w:snapToGrid w:val="0"/>
              </w:rPr>
              <w:t>/</w:t>
            </w:r>
            <w:proofErr w:type="spellStart"/>
            <w:r>
              <w:rPr>
                <w:bCs/>
                <w:snapToGrid w:val="0"/>
              </w:rPr>
              <w:t>п</w:t>
            </w:r>
            <w:proofErr w:type="spellEnd"/>
          </w:p>
        </w:tc>
        <w:tc>
          <w:tcPr>
            <w:tcW w:w="8060" w:type="dxa"/>
          </w:tcPr>
          <w:p w:rsidR="00EE18DF" w:rsidRDefault="00EE18DF" w:rsidP="00C47478">
            <w:pPr>
              <w:widowControl w:val="0"/>
              <w:jc w:val="center"/>
              <w:rPr>
                <w:bCs/>
                <w:snapToGrid w:val="0"/>
              </w:rPr>
            </w:pPr>
            <w:r>
              <w:rPr>
                <w:bCs/>
                <w:snapToGrid w:val="0"/>
              </w:rPr>
              <w:t>Наименование</w:t>
            </w:r>
          </w:p>
        </w:tc>
      </w:tr>
      <w:tr w:rsidR="00EE18DF" w:rsidTr="00EE18DF">
        <w:tc>
          <w:tcPr>
            <w:tcW w:w="516" w:type="dxa"/>
          </w:tcPr>
          <w:p w:rsidR="00EE18DF" w:rsidRDefault="00EE18DF" w:rsidP="00C47478">
            <w:pPr>
              <w:widowControl w:val="0"/>
              <w:jc w:val="center"/>
              <w:rPr>
                <w:bCs/>
                <w:snapToGrid w:val="0"/>
              </w:rPr>
            </w:pPr>
            <w:r>
              <w:rPr>
                <w:bCs/>
                <w:snapToGrid w:val="0"/>
              </w:rPr>
              <w:t>1.</w:t>
            </w:r>
          </w:p>
        </w:tc>
        <w:tc>
          <w:tcPr>
            <w:tcW w:w="8060" w:type="dxa"/>
            <w:vAlign w:val="center"/>
          </w:tcPr>
          <w:p w:rsidR="00EE18DF" w:rsidRDefault="00EE18DF" w:rsidP="005F77B9">
            <w:pPr>
              <w:widowControl w:val="0"/>
              <w:rPr>
                <w:bCs/>
                <w:snapToGrid w:val="0"/>
              </w:rPr>
            </w:pPr>
            <w:r>
              <w:rPr>
                <w:bCs/>
                <w:snapToGrid w:val="0"/>
              </w:rPr>
              <w:t>заявка на участие в Конкурсе</w:t>
            </w:r>
          </w:p>
        </w:tc>
      </w:tr>
      <w:tr w:rsidR="00EE18DF" w:rsidTr="00EE18DF">
        <w:trPr>
          <w:trHeight w:val="284"/>
        </w:trPr>
        <w:tc>
          <w:tcPr>
            <w:tcW w:w="516" w:type="dxa"/>
          </w:tcPr>
          <w:p w:rsidR="00EE18DF" w:rsidRDefault="00EE18DF" w:rsidP="00C47478">
            <w:pPr>
              <w:widowControl w:val="0"/>
              <w:jc w:val="center"/>
              <w:rPr>
                <w:bCs/>
                <w:snapToGrid w:val="0"/>
              </w:rPr>
            </w:pPr>
            <w:r>
              <w:rPr>
                <w:bCs/>
                <w:snapToGrid w:val="0"/>
              </w:rPr>
              <w:t>2.</w:t>
            </w:r>
          </w:p>
        </w:tc>
        <w:tc>
          <w:tcPr>
            <w:tcW w:w="8060" w:type="dxa"/>
            <w:vAlign w:val="center"/>
          </w:tcPr>
          <w:p w:rsidR="00EE18DF" w:rsidRPr="0040088F" w:rsidRDefault="00EE18DF" w:rsidP="005F77B9">
            <w:pPr>
              <w:pStyle w:val="ConsPlusNormal"/>
              <w:rPr>
                <w:szCs w:val="24"/>
              </w:rPr>
            </w:pPr>
            <w:r>
              <w:rPr>
                <w:szCs w:val="24"/>
              </w:rPr>
              <w:t>опись представленных документов</w:t>
            </w:r>
          </w:p>
          <w:p w:rsidR="00EE18DF" w:rsidRPr="0040088F" w:rsidRDefault="00EE18DF" w:rsidP="005F77B9">
            <w:pPr>
              <w:pStyle w:val="ConsPlusNormal"/>
              <w:ind w:firstLine="45"/>
              <w:rPr>
                <w:szCs w:val="24"/>
              </w:rPr>
            </w:pPr>
          </w:p>
        </w:tc>
      </w:tr>
      <w:tr w:rsidR="00EE18DF" w:rsidTr="00EE18DF">
        <w:tc>
          <w:tcPr>
            <w:tcW w:w="516" w:type="dxa"/>
          </w:tcPr>
          <w:p w:rsidR="00EE18DF" w:rsidRDefault="00EE18DF" w:rsidP="00C47478">
            <w:pPr>
              <w:widowControl w:val="0"/>
              <w:jc w:val="center"/>
              <w:rPr>
                <w:bCs/>
                <w:snapToGrid w:val="0"/>
              </w:rPr>
            </w:pPr>
            <w:r>
              <w:rPr>
                <w:bCs/>
                <w:snapToGrid w:val="0"/>
              </w:rPr>
              <w:t>3.</w:t>
            </w:r>
          </w:p>
        </w:tc>
        <w:tc>
          <w:tcPr>
            <w:tcW w:w="8060" w:type="dxa"/>
          </w:tcPr>
          <w:p w:rsidR="00EE18DF" w:rsidRPr="0040088F" w:rsidRDefault="00EE18DF" w:rsidP="00C47478">
            <w:pPr>
              <w:pStyle w:val="ConsPlusNormal"/>
              <w:jc w:val="both"/>
              <w:rPr>
                <w:szCs w:val="24"/>
              </w:rPr>
            </w:pPr>
            <w:r w:rsidRPr="00ED11DC">
              <w:t>в</w:t>
            </w:r>
            <w:r w:rsidRPr="00ED11DC">
              <w:rPr>
                <w:szCs w:val="24"/>
              </w:rPr>
              <w:t xml:space="preserve">ыписку из Единого государственного реестра юридических лиц,  выданную не ранее чем за 1 месяц до подачи  заявки </w:t>
            </w:r>
            <w:r w:rsidR="00D85960">
              <w:rPr>
                <w:szCs w:val="24"/>
              </w:rPr>
              <w:t>–</w:t>
            </w:r>
            <w:r w:rsidRPr="00ED11DC">
              <w:rPr>
                <w:szCs w:val="24"/>
              </w:rPr>
              <w:t xml:space="preserve"> </w:t>
            </w:r>
            <w:r w:rsidRPr="00ED11DC">
              <w:t>для юридических лиц</w:t>
            </w:r>
          </w:p>
        </w:tc>
      </w:tr>
      <w:tr w:rsidR="00EE18DF" w:rsidTr="00EE18DF">
        <w:tc>
          <w:tcPr>
            <w:tcW w:w="516" w:type="dxa"/>
          </w:tcPr>
          <w:p w:rsidR="00EE18DF" w:rsidRDefault="00EE18DF" w:rsidP="00C47478">
            <w:pPr>
              <w:widowControl w:val="0"/>
              <w:jc w:val="center"/>
              <w:rPr>
                <w:bCs/>
                <w:snapToGrid w:val="0"/>
              </w:rPr>
            </w:pPr>
            <w:r>
              <w:rPr>
                <w:bCs/>
                <w:snapToGrid w:val="0"/>
              </w:rPr>
              <w:t>4.</w:t>
            </w:r>
          </w:p>
        </w:tc>
        <w:tc>
          <w:tcPr>
            <w:tcW w:w="8060" w:type="dxa"/>
          </w:tcPr>
          <w:p w:rsidR="00EE18DF" w:rsidRDefault="00EE18DF" w:rsidP="00C47478">
            <w:pPr>
              <w:widowControl w:val="0"/>
              <w:jc w:val="both"/>
              <w:rPr>
                <w:bCs/>
                <w:snapToGrid w:val="0"/>
              </w:rPr>
            </w:pPr>
            <w:r w:rsidRPr="00ED11DC">
              <w:t xml:space="preserve">выписку из Единого государственного реестра индивидуальных предпринимателей, выданную не ранее чем за 1 месяц до подачи  заявки </w:t>
            </w:r>
            <w:r w:rsidR="00D85960">
              <w:t>–</w:t>
            </w:r>
            <w:r w:rsidRPr="00ED11DC">
              <w:t xml:space="preserve"> для индивидуаль</w:t>
            </w:r>
            <w:r w:rsidRPr="00ED11DC">
              <w:softHyphen/>
              <w:t>ных предпринимателей</w:t>
            </w:r>
          </w:p>
        </w:tc>
      </w:tr>
      <w:tr w:rsidR="00EE18DF" w:rsidTr="00EE18DF">
        <w:tc>
          <w:tcPr>
            <w:tcW w:w="516" w:type="dxa"/>
          </w:tcPr>
          <w:p w:rsidR="00EE18DF" w:rsidRDefault="00EE18DF" w:rsidP="00C47478">
            <w:pPr>
              <w:widowControl w:val="0"/>
              <w:jc w:val="center"/>
              <w:rPr>
                <w:bCs/>
                <w:snapToGrid w:val="0"/>
              </w:rPr>
            </w:pPr>
            <w:r>
              <w:rPr>
                <w:bCs/>
                <w:snapToGrid w:val="0"/>
              </w:rPr>
              <w:t>5.</w:t>
            </w:r>
          </w:p>
        </w:tc>
        <w:tc>
          <w:tcPr>
            <w:tcW w:w="8060" w:type="dxa"/>
          </w:tcPr>
          <w:p w:rsidR="00EE18DF" w:rsidRPr="00ED11DC" w:rsidRDefault="00EE18DF" w:rsidP="005F77B9">
            <w:pPr>
              <w:pStyle w:val="ConsPlusNormal"/>
              <w:jc w:val="both"/>
              <w:rPr>
                <w:i/>
              </w:rPr>
            </w:pPr>
            <w:r w:rsidRPr="00ED11DC">
              <w:t>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w:t>
            </w:r>
            <w:r>
              <w:t>ндивидуальных предпринимателей)</w:t>
            </w:r>
          </w:p>
          <w:p w:rsidR="00EE18DF" w:rsidRDefault="00EE18DF" w:rsidP="00C47478">
            <w:pPr>
              <w:widowControl w:val="0"/>
              <w:jc w:val="both"/>
              <w:rPr>
                <w:bCs/>
                <w:snapToGrid w:val="0"/>
              </w:rPr>
            </w:pPr>
          </w:p>
        </w:tc>
      </w:tr>
      <w:tr w:rsidR="00EE18DF" w:rsidTr="00EE18DF">
        <w:tc>
          <w:tcPr>
            <w:tcW w:w="516" w:type="dxa"/>
          </w:tcPr>
          <w:p w:rsidR="00EE18DF" w:rsidRDefault="00EE18DF" w:rsidP="00C47478">
            <w:pPr>
              <w:widowControl w:val="0"/>
              <w:jc w:val="center"/>
              <w:rPr>
                <w:bCs/>
                <w:snapToGrid w:val="0"/>
              </w:rPr>
            </w:pPr>
            <w:r>
              <w:rPr>
                <w:bCs/>
                <w:snapToGrid w:val="0"/>
              </w:rPr>
              <w:t>6.</w:t>
            </w:r>
          </w:p>
        </w:tc>
        <w:tc>
          <w:tcPr>
            <w:tcW w:w="8060" w:type="dxa"/>
          </w:tcPr>
          <w:p w:rsidR="00EE18DF" w:rsidRPr="00ED11DC" w:rsidRDefault="00EE18DF" w:rsidP="005F77B9">
            <w:pPr>
              <w:pStyle w:val="ConsPlusNormal"/>
              <w:jc w:val="both"/>
            </w:pPr>
            <w:r w:rsidRPr="00ED11DC">
              <w:t>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(для участников договора простого товарищес</w:t>
            </w:r>
            <w:r>
              <w:t>тва) и печатью (при ее наличии)</w:t>
            </w:r>
          </w:p>
          <w:p w:rsidR="00EE18DF" w:rsidRDefault="00EE18DF" w:rsidP="00C47478">
            <w:pPr>
              <w:widowControl w:val="0"/>
              <w:jc w:val="both"/>
              <w:rPr>
                <w:bCs/>
                <w:snapToGrid w:val="0"/>
              </w:rPr>
            </w:pPr>
          </w:p>
        </w:tc>
      </w:tr>
      <w:tr w:rsidR="00EE18DF" w:rsidTr="00EE18DF">
        <w:tc>
          <w:tcPr>
            <w:tcW w:w="516" w:type="dxa"/>
          </w:tcPr>
          <w:p w:rsidR="00EE18DF" w:rsidRDefault="00EE18DF" w:rsidP="00C47478">
            <w:pPr>
              <w:widowControl w:val="0"/>
              <w:jc w:val="center"/>
              <w:rPr>
                <w:bCs/>
                <w:snapToGrid w:val="0"/>
              </w:rPr>
            </w:pPr>
            <w:r>
              <w:rPr>
                <w:bCs/>
                <w:snapToGrid w:val="0"/>
              </w:rPr>
              <w:t>7.</w:t>
            </w:r>
          </w:p>
        </w:tc>
        <w:tc>
          <w:tcPr>
            <w:tcW w:w="8060" w:type="dxa"/>
          </w:tcPr>
          <w:p w:rsidR="00EE18DF" w:rsidRPr="00ED11DC" w:rsidRDefault="00EE18DF" w:rsidP="005F77B9">
            <w:pPr>
              <w:pStyle w:val="ConsPlusNormal"/>
              <w:jc w:val="both"/>
            </w:pPr>
            <w:r w:rsidRPr="00ED11DC">
              <w:t>копию лицензии на осуществление деятельности по перевозкам пассажиров автомобильным транспортом, заверенную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 товарищес</w:t>
            </w:r>
            <w:r>
              <w:t>тва) и печатью (при ее наличии)</w:t>
            </w:r>
          </w:p>
          <w:p w:rsidR="00EE18DF" w:rsidRPr="0040088F" w:rsidRDefault="00EE18DF" w:rsidP="00C47478">
            <w:pPr>
              <w:pStyle w:val="ConsPlusNormal"/>
              <w:ind w:left="45"/>
              <w:jc w:val="both"/>
              <w:rPr>
                <w:szCs w:val="24"/>
              </w:rPr>
            </w:pPr>
          </w:p>
        </w:tc>
      </w:tr>
      <w:tr w:rsidR="00EE18DF" w:rsidTr="00EE18DF">
        <w:tc>
          <w:tcPr>
            <w:tcW w:w="516" w:type="dxa"/>
          </w:tcPr>
          <w:p w:rsidR="00EE18DF" w:rsidRDefault="00EE18DF" w:rsidP="00C47478">
            <w:pPr>
              <w:widowControl w:val="0"/>
              <w:jc w:val="center"/>
              <w:rPr>
                <w:bCs/>
                <w:snapToGrid w:val="0"/>
              </w:rPr>
            </w:pPr>
            <w:r>
              <w:rPr>
                <w:bCs/>
                <w:snapToGrid w:val="0"/>
              </w:rPr>
              <w:t>8.</w:t>
            </w:r>
          </w:p>
        </w:tc>
        <w:tc>
          <w:tcPr>
            <w:tcW w:w="8060" w:type="dxa"/>
          </w:tcPr>
          <w:p w:rsidR="00EE18DF" w:rsidRPr="00ED11DC" w:rsidRDefault="00EE18DF" w:rsidP="005F77B9">
            <w:pPr>
              <w:pStyle w:val="ConsPlusNormal"/>
              <w:jc w:val="both"/>
            </w:pPr>
            <w:r w:rsidRPr="00ED11DC">
              <w:t>копии документов, подтверждающих опыт осуществления регулярных перевозок юридическим лицом, индивидуальным предпринимателем или участниками простого товарищества (договор на обслуживание маршрутов регулярных перевозок, государственные или муниципальные контракты, свидетельство об осуществлении перевозок по маршруту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w:t>
            </w:r>
            <w:r>
              <w:t>ивными правовыми актами)</w:t>
            </w:r>
          </w:p>
          <w:p w:rsidR="00EE18DF" w:rsidRPr="0040088F" w:rsidRDefault="00EE18DF" w:rsidP="00C47478">
            <w:pPr>
              <w:pStyle w:val="ConsPlusNormal"/>
              <w:ind w:left="45"/>
              <w:jc w:val="both"/>
              <w:rPr>
                <w:szCs w:val="24"/>
              </w:rPr>
            </w:pPr>
          </w:p>
        </w:tc>
      </w:tr>
      <w:tr w:rsidR="00EE18DF" w:rsidTr="00EE18DF">
        <w:tc>
          <w:tcPr>
            <w:tcW w:w="516" w:type="dxa"/>
          </w:tcPr>
          <w:p w:rsidR="00EE18DF" w:rsidRDefault="00EE18DF" w:rsidP="00C47478">
            <w:pPr>
              <w:widowControl w:val="0"/>
              <w:jc w:val="center"/>
              <w:rPr>
                <w:bCs/>
                <w:snapToGrid w:val="0"/>
              </w:rPr>
            </w:pPr>
            <w:r>
              <w:rPr>
                <w:bCs/>
                <w:snapToGrid w:val="0"/>
              </w:rPr>
              <w:lastRenderedPageBreak/>
              <w:t>9.</w:t>
            </w:r>
          </w:p>
        </w:tc>
        <w:tc>
          <w:tcPr>
            <w:tcW w:w="8060" w:type="dxa"/>
          </w:tcPr>
          <w:p w:rsidR="00EE18DF" w:rsidRPr="00ED11DC" w:rsidRDefault="00EE18DF" w:rsidP="005F77B9">
            <w:pPr>
              <w:pStyle w:val="ConsPlusNormal"/>
              <w:jc w:val="both"/>
              <w:rPr>
                <w:color w:val="FF0000"/>
              </w:rPr>
            </w:pPr>
            <w:r w:rsidRPr="00ED11DC">
              <w:t xml:space="preserve">справку налогового органа об исполнении налогоплательщиком обязанности по уплате налогов, сборов, страховых взносов, пеней и налоговых санкций </w:t>
            </w:r>
            <w:r w:rsidRPr="00ED11DC">
              <w:rPr>
                <w:color w:val="000000"/>
              </w:rPr>
              <w:t>за последний завершенный отчетный период</w:t>
            </w:r>
          </w:p>
          <w:p w:rsidR="00EE18DF" w:rsidRPr="0040088F" w:rsidRDefault="00EE18DF" w:rsidP="00C47478">
            <w:pPr>
              <w:pStyle w:val="ConsPlusNormal"/>
              <w:ind w:left="45"/>
              <w:jc w:val="both"/>
              <w:rPr>
                <w:szCs w:val="24"/>
              </w:rPr>
            </w:pPr>
          </w:p>
        </w:tc>
      </w:tr>
      <w:tr w:rsidR="00EE18DF" w:rsidTr="00EE18DF">
        <w:tc>
          <w:tcPr>
            <w:tcW w:w="516" w:type="dxa"/>
          </w:tcPr>
          <w:p w:rsidR="00EE18DF" w:rsidRDefault="002B3122" w:rsidP="00C47478">
            <w:pPr>
              <w:widowControl w:val="0"/>
              <w:jc w:val="center"/>
              <w:rPr>
                <w:bCs/>
                <w:snapToGrid w:val="0"/>
              </w:rPr>
            </w:pPr>
            <w:r>
              <w:rPr>
                <w:bCs/>
                <w:snapToGrid w:val="0"/>
              </w:rPr>
              <w:t>10</w:t>
            </w:r>
            <w:r w:rsidR="00EE18DF">
              <w:rPr>
                <w:bCs/>
                <w:snapToGrid w:val="0"/>
              </w:rPr>
              <w:t>.</w:t>
            </w:r>
          </w:p>
        </w:tc>
        <w:tc>
          <w:tcPr>
            <w:tcW w:w="8060" w:type="dxa"/>
          </w:tcPr>
          <w:p w:rsidR="00EE18DF" w:rsidRPr="00ED11DC" w:rsidRDefault="00DD2C33" w:rsidP="005F77B9">
            <w:pPr>
              <w:pStyle w:val="ConsPlusNormal"/>
              <w:jc w:val="both"/>
            </w:pPr>
            <w:hyperlink w:anchor="P267" w:history="1">
              <w:r w:rsidR="00EE18DF" w:rsidRPr="00ED11DC">
                <w:t>перечень</w:t>
              </w:r>
            </w:hyperlink>
            <w:r w:rsidR="00EE18DF" w:rsidRPr="00ED11DC">
              <w:t xml:space="preserve"> транспортных средств, предназначенных для перевозки пассажиров и багажа по муниципальным маршрутам регулярных перевозок, заверенный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w:t>
            </w:r>
            <w:r w:rsidR="00EE18DF">
              <w:t xml:space="preserve"> товарищества)</w:t>
            </w:r>
          </w:p>
        </w:tc>
      </w:tr>
      <w:tr w:rsidR="00EE18DF" w:rsidTr="00EE18DF">
        <w:tc>
          <w:tcPr>
            <w:tcW w:w="516" w:type="dxa"/>
          </w:tcPr>
          <w:p w:rsidR="00EE18DF" w:rsidRDefault="002B3122" w:rsidP="00C47478">
            <w:pPr>
              <w:widowControl w:val="0"/>
              <w:jc w:val="center"/>
              <w:rPr>
                <w:bCs/>
                <w:snapToGrid w:val="0"/>
              </w:rPr>
            </w:pPr>
            <w:r>
              <w:rPr>
                <w:bCs/>
                <w:snapToGrid w:val="0"/>
              </w:rPr>
              <w:t>11</w:t>
            </w:r>
            <w:r w:rsidR="00EE18DF">
              <w:rPr>
                <w:bCs/>
                <w:snapToGrid w:val="0"/>
              </w:rPr>
              <w:t>.</w:t>
            </w:r>
          </w:p>
        </w:tc>
        <w:tc>
          <w:tcPr>
            <w:tcW w:w="8060" w:type="dxa"/>
          </w:tcPr>
          <w:p w:rsidR="00EE18DF" w:rsidRPr="00ED11DC" w:rsidRDefault="00EE18DF" w:rsidP="005F77B9">
            <w:pPr>
              <w:pStyle w:val="ConsPlusNormal"/>
              <w:jc w:val="both"/>
            </w:pPr>
            <w:r w:rsidRPr="00ED11DC">
              <w:rPr>
                <w:color w:val="000000"/>
              </w:rPr>
              <w:t>справку</w:t>
            </w:r>
            <w:r w:rsidRPr="00ED11DC">
              <w:t xml:space="preserve"> за подписью руководителя, в которой отражается наличие (отсутствие) дорожно-транспортных происшествий (ДТП) по каждому транспортному средству (наименование транспортного средства, дата дорожно-транспортных происшествия)</w:t>
            </w:r>
            <w:r>
              <w:t xml:space="preserve"> </w:t>
            </w:r>
            <w:r w:rsidRPr="00ED11DC">
              <w:rPr>
                <w:color w:val="000000"/>
              </w:rPr>
              <w:t>за последний завершенный отчетный период</w:t>
            </w:r>
          </w:p>
          <w:p w:rsidR="00EE18DF" w:rsidRPr="00ED11DC" w:rsidRDefault="00EE18DF" w:rsidP="005F77B9">
            <w:pPr>
              <w:pStyle w:val="ConsPlusNormal"/>
              <w:jc w:val="both"/>
            </w:pPr>
          </w:p>
        </w:tc>
      </w:tr>
      <w:tr w:rsidR="00EE18DF" w:rsidTr="00EE18DF">
        <w:tc>
          <w:tcPr>
            <w:tcW w:w="516" w:type="dxa"/>
          </w:tcPr>
          <w:p w:rsidR="00EE18DF" w:rsidRDefault="002B3122" w:rsidP="00C47478">
            <w:pPr>
              <w:widowControl w:val="0"/>
              <w:jc w:val="center"/>
              <w:rPr>
                <w:bCs/>
                <w:snapToGrid w:val="0"/>
              </w:rPr>
            </w:pPr>
            <w:r>
              <w:rPr>
                <w:bCs/>
                <w:snapToGrid w:val="0"/>
              </w:rPr>
              <w:t>12</w:t>
            </w:r>
            <w:r w:rsidR="00EE18DF">
              <w:rPr>
                <w:bCs/>
                <w:snapToGrid w:val="0"/>
              </w:rPr>
              <w:t>.</w:t>
            </w:r>
          </w:p>
        </w:tc>
        <w:tc>
          <w:tcPr>
            <w:tcW w:w="8060" w:type="dxa"/>
          </w:tcPr>
          <w:p w:rsidR="00EE18DF" w:rsidRPr="00ED11DC" w:rsidRDefault="00EE18DF" w:rsidP="005F77B9">
            <w:pPr>
              <w:pStyle w:val="ConsPlusNormal"/>
              <w:jc w:val="both"/>
            </w:pPr>
            <w:proofErr w:type="gramStart"/>
            <w:r w:rsidRPr="00ED11DC">
              <w:t xml:space="preserve">документы, подтверждающие наличие на праве собственности или на ином законном основании транспортных средств, предназначенных для перевозки пассажиров и багажа по муниципальным маршрутам регулярных перевозок, соответствующих требованиям, указанным в реестре маршрута регулярных перевозок, в отношении которого выдается свидетельство, либо </w:t>
            </w:r>
            <w:r w:rsidR="00ED2B9D">
              <w:t>гарантийное письмо о принятии</w:t>
            </w:r>
            <w:r w:rsidRPr="00ED11DC">
              <w:t xml:space="preserve"> обязательств по приобретению указанных транспортных средств в сроки, опреде</w:t>
            </w:r>
            <w:r>
              <w:t>ленные конкурсной документацией</w:t>
            </w:r>
            <w:proofErr w:type="gramEnd"/>
          </w:p>
          <w:p w:rsidR="00EE18DF" w:rsidRPr="00ED11DC" w:rsidRDefault="00EE18DF" w:rsidP="005F77B9">
            <w:pPr>
              <w:pStyle w:val="ConsPlusNormal"/>
              <w:jc w:val="both"/>
              <w:rPr>
                <w:color w:val="000000"/>
              </w:rPr>
            </w:pPr>
          </w:p>
        </w:tc>
      </w:tr>
      <w:tr w:rsidR="00BD3F88" w:rsidTr="00EE18DF">
        <w:tc>
          <w:tcPr>
            <w:tcW w:w="516" w:type="dxa"/>
          </w:tcPr>
          <w:p w:rsidR="00BD3F88" w:rsidRDefault="00BD3F88" w:rsidP="00C47478">
            <w:pPr>
              <w:widowControl w:val="0"/>
              <w:jc w:val="center"/>
              <w:rPr>
                <w:bCs/>
                <w:snapToGrid w:val="0"/>
              </w:rPr>
            </w:pPr>
            <w:r>
              <w:rPr>
                <w:bCs/>
                <w:snapToGrid w:val="0"/>
              </w:rPr>
              <w:t>13.</w:t>
            </w:r>
          </w:p>
        </w:tc>
        <w:tc>
          <w:tcPr>
            <w:tcW w:w="8060" w:type="dxa"/>
          </w:tcPr>
          <w:p w:rsidR="00BD3F88" w:rsidRPr="00ED11DC" w:rsidRDefault="00BD3F88" w:rsidP="005F77B9">
            <w:pPr>
              <w:pStyle w:val="ConsPlusNormal"/>
              <w:jc w:val="both"/>
            </w:pPr>
            <w:r>
              <w:t>копии договоров обязательного страхования гражданской ответственности, действовавшими в течени</w:t>
            </w:r>
            <w:proofErr w:type="gramStart"/>
            <w:r>
              <w:t>и</w:t>
            </w:r>
            <w:proofErr w:type="gramEnd"/>
            <w:r>
              <w:t xml:space="preserve"> года, предшествующего дате размещения извещения.</w:t>
            </w:r>
          </w:p>
        </w:tc>
      </w:tr>
      <w:tr w:rsidR="00EE18DF" w:rsidTr="00EE18DF">
        <w:tc>
          <w:tcPr>
            <w:tcW w:w="516" w:type="dxa"/>
          </w:tcPr>
          <w:p w:rsidR="00EE18DF" w:rsidRDefault="00BD3F88" w:rsidP="00C47478">
            <w:pPr>
              <w:widowControl w:val="0"/>
              <w:jc w:val="center"/>
              <w:rPr>
                <w:bCs/>
                <w:snapToGrid w:val="0"/>
              </w:rPr>
            </w:pPr>
            <w:r>
              <w:rPr>
                <w:bCs/>
                <w:snapToGrid w:val="0"/>
              </w:rPr>
              <w:t>14</w:t>
            </w:r>
            <w:r w:rsidR="00EE18DF">
              <w:rPr>
                <w:bCs/>
                <w:snapToGrid w:val="0"/>
              </w:rPr>
              <w:t>.</w:t>
            </w:r>
          </w:p>
        </w:tc>
        <w:tc>
          <w:tcPr>
            <w:tcW w:w="8060" w:type="dxa"/>
          </w:tcPr>
          <w:p w:rsidR="00EE18DF" w:rsidRPr="00ED11DC" w:rsidRDefault="00EE18DF" w:rsidP="005F77B9">
            <w:pPr>
              <w:pStyle w:val="ConsPlusNormal"/>
              <w:jc w:val="both"/>
              <w:rPr>
                <w:color w:val="000000"/>
              </w:rPr>
            </w:pPr>
            <w:r w:rsidRPr="00ED11DC">
              <w:t xml:space="preserve">письменное </w:t>
            </w:r>
            <w:r w:rsidRPr="00ED11DC">
              <w:rPr>
                <w:color w:val="000000"/>
              </w:rPr>
              <w:t>согласие физического лица</w:t>
            </w:r>
            <w:r w:rsidRPr="00ED11DC">
              <w:t xml:space="preserve"> на обработку его персональных данных, оформленное в соответствии с Федеральным </w:t>
            </w:r>
            <w:hyperlink r:id="rId10" w:history="1">
              <w:r w:rsidRPr="00ED11DC">
                <w:t>законом</w:t>
              </w:r>
            </w:hyperlink>
            <w:r w:rsidRPr="00ED11DC">
              <w:t xml:space="preserve"> от 27 июля 2006 года N 152-ФЗ </w:t>
            </w:r>
            <w:r w:rsidR="00D85960">
              <w:t>«</w:t>
            </w:r>
            <w:r w:rsidRPr="00ED11DC">
              <w:t>О персональных данных</w:t>
            </w:r>
            <w:r w:rsidR="00D85960">
              <w:t>»</w:t>
            </w:r>
            <w:r w:rsidRPr="00ED11DC">
              <w:t xml:space="preserve"> (с последующими изменениями)</w:t>
            </w:r>
          </w:p>
        </w:tc>
      </w:tr>
      <w:tr w:rsidR="00EE18DF" w:rsidTr="00EE18DF">
        <w:tc>
          <w:tcPr>
            <w:tcW w:w="516" w:type="dxa"/>
          </w:tcPr>
          <w:p w:rsidR="00EE18DF" w:rsidRDefault="00BD3F88" w:rsidP="00C47478">
            <w:pPr>
              <w:widowControl w:val="0"/>
              <w:jc w:val="center"/>
              <w:rPr>
                <w:bCs/>
                <w:snapToGrid w:val="0"/>
              </w:rPr>
            </w:pPr>
            <w:r>
              <w:rPr>
                <w:bCs/>
                <w:snapToGrid w:val="0"/>
              </w:rPr>
              <w:t>15</w:t>
            </w:r>
            <w:r w:rsidR="00EE18DF">
              <w:rPr>
                <w:bCs/>
                <w:snapToGrid w:val="0"/>
              </w:rPr>
              <w:t>.</w:t>
            </w:r>
          </w:p>
        </w:tc>
        <w:tc>
          <w:tcPr>
            <w:tcW w:w="8060" w:type="dxa"/>
          </w:tcPr>
          <w:p w:rsidR="00EE18DF" w:rsidRPr="00ED11DC" w:rsidRDefault="00EE18DF" w:rsidP="005F77B9">
            <w:pPr>
              <w:pStyle w:val="ConsPlusNormal"/>
              <w:jc w:val="both"/>
            </w:pPr>
            <w:r w:rsidRPr="00ED11DC">
              <w:rPr>
                <w:color w:val="000000"/>
              </w:rPr>
              <w:t>копию</w:t>
            </w:r>
            <w:r w:rsidRPr="00ED11DC">
              <w:t xml:space="preserve"> документа, подтверждающего полномочия представителя претендента</w:t>
            </w:r>
            <w:r>
              <w:t xml:space="preserve"> (доверенность)</w:t>
            </w:r>
          </w:p>
          <w:p w:rsidR="00EE18DF" w:rsidRPr="00ED11DC" w:rsidRDefault="00EE18DF" w:rsidP="005F77B9">
            <w:pPr>
              <w:pStyle w:val="ConsPlusNormal"/>
              <w:jc w:val="both"/>
              <w:rPr>
                <w:color w:val="000000"/>
              </w:rPr>
            </w:pPr>
          </w:p>
        </w:tc>
      </w:tr>
    </w:tbl>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1B60FF" w:rsidRDefault="001B60FF" w:rsidP="00EA2C91">
      <w:pPr>
        <w:pStyle w:val="ConsPlusNormal"/>
        <w:spacing w:line="276" w:lineRule="auto"/>
        <w:jc w:val="both"/>
        <w:rPr>
          <w:color w:val="000000"/>
        </w:rPr>
      </w:pPr>
    </w:p>
    <w:p w:rsidR="001B60FF" w:rsidRDefault="001B60FF" w:rsidP="00EA2C91">
      <w:pPr>
        <w:pStyle w:val="ConsPlusNormal"/>
        <w:spacing w:line="276" w:lineRule="auto"/>
        <w:jc w:val="both"/>
        <w:rPr>
          <w:color w:val="000000"/>
        </w:rPr>
      </w:pPr>
    </w:p>
    <w:p w:rsidR="001B60FF" w:rsidRDefault="001B60FF" w:rsidP="00EA2C91">
      <w:pPr>
        <w:pStyle w:val="ConsPlusNormal"/>
        <w:spacing w:line="276" w:lineRule="auto"/>
        <w:jc w:val="both"/>
        <w:rPr>
          <w:color w:val="000000"/>
        </w:rPr>
      </w:pPr>
    </w:p>
    <w:p w:rsidR="00C13C45" w:rsidRDefault="00C13C45" w:rsidP="00EA2C91">
      <w:pPr>
        <w:pStyle w:val="ConsPlusNormal"/>
        <w:spacing w:line="276" w:lineRule="auto"/>
        <w:jc w:val="both"/>
        <w:rPr>
          <w:color w:val="000000"/>
        </w:rPr>
      </w:pPr>
    </w:p>
    <w:p w:rsidR="002B3122" w:rsidRDefault="002B3122" w:rsidP="00EA2C91">
      <w:pPr>
        <w:pStyle w:val="ConsPlusNormal"/>
        <w:spacing w:line="276" w:lineRule="auto"/>
        <w:jc w:val="both"/>
        <w:rPr>
          <w:color w:val="000000"/>
        </w:rPr>
      </w:pPr>
    </w:p>
    <w:p w:rsidR="002B3122" w:rsidRDefault="002B3122" w:rsidP="00EA2C91">
      <w:pPr>
        <w:pStyle w:val="ConsPlusNormal"/>
        <w:spacing w:line="276" w:lineRule="auto"/>
        <w:jc w:val="both"/>
        <w:rPr>
          <w:color w:val="000000"/>
        </w:rPr>
      </w:pPr>
    </w:p>
    <w:p w:rsidR="002B3122" w:rsidRDefault="002B3122" w:rsidP="00EA2C91">
      <w:pPr>
        <w:pStyle w:val="ConsPlusNormal"/>
        <w:spacing w:line="276" w:lineRule="auto"/>
        <w:jc w:val="both"/>
        <w:rPr>
          <w:color w:val="000000"/>
        </w:rPr>
      </w:pPr>
    </w:p>
    <w:p w:rsidR="002B3122" w:rsidRDefault="002B3122" w:rsidP="00EA2C91">
      <w:pPr>
        <w:pStyle w:val="ConsPlusNormal"/>
        <w:spacing w:line="276" w:lineRule="auto"/>
        <w:jc w:val="both"/>
        <w:rPr>
          <w:color w:val="000000"/>
        </w:rPr>
      </w:pPr>
    </w:p>
    <w:p w:rsidR="00C43ABA" w:rsidRDefault="00C43ABA" w:rsidP="00BA462D">
      <w:pPr>
        <w:pStyle w:val="ConsPlusNormal"/>
        <w:spacing w:line="276" w:lineRule="auto"/>
        <w:rPr>
          <w:color w:val="000000"/>
        </w:rPr>
      </w:pPr>
    </w:p>
    <w:p w:rsidR="00BA462D" w:rsidRDefault="00BA462D" w:rsidP="00BA462D">
      <w:pPr>
        <w:pStyle w:val="ConsPlusNormal"/>
        <w:spacing w:line="276" w:lineRule="auto"/>
        <w:rPr>
          <w:color w:val="000000"/>
        </w:rPr>
      </w:pPr>
    </w:p>
    <w:p w:rsidR="0038498B" w:rsidRDefault="004731E4" w:rsidP="0038498B">
      <w:pPr>
        <w:pStyle w:val="ConsPlusNormal"/>
        <w:spacing w:line="276" w:lineRule="auto"/>
        <w:jc w:val="right"/>
        <w:rPr>
          <w:color w:val="000000"/>
        </w:rPr>
      </w:pPr>
      <w:r>
        <w:rPr>
          <w:color w:val="000000"/>
        </w:rPr>
        <w:t>Приложение № 5</w:t>
      </w:r>
    </w:p>
    <w:p w:rsidR="0038498B" w:rsidRDefault="0038498B" w:rsidP="00C43ABA">
      <w:pPr>
        <w:pStyle w:val="ConsPlusNormal"/>
        <w:spacing w:line="276" w:lineRule="auto"/>
        <w:jc w:val="right"/>
        <w:rPr>
          <w:color w:val="000000"/>
        </w:rPr>
      </w:pPr>
      <w:r>
        <w:rPr>
          <w:color w:val="000000"/>
        </w:rPr>
        <w:t xml:space="preserve">к </w:t>
      </w:r>
      <w:r w:rsidR="00C43ABA">
        <w:rPr>
          <w:color w:val="000000"/>
        </w:rPr>
        <w:t>конкурсной документации</w:t>
      </w:r>
    </w:p>
    <w:p w:rsidR="00AF0151" w:rsidRDefault="00AF0151" w:rsidP="00AF0151">
      <w:pPr>
        <w:pStyle w:val="ConsPlusNormal"/>
        <w:spacing w:line="276" w:lineRule="auto"/>
        <w:jc w:val="right"/>
        <w:rPr>
          <w:color w:val="000000"/>
        </w:rPr>
      </w:pPr>
    </w:p>
    <w:p w:rsidR="00AF0151" w:rsidRDefault="00AF0151" w:rsidP="00AF0151">
      <w:pPr>
        <w:jc w:val="center"/>
        <w:rPr>
          <w:b/>
        </w:rPr>
      </w:pPr>
    </w:p>
    <w:p w:rsidR="00AF0151" w:rsidRDefault="00AF0151" w:rsidP="00AF0151">
      <w:pPr>
        <w:jc w:val="center"/>
        <w:rPr>
          <w:b/>
          <w:sz w:val="28"/>
          <w:szCs w:val="28"/>
        </w:rPr>
      </w:pPr>
      <w:r>
        <w:rPr>
          <w:b/>
          <w:sz w:val="28"/>
          <w:szCs w:val="28"/>
        </w:rPr>
        <w:t>ОБРАЗЦЫ ФОРМ</w:t>
      </w:r>
    </w:p>
    <w:p w:rsidR="00AF0151" w:rsidRDefault="00AF0151" w:rsidP="00AF0151">
      <w:pPr>
        <w:jc w:val="center"/>
        <w:rPr>
          <w:b/>
          <w:sz w:val="28"/>
          <w:szCs w:val="28"/>
        </w:rPr>
      </w:pPr>
    </w:p>
    <w:tbl>
      <w:tblPr>
        <w:tblW w:w="0" w:type="auto"/>
        <w:tblLook w:val="01E0"/>
      </w:tblPr>
      <w:tblGrid>
        <w:gridCol w:w="7488"/>
        <w:gridCol w:w="1980"/>
      </w:tblGrid>
      <w:tr w:rsidR="00AF0151" w:rsidRPr="00CA216F" w:rsidTr="00D04290">
        <w:tc>
          <w:tcPr>
            <w:tcW w:w="7488" w:type="dxa"/>
          </w:tcPr>
          <w:p w:rsidR="00AF0151" w:rsidRPr="00CA216F" w:rsidRDefault="00B738B8" w:rsidP="00AF0151">
            <w:pPr>
              <w:rPr>
                <w:sz w:val="26"/>
                <w:szCs w:val="26"/>
              </w:rPr>
            </w:pPr>
            <w:r>
              <w:rPr>
                <w:sz w:val="26"/>
                <w:szCs w:val="26"/>
              </w:rPr>
              <w:t>1</w:t>
            </w:r>
            <w:r w:rsidR="00AF0151" w:rsidRPr="00CA216F">
              <w:rPr>
                <w:sz w:val="26"/>
                <w:szCs w:val="26"/>
              </w:rPr>
              <w:t xml:space="preserve">. </w:t>
            </w:r>
            <w:r w:rsidR="00AF0151">
              <w:rPr>
                <w:sz w:val="26"/>
                <w:szCs w:val="26"/>
              </w:rPr>
              <w:t>Опись документов</w:t>
            </w:r>
          </w:p>
        </w:tc>
        <w:tc>
          <w:tcPr>
            <w:tcW w:w="1980" w:type="dxa"/>
          </w:tcPr>
          <w:p w:rsidR="00AF0151" w:rsidRDefault="00AF0151" w:rsidP="00D04290">
            <w:pPr>
              <w:jc w:val="center"/>
            </w:pPr>
            <w:r w:rsidRPr="00CA216F">
              <w:rPr>
                <w:sz w:val="26"/>
                <w:szCs w:val="26"/>
              </w:rPr>
              <w:t xml:space="preserve">Форма </w:t>
            </w:r>
            <w:r w:rsidR="00B738B8">
              <w:rPr>
                <w:sz w:val="26"/>
                <w:szCs w:val="26"/>
              </w:rPr>
              <w:t>1</w:t>
            </w:r>
          </w:p>
        </w:tc>
      </w:tr>
      <w:tr w:rsidR="00AF0151" w:rsidRPr="00CA216F" w:rsidTr="00D04290">
        <w:tc>
          <w:tcPr>
            <w:tcW w:w="7488" w:type="dxa"/>
          </w:tcPr>
          <w:p w:rsidR="00AF0151" w:rsidRPr="00CA216F" w:rsidRDefault="00B738B8" w:rsidP="00AF0151">
            <w:pPr>
              <w:rPr>
                <w:sz w:val="26"/>
                <w:szCs w:val="26"/>
              </w:rPr>
            </w:pPr>
            <w:r>
              <w:rPr>
                <w:sz w:val="26"/>
                <w:szCs w:val="26"/>
              </w:rPr>
              <w:t>2</w:t>
            </w:r>
            <w:r w:rsidR="00AF0151" w:rsidRPr="00CA216F">
              <w:rPr>
                <w:sz w:val="26"/>
                <w:szCs w:val="26"/>
              </w:rPr>
              <w:t xml:space="preserve">. </w:t>
            </w:r>
            <w:r w:rsidR="00AF0151">
              <w:rPr>
                <w:sz w:val="26"/>
                <w:szCs w:val="26"/>
              </w:rPr>
              <w:t>Перечень транспортных средств, предназначенных для перевозки пасс</w:t>
            </w:r>
            <w:r w:rsidR="00C60AA9">
              <w:rPr>
                <w:sz w:val="26"/>
                <w:szCs w:val="26"/>
              </w:rPr>
              <w:t>ажиров и багажа по муниципальному маршруту</w:t>
            </w:r>
            <w:r w:rsidR="00AF0151">
              <w:rPr>
                <w:sz w:val="26"/>
                <w:szCs w:val="26"/>
              </w:rPr>
              <w:t xml:space="preserve"> регулярных перевозок</w:t>
            </w:r>
            <w:r w:rsidR="00AF0151" w:rsidRPr="00CA216F">
              <w:rPr>
                <w:sz w:val="26"/>
                <w:szCs w:val="26"/>
              </w:rPr>
              <w:t xml:space="preserve">                                              </w:t>
            </w:r>
          </w:p>
        </w:tc>
        <w:tc>
          <w:tcPr>
            <w:tcW w:w="1980" w:type="dxa"/>
          </w:tcPr>
          <w:p w:rsidR="00AF0151" w:rsidRDefault="00AF0151" w:rsidP="00D04290">
            <w:pPr>
              <w:jc w:val="center"/>
            </w:pPr>
            <w:r w:rsidRPr="00CA216F">
              <w:rPr>
                <w:sz w:val="26"/>
                <w:szCs w:val="26"/>
              </w:rPr>
              <w:t xml:space="preserve">Форма </w:t>
            </w:r>
            <w:r w:rsidR="00B738B8">
              <w:rPr>
                <w:sz w:val="26"/>
                <w:szCs w:val="26"/>
              </w:rPr>
              <w:t>2</w:t>
            </w:r>
          </w:p>
        </w:tc>
      </w:tr>
      <w:tr w:rsidR="00AF0151" w:rsidRPr="00CA216F" w:rsidTr="00D04290">
        <w:tc>
          <w:tcPr>
            <w:tcW w:w="7488" w:type="dxa"/>
          </w:tcPr>
          <w:p w:rsidR="00AF0151" w:rsidRPr="00CA216F" w:rsidRDefault="00B738B8" w:rsidP="00D04290">
            <w:pPr>
              <w:rPr>
                <w:sz w:val="26"/>
                <w:szCs w:val="26"/>
              </w:rPr>
            </w:pPr>
            <w:r>
              <w:rPr>
                <w:sz w:val="26"/>
                <w:szCs w:val="26"/>
              </w:rPr>
              <w:t>3</w:t>
            </w:r>
            <w:r w:rsidR="00AF0151">
              <w:rPr>
                <w:sz w:val="26"/>
                <w:szCs w:val="26"/>
              </w:rPr>
              <w:t>. Образец надписи на конверте</w:t>
            </w:r>
            <w:r w:rsidR="00AF0151" w:rsidRPr="00CA216F">
              <w:rPr>
                <w:sz w:val="26"/>
                <w:szCs w:val="26"/>
              </w:rPr>
              <w:t xml:space="preserve">                                                                                      </w:t>
            </w:r>
          </w:p>
        </w:tc>
        <w:tc>
          <w:tcPr>
            <w:tcW w:w="1980" w:type="dxa"/>
          </w:tcPr>
          <w:p w:rsidR="00AF0151" w:rsidRDefault="00AF0151" w:rsidP="00D04290">
            <w:pPr>
              <w:jc w:val="center"/>
            </w:pPr>
            <w:r w:rsidRPr="00CA216F">
              <w:rPr>
                <w:sz w:val="26"/>
                <w:szCs w:val="26"/>
              </w:rPr>
              <w:t xml:space="preserve">Форма </w:t>
            </w:r>
            <w:r w:rsidR="00B738B8">
              <w:rPr>
                <w:sz w:val="26"/>
                <w:szCs w:val="26"/>
              </w:rPr>
              <w:t>3</w:t>
            </w:r>
          </w:p>
        </w:tc>
      </w:tr>
    </w:tbl>
    <w:p w:rsidR="00AF0151" w:rsidRDefault="00AF0151" w:rsidP="00AF0151">
      <w:pPr>
        <w:jc w:val="center"/>
        <w:rPr>
          <w:b/>
          <w:sz w:val="28"/>
          <w:szCs w:val="28"/>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AF0151" w:rsidRDefault="00AF0151"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353B37" w:rsidRDefault="00353B37"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FF491B" w:rsidRDefault="00FF491B"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FF491B" w:rsidRPr="00435CD2" w:rsidRDefault="00FF491B" w:rsidP="00FF491B">
      <w:pPr>
        <w:pStyle w:val="ConsPlusNormal"/>
        <w:rPr>
          <w:sz w:val="22"/>
          <w:szCs w:val="22"/>
        </w:rPr>
        <w:sectPr w:rsidR="00FF491B" w:rsidRPr="00435CD2" w:rsidSect="001B60FF">
          <w:pgSz w:w="11906" w:h="16838"/>
          <w:pgMar w:top="709" w:right="851" w:bottom="568" w:left="1701" w:header="709" w:footer="709" w:gutter="0"/>
          <w:cols w:space="708"/>
          <w:docGrid w:linePitch="360"/>
        </w:sectPr>
      </w:pPr>
    </w:p>
    <w:p w:rsidR="00FF491B" w:rsidRPr="00435CD2" w:rsidRDefault="00C13482" w:rsidP="00FF491B">
      <w:pPr>
        <w:pStyle w:val="ConsPlusNormal"/>
        <w:ind w:left="4678"/>
        <w:jc w:val="right"/>
        <w:rPr>
          <w:sz w:val="22"/>
          <w:szCs w:val="22"/>
        </w:rPr>
      </w:pPr>
      <w:r>
        <w:rPr>
          <w:sz w:val="22"/>
          <w:szCs w:val="22"/>
        </w:rPr>
        <w:lastRenderedPageBreak/>
        <w:t xml:space="preserve">Форма </w:t>
      </w:r>
      <w:r w:rsidR="00B738B8">
        <w:rPr>
          <w:sz w:val="22"/>
          <w:szCs w:val="22"/>
        </w:rPr>
        <w:t xml:space="preserve"> 1</w:t>
      </w:r>
    </w:p>
    <w:p w:rsidR="00FF491B" w:rsidRPr="00435CD2" w:rsidRDefault="00FF491B" w:rsidP="00FF491B">
      <w:pPr>
        <w:pStyle w:val="ConsPlusNormal"/>
        <w:jc w:val="right"/>
        <w:rPr>
          <w:sz w:val="22"/>
          <w:szCs w:val="22"/>
        </w:rPr>
      </w:pPr>
    </w:p>
    <w:p w:rsidR="00FF491B" w:rsidRPr="00435CD2" w:rsidRDefault="00FF491B" w:rsidP="00FF491B">
      <w:pPr>
        <w:pStyle w:val="ConsPlusNormal"/>
        <w:jc w:val="center"/>
        <w:rPr>
          <w:sz w:val="22"/>
          <w:szCs w:val="22"/>
        </w:rPr>
      </w:pPr>
    </w:p>
    <w:p w:rsidR="00FF491B" w:rsidRPr="00435CD2" w:rsidRDefault="00FF491B" w:rsidP="00FF491B">
      <w:pPr>
        <w:spacing w:line="276" w:lineRule="auto"/>
        <w:jc w:val="center"/>
        <w:rPr>
          <w:sz w:val="22"/>
          <w:szCs w:val="22"/>
        </w:rPr>
      </w:pPr>
      <w:r w:rsidRPr="00435CD2">
        <w:rPr>
          <w:sz w:val="22"/>
          <w:szCs w:val="22"/>
        </w:rPr>
        <w:t>ОПИСЬ ДОКУМЕНТОВ</w:t>
      </w:r>
    </w:p>
    <w:p w:rsidR="00FF491B" w:rsidRPr="00435CD2" w:rsidRDefault="00FF491B" w:rsidP="00FF491B">
      <w:pPr>
        <w:keepNext/>
        <w:keepLines/>
        <w:widowControl w:val="0"/>
        <w:suppressLineNumbers/>
        <w:suppressAutoHyphens/>
        <w:jc w:val="center"/>
        <w:rPr>
          <w:sz w:val="22"/>
          <w:szCs w:val="22"/>
        </w:rPr>
      </w:pPr>
      <w:r w:rsidRPr="00435CD2">
        <w:rPr>
          <w:sz w:val="22"/>
          <w:szCs w:val="22"/>
        </w:rPr>
        <w:t xml:space="preserve">представляемых </w:t>
      </w:r>
      <w:proofErr w:type="gramStart"/>
      <w:r w:rsidRPr="00435CD2">
        <w:rPr>
          <w:sz w:val="22"/>
          <w:szCs w:val="22"/>
        </w:rPr>
        <w:t>для участия в К</w:t>
      </w:r>
      <w:r w:rsidRPr="00435CD2">
        <w:rPr>
          <w:color w:val="000000"/>
          <w:sz w:val="22"/>
          <w:szCs w:val="22"/>
        </w:rPr>
        <w:t>онкурсе</w:t>
      </w:r>
      <w:r w:rsidRPr="00435CD2">
        <w:rPr>
          <w:sz w:val="22"/>
          <w:szCs w:val="22"/>
        </w:rPr>
        <w:t xml:space="preserve"> на право </w:t>
      </w:r>
      <w:r w:rsidR="00B819FD">
        <w:rPr>
          <w:sz w:val="22"/>
          <w:szCs w:val="22"/>
        </w:rPr>
        <w:t>на получение</w:t>
      </w:r>
      <w:r w:rsidR="000E5708">
        <w:rPr>
          <w:sz w:val="22"/>
          <w:szCs w:val="22"/>
        </w:rPr>
        <w:t xml:space="preserve"> свидетельств</w:t>
      </w:r>
      <w:r w:rsidR="00A11917">
        <w:rPr>
          <w:sz w:val="22"/>
          <w:szCs w:val="22"/>
        </w:rPr>
        <w:t>а</w:t>
      </w:r>
      <w:r w:rsidR="00AF1036">
        <w:rPr>
          <w:sz w:val="22"/>
          <w:szCs w:val="22"/>
        </w:rPr>
        <w:t xml:space="preserve"> об осуществлении</w:t>
      </w:r>
      <w:proofErr w:type="gramEnd"/>
      <w:r w:rsidRPr="00435CD2">
        <w:rPr>
          <w:sz w:val="22"/>
          <w:szCs w:val="22"/>
        </w:rPr>
        <w:t xml:space="preserve"> пере</w:t>
      </w:r>
      <w:r w:rsidR="00A11917">
        <w:rPr>
          <w:sz w:val="22"/>
          <w:szCs w:val="22"/>
        </w:rPr>
        <w:t>возок по муниципальному маршруту</w:t>
      </w:r>
      <w:r w:rsidRPr="00435CD2">
        <w:rPr>
          <w:sz w:val="22"/>
          <w:szCs w:val="22"/>
        </w:rPr>
        <w:t xml:space="preserve"> регулярных перевозок пассажиров и баг</w:t>
      </w:r>
      <w:r w:rsidR="00A11917">
        <w:rPr>
          <w:sz w:val="22"/>
          <w:szCs w:val="22"/>
        </w:rPr>
        <w:t>ажа автомобильным транспортом по с. Кичменгский  Городок</w:t>
      </w:r>
      <w:r w:rsidR="00C13482">
        <w:rPr>
          <w:sz w:val="22"/>
          <w:szCs w:val="22"/>
        </w:rPr>
        <w:t xml:space="preserve"> </w:t>
      </w:r>
      <w:r w:rsidRPr="00435CD2">
        <w:rPr>
          <w:sz w:val="22"/>
          <w:szCs w:val="22"/>
        </w:rPr>
        <w:t>по нерегулируемым тарифам</w:t>
      </w:r>
    </w:p>
    <w:p w:rsidR="00FF491B" w:rsidRPr="00435CD2" w:rsidRDefault="00FF491B" w:rsidP="00FF491B">
      <w:pPr>
        <w:spacing w:line="276" w:lineRule="auto"/>
        <w:jc w:val="center"/>
        <w:rPr>
          <w:sz w:val="22"/>
          <w:szCs w:val="22"/>
        </w:rPr>
      </w:pP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418"/>
        <w:gridCol w:w="6379"/>
        <w:gridCol w:w="1417"/>
      </w:tblGrid>
      <w:tr w:rsidR="00FF491B" w:rsidRPr="00435CD2" w:rsidTr="008B4319">
        <w:tc>
          <w:tcPr>
            <w:tcW w:w="1418" w:type="dxa"/>
            <w:tcBorders>
              <w:bottom w:val="single" w:sz="4" w:space="0" w:color="auto"/>
            </w:tcBorders>
            <w:shd w:val="clear" w:color="auto" w:fill="auto"/>
            <w:vAlign w:val="center"/>
          </w:tcPr>
          <w:p w:rsidR="00FF491B" w:rsidRPr="00435CD2" w:rsidRDefault="00FF491B" w:rsidP="008B4319">
            <w:pPr>
              <w:jc w:val="center"/>
              <w:rPr>
                <w:b/>
                <w:sz w:val="22"/>
                <w:szCs w:val="22"/>
              </w:rPr>
            </w:pPr>
            <w:r w:rsidRPr="00435CD2">
              <w:rPr>
                <w:b/>
                <w:sz w:val="22"/>
                <w:szCs w:val="22"/>
              </w:rPr>
              <w:t xml:space="preserve">№ </w:t>
            </w:r>
            <w:proofErr w:type="spellStart"/>
            <w:r w:rsidRPr="00435CD2">
              <w:rPr>
                <w:b/>
                <w:sz w:val="22"/>
                <w:szCs w:val="22"/>
              </w:rPr>
              <w:t>пп</w:t>
            </w:r>
            <w:proofErr w:type="spellEnd"/>
          </w:p>
        </w:tc>
        <w:tc>
          <w:tcPr>
            <w:tcW w:w="6379" w:type="dxa"/>
            <w:tcBorders>
              <w:bottom w:val="single" w:sz="4" w:space="0" w:color="auto"/>
            </w:tcBorders>
            <w:shd w:val="clear" w:color="auto" w:fill="auto"/>
            <w:vAlign w:val="center"/>
          </w:tcPr>
          <w:p w:rsidR="00FF491B" w:rsidRPr="00435CD2" w:rsidRDefault="00FF491B" w:rsidP="008B4319">
            <w:pPr>
              <w:jc w:val="center"/>
              <w:rPr>
                <w:b/>
                <w:sz w:val="22"/>
                <w:szCs w:val="22"/>
              </w:rPr>
            </w:pPr>
            <w:r w:rsidRPr="00435CD2">
              <w:rPr>
                <w:b/>
                <w:sz w:val="22"/>
                <w:szCs w:val="22"/>
              </w:rPr>
              <w:t>Наименование</w:t>
            </w:r>
          </w:p>
          <w:p w:rsidR="00FF491B" w:rsidRPr="00435CD2" w:rsidRDefault="00FF491B" w:rsidP="008B4319">
            <w:pPr>
              <w:jc w:val="center"/>
              <w:rPr>
                <w:b/>
                <w:sz w:val="22"/>
                <w:szCs w:val="22"/>
              </w:rPr>
            </w:pPr>
            <w:r w:rsidRPr="00435CD2">
              <w:rPr>
                <w:b/>
                <w:sz w:val="22"/>
                <w:szCs w:val="22"/>
              </w:rPr>
              <w:t>документа</w:t>
            </w:r>
          </w:p>
        </w:tc>
        <w:tc>
          <w:tcPr>
            <w:tcW w:w="1417" w:type="dxa"/>
            <w:shd w:val="clear" w:color="auto" w:fill="auto"/>
          </w:tcPr>
          <w:p w:rsidR="00FF491B" w:rsidRPr="00435CD2" w:rsidRDefault="00FF491B" w:rsidP="008B4319">
            <w:pPr>
              <w:jc w:val="center"/>
              <w:rPr>
                <w:b/>
                <w:sz w:val="22"/>
                <w:szCs w:val="22"/>
              </w:rPr>
            </w:pPr>
            <w:r w:rsidRPr="00435CD2">
              <w:rPr>
                <w:b/>
                <w:sz w:val="22"/>
                <w:szCs w:val="22"/>
              </w:rPr>
              <w:t>Кол-во</w:t>
            </w:r>
          </w:p>
          <w:p w:rsidR="00FF491B" w:rsidRPr="00435CD2" w:rsidRDefault="00FF491B" w:rsidP="008B4319">
            <w:pPr>
              <w:jc w:val="center"/>
              <w:rPr>
                <w:b/>
                <w:sz w:val="22"/>
                <w:szCs w:val="22"/>
              </w:rPr>
            </w:pPr>
            <w:r w:rsidRPr="00435CD2">
              <w:rPr>
                <w:b/>
                <w:sz w:val="22"/>
                <w:szCs w:val="22"/>
              </w:rPr>
              <w:t>страниц</w:t>
            </w: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tcBorders>
              <w:bottom w:val="single" w:sz="4" w:space="0" w:color="auto"/>
            </w:tcBorders>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Borders>
              <w:bottom w:val="single" w:sz="4" w:space="0" w:color="auto"/>
            </w:tcBorders>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tcBorders>
              <w:bottom w:val="single" w:sz="4" w:space="0" w:color="auto"/>
            </w:tcBorders>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Borders>
              <w:bottom w:val="single" w:sz="4" w:space="0" w:color="auto"/>
            </w:tcBorders>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tcBorders>
              <w:bottom w:val="single" w:sz="4" w:space="0" w:color="auto"/>
            </w:tcBorders>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Borders>
              <w:bottom w:val="single" w:sz="4" w:space="0" w:color="auto"/>
            </w:tcBorders>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tcBorders>
              <w:bottom w:val="single" w:sz="4" w:space="0" w:color="auto"/>
            </w:tcBorders>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Borders>
              <w:bottom w:val="single" w:sz="4" w:space="0" w:color="auto"/>
            </w:tcBorders>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8B4319">
            <w:pPr>
              <w:ind w:left="360"/>
              <w:jc w:val="center"/>
              <w:rPr>
                <w:b/>
                <w:sz w:val="22"/>
                <w:szCs w:val="22"/>
              </w:rPr>
            </w:pPr>
            <w:r w:rsidRPr="00435CD2">
              <w:rPr>
                <w:b/>
                <w:sz w:val="22"/>
                <w:szCs w:val="22"/>
              </w:rPr>
              <w:t>…</w:t>
            </w: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249"/>
        </w:trPr>
        <w:tc>
          <w:tcPr>
            <w:tcW w:w="7797" w:type="dxa"/>
            <w:gridSpan w:val="2"/>
            <w:tcBorders>
              <w:bottom w:val="single" w:sz="4" w:space="0" w:color="auto"/>
            </w:tcBorders>
            <w:vAlign w:val="center"/>
          </w:tcPr>
          <w:p w:rsidR="00FF491B" w:rsidRPr="00435CD2" w:rsidRDefault="00FF491B" w:rsidP="008B4319">
            <w:pPr>
              <w:ind w:left="227" w:hanging="227"/>
              <w:rPr>
                <w:b/>
                <w:sz w:val="22"/>
                <w:szCs w:val="22"/>
              </w:rPr>
            </w:pPr>
            <w:r w:rsidRPr="00435CD2">
              <w:rPr>
                <w:b/>
                <w:sz w:val="22"/>
                <w:szCs w:val="22"/>
              </w:rPr>
              <w:t>Всего листов:</w:t>
            </w:r>
          </w:p>
          <w:p w:rsidR="00FF491B" w:rsidRPr="00435CD2" w:rsidRDefault="00FF491B" w:rsidP="008B4319">
            <w:pPr>
              <w:rPr>
                <w:sz w:val="22"/>
                <w:szCs w:val="22"/>
              </w:rPr>
            </w:pPr>
          </w:p>
        </w:tc>
        <w:tc>
          <w:tcPr>
            <w:tcW w:w="1417" w:type="dxa"/>
            <w:tcBorders>
              <w:bottom w:val="single" w:sz="4" w:space="0" w:color="auto"/>
            </w:tcBorders>
          </w:tcPr>
          <w:p w:rsidR="00FF491B" w:rsidRPr="00435CD2" w:rsidRDefault="00FF491B" w:rsidP="008B4319">
            <w:pPr>
              <w:rPr>
                <w:sz w:val="22"/>
                <w:szCs w:val="22"/>
              </w:rPr>
            </w:pPr>
          </w:p>
        </w:tc>
      </w:tr>
    </w:tbl>
    <w:p w:rsidR="00FF491B" w:rsidRPr="00435CD2" w:rsidRDefault="00FF491B" w:rsidP="00FF491B">
      <w:pPr>
        <w:spacing w:line="276" w:lineRule="auto"/>
        <w:jc w:val="center"/>
        <w:rPr>
          <w:sz w:val="22"/>
          <w:szCs w:val="22"/>
        </w:rPr>
      </w:pPr>
    </w:p>
    <w:p w:rsidR="00FF491B" w:rsidRPr="00435CD2" w:rsidRDefault="00FF491B" w:rsidP="00FF491B">
      <w:pPr>
        <w:spacing w:line="276" w:lineRule="auto"/>
        <w:jc w:val="center"/>
        <w:rPr>
          <w:sz w:val="22"/>
          <w:szCs w:val="22"/>
        </w:rPr>
      </w:pPr>
    </w:p>
    <w:p w:rsidR="00FF491B" w:rsidRPr="00435CD2" w:rsidRDefault="00FF491B" w:rsidP="00FF491B">
      <w:pPr>
        <w:spacing w:line="276" w:lineRule="auto"/>
        <w:jc w:val="center"/>
        <w:rPr>
          <w:sz w:val="22"/>
          <w:szCs w:val="22"/>
        </w:rPr>
      </w:pPr>
    </w:p>
    <w:p w:rsidR="00FF491B" w:rsidRPr="00435CD2" w:rsidRDefault="00FF491B" w:rsidP="00FF491B">
      <w:pPr>
        <w:spacing w:line="276" w:lineRule="auto"/>
        <w:jc w:val="center"/>
        <w:rPr>
          <w:sz w:val="22"/>
          <w:szCs w:val="22"/>
        </w:rPr>
        <w:sectPr w:rsidR="00FF491B" w:rsidRPr="00435CD2" w:rsidSect="008B4319">
          <w:pgSz w:w="11906" w:h="16838"/>
          <w:pgMar w:top="1134" w:right="851" w:bottom="851" w:left="1701" w:header="709" w:footer="709" w:gutter="0"/>
          <w:cols w:space="708"/>
          <w:docGrid w:linePitch="360"/>
        </w:sectPr>
      </w:pPr>
    </w:p>
    <w:p w:rsidR="00FF491B" w:rsidRPr="00435CD2" w:rsidRDefault="00C13482" w:rsidP="00FF491B">
      <w:pPr>
        <w:pStyle w:val="ConsPlusNormal"/>
        <w:ind w:left="8789"/>
        <w:jc w:val="right"/>
        <w:rPr>
          <w:sz w:val="22"/>
          <w:szCs w:val="22"/>
        </w:rPr>
      </w:pPr>
      <w:r>
        <w:rPr>
          <w:sz w:val="22"/>
          <w:szCs w:val="22"/>
        </w:rPr>
        <w:lastRenderedPageBreak/>
        <w:t xml:space="preserve">Форма </w:t>
      </w:r>
      <w:r w:rsidR="00B738B8">
        <w:rPr>
          <w:sz w:val="22"/>
          <w:szCs w:val="22"/>
        </w:rPr>
        <w:t xml:space="preserve"> 2</w:t>
      </w:r>
    </w:p>
    <w:p w:rsidR="00FF491B" w:rsidRPr="00435CD2" w:rsidRDefault="00FF491B" w:rsidP="00FF491B">
      <w:pPr>
        <w:jc w:val="right"/>
        <w:rPr>
          <w:sz w:val="22"/>
          <w:szCs w:val="22"/>
        </w:rPr>
      </w:pPr>
    </w:p>
    <w:p w:rsidR="00FF491B" w:rsidRPr="00435CD2" w:rsidRDefault="00FF491B" w:rsidP="00FF491B">
      <w:pPr>
        <w:jc w:val="center"/>
        <w:rPr>
          <w:sz w:val="22"/>
          <w:szCs w:val="22"/>
        </w:rPr>
      </w:pPr>
      <w:r w:rsidRPr="00435CD2">
        <w:rPr>
          <w:sz w:val="22"/>
          <w:szCs w:val="22"/>
        </w:rPr>
        <w:t>ПЕРЕЧЕНЬ</w:t>
      </w:r>
    </w:p>
    <w:p w:rsidR="00FF491B" w:rsidRPr="00435CD2" w:rsidRDefault="00FF491B" w:rsidP="00C13482">
      <w:pPr>
        <w:jc w:val="center"/>
        <w:rPr>
          <w:sz w:val="22"/>
          <w:szCs w:val="22"/>
        </w:rPr>
      </w:pPr>
      <w:r w:rsidRPr="00435CD2">
        <w:rPr>
          <w:sz w:val="22"/>
          <w:szCs w:val="22"/>
        </w:rPr>
        <w:t>транспортных средств, предназначенных для перевозки пасс</w:t>
      </w:r>
      <w:r w:rsidR="00C60AA9">
        <w:rPr>
          <w:sz w:val="22"/>
          <w:szCs w:val="22"/>
        </w:rPr>
        <w:t>ажиров и багажа по муниципальному маршруту</w:t>
      </w:r>
      <w:r w:rsidRPr="00435CD2">
        <w:rPr>
          <w:sz w:val="22"/>
          <w:szCs w:val="22"/>
        </w:rPr>
        <w:t xml:space="preserve"> регулярных перевозок</w:t>
      </w:r>
    </w:p>
    <w:p w:rsidR="00FF491B" w:rsidRPr="00435CD2" w:rsidRDefault="00FF491B" w:rsidP="00FF491B">
      <w:pPr>
        <w:rPr>
          <w:sz w:val="22"/>
          <w:szCs w:val="22"/>
        </w:rPr>
      </w:pPr>
      <w:r w:rsidRPr="00435CD2">
        <w:rPr>
          <w:sz w:val="22"/>
          <w:szCs w:val="22"/>
        </w:rPr>
        <w:t xml:space="preserve">                                                  ______________________________________________________________________________</w:t>
      </w:r>
    </w:p>
    <w:p w:rsidR="00FF491B" w:rsidRPr="00435CD2" w:rsidRDefault="00FF491B" w:rsidP="00FF491B">
      <w:pPr>
        <w:pStyle w:val="ConsPlusNonformat"/>
        <w:jc w:val="center"/>
        <w:rPr>
          <w:rFonts w:ascii="Times New Roman" w:hAnsi="Times New Roman" w:cs="Times New Roman"/>
          <w:sz w:val="22"/>
          <w:szCs w:val="22"/>
        </w:rPr>
      </w:pPr>
      <w:r w:rsidRPr="00435CD2">
        <w:rPr>
          <w:rFonts w:ascii="Times New Roman" w:hAnsi="Times New Roman" w:cs="Times New Roman"/>
          <w:sz w:val="22"/>
          <w:szCs w:val="22"/>
        </w:rPr>
        <w:t xml:space="preserve">(наименование юридического лица, Ф.И.О. индивидуального предпринимателя)    &lt;*&gt;  </w:t>
      </w:r>
    </w:p>
    <w:p w:rsidR="00FF491B" w:rsidRPr="00435CD2" w:rsidRDefault="00FF491B" w:rsidP="002F0AD6">
      <w:pPr>
        <w:pStyle w:val="ConsPlusNonformat"/>
        <w:jc w:val="center"/>
        <w:rPr>
          <w:rFonts w:ascii="Times New Roman" w:hAnsi="Times New Roman" w:cs="Times New Roman"/>
          <w:sz w:val="22"/>
          <w:szCs w:val="22"/>
        </w:rPr>
      </w:pPr>
      <w:proofErr w:type="gramStart"/>
      <w:r w:rsidRPr="00435CD2">
        <w:rPr>
          <w:rFonts w:ascii="Times New Roman" w:hAnsi="Times New Roman" w:cs="Times New Roman"/>
          <w:sz w:val="22"/>
          <w:szCs w:val="22"/>
        </w:rPr>
        <w:t>для участия в открытом конкурсе на право</w:t>
      </w:r>
      <w:r w:rsidR="002F0AD6">
        <w:rPr>
          <w:rFonts w:ascii="Times New Roman" w:hAnsi="Times New Roman" w:cs="Times New Roman"/>
          <w:sz w:val="22"/>
          <w:szCs w:val="22"/>
        </w:rPr>
        <w:t xml:space="preserve"> </w:t>
      </w:r>
      <w:r w:rsidR="00B819FD">
        <w:rPr>
          <w:rFonts w:ascii="Times New Roman" w:hAnsi="Times New Roman" w:cs="Times New Roman"/>
          <w:sz w:val="22"/>
          <w:szCs w:val="22"/>
        </w:rPr>
        <w:t xml:space="preserve">на </w:t>
      </w:r>
      <w:r w:rsidR="000E5708">
        <w:rPr>
          <w:rFonts w:ascii="Times New Roman" w:hAnsi="Times New Roman" w:cs="Times New Roman"/>
          <w:sz w:val="22"/>
          <w:szCs w:val="22"/>
        </w:rPr>
        <w:t>пол</w:t>
      </w:r>
      <w:r w:rsidR="00B819FD">
        <w:rPr>
          <w:rFonts w:ascii="Times New Roman" w:hAnsi="Times New Roman" w:cs="Times New Roman"/>
          <w:sz w:val="22"/>
          <w:szCs w:val="22"/>
        </w:rPr>
        <w:t>учение</w:t>
      </w:r>
      <w:r w:rsidR="000E5708">
        <w:rPr>
          <w:rFonts w:ascii="Times New Roman" w:hAnsi="Times New Roman" w:cs="Times New Roman"/>
          <w:sz w:val="22"/>
          <w:szCs w:val="22"/>
        </w:rPr>
        <w:t xml:space="preserve"> свидетельств</w:t>
      </w:r>
      <w:r w:rsidR="00C60AA9">
        <w:rPr>
          <w:rFonts w:ascii="Times New Roman" w:hAnsi="Times New Roman" w:cs="Times New Roman"/>
          <w:sz w:val="22"/>
          <w:szCs w:val="22"/>
        </w:rPr>
        <w:t>а</w:t>
      </w:r>
      <w:r w:rsidR="002F0AD6">
        <w:rPr>
          <w:rFonts w:ascii="Times New Roman" w:hAnsi="Times New Roman" w:cs="Times New Roman"/>
          <w:sz w:val="22"/>
          <w:szCs w:val="22"/>
        </w:rPr>
        <w:t xml:space="preserve"> об осуществлении</w:t>
      </w:r>
      <w:proofErr w:type="gramEnd"/>
      <w:r w:rsidRPr="00435CD2">
        <w:rPr>
          <w:rFonts w:ascii="Times New Roman" w:hAnsi="Times New Roman" w:cs="Times New Roman"/>
          <w:sz w:val="22"/>
          <w:szCs w:val="22"/>
        </w:rPr>
        <w:t xml:space="preserve"> перевозок </w:t>
      </w:r>
      <w:r w:rsidR="00C60AA9">
        <w:rPr>
          <w:rFonts w:ascii="Times New Roman" w:hAnsi="Times New Roman" w:cs="Times New Roman"/>
          <w:sz w:val="22"/>
          <w:szCs w:val="22"/>
        </w:rPr>
        <w:t>по муниципальному маршруту</w:t>
      </w:r>
      <w:r w:rsidR="005458DB">
        <w:rPr>
          <w:rFonts w:ascii="Times New Roman" w:hAnsi="Times New Roman" w:cs="Times New Roman"/>
          <w:sz w:val="22"/>
          <w:szCs w:val="22"/>
        </w:rPr>
        <w:t xml:space="preserve"> регулярных перевозок</w:t>
      </w:r>
      <w:r w:rsidR="005458DB" w:rsidRPr="00435CD2">
        <w:rPr>
          <w:rFonts w:ascii="Times New Roman" w:hAnsi="Times New Roman" w:cs="Times New Roman"/>
          <w:sz w:val="22"/>
          <w:szCs w:val="22"/>
        </w:rPr>
        <w:t xml:space="preserve"> </w:t>
      </w:r>
      <w:r w:rsidRPr="00435CD2">
        <w:rPr>
          <w:rFonts w:ascii="Times New Roman" w:hAnsi="Times New Roman" w:cs="Times New Roman"/>
          <w:sz w:val="22"/>
          <w:szCs w:val="22"/>
        </w:rPr>
        <w:t xml:space="preserve">пассажиров и багажа автомобильным транспортом </w:t>
      </w:r>
      <w:r w:rsidR="00C60AA9">
        <w:rPr>
          <w:rFonts w:ascii="Times New Roman" w:hAnsi="Times New Roman" w:cs="Times New Roman"/>
          <w:sz w:val="22"/>
          <w:szCs w:val="22"/>
        </w:rPr>
        <w:t>по с.  Кичменгский Городок</w:t>
      </w:r>
      <w:r w:rsidR="00C13482">
        <w:rPr>
          <w:rFonts w:ascii="Times New Roman" w:hAnsi="Times New Roman" w:cs="Times New Roman"/>
          <w:sz w:val="22"/>
          <w:szCs w:val="22"/>
        </w:rPr>
        <w:t xml:space="preserve"> </w:t>
      </w:r>
      <w:r w:rsidRPr="00435CD2">
        <w:rPr>
          <w:rFonts w:ascii="Times New Roman" w:hAnsi="Times New Roman" w:cs="Times New Roman"/>
          <w:sz w:val="22"/>
          <w:szCs w:val="22"/>
        </w:rPr>
        <w:t>по нерегулируемым тарифам</w:t>
      </w:r>
    </w:p>
    <w:p w:rsidR="00FF491B" w:rsidRPr="00435CD2" w:rsidRDefault="00FF491B" w:rsidP="00FF491B">
      <w:pPr>
        <w:pStyle w:val="ConsPlusNonformat"/>
        <w:jc w:val="center"/>
        <w:rPr>
          <w:rFonts w:ascii="Times New Roman" w:hAnsi="Times New Roman" w:cs="Times New Roman"/>
          <w:sz w:val="22"/>
          <w:szCs w:val="22"/>
        </w:rPr>
      </w:pPr>
    </w:p>
    <w:tbl>
      <w:tblPr>
        <w:tblW w:w="15701" w:type="dxa"/>
        <w:jc w:val="right"/>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2"/>
        <w:gridCol w:w="988"/>
        <w:gridCol w:w="1407"/>
        <w:gridCol w:w="1829"/>
        <w:gridCol w:w="1455"/>
        <w:gridCol w:w="1559"/>
        <w:gridCol w:w="1701"/>
        <w:gridCol w:w="1701"/>
        <w:gridCol w:w="1418"/>
        <w:gridCol w:w="1417"/>
        <w:gridCol w:w="1384"/>
      </w:tblGrid>
      <w:tr w:rsidR="00FF491B" w:rsidRPr="00435CD2" w:rsidTr="008B4319">
        <w:trPr>
          <w:trHeight w:val="1015"/>
          <w:jc w:val="right"/>
        </w:trPr>
        <w:tc>
          <w:tcPr>
            <w:tcW w:w="842" w:type="dxa"/>
            <w:vMerge w:val="restart"/>
            <w:vAlign w:val="center"/>
          </w:tcPr>
          <w:p w:rsidR="00FF491B" w:rsidRPr="00435CD2" w:rsidRDefault="00FF491B" w:rsidP="008B4319">
            <w:pPr>
              <w:pStyle w:val="ConsPlusNormal"/>
              <w:jc w:val="center"/>
              <w:rPr>
                <w:sz w:val="22"/>
                <w:szCs w:val="22"/>
              </w:rPr>
            </w:pPr>
            <w:r w:rsidRPr="00435CD2">
              <w:rPr>
                <w:sz w:val="22"/>
                <w:szCs w:val="22"/>
              </w:rPr>
              <w:t>N</w:t>
            </w:r>
          </w:p>
          <w:p w:rsidR="00FF491B" w:rsidRPr="00435CD2" w:rsidRDefault="00FF491B" w:rsidP="008B4319">
            <w:pPr>
              <w:pStyle w:val="ConsPlusNormal"/>
              <w:jc w:val="center"/>
              <w:rPr>
                <w:sz w:val="22"/>
                <w:szCs w:val="22"/>
              </w:rPr>
            </w:pPr>
            <w:proofErr w:type="spellStart"/>
            <w:proofErr w:type="gramStart"/>
            <w:r w:rsidRPr="00435CD2">
              <w:rPr>
                <w:sz w:val="22"/>
                <w:szCs w:val="22"/>
              </w:rPr>
              <w:t>п</w:t>
            </w:r>
            <w:proofErr w:type="spellEnd"/>
            <w:proofErr w:type="gramEnd"/>
            <w:r w:rsidRPr="00435CD2">
              <w:rPr>
                <w:sz w:val="22"/>
                <w:szCs w:val="22"/>
              </w:rPr>
              <w:t>/</w:t>
            </w:r>
            <w:proofErr w:type="spellStart"/>
            <w:r w:rsidRPr="00435CD2">
              <w:rPr>
                <w:sz w:val="22"/>
                <w:szCs w:val="22"/>
              </w:rPr>
              <w:t>п</w:t>
            </w:r>
            <w:proofErr w:type="spellEnd"/>
          </w:p>
        </w:tc>
        <w:tc>
          <w:tcPr>
            <w:tcW w:w="988" w:type="dxa"/>
            <w:vMerge w:val="restart"/>
            <w:vAlign w:val="center"/>
          </w:tcPr>
          <w:p w:rsidR="00FF491B" w:rsidRPr="00435CD2" w:rsidRDefault="00FF491B" w:rsidP="008B4319">
            <w:pPr>
              <w:pStyle w:val="ConsPlusNormal"/>
              <w:jc w:val="center"/>
              <w:rPr>
                <w:sz w:val="22"/>
                <w:szCs w:val="22"/>
              </w:rPr>
            </w:pPr>
            <w:r w:rsidRPr="00435CD2">
              <w:rPr>
                <w:sz w:val="22"/>
                <w:szCs w:val="22"/>
              </w:rPr>
              <w:t>Вид и марка транспортного средства</w:t>
            </w:r>
          </w:p>
        </w:tc>
        <w:tc>
          <w:tcPr>
            <w:tcW w:w="1407" w:type="dxa"/>
            <w:vMerge w:val="restart"/>
            <w:vAlign w:val="center"/>
          </w:tcPr>
          <w:p w:rsidR="00FF491B" w:rsidRPr="00435CD2" w:rsidRDefault="00FF491B" w:rsidP="008B4319">
            <w:pPr>
              <w:pStyle w:val="ConsPlusNormal"/>
              <w:jc w:val="center"/>
              <w:rPr>
                <w:sz w:val="22"/>
                <w:szCs w:val="22"/>
              </w:rPr>
            </w:pPr>
            <w:r w:rsidRPr="00435CD2">
              <w:rPr>
                <w:sz w:val="22"/>
                <w:szCs w:val="22"/>
              </w:rPr>
              <w:t>Государственный регистрационный номер транспортного средства</w:t>
            </w:r>
          </w:p>
        </w:tc>
        <w:tc>
          <w:tcPr>
            <w:tcW w:w="1829" w:type="dxa"/>
            <w:vMerge w:val="restart"/>
            <w:vAlign w:val="center"/>
          </w:tcPr>
          <w:p w:rsidR="00FF491B" w:rsidRPr="00435CD2" w:rsidRDefault="00FF491B" w:rsidP="008B4319">
            <w:pPr>
              <w:pStyle w:val="ConsPlusNormal"/>
              <w:jc w:val="center"/>
              <w:rPr>
                <w:sz w:val="22"/>
                <w:szCs w:val="22"/>
              </w:rPr>
            </w:pPr>
            <w:r w:rsidRPr="00435CD2">
              <w:rPr>
                <w:sz w:val="22"/>
                <w:szCs w:val="22"/>
              </w:rPr>
              <w:t>Информация о праве собственности или ином законном основании владения транспортным средством (аренда и т.п.)</w:t>
            </w:r>
          </w:p>
        </w:tc>
        <w:tc>
          <w:tcPr>
            <w:tcW w:w="1455" w:type="dxa"/>
            <w:vMerge w:val="restart"/>
            <w:vAlign w:val="center"/>
          </w:tcPr>
          <w:p w:rsidR="00FF491B" w:rsidRPr="00435CD2" w:rsidRDefault="00FF491B" w:rsidP="008B4319">
            <w:pPr>
              <w:pStyle w:val="ConsPlusNormal"/>
              <w:jc w:val="center"/>
              <w:rPr>
                <w:sz w:val="22"/>
                <w:szCs w:val="22"/>
              </w:rPr>
            </w:pPr>
            <w:r w:rsidRPr="00435CD2">
              <w:rPr>
                <w:sz w:val="22"/>
                <w:szCs w:val="22"/>
              </w:rPr>
              <w:t>Год</w:t>
            </w:r>
          </w:p>
          <w:p w:rsidR="00FF491B" w:rsidRPr="00435CD2" w:rsidRDefault="00FF491B" w:rsidP="008B4319">
            <w:pPr>
              <w:pStyle w:val="ConsPlusNormal"/>
              <w:jc w:val="center"/>
              <w:rPr>
                <w:sz w:val="22"/>
                <w:szCs w:val="22"/>
              </w:rPr>
            </w:pPr>
            <w:r w:rsidRPr="00435CD2">
              <w:rPr>
                <w:sz w:val="22"/>
                <w:szCs w:val="22"/>
              </w:rPr>
              <w:t>выпуска</w:t>
            </w:r>
          </w:p>
          <w:p w:rsidR="00FF491B" w:rsidRPr="00435CD2" w:rsidRDefault="00FF491B" w:rsidP="008B4319">
            <w:pPr>
              <w:pStyle w:val="ConsPlusNormal"/>
              <w:jc w:val="center"/>
              <w:rPr>
                <w:color w:val="000000"/>
                <w:sz w:val="22"/>
                <w:szCs w:val="22"/>
              </w:rPr>
            </w:pPr>
            <w:r w:rsidRPr="00435CD2">
              <w:rPr>
                <w:sz w:val="22"/>
                <w:szCs w:val="22"/>
              </w:rPr>
              <w:t>транспор</w:t>
            </w:r>
            <w:r w:rsidRPr="00435CD2">
              <w:rPr>
                <w:color w:val="000000"/>
                <w:sz w:val="22"/>
                <w:szCs w:val="22"/>
              </w:rPr>
              <w:t>тного</w:t>
            </w:r>
          </w:p>
          <w:p w:rsidR="00FF491B" w:rsidRPr="00435CD2" w:rsidRDefault="00FF491B" w:rsidP="008B4319">
            <w:pPr>
              <w:pStyle w:val="ConsPlusNormal"/>
              <w:jc w:val="center"/>
              <w:rPr>
                <w:sz w:val="22"/>
                <w:szCs w:val="22"/>
              </w:rPr>
            </w:pPr>
            <w:r w:rsidRPr="00435CD2">
              <w:rPr>
                <w:color w:val="000000"/>
                <w:sz w:val="22"/>
                <w:szCs w:val="22"/>
              </w:rPr>
              <w:t xml:space="preserve">средства </w:t>
            </w:r>
            <w:hyperlink w:anchor="P441" w:history="1">
              <w:r w:rsidRPr="00435CD2">
                <w:rPr>
                  <w:color w:val="000000"/>
                  <w:sz w:val="22"/>
                  <w:szCs w:val="22"/>
                </w:rPr>
                <w:t>&lt;**&gt;</w:t>
              </w:r>
            </w:hyperlink>
          </w:p>
        </w:tc>
        <w:tc>
          <w:tcPr>
            <w:tcW w:w="1559" w:type="dxa"/>
            <w:vMerge w:val="restart"/>
            <w:vAlign w:val="center"/>
          </w:tcPr>
          <w:p w:rsidR="00FF491B" w:rsidRPr="00435CD2" w:rsidRDefault="00FF491B" w:rsidP="008B4319">
            <w:pPr>
              <w:pStyle w:val="ConsPlusNormal"/>
              <w:jc w:val="center"/>
              <w:rPr>
                <w:sz w:val="22"/>
                <w:szCs w:val="22"/>
              </w:rPr>
            </w:pPr>
            <w:r w:rsidRPr="00435CD2">
              <w:rPr>
                <w:sz w:val="22"/>
                <w:szCs w:val="22"/>
              </w:rPr>
              <w:t>Максимальный срок эксплуатации транспортного средства</w:t>
            </w:r>
          </w:p>
        </w:tc>
        <w:tc>
          <w:tcPr>
            <w:tcW w:w="1701" w:type="dxa"/>
            <w:vMerge w:val="restart"/>
            <w:vAlign w:val="center"/>
          </w:tcPr>
          <w:p w:rsidR="00FF491B" w:rsidRPr="00435CD2" w:rsidRDefault="00FF491B" w:rsidP="008B4319">
            <w:pPr>
              <w:pStyle w:val="ConsPlusNormal"/>
              <w:jc w:val="center"/>
              <w:rPr>
                <w:sz w:val="22"/>
                <w:szCs w:val="22"/>
              </w:rPr>
            </w:pPr>
            <w:r w:rsidRPr="00435CD2">
              <w:rPr>
                <w:sz w:val="22"/>
                <w:szCs w:val="22"/>
              </w:rPr>
              <w:t>Экологические</w:t>
            </w:r>
          </w:p>
          <w:p w:rsidR="00FF491B" w:rsidRPr="00435CD2" w:rsidRDefault="00FF491B" w:rsidP="008B4319">
            <w:pPr>
              <w:pStyle w:val="ConsPlusNormal"/>
              <w:jc w:val="center"/>
              <w:rPr>
                <w:sz w:val="22"/>
                <w:szCs w:val="22"/>
              </w:rPr>
            </w:pPr>
            <w:r w:rsidRPr="00435CD2">
              <w:rPr>
                <w:sz w:val="22"/>
                <w:szCs w:val="22"/>
              </w:rPr>
              <w:t>характеристики</w:t>
            </w:r>
          </w:p>
          <w:p w:rsidR="00FF491B" w:rsidRPr="00435CD2" w:rsidRDefault="00FF491B" w:rsidP="008B4319">
            <w:pPr>
              <w:pStyle w:val="ConsPlusNormal"/>
              <w:jc w:val="center"/>
              <w:rPr>
                <w:sz w:val="22"/>
                <w:szCs w:val="22"/>
              </w:rPr>
            </w:pPr>
            <w:r w:rsidRPr="00435CD2">
              <w:rPr>
                <w:sz w:val="22"/>
                <w:szCs w:val="22"/>
              </w:rPr>
              <w:t>транспортного</w:t>
            </w:r>
          </w:p>
          <w:p w:rsidR="00FF491B" w:rsidRPr="00435CD2" w:rsidRDefault="00FF491B" w:rsidP="008B4319">
            <w:pPr>
              <w:pStyle w:val="ConsPlusNormal"/>
              <w:jc w:val="center"/>
              <w:rPr>
                <w:sz w:val="22"/>
                <w:szCs w:val="22"/>
              </w:rPr>
            </w:pPr>
            <w:r w:rsidRPr="00435CD2">
              <w:rPr>
                <w:sz w:val="22"/>
                <w:szCs w:val="22"/>
              </w:rPr>
              <w:t>средства</w:t>
            </w:r>
          </w:p>
        </w:tc>
        <w:tc>
          <w:tcPr>
            <w:tcW w:w="1701" w:type="dxa"/>
            <w:vMerge w:val="restart"/>
            <w:vAlign w:val="center"/>
          </w:tcPr>
          <w:p w:rsidR="00FF491B" w:rsidRPr="00435CD2" w:rsidRDefault="00FF491B" w:rsidP="008B4319">
            <w:pPr>
              <w:pStyle w:val="ConsPlusNormal"/>
              <w:jc w:val="center"/>
              <w:rPr>
                <w:sz w:val="22"/>
                <w:szCs w:val="22"/>
              </w:rPr>
            </w:pPr>
            <w:r w:rsidRPr="00435CD2">
              <w:rPr>
                <w:sz w:val="22"/>
                <w:szCs w:val="22"/>
              </w:rPr>
              <w:t>Наличие/отсутствие</w:t>
            </w:r>
          </w:p>
          <w:p w:rsidR="00FF491B" w:rsidRPr="00435CD2" w:rsidRDefault="00FF491B" w:rsidP="008B4319">
            <w:pPr>
              <w:pStyle w:val="ConsPlusNormal"/>
              <w:jc w:val="center"/>
              <w:rPr>
                <w:sz w:val="22"/>
                <w:szCs w:val="22"/>
              </w:rPr>
            </w:pPr>
            <w:r w:rsidRPr="00435CD2">
              <w:rPr>
                <w:sz w:val="22"/>
                <w:szCs w:val="22"/>
              </w:rPr>
              <w:t>низкого</w:t>
            </w:r>
          </w:p>
          <w:p w:rsidR="00FF491B" w:rsidRPr="00435CD2" w:rsidRDefault="00FF491B" w:rsidP="008B4319">
            <w:pPr>
              <w:pStyle w:val="ConsPlusNormal"/>
              <w:jc w:val="center"/>
              <w:rPr>
                <w:sz w:val="22"/>
                <w:szCs w:val="22"/>
              </w:rPr>
            </w:pPr>
            <w:r w:rsidRPr="00435CD2">
              <w:rPr>
                <w:sz w:val="22"/>
                <w:szCs w:val="22"/>
              </w:rPr>
              <w:t>пола</w:t>
            </w:r>
          </w:p>
          <w:p w:rsidR="00FF491B" w:rsidRPr="00435CD2" w:rsidRDefault="00FF491B" w:rsidP="008B4319">
            <w:pPr>
              <w:pStyle w:val="ConsPlusNormal"/>
              <w:jc w:val="center"/>
              <w:rPr>
                <w:sz w:val="22"/>
                <w:szCs w:val="22"/>
              </w:rPr>
            </w:pPr>
            <w:r w:rsidRPr="00435CD2">
              <w:rPr>
                <w:sz w:val="22"/>
                <w:szCs w:val="22"/>
              </w:rPr>
              <w:t>(для среднего, большого и особо большого класса транспортных средств)</w:t>
            </w:r>
          </w:p>
          <w:p w:rsidR="00FF491B" w:rsidRPr="00435CD2" w:rsidRDefault="00FF491B" w:rsidP="008B4319">
            <w:pPr>
              <w:pStyle w:val="ConsPlusNormal"/>
              <w:jc w:val="center"/>
              <w:rPr>
                <w:sz w:val="22"/>
                <w:szCs w:val="22"/>
              </w:rPr>
            </w:pPr>
          </w:p>
        </w:tc>
        <w:tc>
          <w:tcPr>
            <w:tcW w:w="1418" w:type="dxa"/>
            <w:vMerge w:val="restart"/>
            <w:vAlign w:val="center"/>
          </w:tcPr>
          <w:p w:rsidR="00FF491B" w:rsidRPr="00435CD2" w:rsidRDefault="00FF491B" w:rsidP="008B4319">
            <w:pPr>
              <w:pStyle w:val="ConsPlusNormal"/>
              <w:jc w:val="center"/>
              <w:rPr>
                <w:sz w:val="22"/>
                <w:szCs w:val="22"/>
              </w:rPr>
            </w:pPr>
            <w:r w:rsidRPr="00435CD2">
              <w:rPr>
                <w:sz w:val="22"/>
                <w:szCs w:val="22"/>
              </w:rPr>
              <w:t>Наличие/отсутствие автоматической двери</w:t>
            </w:r>
          </w:p>
          <w:p w:rsidR="00FF491B" w:rsidRPr="00435CD2" w:rsidRDefault="00FF491B" w:rsidP="008B4319">
            <w:pPr>
              <w:pStyle w:val="ConsPlusNormal"/>
              <w:jc w:val="center"/>
              <w:rPr>
                <w:sz w:val="22"/>
                <w:szCs w:val="22"/>
              </w:rPr>
            </w:pPr>
          </w:p>
        </w:tc>
        <w:tc>
          <w:tcPr>
            <w:tcW w:w="2801" w:type="dxa"/>
            <w:gridSpan w:val="2"/>
            <w:vAlign w:val="center"/>
          </w:tcPr>
          <w:p w:rsidR="00FF491B" w:rsidRPr="00435CD2" w:rsidRDefault="00FF491B" w:rsidP="008B4319">
            <w:pPr>
              <w:pStyle w:val="ConsPlusNormal"/>
              <w:jc w:val="center"/>
              <w:rPr>
                <w:sz w:val="22"/>
                <w:szCs w:val="22"/>
              </w:rPr>
            </w:pPr>
            <w:r w:rsidRPr="00435CD2">
              <w:rPr>
                <w:sz w:val="22"/>
                <w:szCs w:val="22"/>
              </w:rPr>
              <w:t xml:space="preserve">  Примечание  &lt;***&gt;  </w:t>
            </w:r>
          </w:p>
        </w:tc>
      </w:tr>
      <w:tr w:rsidR="00FF491B" w:rsidRPr="00435CD2" w:rsidTr="008B4319">
        <w:trPr>
          <w:trHeight w:val="923"/>
          <w:jc w:val="right"/>
        </w:trPr>
        <w:tc>
          <w:tcPr>
            <w:tcW w:w="842" w:type="dxa"/>
            <w:vMerge/>
          </w:tcPr>
          <w:p w:rsidR="00FF491B" w:rsidRPr="00435CD2" w:rsidRDefault="00FF491B" w:rsidP="008B4319">
            <w:pPr>
              <w:pStyle w:val="ConsPlusNormal"/>
              <w:jc w:val="center"/>
              <w:rPr>
                <w:sz w:val="22"/>
                <w:szCs w:val="22"/>
              </w:rPr>
            </w:pPr>
          </w:p>
        </w:tc>
        <w:tc>
          <w:tcPr>
            <w:tcW w:w="988" w:type="dxa"/>
            <w:vMerge/>
          </w:tcPr>
          <w:p w:rsidR="00FF491B" w:rsidRPr="00435CD2" w:rsidRDefault="00FF491B" w:rsidP="008B4319">
            <w:pPr>
              <w:pStyle w:val="ConsPlusNormal"/>
              <w:jc w:val="center"/>
              <w:rPr>
                <w:sz w:val="22"/>
                <w:szCs w:val="22"/>
              </w:rPr>
            </w:pPr>
          </w:p>
        </w:tc>
        <w:tc>
          <w:tcPr>
            <w:tcW w:w="1407" w:type="dxa"/>
            <w:vMerge/>
          </w:tcPr>
          <w:p w:rsidR="00FF491B" w:rsidRPr="00435CD2" w:rsidRDefault="00FF491B" w:rsidP="008B4319">
            <w:pPr>
              <w:pStyle w:val="ConsPlusNormal"/>
              <w:jc w:val="center"/>
              <w:rPr>
                <w:sz w:val="22"/>
                <w:szCs w:val="22"/>
              </w:rPr>
            </w:pPr>
          </w:p>
        </w:tc>
        <w:tc>
          <w:tcPr>
            <w:tcW w:w="1829" w:type="dxa"/>
            <w:vMerge/>
          </w:tcPr>
          <w:p w:rsidR="00FF491B" w:rsidRPr="00435CD2" w:rsidRDefault="00FF491B" w:rsidP="008B4319">
            <w:pPr>
              <w:pStyle w:val="ConsPlusNormal"/>
              <w:jc w:val="center"/>
              <w:rPr>
                <w:sz w:val="22"/>
                <w:szCs w:val="22"/>
              </w:rPr>
            </w:pPr>
          </w:p>
        </w:tc>
        <w:tc>
          <w:tcPr>
            <w:tcW w:w="1455" w:type="dxa"/>
            <w:vMerge/>
          </w:tcPr>
          <w:p w:rsidR="00FF491B" w:rsidRPr="00435CD2" w:rsidRDefault="00FF491B" w:rsidP="008B4319">
            <w:pPr>
              <w:pStyle w:val="ConsPlusNormal"/>
              <w:jc w:val="center"/>
              <w:rPr>
                <w:sz w:val="22"/>
                <w:szCs w:val="22"/>
              </w:rPr>
            </w:pPr>
          </w:p>
        </w:tc>
        <w:tc>
          <w:tcPr>
            <w:tcW w:w="1559" w:type="dxa"/>
            <w:vMerge/>
          </w:tcPr>
          <w:p w:rsidR="00FF491B" w:rsidRPr="00435CD2" w:rsidRDefault="00FF491B" w:rsidP="008B4319">
            <w:pPr>
              <w:pStyle w:val="ConsPlusNormal"/>
              <w:jc w:val="center"/>
              <w:rPr>
                <w:sz w:val="22"/>
                <w:szCs w:val="22"/>
              </w:rPr>
            </w:pPr>
          </w:p>
        </w:tc>
        <w:tc>
          <w:tcPr>
            <w:tcW w:w="1701" w:type="dxa"/>
            <w:vMerge/>
          </w:tcPr>
          <w:p w:rsidR="00FF491B" w:rsidRPr="00435CD2" w:rsidRDefault="00FF491B" w:rsidP="008B4319">
            <w:pPr>
              <w:pStyle w:val="ConsPlusNormal"/>
              <w:jc w:val="center"/>
              <w:rPr>
                <w:sz w:val="22"/>
                <w:szCs w:val="22"/>
              </w:rPr>
            </w:pPr>
          </w:p>
        </w:tc>
        <w:tc>
          <w:tcPr>
            <w:tcW w:w="1701" w:type="dxa"/>
            <w:vMerge/>
          </w:tcPr>
          <w:p w:rsidR="00FF491B" w:rsidRPr="00435CD2" w:rsidRDefault="00FF491B" w:rsidP="008B4319">
            <w:pPr>
              <w:pStyle w:val="ConsPlusNormal"/>
              <w:jc w:val="center"/>
              <w:rPr>
                <w:sz w:val="22"/>
                <w:szCs w:val="22"/>
                <w:highlight w:val="yellow"/>
              </w:rPr>
            </w:pPr>
          </w:p>
        </w:tc>
        <w:tc>
          <w:tcPr>
            <w:tcW w:w="1418" w:type="dxa"/>
            <w:vMerge/>
          </w:tcPr>
          <w:p w:rsidR="00FF491B" w:rsidRPr="00435CD2" w:rsidRDefault="00FF491B" w:rsidP="008B4319">
            <w:pPr>
              <w:pStyle w:val="ConsPlusNormal"/>
              <w:jc w:val="center"/>
              <w:rPr>
                <w:sz w:val="22"/>
                <w:szCs w:val="22"/>
              </w:rPr>
            </w:pPr>
          </w:p>
        </w:tc>
        <w:tc>
          <w:tcPr>
            <w:tcW w:w="1417" w:type="dxa"/>
            <w:vAlign w:val="center"/>
          </w:tcPr>
          <w:p w:rsidR="00FF491B" w:rsidRPr="00435CD2" w:rsidRDefault="00FF491B" w:rsidP="008B4319">
            <w:pPr>
              <w:pStyle w:val="ConsPlusNormal"/>
              <w:jc w:val="center"/>
              <w:rPr>
                <w:sz w:val="22"/>
                <w:szCs w:val="22"/>
              </w:rPr>
            </w:pPr>
            <w:r w:rsidRPr="00435CD2">
              <w:rPr>
                <w:sz w:val="22"/>
                <w:szCs w:val="22"/>
              </w:rPr>
              <w:t>(да -</w:t>
            </w:r>
            <w:r>
              <w:rPr>
                <w:sz w:val="22"/>
                <w:szCs w:val="22"/>
              </w:rPr>
              <w:t xml:space="preserve"> </w:t>
            </w:r>
            <w:r w:rsidRPr="00435CD2">
              <w:rPr>
                <w:sz w:val="22"/>
                <w:szCs w:val="22"/>
              </w:rPr>
              <w:t>1;</w:t>
            </w:r>
          </w:p>
          <w:p w:rsidR="00FF491B" w:rsidRPr="00435CD2" w:rsidRDefault="00FF491B" w:rsidP="008B4319">
            <w:pPr>
              <w:pStyle w:val="ConsPlusNormal"/>
              <w:jc w:val="center"/>
              <w:rPr>
                <w:sz w:val="22"/>
                <w:szCs w:val="22"/>
              </w:rPr>
            </w:pPr>
            <w:r w:rsidRPr="00435CD2">
              <w:rPr>
                <w:sz w:val="22"/>
                <w:szCs w:val="22"/>
              </w:rPr>
              <w:t>нет</w:t>
            </w:r>
            <w:r>
              <w:rPr>
                <w:sz w:val="22"/>
                <w:szCs w:val="22"/>
              </w:rPr>
              <w:t xml:space="preserve"> </w:t>
            </w:r>
            <w:r w:rsidRPr="00435CD2">
              <w:rPr>
                <w:sz w:val="22"/>
                <w:szCs w:val="22"/>
              </w:rPr>
              <w:t>- 0)</w:t>
            </w:r>
          </w:p>
          <w:p w:rsidR="00FF491B" w:rsidRPr="00435CD2" w:rsidRDefault="00FF491B" w:rsidP="008B4319">
            <w:pPr>
              <w:pStyle w:val="ConsPlusNormal"/>
              <w:jc w:val="center"/>
              <w:rPr>
                <w:sz w:val="22"/>
                <w:szCs w:val="22"/>
              </w:rPr>
            </w:pPr>
          </w:p>
        </w:tc>
        <w:tc>
          <w:tcPr>
            <w:tcW w:w="1384" w:type="dxa"/>
            <w:vAlign w:val="center"/>
          </w:tcPr>
          <w:p w:rsidR="00FF491B" w:rsidRPr="00435CD2" w:rsidRDefault="00FF491B" w:rsidP="008B4319">
            <w:pPr>
              <w:pStyle w:val="ConsPlusNormal"/>
              <w:jc w:val="center"/>
              <w:rPr>
                <w:sz w:val="22"/>
                <w:szCs w:val="22"/>
              </w:rPr>
            </w:pPr>
            <w:r w:rsidRPr="00435CD2">
              <w:rPr>
                <w:sz w:val="22"/>
                <w:szCs w:val="22"/>
              </w:rPr>
              <w:t>(да -</w:t>
            </w:r>
            <w:r>
              <w:rPr>
                <w:sz w:val="22"/>
                <w:szCs w:val="22"/>
              </w:rPr>
              <w:t xml:space="preserve"> </w:t>
            </w:r>
            <w:r w:rsidRPr="00435CD2">
              <w:rPr>
                <w:sz w:val="22"/>
                <w:szCs w:val="22"/>
              </w:rPr>
              <w:t>1;</w:t>
            </w:r>
          </w:p>
          <w:p w:rsidR="00FF491B" w:rsidRPr="00435CD2" w:rsidRDefault="00FF491B" w:rsidP="008B4319">
            <w:pPr>
              <w:pStyle w:val="ConsPlusNormal"/>
              <w:jc w:val="center"/>
              <w:rPr>
                <w:sz w:val="22"/>
                <w:szCs w:val="22"/>
              </w:rPr>
            </w:pPr>
            <w:r w:rsidRPr="00435CD2">
              <w:rPr>
                <w:sz w:val="22"/>
                <w:szCs w:val="22"/>
              </w:rPr>
              <w:t>нет</w:t>
            </w:r>
            <w:r>
              <w:rPr>
                <w:sz w:val="22"/>
                <w:szCs w:val="22"/>
              </w:rPr>
              <w:t xml:space="preserve"> </w:t>
            </w:r>
            <w:r w:rsidRPr="00435CD2">
              <w:rPr>
                <w:sz w:val="22"/>
                <w:szCs w:val="22"/>
              </w:rPr>
              <w:t>- 0)</w:t>
            </w:r>
          </w:p>
          <w:p w:rsidR="00FF491B" w:rsidRPr="00435CD2" w:rsidRDefault="00FF491B" w:rsidP="008B4319">
            <w:pPr>
              <w:pStyle w:val="ConsPlusNormal"/>
              <w:jc w:val="center"/>
              <w:rPr>
                <w:sz w:val="22"/>
                <w:szCs w:val="22"/>
              </w:rPr>
            </w:pPr>
          </w:p>
        </w:tc>
      </w:tr>
      <w:tr w:rsidR="00FF491B" w:rsidRPr="00435CD2" w:rsidTr="008B4319">
        <w:trPr>
          <w:trHeight w:val="270"/>
          <w:jc w:val="right"/>
        </w:trPr>
        <w:tc>
          <w:tcPr>
            <w:tcW w:w="842" w:type="dxa"/>
          </w:tcPr>
          <w:p w:rsidR="00FF491B" w:rsidRPr="00435CD2" w:rsidRDefault="00FF491B" w:rsidP="008B4319">
            <w:pPr>
              <w:pStyle w:val="ConsPlusNormal"/>
              <w:rPr>
                <w:sz w:val="22"/>
                <w:szCs w:val="22"/>
              </w:rPr>
            </w:pPr>
            <w:r w:rsidRPr="00435CD2">
              <w:rPr>
                <w:sz w:val="22"/>
                <w:szCs w:val="22"/>
              </w:rPr>
              <w:t>1.</w:t>
            </w:r>
          </w:p>
        </w:tc>
        <w:tc>
          <w:tcPr>
            <w:tcW w:w="988" w:type="dxa"/>
          </w:tcPr>
          <w:p w:rsidR="00FF491B" w:rsidRPr="00435CD2" w:rsidRDefault="00FF491B" w:rsidP="008B4319">
            <w:pPr>
              <w:pStyle w:val="ConsPlusNormal"/>
              <w:rPr>
                <w:sz w:val="22"/>
                <w:szCs w:val="22"/>
              </w:rPr>
            </w:pPr>
          </w:p>
        </w:tc>
        <w:tc>
          <w:tcPr>
            <w:tcW w:w="1407" w:type="dxa"/>
          </w:tcPr>
          <w:p w:rsidR="00FF491B" w:rsidRPr="00435CD2" w:rsidRDefault="00FF491B" w:rsidP="008B4319">
            <w:pPr>
              <w:pStyle w:val="ConsPlusNormal"/>
              <w:rPr>
                <w:sz w:val="22"/>
                <w:szCs w:val="22"/>
              </w:rPr>
            </w:pPr>
          </w:p>
        </w:tc>
        <w:tc>
          <w:tcPr>
            <w:tcW w:w="1829" w:type="dxa"/>
          </w:tcPr>
          <w:p w:rsidR="00FF491B" w:rsidRPr="00435CD2" w:rsidRDefault="00FF491B" w:rsidP="008B4319">
            <w:pPr>
              <w:pStyle w:val="ConsPlusNormal"/>
              <w:rPr>
                <w:sz w:val="22"/>
                <w:szCs w:val="22"/>
              </w:rPr>
            </w:pPr>
          </w:p>
        </w:tc>
        <w:tc>
          <w:tcPr>
            <w:tcW w:w="1455" w:type="dxa"/>
          </w:tcPr>
          <w:p w:rsidR="00FF491B" w:rsidRPr="00435CD2" w:rsidRDefault="00FF491B" w:rsidP="008B4319">
            <w:pPr>
              <w:pStyle w:val="ConsPlusNormal"/>
              <w:rPr>
                <w:sz w:val="22"/>
                <w:szCs w:val="22"/>
              </w:rPr>
            </w:pPr>
          </w:p>
        </w:tc>
        <w:tc>
          <w:tcPr>
            <w:tcW w:w="1559" w:type="dxa"/>
          </w:tcPr>
          <w:p w:rsidR="00FF491B" w:rsidRPr="00435CD2" w:rsidRDefault="00FF491B" w:rsidP="008B4319">
            <w:pPr>
              <w:pStyle w:val="ConsPlusNormal"/>
              <w:rPr>
                <w:sz w:val="22"/>
                <w:szCs w:val="22"/>
              </w:rPr>
            </w:pPr>
          </w:p>
        </w:tc>
        <w:tc>
          <w:tcPr>
            <w:tcW w:w="1701" w:type="dxa"/>
          </w:tcPr>
          <w:p w:rsidR="00FF491B" w:rsidRPr="00435CD2" w:rsidRDefault="00FF491B" w:rsidP="008B4319">
            <w:pPr>
              <w:pStyle w:val="ConsPlusNormal"/>
              <w:rPr>
                <w:sz w:val="22"/>
                <w:szCs w:val="22"/>
              </w:rPr>
            </w:pPr>
          </w:p>
        </w:tc>
        <w:tc>
          <w:tcPr>
            <w:tcW w:w="1701" w:type="dxa"/>
          </w:tcPr>
          <w:p w:rsidR="00FF491B" w:rsidRPr="00435CD2" w:rsidRDefault="00FF491B" w:rsidP="008B4319">
            <w:pPr>
              <w:pStyle w:val="ConsPlusNormal"/>
              <w:rPr>
                <w:sz w:val="22"/>
                <w:szCs w:val="22"/>
              </w:rPr>
            </w:pPr>
          </w:p>
        </w:tc>
        <w:tc>
          <w:tcPr>
            <w:tcW w:w="1418" w:type="dxa"/>
          </w:tcPr>
          <w:p w:rsidR="00FF491B" w:rsidRPr="00435CD2" w:rsidRDefault="00FF491B" w:rsidP="008B4319">
            <w:pPr>
              <w:pStyle w:val="ConsPlusNormal"/>
              <w:rPr>
                <w:sz w:val="22"/>
                <w:szCs w:val="22"/>
              </w:rPr>
            </w:pPr>
          </w:p>
        </w:tc>
        <w:tc>
          <w:tcPr>
            <w:tcW w:w="1417" w:type="dxa"/>
          </w:tcPr>
          <w:p w:rsidR="00FF491B" w:rsidRPr="00435CD2" w:rsidRDefault="00FF491B" w:rsidP="008B4319">
            <w:pPr>
              <w:pStyle w:val="ConsPlusNormal"/>
              <w:rPr>
                <w:sz w:val="22"/>
                <w:szCs w:val="22"/>
              </w:rPr>
            </w:pPr>
          </w:p>
        </w:tc>
        <w:tc>
          <w:tcPr>
            <w:tcW w:w="1384" w:type="dxa"/>
          </w:tcPr>
          <w:p w:rsidR="00FF491B" w:rsidRPr="00435CD2" w:rsidRDefault="00FF491B" w:rsidP="008B4319">
            <w:pPr>
              <w:pStyle w:val="ConsPlusNormal"/>
              <w:rPr>
                <w:sz w:val="22"/>
                <w:szCs w:val="22"/>
              </w:rPr>
            </w:pPr>
          </w:p>
        </w:tc>
      </w:tr>
      <w:tr w:rsidR="00FF491B" w:rsidRPr="00435CD2" w:rsidTr="008B4319">
        <w:trPr>
          <w:trHeight w:val="256"/>
          <w:jc w:val="right"/>
        </w:trPr>
        <w:tc>
          <w:tcPr>
            <w:tcW w:w="842" w:type="dxa"/>
          </w:tcPr>
          <w:p w:rsidR="00FF491B" w:rsidRPr="00435CD2" w:rsidRDefault="00FF491B" w:rsidP="008B4319">
            <w:pPr>
              <w:pStyle w:val="ConsPlusNormal"/>
              <w:rPr>
                <w:sz w:val="22"/>
                <w:szCs w:val="22"/>
              </w:rPr>
            </w:pPr>
            <w:r w:rsidRPr="00435CD2">
              <w:rPr>
                <w:sz w:val="22"/>
                <w:szCs w:val="22"/>
              </w:rPr>
              <w:t>…</w:t>
            </w:r>
          </w:p>
        </w:tc>
        <w:tc>
          <w:tcPr>
            <w:tcW w:w="988" w:type="dxa"/>
          </w:tcPr>
          <w:p w:rsidR="00FF491B" w:rsidRPr="00435CD2" w:rsidRDefault="00FF491B" w:rsidP="008B4319">
            <w:pPr>
              <w:pStyle w:val="ConsPlusNormal"/>
              <w:rPr>
                <w:sz w:val="22"/>
                <w:szCs w:val="22"/>
              </w:rPr>
            </w:pPr>
          </w:p>
        </w:tc>
        <w:tc>
          <w:tcPr>
            <w:tcW w:w="1407" w:type="dxa"/>
          </w:tcPr>
          <w:p w:rsidR="00FF491B" w:rsidRPr="00435CD2" w:rsidRDefault="00FF491B" w:rsidP="008B4319">
            <w:pPr>
              <w:pStyle w:val="ConsPlusNormal"/>
              <w:rPr>
                <w:sz w:val="22"/>
                <w:szCs w:val="22"/>
              </w:rPr>
            </w:pPr>
          </w:p>
        </w:tc>
        <w:tc>
          <w:tcPr>
            <w:tcW w:w="1829" w:type="dxa"/>
          </w:tcPr>
          <w:p w:rsidR="00FF491B" w:rsidRPr="00435CD2" w:rsidRDefault="00FF491B" w:rsidP="008B4319">
            <w:pPr>
              <w:pStyle w:val="ConsPlusNormal"/>
              <w:rPr>
                <w:sz w:val="22"/>
                <w:szCs w:val="22"/>
              </w:rPr>
            </w:pPr>
          </w:p>
        </w:tc>
        <w:tc>
          <w:tcPr>
            <w:tcW w:w="1455" w:type="dxa"/>
          </w:tcPr>
          <w:p w:rsidR="00FF491B" w:rsidRPr="00435CD2" w:rsidRDefault="00FF491B" w:rsidP="008B4319">
            <w:pPr>
              <w:pStyle w:val="ConsPlusNormal"/>
              <w:rPr>
                <w:sz w:val="22"/>
                <w:szCs w:val="22"/>
              </w:rPr>
            </w:pPr>
          </w:p>
        </w:tc>
        <w:tc>
          <w:tcPr>
            <w:tcW w:w="1559" w:type="dxa"/>
          </w:tcPr>
          <w:p w:rsidR="00FF491B" w:rsidRPr="00435CD2" w:rsidRDefault="00FF491B" w:rsidP="008B4319">
            <w:pPr>
              <w:pStyle w:val="ConsPlusNormal"/>
              <w:rPr>
                <w:sz w:val="22"/>
                <w:szCs w:val="22"/>
              </w:rPr>
            </w:pPr>
          </w:p>
        </w:tc>
        <w:tc>
          <w:tcPr>
            <w:tcW w:w="1701" w:type="dxa"/>
          </w:tcPr>
          <w:p w:rsidR="00FF491B" w:rsidRPr="00435CD2" w:rsidRDefault="00FF491B" w:rsidP="008B4319">
            <w:pPr>
              <w:pStyle w:val="ConsPlusNormal"/>
              <w:rPr>
                <w:sz w:val="22"/>
                <w:szCs w:val="22"/>
              </w:rPr>
            </w:pPr>
          </w:p>
        </w:tc>
        <w:tc>
          <w:tcPr>
            <w:tcW w:w="1701" w:type="dxa"/>
          </w:tcPr>
          <w:p w:rsidR="00FF491B" w:rsidRPr="00435CD2" w:rsidRDefault="00FF491B" w:rsidP="008B4319">
            <w:pPr>
              <w:pStyle w:val="ConsPlusNormal"/>
              <w:rPr>
                <w:sz w:val="22"/>
                <w:szCs w:val="22"/>
              </w:rPr>
            </w:pPr>
          </w:p>
        </w:tc>
        <w:tc>
          <w:tcPr>
            <w:tcW w:w="1418" w:type="dxa"/>
          </w:tcPr>
          <w:p w:rsidR="00FF491B" w:rsidRPr="00435CD2" w:rsidRDefault="00FF491B" w:rsidP="008B4319">
            <w:pPr>
              <w:pStyle w:val="ConsPlusNormal"/>
              <w:rPr>
                <w:sz w:val="22"/>
                <w:szCs w:val="22"/>
              </w:rPr>
            </w:pPr>
          </w:p>
        </w:tc>
        <w:tc>
          <w:tcPr>
            <w:tcW w:w="1417" w:type="dxa"/>
          </w:tcPr>
          <w:p w:rsidR="00FF491B" w:rsidRPr="00435CD2" w:rsidRDefault="00FF491B" w:rsidP="008B4319">
            <w:pPr>
              <w:pStyle w:val="ConsPlusNormal"/>
              <w:rPr>
                <w:sz w:val="22"/>
                <w:szCs w:val="22"/>
              </w:rPr>
            </w:pPr>
          </w:p>
        </w:tc>
        <w:tc>
          <w:tcPr>
            <w:tcW w:w="1384" w:type="dxa"/>
          </w:tcPr>
          <w:p w:rsidR="00FF491B" w:rsidRPr="00435CD2" w:rsidRDefault="00FF491B" w:rsidP="008B4319">
            <w:pPr>
              <w:pStyle w:val="ConsPlusNormal"/>
              <w:rPr>
                <w:sz w:val="22"/>
                <w:szCs w:val="22"/>
              </w:rPr>
            </w:pPr>
          </w:p>
        </w:tc>
      </w:tr>
      <w:tr w:rsidR="00FF491B" w:rsidRPr="00435CD2" w:rsidTr="008B4319">
        <w:trPr>
          <w:trHeight w:val="270"/>
          <w:jc w:val="right"/>
        </w:trPr>
        <w:tc>
          <w:tcPr>
            <w:tcW w:w="842" w:type="dxa"/>
          </w:tcPr>
          <w:p w:rsidR="00FF491B" w:rsidRPr="00435CD2" w:rsidRDefault="00FF491B" w:rsidP="008B4319">
            <w:pPr>
              <w:pStyle w:val="ConsPlusNormal"/>
              <w:rPr>
                <w:b/>
                <w:sz w:val="22"/>
                <w:szCs w:val="22"/>
              </w:rPr>
            </w:pPr>
            <w:r w:rsidRPr="00435CD2">
              <w:rPr>
                <w:b/>
                <w:sz w:val="22"/>
                <w:szCs w:val="22"/>
              </w:rPr>
              <w:t>Итого</w:t>
            </w:r>
          </w:p>
        </w:tc>
        <w:tc>
          <w:tcPr>
            <w:tcW w:w="988" w:type="dxa"/>
          </w:tcPr>
          <w:p w:rsidR="00FF491B" w:rsidRPr="00435CD2" w:rsidRDefault="00FF491B" w:rsidP="008B4319">
            <w:pPr>
              <w:pStyle w:val="ConsPlusNormal"/>
              <w:jc w:val="center"/>
              <w:rPr>
                <w:b/>
                <w:sz w:val="22"/>
                <w:szCs w:val="22"/>
              </w:rPr>
            </w:pPr>
            <w:r w:rsidRPr="00435CD2">
              <w:rPr>
                <w:b/>
                <w:sz w:val="22"/>
                <w:szCs w:val="22"/>
              </w:rPr>
              <w:t>Х</w:t>
            </w:r>
          </w:p>
        </w:tc>
        <w:tc>
          <w:tcPr>
            <w:tcW w:w="1407" w:type="dxa"/>
          </w:tcPr>
          <w:p w:rsidR="00FF491B" w:rsidRPr="00435CD2" w:rsidRDefault="00FF491B" w:rsidP="008B4319">
            <w:pPr>
              <w:pStyle w:val="ConsPlusNormal"/>
              <w:jc w:val="center"/>
              <w:rPr>
                <w:b/>
                <w:sz w:val="22"/>
                <w:szCs w:val="22"/>
              </w:rPr>
            </w:pPr>
            <w:r w:rsidRPr="00435CD2">
              <w:rPr>
                <w:b/>
                <w:sz w:val="22"/>
                <w:szCs w:val="22"/>
              </w:rPr>
              <w:t>Х</w:t>
            </w:r>
          </w:p>
        </w:tc>
        <w:tc>
          <w:tcPr>
            <w:tcW w:w="1829" w:type="dxa"/>
          </w:tcPr>
          <w:p w:rsidR="00FF491B" w:rsidRPr="00435CD2" w:rsidRDefault="00FF491B" w:rsidP="008B4319">
            <w:pPr>
              <w:pStyle w:val="ConsPlusNormal"/>
              <w:jc w:val="center"/>
              <w:rPr>
                <w:b/>
                <w:sz w:val="22"/>
                <w:szCs w:val="22"/>
              </w:rPr>
            </w:pPr>
            <w:r w:rsidRPr="00435CD2">
              <w:rPr>
                <w:b/>
                <w:sz w:val="22"/>
                <w:szCs w:val="22"/>
              </w:rPr>
              <w:t>Х</w:t>
            </w:r>
          </w:p>
        </w:tc>
        <w:tc>
          <w:tcPr>
            <w:tcW w:w="1455" w:type="dxa"/>
          </w:tcPr>
          <w:p w:rsidR="00FF491B" w:rsidRPr="00435CD2" w:rsidRDefault="00FF491B" w:rsidP="008B4319">
            <w:pPr>
              <w:pStyle w:val="ConsPlusNormal"/>
              <w:jc w:val="center"/>
              <w:rPr>
                <w:b/>
                <w:sz w:val="22"/>
                <w:szCs w:val="22"/>
              </w:rPr>
            </w:pPr>
            <w:r w:rsidRPr="00435CD2">
              <w:rPr>
                <w:b/>
                <w:sz w:val="22"/>
                <w:szCs w:val="22"/>
              </w:rPr>
              <w:t>Х</w:t>
            </w:r>
          </w:p>
        </w:tc>
        <w:tc>
          <w:tcPr>
            <w:tcW w:w="1559" w:type="dxa"/>
          </w:tcPr>
          <w:p w:rsidR="00FF491B" w:rsidRPr="00435CD2" w:rsidRDefault="00FF491B" w:rsidP="008B4319">
            <w:pPr>
              <w:pStyle w:val="ConsPlusNormal"/>
              <w:jc w:val="center"/>
              <w:rPr>
                <w:b/>
                <w:sz w:val="22"/>
                <w:szCs w:val="22"/>
              </w:rPr>
            </w:pPr>
            <w:r w:rsidRPr="00435CD2">
              <w:rPr>
                <w:b/>
                <w:sz w:val="22"/>
                <w:szCs w:val="22"/>
              </w:rPr>
              <w:t>Х</w:t>
            </w:r>
          </w:p>
        </w:tc>
        <w:tc>
          <w:tcPr>
            <w:tcW w:w="1701" w:type="dxa"/>
          </w:tcPr>
          <w:p w:rsidR="00FF491B" w:rsidRPr="00435CD2" w:rsidRDefault="00FF491B" w:rsidP="008B4319">
            <w:pPr>
              <w:pStyle w:val="ConsPlusNormal"/>
              <w:jc w:val="center"/>
              <w:rPr>
                <w:b/>
                <w:sz w:val="22"/>
                <w:szCs w:val="22"/>
              </w:rPr>
            </w:pPr>
            <w:r w:rsidRPr="00435CD2">
              <w:rPr>
                <w:b/>
                <w:sz w:val="22"/>
                <w:szCs w:val="22"/>
              </w:rPr>
              <w:t>Х</w:t>
            </w:r>
          </w:p>
        </w:tc>
        <w:tc>
          <w:tcPr>
            <w:tcW w:w="1701" w:type="dxa"/>
          </w:tcPr>
          <w:p w:rsidR="00FF491B" w:rsidRPr="00435CD2" w:rsidRDefault="00FF491B" w:rsidP="008B4319">
            <w:pPr>
              <w:pStyle w:val="ConsPlusNormal"/>
              <w:jc w:val="center"/>
              <w:rPr>
                <w:b/>
                <w:sz w:val="22"/>
                <w:szCs w:val="22"/>
              </w:rPr>
            </w:pPr>
            <w:r w:rsidRPr="00435CD2">
              <w:rPr>
                <w:b/>
                <w:sz w:val="22"/>
                <w:szCs w:val="22"/>
              </w:rPr>
              <w:t>Х</w:t>
            </w:r>
          </w:p>
        </w:tc>
        <w:tc>
          <w:tcPr>
            <w:tcW w:w="1418" w:type="dxa"/>
          </w:tcPr>
          <w:p w:rsidR="00FF491B" w:rsidRPr="00435CD2" w:rsidRDefault="00FF491B" w:rsidP="008B4319">
            <w:pPr>
              <w:pStyle w:val="ConsPlusNormal"/>
              <w:jc w:val="center"/>
              <w:rPr>
                <w:b/>
                <w:sz w:val="22"/>
                <w:szCs w:val="22"/>
              </w:rPr>
            </w:pPr>
            <w:r w:rsidRPr="00435CD2">
              <w:rPr>
                <w:b/>
                <w:sz w:val="22"/>
                <w:szCs w:val="22"/>
              </w:rPr>
              <w:t>Х</w:t>
            </w:r>
          </w:p>
        </w:tc>
        <w:tc>
          <w:tcPr>
            <w:tcW w:w="1417" w:type="dxa"/>
          </w:tcPr>
          <w:p w:rsidR="00FF491B" w:rsidRPr="00435CD2" w:rsidRDefault="00FF491B" w:rsidP="008B4319">
            <w:pPr>
              <w:pStyle w:val="ConsPlusNormal"/>
              <w:jc w:val="center"/>
              <w:rPr>
                <w:b/>
                <w:sz w:val="22"/>
                <w:szCs w:val="22"/>
              </w:rPr>
            </w:pPr>
          </w:p>
        </w:tc>
        <w:tc>
          <w:tcPr>
            <w:tcW w:w="1384" w:type="dxa"/>
          </w:tcPr>
          <w:p w:rsidR="00FF491B" w:rsidRPr="00435CD2" w:rsidRDefault="00FF491B" w:rsidP="008B4319">
            <w:pPr>
              <w:pStyle w:val="ConsPlusNormal"/>
              <w:jc w:val="center"/>
              <w:rPr>
                <w:b/>
                <w:sz w:val="22"/>
                <w:szCs w:val="22"/>
              </w:rPr>
            </w:pPr>
          </w:p>
        </w:tc>
      </w:tr>
    </w:tbl>
    <w:p w:rsidR="00FF491B" w:rsidRPr="00435CD2" w:rsidRDefault="00FF491B" w:rsidP="00FF491B">
      <w:pPr>
        <w:pStyle w:val="ConsPlusNonformat"/>
        <w:jc w:val="both"/>
        <w:rPr>
          <w:rFonts w:ascii="Times New Roman" w:hAnsi="Times New Roman" w:cs="Times New Roman"/>
          <w:sz w:val="22"/>
          <w:szCs w:val="22"/>
        </w:rPr>
      </w:pPr>
    </w:p>
    <w:p w:rsidR="00FF491B" w:rsidRPr="00435CD2" w:rsidRDefault="00FF491B" w:rsidP="00FF491B">
      <w:pPr>
        <w:pStyle w:val="ConsPlusNonformat"/>
        <w:jc w:val="both"/>
        <w:rPr>
          <w:rFonts w:ascii="Times New Roman" w:hAnsi="Times New Roman" w:cs="Times New Roman"/>
          <w:sz w:val="22"/>
          <w:szCs w:val="22"/>
        </w:rPr>
      </w:pPr>
      <w:r w:rsidRPr="00435CD2">
        <w:rPr>
          <w:rFonts w:ascii="Times New Roman" w:hAnsi="Times New Roman" w:cs="Times New Roman"/>
          <w:sz w:val="22"/>
          <w:szCs w:val="22"/>
        </w:rPr>
        <w:t>"__"__________ 20__ г.</w:t>
      </w:r>
    </w:p>
    <w:p w:rsidR="00FF491B" w:rsidRPr="00435CD2" w:rsidRDefault="00FF491B" w:rsidP="00FF491B">
      <w:pPr>
        <w:pStyle w:val="ConsPlusNonformat"/>
        <w:jc w:val="both"/>
        <w:rPr>
          <w:rFonts w:ascii="Times New Roman" w:hAnsi="Times New Roman" w:cs="Times New Roman"/>
          <w:sz w:val="22"/>
          <w:szCs w:val="22"/>
        </w:rPr>
      </w:pPr>
    </w:p>
    <w:p w:rsidR="00FF491B" w:rsidRPr="00435CD2" w:rsidRDefault="00FF491B" w:rsidP="00FF491B">
      <w:pPr>
        <w:pStyle w:val="ConsPlusNonformat"/>
        <w:jc w:val="both"/>
        <w:rPr>
          <w:rFonts w:ascii="Times New Roman" w:hAnsi="Times New Roman" w:cs="Times New Roman"/>
          <w:sz w:val="22"/>
          <w:szCs w:val="22"/>
        </w:rPr>
      </w:pPr>
      <w:r w:rsidRPr="00435CD2">
        <w:rPr>
          <w:rFonts w:ascii="Times New Roman" w:hAnsi="Times New Roman" w:cs="Times New Roman"/>
          <w:sz w:val="22"/>
          <w:szCs w:val="22"/>
        </w:rPr>
        <w:t>М.П.</w:t>
      </w:r>
    </w:p>
    <w:p w:rsidR="00FF491B" w:rsidRPr="00435CD2" w:rsidRDefault="00FF491B" w:rsidP="00FF491B">
      <w:pPr>
        <w:pStyle w:val="ConsPlusNonformat"/>
        <w:rPr>
          <w:rFonts w:ascii="Times New Roman" w:hAnsi="Times New Roman" w:cs="Times New Roman"/>
          <w:sz w:val="22"/>
          <w:szCs w:val="22"/>
        </w:rPr>
      </w:pPr>
      <w:r w:rsidRPr="00435CD2">
        <w:rPr>
          <w:rFonts w:ascii="Times New Roman" w:hAnsi="Times New Roman" w:cs="Times New Roman"/>
          <w:sz w:val="22"/>
          <w:szCs w:val="22"/>
        </w:rPr>
        <w:t xml:space="preserve">    --------------------------------</w:t>
      </w:r>
    </w:p>
    <w:p w:rsidR="00FF491B" w:rsidRPr="00435CD2" w:rsidRDefault="00FF491B" w:rsidP="00FF491B">
      <w:pPr>
        <w:pStyle w:val="ConsPlusNonformat"/>
        <w:rPr>
          <w:rFonts w:ascii="Times New Roman" w:hAnsi="Times New Roman" w:cs="Times New Roman"/>
          <w:sz w:val="22"/>
          <w:szCs w:val="22"/>
        </w:rPr>
      </w:pPr>
      <w:bookmarkStart w:id="5" w:name="P437"/>
      <w:bookmarkEnd w:id="5"/>
      <w:r w:rsidRPr="00435CD2">
        <w:rPr>
          <w:rFonts w:ascii="Times New Roman" w:hAnsi="Times New Roman" w:cs="Times New Roman"/>
          <w:sz w:val="22"/>
          <w:szCs w:val="22"/>
        </w:rPr>
        <w:t xml:space="preserve">    &lt;*&gt;  Для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FF491B" w:rsidRPr="00435CD2" w:rsidRDefault="00FF491B" w:rsidP="00FF491B">
      <w:pPr>
        <w:pStyle w:val="ConsPlusNonformat"/>
        <w:rPr>
          <w:rFonts w:ascii="Times New Roman" w:hAnsi="Times New Roman" w:cs="Times New Roman"/>
          <w:sz w:val="22"/>
          <w:szCs w:val="22"/>
        </w:rPr>
      </w:pPr>
      <w:bookmarkStart w:id="6" w:name="P441"/>
      <w:bookmarkEnd w:id="6"/>
      <w:r w:rsidRPr="00435CD2">
        <w:rPr>
          <w:rFonts w:ascii="Times New Roman" w:hAnsi="Times New Roman" w:cs="Times New Roman"/>
          <w:sz w:val="22"/>
          <w:szCs w:val="22"/>
        </w:rPr>
        <w:t xml:space="preserve">    &lt;**&gt;  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FF491B" w:rsidRPr="00435CD2" w:rsidRDefault="00FF491B" w:rsidP="00FF491B">
      <w:pPr>
        <w:pStyle w:val="ConsPlusNonformat"/>
        <w:rPr>
          <w:rFonts w:ascii="Times New Roman" w:hAnsi="Times New Roman" w:cs="Times New Roman"/>
          <w:sz w:val="22"/>
          <w:szCs w:val="22"/>
        </w:rPr>
        <w:sectPr w:rsidR="00FF491B" w:rsidRPr="00435CD2" w:rsidSect="008B4319">
          <w:pgSz w:w="16838" w:h="11906" w:orient="landscape"/>
          <w:pgMar w:top="964" w:right="737" w:bottom="397" w:left="737" w:header="709" w:footer="709" w:gutter="0"/>
          <w:cols w:space="708"/>
          <w:docGrid w:linePitch="360"/>
        </w:sectPr>
      </w:pPr>
      <w:bookmarkStart w:id="7" w:name="P444"/>
      <w:bookmarkEnd w:id="7"/>
      <w:r w:rsidRPr="00435CD2">
        <w:rPr>
          <w:rFonts w:ascii="Times New Roman" w:hAnsi="Times New Roman" w:cs="Times New Roman"/>
          <w:sz w:val="22"/>
          <w:szCs w:val="22"/>
        </w:rPr>
        <w:t xml:space="preserve">    &lt;***&gt;  Оценка  участника конкурса будет осуществляться в соответствии с полнотой и содержанием представленных документов и сведений.</w:t>
      </w:r>
    </w:p>
    <w:p w:rsidR="00FF491B" w:rsidRPr="00435CD2" w:rsidRDefault="00C13482" w:rsidP="00FF491B">
      <w:pPr>
        <w:pStyle w:val="ConsPlusNormal"/>
        <w:ind w:left="4678"/>
        <w:jc w:val="right"/>
        <w:rPr>
          <w:sz w:val="22"/>
          <w:szCs w:val="22"/>
        </w:rPr>
      </w:pPr>
      <w:r>
        <w:rPr>
          <w:sz w:val="22"/>
          <w:szCs w:val="22"/>
        </w:rPr>
        <w:lastRenderedPageBreak/>
        <w:t xml:space="preserve">Форма </w:t>
      </w:r>
      <w:r w:rsidR="00B738B8">
        <w:rPr>
          <w:sz w:val="22"/>
          <w:szCs w:val="22"/>
        </w:rPr>
        <w:t xml:space="preserve"> 3</w:t>
      </w:r>
    </w:p>
    <w:p w:rsidR="00FF491B" w:rsidRPr="00435CD2" w:rsidRDefault="00FF491B" w:rsidP="00FF491B">
      <w:pPr>
        <w:pStyle w:val="ConsPlusNormal"/>
        <w:ind w:left="4678"/>
        <w:jc w:val="right"/>
        <w:rPr>
          <w:sz w:val="22"/>
          <w:szCs w:val="22"/>
        </w:rPr>
      </w:pPr>
    </w:p>
    <w:p w:rsidR="00FF491B" w:rsidRPr="00435CD2" w:rsidRDefault="00FF491B" w:rsidP="00572BCF">
      <w:pPr>
        <w:pStyle w:val="ConsPlusNonformat"/>
        <w:ind w:right="-1"/>
        <w:rPr>
          <w:rFonts w:ascii="Times New Roman" w:hAnsi="Times New Roman" w:cs="Times New Roman"/>
          <w:sz w:val="22"/>
          <w:szCs w:val="22"/>
        </w:rPr>
      </w:pPr>
    </w:p>
    <w:p w:rsidR="00572BCF" w:rsidRDefault="00FF491B" w:rsidP="00FF491B">
      <w:pPr>
        <w:spacing w:line="360" w:lineRule="auto"/>
        <w:jc w:val="center"/>
        <w:rPr>
          <w:sz w:val="22"/>
          <w:szCs w:val="22"/>
        </w:rPr>
      </w:pPr>
      <w:r w:rsidRPr="00435CD2">
        <w:rPr>
          <w:sz w:val="22"/>
          <w:szCs w:val="22"/>
        </w:rPr>
        <w:t>ОБРАЗЕЦ НАДПИСИ НА КОНВЕРТЕ</w:t>
      </w:r>
    </w:p>
    <w:p w:rsidR="00572BCF" w:rsidRDefault="00572BCF" w:rsidP="00572BCF">
      <w:pPr>
        <w:spacing w:line="360" w:lineRule="auto"/>
        <w:jc w:val="right"/>
        <w:rPr>
          <w:b/>
          <w:sz w:val="32"/>
          <w:szCs w:val="32"/>
        </w:rPr>
      </w:pPr>
      <w:r w:rsidRPr="00572BCF">
        <w:rPr>
          <w:b/>
          <w:sz w:val="32"/>
          <w:szCs w:val="32"/>
        </w:rPr>
        <w:t>«На конкурс»</w:t>
      </w:r>
    </w:p>
    <w:p w:rsidR="00FF491B" w:rsidRPr="00435CD2" w:rsidRDefault="00FF491B" w:rsidP="00572BCF">
      <w:pPr>
        <w:spacing w:line="360" w:lineRule="auto"/>
        <w:jc w:val="right"/>
        <w:rPr>
          <w:b/>
          <w:sz w:val="22"/>
          <w:szCs w:val="22"/>
        </w:rPr>
      </w:pPr>
      <w:r w:rsidRPr="00435CD2">
        <w:rPr>
          <w:sz w:val="22"/>
          <w:szCs w:val="22"/>
        </w:rPr>
        <w:br/>
        <w:t>___________________________________________________________________________________</w:t>
      </w:r>
      <w:r w:rsidRPr="00435CD2">
        <w:rPr>
          <w:sz w:val="22"/>
          <w:szCs w:val="22"/>
        </w:rPr>
        <w:br/>
        <w:t xml:space="preserve">                                        (наименование, адрес организатора конку</w:t>
      </w:r>
      <w:r>
        <w:rPr>
          <w:sz w:val="22"/>
          <w:szCs w:val="22"/>
        </w:rPr>
        <w:t>рса</w:t>
      </w:r>
      <w:proofErr w:type="gramStart"/>
      <w:r w:rsidRPr="00435CD2">
        <w:rPr>
          <w:sz w:val="22"/>
          <w:szCs w:val="22"/>
        </w:rPr>
        <w:t>)</w:t>
      </w:r>
      <w:r w:rsidRPr="00435CD2">
        <w:rPr>
          <w:color w:val="FFFFFF"/>
          <w:sz w:val="22"/>
          <w:szCs w:val="22"/>
        </w:rPr>
        <w:t>у</w:t>
      </w:r>
      <w:proofErr w:type="gramEnd"/>
      <w:r w:rsidRPr="00435CD2">
        <w:rPr>
          <w:color w:val="FFFFFF"/>
          <w:sz w:val="22"/>
          <w:szCs w:val="22"/>
        </w:rPr>
        <w:t>полномоченного органа)</w:t>
      </w:r>
    </w:p>
    <w:p w:rsidR="00FF491B" w:rsidRPr="00435CD2" w:rsidRDefault="00FF491B" w:rsidP="00FF491B">
      <w:pPr>
        <w:spacing w:line="360" w:lineRule="auto"/>
        <w:jc w:val="center"/>
        <w:rPr>
          <w:b/>
          <w:sz w:val="22"/>
          <w:szCs w:val="22"/>
        </w:rPr>
      </w:pPr>
      <w:r w:rsidRPr="00435CD2">
        <w:rPr>
          <w:sz w:val="22"/>
          <w:szCs w:val="22"/>
        </w:rPr>
        <w:br/>
      </w:r>
    </w:p>
    <w:p w:rsidR="00FF491B" w:rsidRPr="00435CD2" w:rsidRDefault="00FF491B" w:rsidP="00FF491B">
      <w:pPr>
        <w:spacing w:line="360" w:lineRule="auto"/>
        <w:jc w:val="center"/>
        <w:rPr>
          <w:sz w:val="22"/>
          <w:szCs w:val="22"/>
        </w:rPr>
      </w:pPr>
    </w:p>
    <w:p w:rsidR="00FF491B" w:rsidRPr="00435CD2" w:rsidRDefault="00FF491B" w:rsidP="00FF491B">
      <w:pPr>
        <w:spacing w:line="360" w:lineRule="auto"/>
        <w:jc w:val="center"/>
        <w:rPr>
          <w:sz w:val="22"/>
          <w:szCs w:val="22"/>
        </w:rPr>
      </w:pPr>
    </w:p>
    <w:p w:rsidR="00FF491B" w:rsidRPr="00435CD2" w:rsidRDefault="00FF491B" w:rsidP="002F0AD6">
      <w:pPr>
        <w:spacing w:line="360" w:lineRule="auto"/>
        <w:jc w:val="center"/>
        <w:rPr>
          <w:b/>
          <w:sz w:val="22"/>
          <w:szCs w:val="22"/>
        </w:rPr>
      </w:pPr>
      <w:r w:rsidRPr="00435CD2">
        <w:rPr>
          <w:sz w:val="22"/>
          <w:szCs w:val="22"/>
        </w:rPr>
        <w:br/>
      </w:r>
      <w:r w:rsidRPr="00435CD2">
        <w:rPr>
          <w:b/>
          <w:sz w:val="22"/>
          <w:szCs w:val="22"/>
        </w:rPr>
        <w:t xml:space="preserve">ДОКУМЕНТЫ </w:t>
      </w:r>
      <w:r w:rsidRPr="00435CD2">
        <w:rPr>
          <w:b/>
          <w:sz w:val="22"/>
          <w:szCs w:val="22"/>
        </w:rPr>
        <w:br/>
      </w:r>
      <w:proofErr w:type="gramStart"/>
      <w:r w:rsidRPr="00435CD2">
        <w:rPr>
          <w:b/>
          <w:sz w:val="22"/>
          <w:szCs w:val="22"/>
        </w:rPr>
        <w:t>НА УЧАСТИЕ В ОТКРЫТОМ КОНКУРСЕ НА ПРАВО</w:t>
      </w:r>
      <w:r w:rsidR="00557168">
        <w:rPr>
          <w:b/>
          <w:sz w:val="22"/>
          <w:szCs w:val="22"/>
        </w:rPr>
        <w:t xml:space="preserve"> НА </w:t>
      </w:r>
      <w:r w:rsidRPr="00435CD2">
        <w:rPr>
          <w:b/>
          <w:sz w:val="22"/>
          <w:szCs w:val="22"/>
        </w:rPr>
        <w:t xml:space="preserve"> </w:t>
      </w:r>
      <w:r w:rsidR="002F0AD6">
        <w:rPr>
          <w:b/>
          <w:sz w:val="22"/>
          <w:szCs w:val="22"/>
        </w:rPr>
        <w:t>ПОЛУЧ</w:t>
      </w:r>
      <w:r w:rsidR="000E5708">
        <w:rPr>
          <w:b/>
          <w:sz w:val="22"/>
          <w:szCs w:val="22"/>
        </w:rPr>
        <w:t>ЕНИ</w:t>
      </w:r>
      <w:r w:rsidR="00557168">
        <w:rPr>
          <w:b/>
          <w:sz w:val="22"/>
          <w:szCs w:val="22"/>
        </w:rPr>
        <w:t>Е</w:t>
      </w:r>
      <w:r w:rsidR="000E5708">
        <w:rPr>
          <w:b/>
          <w:sz w:val="22"/>
          <w:szCs w:val="22"/>
        </w:rPr>
        <w:t xml:space="preserve"> СВИДЕТЕЛЬСТВ</w:t>
      </w:r>
      <w:r w:rsidR="00C60AA9">
        <w:rPr>
          <w:b/>
          <w:sz w:val="22"/>
          <w:szCs w:val="22"/>
        </w:rPr>
        <w:t>А</w:t>
      </w:r>
      <w:r w:rsidR="002F0AD6">
        <w:rPr>
          <w:b/>
          <w:sz w:val="22"/>
          <w:szCs w:val="22"/>
        </w:rPr>
        <w:t xml:space="preserve"> ОБ ОСУЩЕСТВЛЕНИИ</w:t>
      </w:r>
      <w:proofErr w:type="gramEnd"/>
      <w:r w:rsidR="00C60AA9">
        <w:rPr>
          <w:b/>
          <w:sz w:val="22"/>
          <w:szCs w:val="22"/>
        </w:rPr>
        <w:t xml:space="preserve"> ПЕРЕВОЗОК ПО МУНИЦИПАЛЬНОМУ МАРШРУТУ</w:t>
      </w:r>
      <w:r w:rsidRPr="00435CD2">
        <w:rPr>
          <w:b/>
          <w:sz w:val="22"/>
          <w:szCs w:val="22"/>
        </w:rPr>
        <w:t xml:space="preserve">  РЕГУЛЯРНЫХ ПЕРЕВОЗОК ПАССАЖИРОВ И БАГАЖА АВТОМОБИЛЬНЫМ ТРАНСПОРТОМ </w:t>
      </w:r>
      <w:r w:rsidR="00C60AA9">
        <w:rPr>
          <w:b/>
          <w:sz w:val="22"/>
          <w:szCs w:val="22"/>
        </w:rPr>
        <w:t>ПО С.  КИЧМЕНГСКИЙ ГОРОДОК</w:t>
      </w:r>
      <w:r w:rsidR="00444E42">
        <w:rPr>
          <w:b/>
          <w:sz w:val="22"/>
          <w:szCs w:val="22"/>
        </w:rPr>
        <w:t xml:space="preserve"> </w:t>
      </w:r>
    </w:p>
    <w:p w:rsidR="00FF491B" w:rsidRPr="00435CD2" w:rsidRDefault="00FF491B" w:rsidP="00FF491B">
      <w:pPr>
        <w:spacing w:line="360" w:lineRule="auto"/>
        <w:jc w:val="center"/>
        <w:rPr>
          <w:b/>
          <w:sz w:val="22"/>
          <w:szCs w:val="22"/>
        </w:rPr>
      </w:pPr>
      <w:r w:rsidRPr="00435CD2">
        <w:rPr>
          <w:b/>
          <w:sz w:val="22"/>
          <w:szCs w:val="22"/>
        </w:rPr>
        <w:t>ПО НЕРЕГУЛИРУЕМЫМ ТАРИФАМ</w:t>
      </w:r>
    </w:p>
    <w:p w:rsidR="00FF491B" w:rsidRPr="00435CD2" w:rsidRDefault="00FF491B" w:rsidP="00FF491B">
      <w:pPr>
        <w:spacing w:line="360" w:lineRule="auto"/>
        <w:jc w:val="center"/>
        <w:rPr>
          <w:sz w:val="22"/>
          <w:szCs w:val="22"/>
        </w:rPr>
      </w:pPr>
      <w:r w:rsidRPr="00435CD2">
        <w:rPr>
          <w:sz w:val="22"/>
          <w:szCs w:val="22"/>
        </w:rPr>
        <w:br/>
        <w:t xml:space="preserve">НЕ ВСКРЫВАТЬ ДО  ______.______.   "____" __________________ </w:t>
      </w:r>
      <w:proofErr w:type="gramStart"/>
      <w:r w:rsidRPr="00435CD2">
        <w:rPr>
          <w:sz w:val="22"/>
          <w:szCs w:val="22"/>
        </w:rPr>
        <w:t>г</w:t>
      </w:r>
      <w:proofErr w:type="gramEnd"/>
      <w:r w:rsidRPr="00435CD2">
        <w:rPr>
          <w:sz w:val="22"/>
          <w:szCs w:val="22"/>
        </w:rPr>
        <w:t xml:space="preserve">. </w:t>
      </w:r>
    </w:p>
    <w:p w:rsidR="00FF491B" w:rsidRPr="00435CD2" w:rsidRDefault="00FF491B" w:rsidP="00FF491B">
      <w:pPr>
        <w:spacing w:line="360" w:lineRule="auto"/>
        <w:jc w:val="center"/>
        <w:rPr>
          <w:sz w:val="22"/>
          <w:szCs w:val="22"/>
        </w:rPr>
      </w:pPr>
      <w:r w:rsidRPr="00435CD2">
        <w:rPr>
          <w:sz w:val="22"/>
          <w:szCs w:val="22"/>
        </w:rPr>
        <w:t xml:space="preserve">                             (время)                                     (дата)</w:t>
      </w:r>
    </w:p>
    <w:p w:rsidR="00FF491B" w:rsidRPr="00435CD2" w:rsidRDefault="00FF491B" w:rsidP="00FF491B">
      <w:pPr>
        <w:spacing w:line="360" w:lineRule="auto"/>
        <w:jc w:val="center"/>
        <w:rPr>
          <w:sz w:val="22"/>
          <w:szCs w:val="22"/>
        </w:rPr>
      </w:pPr>
    </w:p>
    <w:p w:rsidR="00FF491B" w:rsidRPr="00435CD2" w:rsidRDefault="00FF491B" w:rsidP="00FF491B">
      <w:pPr>
        <w:spacing w:line="360" w:lineRule="auto"/>
        <w:rPr>
          <w:sz w:val="22"/>
          <w:szCs w:val="22"/>
        </w:rPr>
      </w:pPr>
      <w:r w:rsidRPr="00435CD2">
        <w:rPr>
          <w:sz w:val="22"/>
          <w:szCs w:val="22"/>
        </w:rPr>
        <w:br/>
      </w:r>
    </w:p>
    <w:p w:rsidR="00FF491B" w:rsidRPr="00435CD2" w:rsidRDefault="00FF491B" w:rsidP="00FF491B">
      <w:pPr>
        <w:spacing w:line="360" w:lineRule="auto"/>
        <w:rPr>
          <w:sz w:val="22"/>
          <w:szCs w:val="22"/>
        </w:rPr>
      </w:pPr>
    </w:p>
    <w:p w:rsidR="00FF491B" w:rsidRPr="00435CD2" w:rsidRDefault="00FF491B" w:rsidP="00FF491B">
      <w:pPr>
        <w:spacing w:line="360" w:lineRule="auto"/>
        <w:rPr>
          <w:sz w:val="22"/>
          <w:szCs w:val="22"/>
        </w:rPr>
      </w:pPr>
    </w:p>
    <w:p w:rsidR="00FF491B" w:rsidRPr="00435CD2" w:rsidRDefault="00FF491B" w:rsidP="00FF491B">
      <w:pPr>
        <w:spacing w:line="360" w:lineRule="auto"/>
        <w:rPr>
          <w:sz w:val="22"/>
          <w:szCs w:val="22"/>
        </w:rPr>
      </w:pPr>
    </w:p>
    <w:p w:rsidR="00FF491B" w:rsidRPr="00435CD2" w:rsidRDefault="00FF491B" w:rsidP="00FF491B">
      <w:pPr>
        <w:spacing w:line="360" w:lineRule="auto"/>
        <w:rPr>
          <w:sz w:val="22"/>
          <w:szCs w:val="22"/>
        </w:rPr>
      </w:pPr>
    </w:p>
    <w:p w:rsidR="00FF491B" w:rsidRPr="00435CD2" w:rsidRDefault="00FF491B" w:rsidP="00FF491B">
      <w:pPr>
        <w:spacing w:line="360" w:lineRule="auto"/>
        <w:rPr>
          <w:sz w:val="22"/>
          <w:szCs w:val="22"/>
        </w:rPr>
      </w:pPr>
    </w:p>
    <w:p w:rsidR="00FF491B" w:rsidRPr="00435CD2" w:rsidRDefault="00FF491B" w:rsidP="00FF491B">
      <w:pPr>
        <w:spacing w:line="360" w:lineRule="auto"/>
        <w:rPr>
          <w:sz w:val="22"/>
          <w:szCs w:val="22"/>
        </w:rPr>
      </w:pPr>
    </w:p>
    <w:p w:rsidR="00FF491B" w:rsidRPr="00435CD2" w:rsidRDefault="00FF491B" w:rsidP="00FF491B">
      <w:pPr>
        <w:spacing w:line="360" w:lineRule="auto"/>
        <w:rPr>
          <w:sz w:val="22"/>
          <w:szCs w:val="22"/>
        </w:rPr>
      </w:pPr>
    </w:p>
    <w:p w:rsidR="00FF491B" w:rsidRPr="00435CD2" w:rsidRDefault="00FF491B" w:rsidP="00FF491B">
      <w:pPr>
        <w:spacing w:line="360" w:lineRule="auto"/>
        <w:rPr>
          <w:sz w:val="22"/>
          <w:szCs w:val="22"/>
        </w:rPr>
      </w:pPr>
    </w:p>
    <w:p w:rsidR="00FF491B" w:rsidRPr="00435CD2" w:rsidRDefault="00FF491B" w:rsidP="00FF491B">
      <w:pPr>
        <w:pStyle w:val="ConsPlusNonformat"/>
        <w:ind w:right="-1"/>
        <w:rPr>
          <w:rFonts w:ascii="Times New Roman" w:hAnsi="Times New Roman" w:cs="Times New Roman"/>
          <w:sz w:val="22"/>
          <w:szCs w:val="22"/>
        </w:rPr>
      </w:pPr>
    </w:p>
    <w:sectPr w:rsidR="00FF491B" w:rsidRPr="00435CD2" w:rsidSect="003D41DD">
      <w:pgSz w:w="11905" w:h="16838" w:code="9"/>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1A6" w:rsidRDefault="002E71A6" w:rsidP="002112F5">
      <w:r>
        <w:separator/>
      </w:r>
    </w:p>
  </w:endnote>
  <w:endnote w:type="continuationSeparator" w:id="1">
    <w:p w:rsidR="002E71A6" w:rsidRDefault="002E71A6" w:rsidP="002112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1A6" w:rsidRDefault="002E71A6" w:rsidP="002112F5">
      <w:r>
        <w:separator/>
      </w:r>
    </w:p>
  </w:footnote>
  <w:footnote w:type="continuationSeparator" w:id="1">
    <w:p w:rsidR="002E71A6" w:rsidRDefault="002E71A6" w:rsidP="00211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87056D"/>
    <w:multiLevelType w:val="hybridMultilevel"/>
    <w:tmpl w:val="CB52ABDE"/>
    <w:lvl w:ilvl="0" w:tplc="A48C1C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27C4A16"/>
    <w:multiLevelType w:val="hybridMultilevel"/>
    <w:tmpl w:val="B5E0E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40F33"/>
    <w:multiLevelType w:val="hybridMultilevel"/>
    <w:tmpl w:val="6BD2E1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3D1105"/>
    <w:multiLevelType w:val="hybridMultilevel"/>
    <w:tmpl w:val="46082D88"/>
    <w:lvl w:ilvl="0" w:tplc="A48C1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79D2"/>
    <w:rsid w:val="0000018F"/>
    <w:rsid w:val="00000297"/>
    <w:rsid w:val="00000EAC"/>
    <w:rsid w:val="000018F7"/>
    <w:rsid w:val="0000397D"/>
    <w:rsid w:val="00005DC0"/>
    <w:rsid w:val="00005EE6"/>
    <w:rsid w:val="0000644A"/>
    <w:rsid w:val="00007566"/>
    <w:rsid w:val="000134A7"/>
    <w:rsid w:val="00015F89"/>
    <w:rsid w:val="000172B9"/>
    <w:rsid w:val="00017D25"/>
    <w:rsid w:val="00023D4B"/>
    <w:rsid w:val="00033417"/>
    <w:rsid w:val="0003482D"/>
    <w:rsid w:val="00034C04"/>
    <w:rsid w:val="0003706A"/>
    <w:rsid w:val="0003756A"/>
    <w:rsid w:val="00042B5C"/>
    <w:rsid w:val="00043CCD"/>
    <w:rsid w:val="00045F23"/>
    <w:rsid w:val="00050255"/>
    <w:rsid w:val="00051407"/>
    <w:rsid w:val="000536F7"/>
    <w:rsid w:val="00054D6E"/>
    <w:rsid w:val="000566BB"/>
    <w:rsid w:val="00060697"/>
    <w:rsid w:val="000617F4"/>
    <w:rsid w:val="00061D3F"/>
    <w:rsid w:val="00065039"/>
    <w:rsid w:val="000663AE"/>
    <w:rsid w:val="0007097E"/>
    <w:rsid w:val="00077882"/>
    <w:rsid w:val="000836D6"/>
    <w:rsid w:val="00085757"/>
    <w:rsid w:val="000947E3"/>
    <w:rsid w:val="000A0242"/>
    <w:rsid w:val="000A1C1B"/>
    <w:rsid w:val="000A5202"/>
    <w:rsid w:val="000A614C"/>
    <w:rsid w:val="000B1D2E"/>
    <w:rsid w:val="000B2E1E"/>
    <w:rsid w:val="000B359A"/>
    <w:rsid w:val="000B3953"/>
    <w:rsid w:val="000B769C"/>
    <w:rsid w:val="000B77D0"/>
    <w:rsid w:val="000B77F6"/>
    <w:rsid w:val="000C21B6"/>
    <w:rsid w:val="000C238D"/>
    <w:rsid w:val="000C3232"/>
    <w:rsid w:val="000C3540"/>
    <w:rsid w:val="000C43DB"/>
    <w:rsid w:val="000C5507"/>
    <w:rsid w:val="000C7B86"/>
    <w:rsid w:val="000D1512"/>
    <w:rsid w:val="000D20A9"/>
    <w:rsid w:val="000D31CC"/>
    <w:rsid w:val="000D53F6"/>
    <w:rsid w:val="000E0075"/>
    <w:rsid w:val="000E05F1"/>
    <w:rsid w:val="000E0636"/>
    <w:rsid w:val="000E5708"/>
    <w:rsid w:val="000E5C7F"/>
    <w:rsid w:val="000F23E6"/>
    <w:rsid w:val="000F2692"/>
    <w:rsid w:val="000F7904"/>
    <w:rsid w:val="000F7DB0"/>
    <w:rsid w:val="00102A60"/>
    <w:rsid w:val="00104410"/>
    <w:rsid w:val="00112B28"/>
    <w:rsid w:val="00112BB4"/>
    <w:rsid w:val="00121798"/>
    <w:rsid w:val="00122549"/>
    <w:rsid w:val="00122D79"/>
    <w:rsid w:val="00125701"/>
    <w:rsid w:val="001278E5"/>
    <w:rsid w:val="00133B70"/>
    <w:rsid w:val="00141801"/>
    <w:rsid w:val="00141D2E"/>
    <w:rsid w:val="00142970"/>
    <w:rsid w:val="0014785C"/>
    <w:rsid w:val="00150E0F"/>
    <w:rsid w:val="00160C48"/>
    <w:rsid w:val="00161C58"/>
    <w:rsid w:val="00165038"/>
    <w:rsid w:val="0016724B"/>
    <w:rsid w:val="00167574"/>
    <w:rsid w:val="00174FD2"/>
    <w:rsid w:val="00176432"/>
    <w:rsid w:val="001808D0"/>
    <w:rsid w:val="00182842"/>
    <w:rsid w:val="0018689B"/>
    <w:rsid w:val="001919D5"/>
    <w:rsid w:val="00193221"/>
    <w:rsid w:val="001A2A62"/>
    <w:rsid w:val="001A2AA0"/>
    <w:rsid w:val="001A43A6"/>
    <w:rsid w:val="001A7B10"/>
    <w:rsid w:val="001B2139"/>
    <w:rsid w:val="001B5645"/>
    <w:rsid w:val="001B60FF"/>
    <w:rsid w:val="001C0580"/>
    <w:rsid w:val="001C130A"/>
    <w:rsid w:val="001C2DBE"/>
    <w:rsid w:val="001D22FB"/>
    <w:rsid w:val="001D354C"/>
    <w:rsid w:val="001D5890"/>
    <w:rsid w:val="001D61B2"/>
    <w:rsid w:val="001D765D"/>
    <w:rsid w:val="001E1197"/>
    <w:rsid w:val="001E1674"/>
    <w:rsid w:val="001E5837"/>
    <w:rsid w:val="001E730E"/>
    <w:rsid w:val="001F0793"/>
    <w:rsid w:val="001F40C1"/>
    <w:rsid w:val="001F7072"/>
    <w:rsid w:val="002013A9"/>
    <w:rsid w:val="00203FE9"/>
    <w:rsid w:val="00206428"/>
    <w:rsid w:val="00206EEC"/>
    <w:rsid w:val="002112F5"/>
    <w:rsid w:val="0021410B"/>
    <w:rsid w:val="0021425C"/>
    <w:rsid w:val="002152EE"/>
    <w:rsid w:val="00217133"/>
    <w:rsid w:val="00217486"/>
    <w:rsid w:val="00222CC0"/>
    <w:rsid w:val="00223A0B"/>
    <w:rsid w:val="002270EE"/>
    <w:rsid w:val="0023468C"/>
    <w:rsid w:val="0024204F"/>
    <w:rsid w:val="00251BE5"/>
    <w:rsid w:val="00253B3F"/>
    <w:rsid w:val="00257006"/>
    <w:rsid w:val="00257C6E"/>
    <w:rsid w:val="00262A5B"/>
    <w:rsid w:val="00262D2F"/>
    <w:rsid w:val="0026442F"/>
    <w:rsid w:val="00265E6B"/>
    <w:rsid w:val="00267CC3"/>
    <w:rsid w:val="00282C32"/>
    <w:rsid w:val="00284F18"/>
    <w:rsid w:val="00290CEE"/>
    <w:rsid w:val="00295E65"/>
    <w:rsid w:val="0029779D"/>
    <w:rsid w:val="002A0AEC"/>
    <w:rsid w:val="002A0B7C"/>
    <w:rsid w:val="002A4457"/>
    <w:rsid w:val="002A4735"/>
    <w:rsid w:val="002B3122"/>
    <w:rsid w:val="002B7070"/>
    <w:rsid w:val="002D11B8"/>
    <w:rsid w:val="002D6214"/>
    <w:rsid w:val="002D6807"/>
    <w:rsid w:val="002D7B44"/>
    <w:rsid w:val="002E37F9"/>
    <w:rsid w:val="002E3CF3"/>
    <w:rsid w:val="002E71A6"/>
    <w:rsid w:val="002F0AD6"/>
    <w:rsid w:val="002F2F53"/>
    <w:rsid w:val="002F5201"/>
    <w:rsid w:val="002F7A89"/>
    <w:rsid w:val="003122A8"/>
    <w:rsid w:val="0031442C"/>
    <w:rsid w:val="00314997"/>
    <w:rsid w:val="00317E7B"/>
    <w:rsid w:val="00322852"/>
    <w:rsid w:val="0032351A"/>
    <w:rsid w:val="00330ABC"/>
    <w:rsid w:val="0033261E"/>
    <w:rsid w:val="003338E9"/>
    <w:rsid w:val="00334983"/>
    <w:rsid w:val="003375B6"/>
    <w:rsid w:val="003410A3"/>
    <w:rsid w:val="00341A5A"/>
    <w:rsid w:val="00344B71"/>
    <w:rsid w:val="00353B37"/>
    <w:rsid w:val="0035679D"/>
    <w:rsid w:val="00357A15"/>
    <w:rsid w:val="00357BD0"/>
    <w:rsid w:val="00362906"/>
    <w:rsid w:val="003633AA"/>
    <w:rsid w:val="003657E6"/>
    <w:rsid w:val="00366794"/>
    <w:rsid w:val="0037106C"/>
    <w:rsid w:val="00371367"/>
    <w:rsid w:val="00371ADC"/>
    <w:rsid w:val="00372394"/>
    <w:rsid w:val="0037798D"/>
    <w:rsid w:val="003808FD"/>
    <w:rsid w:val="0038483F"/>
    <w:rsid w:val="0038498B"/>
    <w:rsid w:val="00384BA9"/>
    <w:rsid w:val="003875AE"/>
    <w:rsid w:val="00391447"/>
    <w:rsid w:val="00391CAE"/>
    <w:rsid w:val="00392080"/>
    <w:rsid w:val="003921AB"/>
    <w:rsid w:val="00393BBA"/>
    <w:rsid w:val="00394C6E"/>
    <w:rsid w:val="003A351F"/>
    <w:rsid w:val="003A5FA2"/>
    <w:rsid w:val="003B0477"/>
    <w:rsid w:val="003B0ACC"/>
    <w:rsid w:val="003B350F"/>
    <w:rsid w:val="003B490C"/>
    <w:rsid w:val="003C1280"/>
    <w:rsid w:val="003D41DD"/>
    <w:rsid w:val="003D6F21"/>
    <w:rsid w:val="003D7287"/>
    <w:rsid w:val="003D7551"/>
    <w:rsid w:val="003E18A2"/>
    <w:rsid w:val="003E1FC3"/>
    <w:rsid w:val="003F3F64"/>
    <w:rsid w:val="004012BE"/>
    <w:rsid w:val="0040261B"/>
    <w:rsid w:val="00403D1D"/>
    <w:rsid w:val="00411661"/>
    <w:rsid w:val="00412049"/>
    <w:rsid w:val="004134B5"/>
    <w:rsid w:val="00413D85"/>
    <w:rsid w:val="00421F57"/>
    <w:rsid w:val="004308C5"/>
    <w:rsid w:val="00431E75"/>
    <w:rsid w:val="004350C6"/>
    <w:rsid w:val="00440B5A"/>
    <w:rsid w:val="00442565"/>
    <w:rsid w:val="0044317F"/>
    <w:rsid w:val="00444E42"/>
    <w:rsid w:val="00445A7B"/>
    <w:rsid w:val="00445F38"/>
    <w:rsid w:val="004463E7"/>
    <w:rsid w:val="00450440"/>
    <w:rsid w:val="0045166E"/>
    <w:rsid w:val="0045444D"/>
    <w:rsid w:val="00454D7F"/>
    <w:rsid w:val="00456EA3"/>
    <w:rsid w:val="004627C8"/>
    <w:rsid w:val="00467686"/>
    <w:rsid w:val="004731E4"/>
    <w:rsid w:val="004769A8"/>
    <w:rsid w:val="00477346"/>
    <w:rsid w:val="00487CE8"/>
    <w:rsid w:val="00497B95"/>
    <w:rsid w:val="00497F06"/>
    <w:rsid w:val="004A471A"/>
    <w:rsid w:val="004B0680"/>
    <w:rsid w:val="004B69D6"/>
    <w:rsid w:val="004B7051"/>
    <w:rsid w:val="004B7B9C"/>
    <w:rsid w:val="004C39A2"/>
    <w:rsid w:val="004C7AAE"/>
    <w:rsid w:val="004D0F88"/>
    <w:rsid w:val="004D1F6E"/>
    <w:rsid w:val="004D4DA7"/>
    <w:rsid w:val="004D52EA"/>
    <w:rsid w:val="004E1E9C"/>
    <w:rsid w:val="004E36E1"/>
    <w:rsid w:val="004E738A"/>
    <w:rsid w:val="004F2D30"/>
    <w:rsid w:val="004F4049"/>
    <w:rsid w:val="004F4DC0"/>
    <w:rsid w:val="00503588"/>
    <w:rsid w:val="00504F4B"/>
    <w:rsid w:val="005128CB"/>
    <w:rsid w:val="00520B75"/>
    <w:rsid w:val="00520C02"/>
    <w:rsid w:val="00521456"/>
    <w:rsid w:val="00524AB9"/>
    <w:rsid w:val="00525A88"/>
    <w:rsid w:val="0053005F"/>
    <w:rsid w:val="005308AF"/>
    <w:rsid w:val="0053296E"/>
    <w:rsid w:val="005458DB"/>
    <w:rsid w:val="00551F6C"/>
    <w:rsid w:val="00555444"/>
    <w:rsid w:val="00557168"/>
    <w:rsid w:val="00562B8B"/>
    <w:rsid w:val="00563C95"/>
    <w:rsid w:val="00571BF0"/>
    <w:rsid w:val="00572BCF"/>
    <w:rsid w:val="00576C5B"/>
    <w:rsid w:val="00577647"/>
    <w:rsid w:val="00577A70"/>
    <w:rsid w:val="0058547F"/>
    <w:rsid w:val="00586261"/>
    <w:rsid w:val="00591332"/>
    <w:rsid w:val="005917C9"/>
    <w:rsid w:val="005931D7"/>
    <w:rsid w:val="005A0C5E"/>
    <w:rsid w:val="005A1BC7"/>
    <w:rsid w:val="005C127F"/>
    <w:rsid w:val="005C650E"/>
    <w:rsid w:val="005C6C70"/>
    <w:rsid w:val="005C6CEC"/>
    <w:rsid w:val="005D1A03"/>
    <w:rsid w:val="005D30B5"/>
    <w:rsid w:val="005D4B6F"/>
    <w:rsid w:val="005D6254"/>
    <w:rsid w:val="005E1380"/>
    <w:rsid w:val="005E6449"/>
    <w:rsid w:val="005E682E"/>
    <w:rsid w:val="005F018F"/>
    <w:rsid w:val="005F3FAC"/>
    <w:rsid w:val="005F7690"/>
    <w:rsid w:val="005F77B9"/>
    <w:rsid w:val="00600BA7"/>
    <w:rsid w:val="00601E5A"/>
    <w:rsid w:val="00603338"/>
    <w:rsid w:val="00605840"/>
    <w:rsid w:val="00606E30"/>
    <w:rsid w:val="006168B1"/>
    <w:rsid w:val="00621988"/>
    <w:rsid w:val="006221E4"/>
    <w:rsid w:val="006233F6"/>
    <w:rsid w:val="00623F05"/>
    <w:rsid w:val="006275EC"/>
    <w:rsid w:val="006313A0"/>
    <w:rsid w:val="006342C1"/>
    <w:rsid w:val="00640C95"/>
    <w:rsid w:val="006413B0"/>
    <w:rsid w:val="00646638"/>
    <w:rsid w:val="006524D5"/>
    <w:rsid w:val="00655E03"/>
    <w:rsid w:val="006624C5"/>
    <w:rsid w:val="00663715"/>
    <w:rsid w:val="00663CC2"/>
    <w:rsid w:val="00664676"/>
    <w:rsid w:val="006679DF"/>
    <w:rsid w:val="006710BA"/>
    <w:rsid w:val="00672B2C"/>
    <w:rsid w:val="00673567"/>
    <w:rsid w:val="00673FAF"/>
    <w:rsid w:val="006768AE"/>
    <w:rsid w:val="006774D1"/>
    <w:rsid w:val="00680090"/>
    <w:rsid w:val="00681DDE"/>
    <w:rsid w:val="006847D4"/>
    <w:rsid w:val="00684B3B"/>
    <w:rsid w:val="006861CD"/>
    <w:rsid w:val="006926D9"/>
    <w:rsid w:val="00695DC4"/>
    <w:rsid w:val="00697B39"/>
    <w:rsid w:val="006A0F95"/>
    <w:rsid w:val="006A1632"/>
    <w:rsid w:val="006A50F8"/>
    <w:rsid w:val="006A7BE0"/>
    <w:rsid w:val="006B55B1"/>
    <w:rsid w:val="006C1F00"/>
    <w:rsid w:val="006C4B48"/>
    <w:rsid w:val="006C51A9"/>
    <w:rsid w:val="006C54D8"/>
    <w:rsid w:val="006C5D94"/>
    <w:rsid w:val="006C60C6"/>
    <w:rsid w:val="006D509F"/>
    <w:rsid w:val="006D5B51"/>
    <w:rsid w:val="006D7114"/>
    <w:rsid w:val="006E0E19"/>
    <w:rsid w:val="006E1932"/>
    <w:rsid w:val="006F0441"/>
    <w:rsid w:val="006F2B26"/>
    <w:rsid w:val="006F7423"/>
    <w:rsid w:val="00700114"/>
    <w:rsid w:val="00701020"/>
    <w:rsid w:val="007016BD"/>
    <w:rsid w:val="00704203"/>
    <w:rsid w:val="007056CE"/>
    <w:rsid w:val="00711322"/>
    <w:rsid w:val="0071189F"/>
    <w:rsid w:val="007131AC"/>
    <w:rsid w:val="00717234"/>
    <w:rsid w:val="0071747D"/>
    <w:rsid w:val="00721D8A"/>
    <w:rsid w:val="00722CEC"/>
    <w:rsid w:val="0072344F"/>
    <w:rsid w:val="0072380B"/>
    <w:rsid w:val="00725294"/>
    <w:rsid w:val="00726F4A"/>
    <w:rsid w:val="00727472"/>
    <w:rsid w:val="00733231"/>
    <w:rsid w:val="00734E73"/>
    <w:rsid w:val="007479C2"/>
    <w:rsid w:val="00752A06"/>
    <w:rsid w:val="00753CC6"/>
    <w:rsid w:val="007556D4"/>
    <w:rsid w:val="00757225"/>
    <w:rsid w:val="00760F15"/>
    <w:rsid w:val="00762176"/>
    <w:rsid w:val="00765921"/>
    <w:rsid w:val="00767916"/>
    <w:rsid w:val="007719E6"/>
    <w:rsid w:val="007764CC"/>
    <w:rsid w:val="00781C4B"/>
    <w:rsid w:val="0078412B"/>
    <w:rsid w:val="00784A12"/>
    <w:rsid w:val="00786722"/>
    <w:rsid w:val="00786B7C"/>
    <w:rsid w:val="00791DA8"/>
    <w:rsid w:val="0079783D"/>
    <w:rsid w:val="007A2CA2"/>
    <w:rsid w:val="007A3083"/>
    <w:rsid w:val="007A4082"/>
    <w:rsid w:val="007A718E"/>
    <w:rsid w:val="007A77CC"/>
    <w:rsid w:val="007B081B"/>
    <w:rsid w:val="007B197F"/>
    <w:rsid w:val="007B443C"/>
    <w:rsid w:val="007B5671"/>
    <w:rsid w:val="007D2A01"/>
    <w:rsid w:val="007D3D9C"/>
    <w:rsid w:val="007D5D93"/>
    <w:rsid w:val="007D7EAA"/>
    <w:rsid w:val="007E0F98"/>
    <w:rsid w:val="007E20FE"/>
    <w:rsid w:val="00803FD7"/>
    <w:rsid w:val="00804D7C"/>
    <w:rsid w:val="008066CE"/>
    <w:rsid w:val="008104F5"/>
    <w:rsid w:val="00810A16"/>
    <w:rsid w:val="008148BF"/>
    <w:rsid w:val="008221CF"/>
    <w:rsid w:val="00825185"/>
    <w:rsid w:val="00825F8B"/>
    <w:rsid w:val="00827727"/>
    <w:rsid w:val="0083054F"/>
    <w:rsid w:val="00833F51"/>
    <w:rsid w:val="00837A63"/>
    <w:rsid w:val="00841C95"/>
    <w:rsid w:val="0085024E"/>
    <w:rsid w:val="00856A50"/>
    <w:rsid w:val="008578C2"/>
    <w:rsid w:val="00861A1F"/>
    <w:rsid w:val="00862B65"/>
    <w:rsid w:val="00872782"/>
    <w:rsid w:val="0088073D"/>
    <w:rsid w:val="0088243B"/>
    <w:rsid w:val="0088460E"/>
    <w:rsid w:val="008862FA"/>
    <w:rsid w:val="00887383"/>
    <w:rsid w:val="00891A87"/>
    <w:rsid w:val="008A0753"/>
    <w:rsid w:val="008A2FE8"/>
    <w:rsid w:val="008A745E"/>
    <w:rsid w:val="008B06BC"/>
    <w:rsid w:val="008B4319"/>
    <w:rsid w:val="008B4558"/>
    <w:rsid w:val="008B557F"/>
    <w:rsid w:val="008C3888"/>
    <w:rsid w:val="008C5A00"/>
    <w:rsid w:val="008D0906"/>
    <w:rsid w:val="008D1B66"/>
    <w:rsid w:val="008D3671"/>
    <w:rsid w:val="008D4B50"/>
    <w:rsid w:val="008D73CD"/>
    <w:rsid w:val="008E3E98"/>
    <w:rsid w:val="008E6036"/>
    <w:rsid w:val="008E6E64"/>
    <w:rsid w:val="008F159D"/>
    <w:rsid w:val="008F4E88"/>
    <w:rsid w:val="008F70E3"/>
    <w:rsid w:val="00905F4F"/>
    <w:rsid w:val="0090652A"/>
    <w:rsid w:val="009153E4"/>
    <w:rsid w:val="00923DDA"/>
    <w:rsid w:val="00924697"/>
    <w:rsid w:val="00930A49"/>
    <w:rsid w:val="009331B9"/>
    <w:rsid w:val="00936FC9"/>
    <w:rsid w:val="00944F5E"/>
    <w:rsid w:val="00946ADB"/>
    <w:rsid w:val="00946E06"/>
    <w:rsid w:val="009473FC"/>
    <w:rsid w:val="009474F0"/>
    <w:rsid w:val="00953DB7"/>
    <w:rsid w:val="0095419C"/>
    <w:rsid w:val="00954303"/>
    <w:rsid w:val="00955260"/>
    <w:rsid w:val="0096362B"/>
    <w:rsid w:val="00964CF3"/>
    <w:rsid w:val="00967AF4"/>
    <w:rsid w:val="009770A2"/>
    <w:rsid w:val="00982549"/>
    <w:rsid w:val="00990DDF"/>
    <w:rsid w:val="00995169"/>
    <w:rsid w:val="009966E1"/>
    <w:rsid w:val="00996F84"/>
    <w:rsid w:val="009B2925"/>
    <w:rsid w:val="009C1434"/>
    <w:rsid w:val="009C2181"/>
    <w:rsid w:val="009C31E1"/>
    <w:rsid w:val="009C76A9"/>
    <w:rsid w:val="009D02D9"/>
    <w:rsid w:val="009D19E7"/>
    <w:rsid w:val="009D48AB"/>
    <w:rsid w:val="009D623D"/>
    <w:rsid w:val="009E207A"/>
    <w:rsid w:val="009E3A34"/>
    <w:rsid w:val="009E4B61"/>
    <w:rsid w:val="009E5323"/>
    <w:rsid w:val="009F17B4"/>
    <w:rsid w:val="009F44C0"/>
    <w:rsid w:val="009F458E"/>
    <w:rsid w:val="009F46F8"/>
    <w:rsid w:val="009F4D7E"/>
    <w:rsid w:val="009F73E0"/>
    <w:rsid w:val="009F7F80"/>
    <w:rsid w:val="00A04E79"/>
    <w:rsid w:val="00A110B8"/>
    <w:rsid w:val="00A11917"/>
    <w:rsid w:val="00A1492C"/>
    <w:rsid w:val="00A17482"/>
    <w:rsid w:val="00A23DDB"/>
    <w:rsid w:val="00A249F6"/>
    <w:rsid w:val="00A24AC3"/>
    <w:rsid w:val="00A27F26"/>
    <w:rsid w:val="00A32EB8"/>
    <w:rsid w:val="00A34E3C"/>
    <w:rsid w:val="00A34E9C"/>
    <w:rsid w:val="00A36F97"/>
    <w:rsid w:val="00A41343"/>
    <w:rsid w:val="00A41A30"/>
    <w:rsid w:val="00A449F5"/>
    <w:rsid w:val="00A47DCB"/>
    <w:rsid w:val="00A62352"/>
    <w:rsid w:val="00A64D0D"/>
    <w:rsid w:val="00A739B6"/>
    <w:rsid w:val="00A75FE9"/>
    <w:rsid w:val="00A77441"/>
    <w:rsid w:val="00A80C3D"/>
    <w:rsid w:val="00A8355B"/>
    <w:rsid w:val="00A9011B"/>
    <w:rsid w:val="00A91BB0"/>
    <w:rsid w:val="00A92B99"/>
    <w:rsid w:val="00AA5934"/>
    <w:rsid w:val="00AA597C"/>
    <w:rsid w:val="00AB01EE"/>
    <w:rsid w:val="00AB08B0"/>
    <w:rsid w:val="00AB1BC8"/>
    <w:rsid w:val="00AB4077"/>
    <w:rsid w:val="00AB500C"/>
    <w:rsid w:val="00AC0FD8"/>
    <w:rsid w:val="00AC29DD"/>
    <w:rsid w:val="00AC4486"/>
    <w:rsid w:val="00AC79B8"/>
    <w:rsid w:val="00AD1F64"/>
    <w:rsid w:val="00AD33B1"/>
    <w:rsid w:val="00AD4F62"/>
    <w:rsid w:val="00AD5B4B"/>
    <w:rsid w:val="00AD6DF8"/>
    <w:rsid w:val="00AD77B0"/>
    <w:rsid w:val="00AE1E04"/>
    <w:rsid w:val="00AE2096"/>
    <w:rsid w:val="00AE7A67"/>
    <w:rsid w:val="00AF0151"/>
    <w:rsid w:val="00AF1036"/>
    <w:rsid w:val="00AF3D50"/>
    <w:rsid w:val="00B00465"/>
    <w:rsid w:val="00B026D8"/>
    <w:rsid w:val="00B042AC"/>
    <w:rsid w:val="00B07DCC"/>
    <w:rsid w:val="00B124C9"/>
    <w:rsid w:val="00B152A2"/>
    <w:rsid w:val="00B15AAB"/>
    <w:rsid w:val="00B17E5F"/>
    <w:rsid w:val="00B204D0"/>
    <w:rsid w:val="00B20585"/>
    <w:rsid w:val="00B2322A"/>
    <w:rsid w:val="00B243E8"/>
    <w:rsid w:val="00B26A82"/>
    <w:rsid w:val="00B316CC"/>
    <w:rsid w:val="00B318EF"/>
    <w:rsid w:val="00B32257"/>
    <w:rsid w:val="00B34472"/>
    <w:rsid w:val="00B35CF7"/>
    <w:rsid w:val="00B41F98"/>
    <w:rsid w:val="00B45EE8"/>
    <w:rsid w:val="00B478A6"/>
    <w:rsid w:val="00B507F1"/>
    <w:rsid w:val="00B551E7"/>
    <w:rsid w:val="00B5554F"/>
    <w:rsid w:val="00B60F42"/>
    <w:rsid w:val="00B61049"/>
    <w:rsid w:val="00B61303"/>
    <w:rsid w:val="00B63053"/>
    <w:rsid w:val="00B70E4A"/>
    <w:rsid w:val="00B71237"/>
    <w:rsid w:val="00B738B8"/>
    <w:rsid w:val="00B819FD"/>
    <w:rsid w:val="00B81BF6"/>
    <w:rsid w:val="00B82BA3"/>
    <w:rsid w:val="00B85C6C"/>
    <w:rsid w:val="00B86091"/>
    <w:rsid w:val="00B87671"/>
    <w:rsid w:val="00B90FCF"/>
    <w:rsid w:val="00B92D34"/>
    <w:rsid w:val="00B96B1D"/>
    <w:rsid w:val="00BA0C5B"/>
    <w:rsid w:val="00BA2E7C"/>
    <w:rsid w:val="00BA4242"/>
    <w:rsid w:val="00BA462D"/>
    <w:rsid w:val="00BA7226"/>
    <w:rsid w:val="00BB0FFC"/>
    <w:rsid w:val="00BB3DB8"/>
    <w:rsid w:val="00BB4491"/>
    <w:rsid w:val="00BB529E"/>
    <w:rsid w:val="00BC09FB"/>
    <w:rsid w:val="00BC1BEA"/>
    <w:rsid w:val="00BC519F"/>
    <w:rsid w:val="00BC5C14"/>
    <w:rsid w:val="00BD08CA"/>
    <w:rsid w:val="00BD3F88"/>
    <w:rsid w:val="00BD45CD"/>
    <w:rsid w:val="00BD4846"/>
    <w:rsid w:val="00BD65E9"/>
    <w:rsid w:val="00BD71F7"/>
    <w:rsid w:val="00BE0489"/>
    <w:rsid w:val="00BE522B"/>
    <w:rsid w:val="00BE5818"/>
    <w:rsid w:val="00BE7DBC"/>
    <w:rsid w:val="00BF6817"/>
    <w:rsid w:val="00C00D23"/>
    <w:rsid w:val="00C01103"/>
    <w:rsid w:val="00C079D5"/>
    <w:rsid w:val="00C11E89"/>
    <w:rsid w:val="00C13482"/>
    <w:rsid w:val="00C13C45"/>
    <w:rsid w:val="00C14F4C"/>
    <w:rsid w:val="00C15448"/>
    <w:rsid w:val="00C17BCB"/>
    <w:rsid w:val="00C17F62"/>
    <w:rsid w:val="00C21CD1"/>
    <w:rsid w:val="00C22A14"/>
    <w:rsid w:val="00C22E8F"/>
    <w:rsid w:val="00C25F56"/>
    <w:rsid w:val="00C26B90"/>
    <w:rsid w:val="00C30886"/>
    <w:rsid w:val="00C30C9A"/>
    <w:rsid w:val="00C35166"/>
    <w:rsid w:val="00C43ABA"/>
    <w:rsid w:val="00C45FA4"/>
    <w:rsid w:val="00C47478"/>
    <w:rsid w:val="00C60757"/>
    <w:rsid w:val="00C60AA9"/>
    <w:rsid w:val="00C6112B"/>
    <w:rsid w:val="00C61DBB"/>
    <w:rsid w:val="00C6286C"/>
    <w:rsid w:val="00C64E14"/>
    <w:rsid w:val="00C74110"/>
    <w:rsid w:val="00C74E80"/>
    <w:rsid w:val="00C76CDB"/>
    <w:rsid w:val="00C775D7"/>
    <w:rsid w:val="00C80595"/>
    <w:rsid w:val="00C82D76"/>
    <w:rsid w:val="00C837DF"/>
    <w:rsid w:val="00C8582B"/>
    <w:rsid w:val="00C86B78"/>
    <w:rsid w:val="00C93254"/>
    <w:rsid w:val="00C94BFC"/>
    <w:rsid w:val="00C96847"/>
    <w:rsid w:val="00C96867"/>
    <w:rsid w:val="00C971EB"/>
    <w:rsid w:val="00CA70F8"/>
    <w:rsid w:val="00CB1625"/>
    <w:rsid w:val="00CB50F5"/>
    <w:rsid w:val="00CC334A"/>
    <w:rsid w:val="00CC4C28"/>
    <w:rsid w:val="00CC654C"/>
    <w:rsid w:val="00CD400D"/>
    <w:rsid w:val="00CD5FE1"/>
    <w:rsid w:val="00CD6FAE"/>
    <w:rsid w:val="00CE2886"/>
    <w:rsid w:val="00CE6544"/>
    <w:rsid w:val="00CF18C6"/>
    <w:rsid w:val="00CF2259"/>
    <w:rsid w:val="00CF6FF2"/>
    <w:rsid w:val="00CF7B3E"/>
    <w:rsid w:val="00D03636"/>
    <w:rsid w:val="00D04290"/>
    <w:rsid w:val="00D06907"/>
    <w:rsid w:val="00D1460C"/>
    <w:rsid w:val="00D17C41"/>
    <w:rsid w:val="00D27FCC"/>
    <w:rsid w:val="00D30573"/>
    <w:rsid w:val="00D34594"/>
    <w:rsid w:val="00D4090E"/>
    <w:rsid w:val="00D40F12"/>
    <w:rsid w:val="00D42404"/>
    <w:rsid w:val="00D44C38"/>
    <w:rsid w:val="00D50A70"/>
    <w:rsid w:val="00D56CE1"/>
    <w:rsid w:val="00D57507"/>
    <w:rsid w:val="00D60E10"/>
    <w:rsid w:val="00D66D85"/>
    <w:rsid w:val="00D67B77"/>
    <w:rsid w:val="00D70036"/>
    <w:rsid w:val="00D74BBD"/>
    <w:rsid w:val="00D76364"/>
    <w:rsid w:val="00D77B79"/>
    <w:rsid w:val="00D82731"/>
    <w:rsid w:val="00D85960"/>
    <w:rsid w:val="00D8596F"/>
    <w:rsid w:val="00D873AF"/>
    <w:rsid w:val="00D91B5C"/>
    <w:rsid w:val="00D93E2D"/>
    <w:rsid w:val="00D9507D"/>
    <w:rsid w:val="00D962E4"/>
    <w:rsid w:val="00DA13A1"/>
    <w:rsid w:val="00DA39E0"/>
    <w:rsid w:val="00DA45AE"/>
    <w:rsid w:val="00DA7777"/>
    <w:rsid w:val="00DA7CCC"/>
    <w:rsid w:val="00DB5A25"/>
    <w:rsid w:val="00DC1FE5"/>
    <w:rsid w:val="00DC2CC6"/>
    <w:rsid w:val="00DC2F39"/>
    <w:rsid w:val="00DC6E2A"/>
    <w:rsid w:val="00DD152D"/>
    <w:rsid w:val="00DD1894"/>
    <w:rsid w:val="00DD28BE"/>
    <w:rsid w:val="00DD2C33"/>
    <w:rsid w:val="00DD552A"/>
    <w:rsid w:val="00DD64A2"/>
    <w:rsid w:val="00DD79D2"/>
    <w:rsid w:val="00DF0760"/>
    <w:rsid w:val="00DF0FF2"/>
    <w:rsid w:val="00E03D01"/>
    <w:rsid w:val="00E03D99"/>
    <w:rsid w:val="00E041CD"/>
    <w:rsid w:val="00E05B3D"/>
    <w:rsid w:val="00E10B5D"/>
    <w:rsid w:val="00E11316"/>
    <w:rsid w:val="00E14EBA"/>
    <w:rsid w:val="00E26622"/>
    <w:rsid w:val="00E345F4"/>
    <w:rsid w:val="00E3769A"/>
    <w:rsid w:val="00E4017F"/>
    <w:rsid w:val="00E41BBD"/>
    <w:rsid w:val="00E4640C"/>
    <w:rsid w:val="00E47A33"/>
    <w:rsid w:val="00E51654"/>
    <w:rsid w:val="00E536F0"/>
    <w:rsid w:val="00E53BE2"/>
    <w:rsid w:val="00E56155"/>
    <w:rsid w:val="00E62F75"/>
    <w:rsid w:val="00E6403E"/>
    <w:rsid w:val="00E67429"/>
    <w:rsid w:val="00E74E4D"/>
    <w:rsid w:val="00E7715C"/>
    <w:rsid w:val="00E77DA6"/>
    <w:rsid w:val="00E80B93"/>
    <w:rsid w:val="00EA17A3"/>
    <w:rsid w:val="00EA1BA9"/>
    <w:rsid w:val="00EA1BBC"/>
    <w:rsid w:val="00EA2C91"/>
    <w:rsid w:val="00EA7CEE"/>
    <w:rsid w:val="00EB08DC"/>
    <w:rsid w:val="00EB35B9"/>
    <w:rsid w:val="00EB3767"/>
    <w:rsid w:val="00EB61D1"/>
    <w:rsid w:val="00EC5380"/>
    <w:rsid w:val="00EC5586"/>
    <w:rsid w:val="00ED11DC"/>
    <w:rsid w:val="00ED2B9D"/>
    <w:rsid w:val="00ED3434"/>
    <w:rsid w:val="00ED5D5C"/>
    <w:rsid w:val="00EE18DF"/>
    <w:rsid w:val="00EE5B34"/>
    <w:rsid w:val="00EF6B18"/>
    <w:rsid w:val="00EF7DFE"/>
    <w:rsid w:val="00F00EED"/>
    <w:rsid w:val="00F11B7E"/>
    <w:rsid w:val="00F16209"/>
    <w:rsid w:val="00F16863"/>
    <w:rsid w:val="00F16921"/>
    <w:rsid w:val="00F17D95"/>
    <w:rsid w:val="00F20FB3"/>
    <w:rsid w:val="00F234FE"/>
    <w:rsid w:val="00F241E6"/>
    <w:rsid w:val="00F25851"/>
    <w:rsid w:val="00F31900"/>
    <w:rsid w:val="00F328FE"/>
    <w:rsid w:val="00F41493"/>
    <w:rsid w:val="00F50081"/>
    <w:rsid w:val="00F5123C"/>
    <w:rsid w:val="00F51567"/>
    <w:rsid w:val="00F52C5D"/>
    <w:rsid w:val="00F54CBD"/>
    <w:rsid w:val="00F560A4"/>
    <w:rsid w:val="00F6105C"/>
    <w:rsid w:val="00F64386"/>
    <w:rsid w:val="00F65F6C"/>
    <w:rsid w:val="00F6754A"/>
    <w:rsid w:val="00F72190"/>
    <w:rsid w:val="00F72757"/>
    <w:rsid w:val="00F72B9F"/>
    <w:rsid w:val="00F779DD"/>
    <w:rsid w:val="00F80EAE"/>
    <w:rsid w:val="00F82C51"/>
    <w:rsid w:val="00F83ED3"/>
    <w:rsid w:val="00F92251"/>
    <w:rsid w:val="00F922FB"/>
    <w:rsid w:val="00F96BCF"/>
    <w:rsid w:val="00FA195B"/>
    <w:rsid w:val="00FA24FE"/>
    <w:rsid w:val="00FA2B80"/>
    <w:rsid w:val="00FA56A5"/>
    <w:rsid w:val="00FA7129"/>
    <w:rsid w:val="00FA71F0"/>
    <w:rsid w:val="00FB2D52"/>
    <w:rsid w:val="00FB4B72"/>
    <w:rsid w:val="00FB6C0A"/>
    <w:rsid w:val="00FC0813"/>
    <w:rsid w:val="00FC3D88"/>
    <w:rsid w:val="00FC3DA8"/>
    <w:rsid w:val="00FC4EB9"/>
    <w:rsid w:val="00FC5023"/>
    <w:rsid w:val="00FC55C8"/>
    <w:rsid w:val="00FC6090"/>
    <w:rsid w:val="00FD35E3"/>
    <w:rsid w:val="00FD3D41"/>
    <w:rsid w:val="00FD45BF"/>
    <w:rsid w:val="00FD6BB1"/>
    <w:rsid w:val="00FD74A5"/>
    <w:rsid w:val="00FE16BC"/>
    <w:rsid w:val="00FE2755"/>
    <w:rsid w:val="00FE3601"/>
    <w:rsid w:val="00FE4B6A"/>
    <w:rsid w:val="00FE5523"/>
    <w:rsid w:val="00FF07AC"/>
    <w:rsid w:val="00FF2553"/>
    <w:rsid w:val="00FF275B"/>
    <w:rsid w:val="00FF2CE0"/>
    <w:rsid w:val="00FF481C"/>
    <w:rsid w:val="00FF491B"/>
    <w:rsid w:val="00FF73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367"/>
    <w:rPr>
      <w:sz w:val="24"/>
      <w:szCs w:val="24"/>
    </w:rPr>
  </w:style>
  <w:style w:type="paragraph" w:styleId="1">
    <w:name w:val="heading 1"/>
    <w:basedOn w:val="a"/>
    <w:next w:val="a"/>
    <w:qFormat/>
    <w:rsid w:val="00371367"/>
    <w:pPr>
      <w:keepNext/>
      <w:tabs>
        <w:tab w:val="num" w:pos="0"/>
      </w:tabs>
      <w:suppressAutoHyphens/>
      <w:ind w:left="432" w:hanging="432"/>
      <w:jc w:val="center"/>
      <w:outlineLvl w:val="0"/>
    </w:pPr>
    <w:rPr>
      <w:b/>
      <w:bCs/>
      <w:w w:val="90"/>
      <w:sz w:val="36"/>
      <w:lang w:eastAsia="ar-SA"/>
    </w:rPr>
  </w:style>
  <w:style w:type="paragraph" w:styleId="2">
    <w:name w:val="heading 2"/>
    <w:basedOn w:val="a"/>
    <w:next w:val="a"/>
    <w:link w:val="20"/>
    <w:semiHidden/>
    <w:unhideWhenUsed/>
    <w:qFormat/>
    <w:rsid w:val="003E18A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D79D2"/>
    <w:pPr>
      <w:widowControl w:val="0"/>
      <w:autoSpaceDE w:val="0"/>
      <w:autoSpaceDN w:val="0"/>
    </w:pPr>
    <w:rPr>
      <w:rFonts w:ascii="Tahoma" w:hAnsi="Tahoma" w:cs="Tahoma"/>
    </w:rPr>
  </w:style>
  <w:style w:type="paragraph" w:customStyle="1" w:styleId="ConsPlusNormal">
    <w:name w:val="ConsPlusNormal"/>
    <w:link w:val="ConsPlusNormal0"/>
    <w:rsid w:val="00DD79D2"/>
    <w:pPr>
      <w:widowControl w:val="0"/>
      <w:autoSpaceDE w:val="0"/>
      <w:autoSpaceDN w:val="0"/>
    </w:pPr>
    <w:rPr>
      <w:sz w:val="24"/>
    </w:rPr>
  </w:style>
  <w:style w:type="paragraph" w:customStyle="1" w:styleId="ConsPlusTitle">
    <w:name w:val="ConsPlusTitle"/>
    <w:rsid w:val="00DD79D2"/>
    <w:pPr>
      <w:widowControl w:val="0"/>
      <w:autoSpaceDE w:val="0"/>
      <w:autoSpaceDN w:val="0"/>
    </w:pPr>
    <w:rPr>
      <w:b/>
      <w:sz w:val="24"/>
    </w:rPr>
  </w:style>
  <w:style w:type="paragraph" w:customStyle="1" w:styleId="ConsPlusNonformat">
    <w:name w:val="ConsPlusNonformat"/>
    <w:uiPriority w:val="99"/>
    <w:rsid w:val="00DD79D2"/>
    <w:pPr>
      <w:widowControl w:val="0"/>
      <w:autoSpaceDE w:val="0"/>
      <w:autoSpaceDN w:val="0"/>
    </w:pPr>
    <w:rPr>
      <w:rFonts w:ascii="Courier New" w:hAnsi="Courier New" w:cs="Courier New"/>
    </w:rPr>
  </w:style>
  <w:style w:type="paragraph" w:styleId="a3">
    <w:name w:val="Body Text"/>
    <w:basedOn w:val="a"/>
    <w:rsid w:val="00371367"/>
    <w:pPr>
      <w:tabs>
        <w:tab w:val="left" w:pos="9712"/>
      </w:tabs>
      <w:suppressAutoHyphens/>
    </w:pPr>
    <w:rPr>
      <w:w w:val="90"/>
      <w:sz w:val="18"/>
      <w:lang w:eastAsia="ar-SA"/>
    </w:rPr>
  </w:style>
  <w:style w:type="paragraph" w:customStyle="1" w:styleId="10">
    <w:name w:val="Текст1"/>
    <w:basedOn w:val="a"/>
    <w:rsid w:val="00371367"/>
    <w:pPr>
      <w:suppressAutoHyphens/>
      <w:overflowPunct w:val="0"/>
      <w:autoSpaceDE w:val="0"/>
      <w:textAlignment w:val="baseline"/>
    </w:pPr>
    <w:rPr>
      <w:rFonts w:ascii="Courier New" w:hAnsi="Courier New"/>
      <w:sz w:val="20"/>
      <w:szCs w:val="20"/>
      <w:lang w:eastAsia="ar-SA"/>
    </w:rPr>
  </w:style>
  <w:style w:type="character" w:customStyle="1" w:styleId="20">
    <w:name w:val="Заголовок 2 Знак"/>
    <w:link w:val="2"/>
    <w:rsid w:val="003E18A2"/>
    <w:rPr>
      <w:rFonts w:ascii="Cambria" w:eastAsia="Times New Roman" w:hAnsi="Cambria" w:cs="Times New Roman"/>
      <w:b/>
      <w:bCs/>
      <w:i/>
      <w:iCs/>
      <w:sz w:val="28"/>
      <w:szCs w:val="28"/>
    </w:rPr>
  </w:style>
  <w:style w:type="character" w:customStyle="1" w:styleId="s5">
    <w:name w:val="s5"/>
    <w:basedOn w:val="a0"/>
    <w:rsid w:val="00C60757"/>
  </w:style>
  <w:style w:type="paragraph" w:customStyle="1" w:styleId="p17">
    <w:name w:val="p17"/>
    <w:basedOn w:val="a"/>
    <w:rsid w:val="00C60757"/>
    <w:pPr>
      <w:spacing w:before="100" w:beforeAutospacing="1" w:after="100" w:afterAutospacing="1"/>
    </w:pPr>
  </w:style>
  <w:style w:type="table" w:styleId="a4">
    <w:name w:val="Table Grid"/>
    <w:basedOn w:val="a1"/>
    <w:uiPriority w:val="59"/>
    <w:rsid w:val="00C6075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7">
    <w:name w:val="p27"/>
    <w:basedOn w:val="a"/>
    <w:rsid w:val="00C60757"/>
    <w:pPr>
      <w:spacing w:before="100" w:beforeAutospacing="1" w:after="100" w:afterAutospacing="1"/>
    </w:pPr>
  </w:style>
  <w:style w:type="paragraph" w:styleId="a5">
    <w:name w:val="No Spacing"/>
    <w:uiPriority w:val="1"/>
    <w:qFormat/>
    <w:rsid w:val="000B3953"/>
    <w:rPr>
      <w:rFonts w:ascii="Calibri" w:hAnsi="Calibri"/>
      <w:sz w:val="22"/>
      <w:szCs w:val="22"/>
    </w:rPr>
  </w:style>
  <w:style w:type="paragraph" w:styleId="a6">
    <w:name w:val="header"/>
    <w:basedOn w:val="a"/>
    <w:link w:val="a7"/>
    <w:rsid w:val="002112F5"/>
    <w:pPr>
      <w:tabs>
        <w:tab w:val="center" w:pos="4677"/>
        <w:tab w:val="right" w:pos="9355"/>
      </w:tabs>
    </w:pPr>
  </w:style>
  <w:style w:type="character" w:customStyle="1" w:styleId="a7">
    <w:name w:val="Верхний колонтитул Знак"/>
    <w:link w:val="a6"/>
    <w:rsid w:val="002112F5"/>
    <w:rPr>
      <w:sz w:val="24"/>
      <w:szCs w:val="24"/>
    </w:rPr>
  </w:style>
  <w:style w:type="paragraph" w:styleId="a8">
    <w:name w:val="footer"/>
    <w:basedOn w:val="a"/>
    <w:link w:val="a9"/>
    <w:rsid w:val="002112F5"/>
    <w:pPr>
      <w:tabs>
        <w:tab w:val="center" w:pos="4677"/>
        <w:tab w:val="right" w:pos="9355"/>
      </w:tabs>
    </w:pPr>
  </w:style>
  <w:style w:type="character" w:customStyle="1" w:styleId="a9">
    <w:name w:val="Нижний колонтитул Знак"/>
    <w:link w:val="a8"/>
    <w:rsid w:val="002112F5"/>
    <w:rPr>
      <w:sz w:val="24"/>
      <w:szCs w:val="24"/>
    </w:rPr>
  </w:style>
  <w:style w:type="paragraph" w:styleId="aa">
    <w:name w:val="Normal (Web)"/>
    <w:basedOn w:val="a"/>
    <w:link w:val="ab"/>
    <w:uiPriority w:val="99"/>
    <w:rsid w:val="003B490C"/>
    <w:pPr>
      <w:spacing w:before="100" w:beforeAutospacing="1" w:after="100" w:afterAutospacing="1"/>
    </w:pPr>
  </w:style>
  <w:style w:type="character" w:customStyle="1" w:styleId="ab">
    <w:name w:val="Обычный (веб) Знак"/>
    <w:basedOn w:val="a0"/>
    <w:link w:val="aa"/>
    <w:uiPriority w:val="99"/>
    <w:rsid w:val="003B490C"/>
    <w:rPr>
      <w:sz w:val="24"/>
      <w:szCs w:val="24"/>
    </w:rPr>
  </w:style>
  <w:style w:type="character" w:styleId="ac">
    <w:name w:val="Hyperlink"/>
    <w:basedOn w:val="a0"/>
    <w:uiPriority w:val="99"/>
    <w:unhideWhenUsed/>
    <w:rsid w:val="00EB08DC"/>
    <w:rPr>
      <w:color w:val="0000FF"/>
      <w:u w:val="single"/>
    </w:rPr>
  </w:style>
  <w:style w:type="paragraph" w:styleId="ad">
    <w:name w:val="TOC Heading"/>
    <w:basedOn w:val="1"/>
    <w:next w:val="a"/>
    <w:uiPriority w:val="39"/>
    <w:semiHidden/>
    <w:unhideWhenUsed/>
    <w:qFormat/>
    <w:rsid w:val="00EB08DC"/>
    <w:pPr>
      <w:keepLines/>
      <w:tabs>
        <w:tab w:val="clear" w:pos="0"/>
      </w:tabs>
      <w:suppressAutoHyphens w:val="0"/>
      <w:spacing w:before="480" w:line="276" w:lineRule="auto"/>
      <w:ind w:left="0" w:firstLine="0"/>
      <w:jc w:val="left"/>
      <w:outlineLvl w:val="9"/>
    </w:pPr>
    <w:rPr>
      <w:rFonts w:ascii="Cambria" w:hAnsi="Cambria"/>
      <w:color w:val="365F91"/>
      <w:w w:val="100"/>
      <w:sz w:val="28"/>
      <w:szCs w:val="28"/>
      <w:lang w:eastAsia="en-US"/>
    </w:rPr>
  </w:style>
  <w:style w:type="paragraph" w:styleId="11">
    <w:name w:val="toc 1"/>
    <w:basedOn w:val="a"/>
    <w:next w:val="a"/>
    <w:autoRedefine/>
    <w:uiPriority w:val="39"/>
    <w:unhideWhenUsed/>
    <w:rsid w:val="00EB08DC"/>
    <w:pPr>
      <w:spacing w:after="100"/>
    </w:pPr>
  </w:style>
  <w:style w:type="paragraph" w:styleId="21">
    <w:name w:val="toc 2"/>
    <w:basedOn w:val="a"/>
    <w:next w:val="a"/>
    <w:autoRedefine/>
    <w:uiPriority w:val="39"/>
    <w:unhideWhenUsed/>
    <w:rsid w:val="00EB08DC"/>
    <w:pPr>
      <w:spacing w:after="100"/>
      <w:ind w:left="240"/>
    </w:pPr>
  </w:style>
  <w:style w:type="paragraph" w:styleId="ae">
    <w:name w:val="List Paragraph"/>
    <w:basedOn w:val="a"/>
    <w:uiPriority w:val="34"/>
    <w:qFormat/>
    <w:rsid w:val="00456EA3"/>
    <w:pPr>
      <w:ind w:left="720"/>
      <w:contextualSpacing/>
    </w:pPr>
  </w:style>
  <w:style w:type="paragraph" w:styleId="22">
    <w:name w:val="Body Text 2"/>
    <w:basedOn w:val="a"/>
    <w:link w:val="23"/>
    <w:uiPriority w:val="99"/>
    <w:unhideWhenUsed/>
    <w:rsid w:val="006F0441"/>
    <w:pPr>
      <w:spacing w:after="120" w:line="480" w:lineRule="auto"/>
    </w:pPr>
  </w:style>
  <w:style w:type="character" w:customStyle="1" w:styleId="23">
    <w:name w:val="Основной текст 2 Знак"/>
    <w:basedOn w:val="a0"/>
    <w:link w:val="22"/>
    <w:uiPriority w:val="99"/>
    <w:rsid w:val="006F0441"/>
    <w:rPr>
      <w:sz w:val="24"/>
      <w:szCs w:val="24"/>
    </w:rPr>
  </w:style>
  <w:style w:type="paragraph" w:styleId="af">
    <w:name w:val="Balloon Text"/>
    <w:basedOn w:val="a"/>
    <w:link w:val="af0"/>
    <w:rsid w:val="00B96B1D"/>
    <w:rPr>
      <w:rFonts w:ascii="Tahoma" w:hAnsi="Tahoma" w:cs="Tahoma"/>
      <w:sz w:val="16"/>
      <w:szCs w:val="16"/>
    </w:rPr>
  </w:style>
  <w:style w:type="character" w:customStyle="1" w:styleId="af0">
    <w:name w:val="Текст выноски Знак"/>
    <w:basedOn w:val="a0"/>
    <w:link w:val="af"/>
    <w:rsid w:val="00B96B1D"/>
    <w:rPr>
      <w:rFonts w:ascii="Tahoma" w:hAnsi="Tahoma" w:cs="Tahoma"/>
      <w:sz w:val="16"/>
      <w:szCs w:val="16"/>
    </w:rPr>
  </w:style>
  <w:style w:type="character" w:customStyle="1" w:styleId="ConsPlusNormal0">
    <w:name w:val="ConsPlusNormal Знак"/>
    <w:link w:val="ConsPlusNormal"/>
    <w:rsid w:val="005A1BC7"/>
    <w:rPr>
      <w:sz w:val="24"/>
      <w:lang w:bidi="ar-SA"/>
    </w:rPr>
  </w:style>
  <w:style w:type="paragraph" w:customStyle="1" w:styleId="af1">
    <w:name w:val="Прижатый влево"/>
    <w:basedOn w:val="a"/>
    <w:next w:val="a"/>
    <w:rsid w:val="005A1BC7"/>
    <w:pPr>
      <w:widowControl w:val="0"/>
      <w:autoSpaceDE w:val="0"/>
      <w:autoSpaceDN w:val="0"/>
      <w:adjustRightInd w:val="0"/>
    </w:pPr>
    <w:rPr>
      <w:rFonts w:ascii="Arial" w:hAnsi="Arial" w:cs="Arial"/>
    </w:rPr>
  </w:style>
  <w:style w:type="paragraph" w:customStyle="1" w:styleId="af2">
    <w:name w:val="Нормальный (таблица)"/>
    <w:basedOn w:val="a"/>
    <w:next w:val="a"/>
    <w:rsid w:val="005A1BC7"/>
    <w:pPr>
      <w:widowControl w:val="0"/>
      <w:autoSpaceDE w:val="0"/>
      <w:autoSpaceDN w:val="0"/>
      <w:adjustRightInd w:val="0"/>
      <w:jc w:val="both"/>
    </w:pPr>
    <w:rPr>
      <w:rFonts w:ascii="Arial" w:hAnsi="Arial" w:cs="Arial"/>
    </w:rPr>
  </w:style>
  <w:style w:type="paragraph" w:customStyle="1" w:styleId="Default">
    <w:name w:val="Default"/>
    <w:rsid w:val="00AD5B4B"/>
    <w:pPr>
      <w:autoSpaceDE w:val="0"/>
      <w:autoSpaceDN w:val="0"/>
      <w:adjustRightInd w:val="0"/>
    </w:pPr>
    <w:rPr>
      <w:color w:val="000000"/>
      <w:sz w:val="24"/>
      <w:szCs w:val="24"/>
    </w:rPr>
  </w:style>
  <w:style w:type="character" w:customStyle="1" w:styleId="ng-scope">
    <w:name w:val="ng-scope"/>
    <w:basedOn w:val="a0"/>
    <w:rsid w:val="001D58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chgo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2DF06059FC61D1CA3E65798B0F96D2B1C99978D2E5B6F6E0A0FA9964B738C3DBE8F8692F39DB557W8wAN" TargetMode="External"/><Relationship Id="rId4" Type="http://schemas.openxmlformats.org/officeDocument/2006/relationships/settings" Target="settings.xml"/><Relationship Id="rId9" Type="http://schemas.openxmlformats.org/officeDocument/2006/relationships/hyperlink" Target="http://www.kich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A216-963B-47D0-9429-48FE6659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4552</Words>
  <Characters>35750</Characters>
  <Application>Microsoft Office Word</Application>
  <DocSecurity>0</DocSecurity>
  <Lines>297</Lines>
  <Paragraphs>80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40222</CharactersWithSpaces>
  <SharedDoc>false</SharedDoc>
  <HLinks>
    <vt:vector size="30" baseType="variant">
      <vt:variant>
        <vt:i4>327748</vt:i4>
      </vt:variant>
      <vt:variant>
        <vt:i4>12</vt:i4>
      </vt:variant>
      <vt:variant>
        <vt:i4>0</vt:i4>
      </vt:variant>
      <vt:variant>
        <vt:i4>5</vt:i4>
      </vt:variant>
      <vt:variant>
        <vt:lpwstr/>
      </vt:variant>
      <vt:variant>
        <vt:lpwstr>P441</vt:lpwstr>
      </vt:variant>
      <vt:variant>
        <vt:i4>2687036</vt:i4>
      </vt:variant>
      <vt:variant>
        <vt:i4>9</vt:i4>
      </vt:variant>
      <vt:variant>
        <vt:i4>0</vt:i4>
      </vt:variant>
      <vt:variant>
        <vt:i4>5</vt:i4>
      </vt:variant>
      <vt:variant>
        <vt:lpwstr>consultantplus://offline/ref=82DF06059FC61D1CA3E65798B0F96D2B1C99978D2E5B6F6E0A0FA9964B738C3DBE8F8692F39DB557W8wAN</vt:lpwstr>
      </vt:variant>
      <vt:variant>
        <vt:lpwstr/>
      </vt:variant>
      <vt:variant>
        <vt:i4>327750</vt:i4>
      </vt:variant>
      <vt:variant>
        <vt:i4>6</vt:i4>
      </vt:variant>
      <vt:variant>
        <vt:i4>0</vt:i4>
      </vt:variant>
      <vt:variant>
        <vt:i4>5</vt:i4>
      </vt:variant>
      <vt:variant>
        <vt:lpwstr/>
      </vt:variant>
      <vt:variant>
        <vt:lpwstr>P267</vt:lpwstr>
      </vt:variant>
      <vt:variant>
        <vt:i4>983050</vt:i4>
      </vt:variant>
      <vt:variant>
        <vt:i4>3</vt:i4>
      </vt:variant>
      <vt:variant>
        <vt:i4>0</vt:i4>
      </vt:variant>
      <vt:variant>
        <vt:i4>5</vt:i4>
      </vt:variant>
      <vt:variant>
        <vt:lpwstr>http://www.kichgorod.ru/</vt:lpwstr>
      </vt:variant>
      <vt:variant>
        <vt:lpwstr/>
      </vt:variant>
      <vt:variant>
        <vt:i4>983050</vt:i4>
      </vt:variant>
      <vt:variant>
        <vt:i4>0</vt:i4>
      </vt:variant>
      <vt:variant>
        <vt:i4>0</vt:i4>
      </vt:variant>
      <vt:variant>
        <vt:i4>5</vt:i4>
      </vt:variant>
      <vt:variant>
        <vt:lpwstr>http://www.kichgorod.ru/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gkh1</dc:creator>
  <cp:lastModifiedBy>admin</cp:lastModifiedBy>
  <cp:revision>6</cp:revision>
  <cp:lastPrinted>2018-09-24T08:48:00Z</cp:lastPrinted>
  <dcterms:created xsi:type="dcterms:W3CDTF">2018-08-16T07:41:00Z</dcterms:created>
  <dcterms:modified xsi:type="dcterms:W3CDTF">2018-09-24T08:52:00Z</dcterms:modified>
</cp:coreProperties>
</file>