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D040DD">
            <w:pPr>
              <w:jc w:val="center"/>
              <w:rPr>
                <w:color w:val="000000" w:themeColor="text1"/>
                <w:szCs w:val="28"/>
              </w:rPr>
            </w:pPr>
            <w:r>
              <w:rPr>
                <w:color w:val="000000" w:themeColor="text1"/>
                <w:sz w:val="28"/>
                <w:szCs w:val="28"/>
              </w:rPr>
              <w:t>1</w:t>
            </w:r>
            <w:r w:rsidR="00893C75">
              <w:rPr>
                <w:color w:val="000000" w:themeColor="text1"/>
                <w:sz w:val="28"/>
                <w:szCs w:val="28"/>
              </w:rPr>
              <w:t>1</w:t>
            </w:r>
            <w:r w:rsidR="00D040DD">
              <w:rPr>
                <w:color w:val="000000" w:themeColor="text1"/>
                <w:sz w:val="28"/>
                <w:szCs w:val="28"/>
              </w:rPr>
              <w:t>2</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C229A4" w:rsidRDefault="00C229A4" w:rsidP="00C229A4">
      <w:pPr>
        <w:ind w:left="709" w:right="3685"/>
        <w:rPr>
          <w:sz w:val="28"/>
          <w:szCs w:val="28"/>
        </w:rPr>
      </w:pPr>
      <w:r>
        <w:rPr>
          <w:sz w:val="28"/>
          <w:szCs w:val="28"/>
        </w:rPr>
        <w:t xml:space="preserve">О </w:t>
      </w:r>
      <w:r w:rsidR="006E7CE0">
        <w:rPr>
          <w:sz w:val="28"/>
          <w:szCs w:val="28"/>
        </w:rPr>
        <w:t>внесен</w:t>
      </w:r>
      <w:r>
        <w:rPr>
          <w:sz w:val="28"/>
          <w:szCs w:val="28"/>
        </w:rPr>
        <w:t xml:space="preserve">ии </w:t>
      </w:r>
      <w:r w:rsidR="006E7CE0">
        <w:rPr>
          <w:sz w:val="28"/>
          <w:szCs w:val="28"/>
        </w:rPr>
        <w:t>изменений в решение Муниципального Собрания района от 29.06.2013 года  355</w:t>
      </w:r>
    </w:p>
    <w:p w:rsidR="00C229A4" w:rsidRDefault="00C229A4" w:rsidP="00C229A4">
      <w:pPr>
        <w:jc w:val="both"/>
        <w:rPr>
          <w:sz w:val="28"/>
          <w:szCs w:val="28"/>
        </w:rPr>
      </w:pPr>
    </w:p>
    <w:p w:rsidR="00C229A4" w:rsidRDefault="00C229A4" w:rsidP="00C229A4">
      <w:pPr>
        <w:jc w:val="both"/>
        <w:rPr>
          <w:sz w:val="28"/>
          <w:szCs w:val="28"/>
        </w:rPr>
      </w:pPr>
    </w:p>
    <w:p w:rsidR="00C229A4" w:rsidRDefault="00C229A4" w:rsidP="00C229A4">
      <w:pPr>
        <w:tabs>
          <w:tab w:val="left" w:pos="284"/>
          <w:tab w:val="left" w:pos="1134"/>
        </w:tabs>
        <w:ind w:firstLine="708"/>
        <w:jc w:val="both"/>
        <w:rPr>
          <w:sz w:val="28"/>
          <w:szCs w:val="28"/>
        </w:rPr>
      </w:pPr>
      <w:r>
        <w:rPr>
          <w:sz w:val="28"/>
          <w:szCs w:val="28"/>
        </w:rPr>
        <w:t xml:space="preserve">В соответствии с </w:t>
      </w:r>
      <w:r w:rsidR="006E7CE0">
        <w:rPr>
          <w:sz w:val="28"/>
          <w:szCs w:val="28"/>
        </w:rPr>
        <w:t>частью 1</w:t>
      </w:r>
      <w:r>
        <w:rPr>
          <w:sz w:val="28"/>
          <w:szCs w:val="28"/>
        </w:rPr>
        <w:t xml:space="preserve"> </w:t>
      </w:r>
      <w:r w:rsidR="006E7CE0">
        <w:rPr>
          <w:sz w:val="28"/>
          <w:szCs w:val="28"/>
        </w:rPr>
        <w:t xml:space="preserve">статьи 4.1 Закона Вологодской области </w:t>
      </w:r>
      <w:r>
        <w:rPr>
          <w:sz w:val="28"/>
          <w:szCs w:val="28"/>
        </w:rPr>
        <w:t>от </w:t>
      </w:r>
      <w:r w:rsidR="006E7CE0">
        <w:rPr>
          <w:sz w:val="28"/>
          <w:szCs w:val="28"/>
        </w:rPr>
        <w:t>28.11.2005</w:t>
      </w:r>
      <w:r>
        <w:rPr>
          <w:sz w:val="28"/>
          <w:szCs w:val="28"/>
        </w:rPr>
        <w:t> года № 13</w:t>
      </w:r>
      <w:r w:rsidR="006E7CE0">
        <w:rPr>
          <w:sz w:val="28"/>
          <w:szCs w:val="28"/>
        </w:rPr>
        <w:t>69-ОЗ</w:t>
      </w:r>
      <w:r>
        <w:rPr>
          <w:sz w:val="28"/>
          <w:szCs w:val="28"/>
        </w:rPr>
        <w:t xml:space="preserve"> «</w:t>
      </w:r>
      <w:r w:rsidR="006E7CE0">
        <w:rPr>
          <w:sz w:val="28"/>
          <w:szCs w:val="28"/>
        </w:rPr>
        <w:t>О наделении органов местного самоуправления отдельными государственными полномочиями в сфере административных отношений</w:t>
      </w:r>
      <w:r>
        <w:rPr>
          <w:sz w:val="28"/>
          <w:szCs w:val="28"/>
        </w:rPr>
        <w:t xml:space="preserve">», </w:t>
      </w:r>
      <w:r w:rsidR="006E7CE0">
        <w:rPr>
          <w:sz w:val="28"/>
          <w:szCs w:val="28"/>
        </w:rPr>
        <w:t>решением Муниципального Собрания</w:t>
      </w:r>
      <w:r>
        <w:rPr>
          <w:sz w:val="28"/>
          <w:szCs w:val="28"/>
        </w:rPr>
        <w:t xml:space="preserve"> Кичменгско-Городе</w:t>
      </w:r>
      <w:r w:rsidR="006E7CE0">
        <w:rPr>
          <w:sz w:val="28"/>
          <w:szCs w:val="28"/>
        </w:rPr>
        <w:t>цкого муниципального района от</w:t>
      </w:r>
      <w:r w:rsidR="00E007CD">
        <w:rPr>
          <w:sz w:val="28"/>
          <w:szCs w:val="28"/>
        </w:rPr>
        <w:t> </w:t>
      </w:r>
      <w:r w:rsidR="006E7CE0">
        <w:rPr>
          <w:sz w:val="28"/>
          <w:szCs w:val="28"/>
        </w:rPr>
        <w:t>26</w:t>
      </w:r>
      <w:r>
        <w:rPr>
          <w:sz w:val="28"/>
          <w:szCs w:val="28"/>
        </w:rPr>
        <w:t>.</w:t>
      </w:r>
      <w:r w:rsidR="006E7CE0">
        <w:rPr>
          <w:sz w:val="28"/>
          <w:szCs w:val="28"/>
        </w:rPr>
        <w:t>10.2018 года № 91</w:t>
      </w:r>
      <w:r>
        <w:rPr>
          <w:sz w:val="28"/>
          <w:szCs w:val="28"/>
        </w:rPr>
        <w:t xml:space="preserve"> «</w:t>
      </w:r>
      <w:r w:rsidR="006E7CE0">
        <w:rPr>
          <w:sz w:val="28"/>
          <w:szCs w:val="28"/>
        </w:rPr>
        <w:t>Об утверждении структуры администрации Кичменгско-Городецкого муниципального района</w:t>
      </w:r>
      <w:r>
        <w:rPr>
          <w:sz w:val="28"/>
          <w:szCs w:val="28"/>
        </w:rPr>
        <w:t xml:space="preserve">» Муниципальное Собрание </w:t>
      </w:r>
      <w:r w:rsidRPr="00C229A4">
        <w:rPr>
          <w:b/>
          <w:sz w:val="28"/>
          <w:szCs w:val="28"/>
        </w:rPr>
        <w:t>РЕШИЛО</w:t>
      </w:r>
      <w:r>
        <w:rPr>
          <w:sz w:val="28"/>
          <w:szCs w:val="28"/>
        </w:rPr>
        <w:t>:</w:t>
      </w:r>
    </w:p>
    <w:p w:rsidR="00C229A4" w:rsidRDefault="006E7CE0" w:rsidP="00C229A4">
      <w:pPr>
        <w:pStyle w:val="a5"/>
        <w:numPr>
          <w:ilvl w:val="0"/>
          <w:numId w:val="38"/>
        </w:numPr>
        <w:tabs>
          <w:tab w:val="left" w:pos="284"/>
          <w:tab w:val="left" w:pos="1134"/>
        </w:tabs>
        <w:spacing w:line="276" w:lineRule="auto"/>
        <w:ind w:left="0" w:firstLine="708"/>
        <w:jc w:val="both"/>
        <w:rPr>
          <w:sz w:val="28"/>
          <w:szCs w:val="28"/>
        </w:rPr>
      </w:pPr>
      <w:r>
        <w:rPr>
          <w:sz w:val="28"/>
          <w:szCs w:val="28"/>
        </w:rPr>
        <w:t xml:space="preserve">Внести в решение Муниципального Собрания </w:t>
      </w:r>
      <w:r w:rsidR="00C229A4">
        <w:rPr>
          <w:sz w:val="28"/>
          <w:szCs w:val="28"/>
        </w:rPr>
        <w:t xml:space="preserve">Кичменгско-Городецкого муниципального района </w:t>
      </w:r>
      <w:r>
        <w:rPr>
          <w:sz w:val="28"/>
          <w:szCs w:val="28"/>
        </w:rPr>
        <w:t>от 28.06</w:t>
      </w:r>
      <w:r w:rsidR="00C229A4">
        <w:rPr>
          <w:sz w:val="28"/>
          <w:szCs w:val="28"/>
        </w:rPr>
        <w:t>.</w:t>
      </w:r>
      <w:r>
        <w:rPr>
          <w:sz w:val="28"/>
          <w:szCs w:val="28"/>
        </w:rPr>
        <w:t>2013 года № 355 «Об утверждении персонального состава административной комиссии»</w:t>
      </w:r>
      <w:r w:rsidR="00E007CD">
        <w:rPr>
          <w:sz w:val="28"/>
          <w:szCs w:val="28"/>
        </w:rPr>
        <w:t xml:space="preserve"> </w:t>
      </w:r>
      <w:r>
        <w:rPr>
          <w:sz w:val="28"/>
          <w:szCs w:val="28"/>
        </w:rPr>
        <w:t>(в редакции решения от 27.04.2018 года № 66) следующие изменения:</w:t>
      </w:r>
    </w:p>
    <w:p w:rsidR="006E7CE0" w:rsidRDefault="006E7CE0" w:rsidP="006E7CE0">
      <w:pPr>
        <w:pStyle w:val="a5"/>
        <w:numPr>
          <w:ilvl w:val="1"/>
          <w:numId w:val="38"/>
        </w:numPr>
        <w:tabs>
          <w:tab w:val="left" w:pos="284"/>
          <w:tab w:val="left" w:pos="1134"/>
        </w:tabs>
        <w:spacing w:line="276" w:lineRule="auto"/>
        <w:jc w:val="both"/>
        <w:rPr>
          <w:sz w:val="28"/>
          <w:szCs w:val="28"/>
        </w:rPr>
      </w:pPr>
      <w:r>
        <w:rPr>
          <w:sz w:val="28"/>
          <w:szCs w:val="28"/>
        </w:rPr>
        <w:t xml:space="preserve"> Название решения изложить в следующей редакции:</w:t>
      </w:r>
    </w:p>
    <w:p w:rsidR="006E7CE0" w:rsidRDefault="006E7CE0" w:rsidP="006E7CE0">
      <w:pPr>
        <w:pStyle w:val="a5"/>
        <w:tabs>
          <w:tab w:val="left" w:pos="284"/>
          <w:tab w:val="left" w:pos="1134"/>
        </w:tabs>
        <w:spacing w:line="276" w:lineRule="auto"/>
        <w:ind w:left="0"/>
        <w:jc w:val="both"/>
        <w:rPr>
          <w:sz w:val="28"/>
          <w:szCs w:val="28"/>
        </w:rPr>
      </w:pPr>
      <w:r>
        <w:rPr>
          <w:sz w:val="28"/>
          <w:szCs w:val="28"/>
        </w:rPr>
        <w:t>«О создании и утверждении персонального состава административной комиссии»;</w:t>
      </w:r>
    </w:p>
    <w:p w:rsidR="006E7CE0" w:rsidRDefault="000A3C81" w:rsidP="006E7CE0">
      <w:pPr>
        <w:pStyle w:val="a5"/>
        <w:numPr>
          <w:ilvl w:val="1"/>
          <w:numId w:val="38"/>
        </w:numPr>
        <w:tabs>
          <w:tab w:val="left" w:pos="284"/>
          <w:tab w:val="left" w:pos="1134"/>
        </w:tabs>
        <w:spacing w:line="276" w:lineRule="auto"/>
        <w:jc w:val="both"/>
        <w:rPr>
          <w:sz w:val="28"/>
          <w:szCs w:val="28"/>
        </w:rPr>
      </w:pPr>
      <w:r>
        <w:rPr>
          <w:sz w:val="28"/>
          <w:szCs w:val="28"/>
        </w:rPr>
        <w:t xml:space="preserve"> </w:t>
      </w:r>
      <w:r w:rsidR="006E7CE0">
        <w:rPr>
          <w:sz w:val="28"/>
          <w:szCs w:val="28"/>
        </w:rPr>
        <w:t>Пункты 1</w:t>
      </w:r>
      <w:r>
        <w:rPr>
          <w:sz w:val="28"/>
          <w:szCs w:val="28"/>
        </w:rPr>
        <w:t xml:space="preserve"> </w:t>
      </w:r>
      <w:r w:rsidR="006E7CE0">
        <w:rPr>
          <w:sz w:val="28"/>
          <w:szCs w:val="28"/>
        </w:rPr>
        <w:t>-</w:t>
      </w:r>
      <w:r>
        <w:rPr>
          <w:sz w:val="28"/>
          <w:szCs w:val="28"/>
        </w:rPr>
        <w:t xml:space="preserve"> </w:t>
      </w:r>
      <w:r w:rsidR="006E7CE0">
        <w:rPr>
          <w:sz w:val="28"/>
          <w:szCs w:val="28"/>
        </w:rPr>
        <w:t>5 решения считать соответственно пунктами 2</w:t>
      </w:r>
      <w:r>
        <w:rPr>
          <w:sz w:val="28"/>
          <w:szCs w:val="28"/>
        </w:rPr>
        <w:t xml:space="preserve"> </w:t>
      </w:r>
      <w:r w:rsidR="006E7CE0">
        <w:rPr>
          <w:sz w:val="28"/>
          <w:szCs w:val="28"/>
        </w:rPr>
        <w:t>-</w:t>
      </w:r>
      <w:r>
        <w:rPr>
          <w:sz w:val="28"/>
          <w:szCs w:val="28"/>
        </w:rPr>
        <w:t xml:space="preserve"> </w:t>
      </w:r>
      <w:r w:rsidR="006E7CE0">
        <w:rPr>
          <w:sz w:val="28"/>
          <w:szCs w:val="28"/>
        </w:rPr>
        <w:t>6;</w:t>
      </w:r>
    </w:p>
    <w:p w:rsidR="006E7CE0" w:rsidRDefault="006E7CE0" w:rsidP="006E7CE0">
      <w:pPr>
        <w:pStyle w:val="a5"/>
        <w:numPr>
          <w:ilvl w:val="1"/>
          <w:numId w:val="38"/>
        </w:numPr>
        <w:tabs>
          <w:tab w:val="left" w:pos="284"/>
          <w:tab w:val="left" w:pos="1134"/>
        </w:tabs>
        <w:spacing w:line="276" w:lineRule="auto"/>
        <w:jc w:val="both"/>
        <w:rPr>
          <w:sz w:val="28"/>
          <w:szCs w:val="28"/>
        </w:rPr>
      </w:pPr>
      <w:r>
        <w:rPr>
          <w:sz w:val="28"/>
          <w:szCs w:val="28"/>
        </w:rPr>
        <w:t>Дополнить решение пунктом 1 следующего содержания:</w:t>
      </w:r>
    </w:p>
    <w:p w:rsidR="000A3C81" w:rsidRDefault="000A3C81" w:rsidP="000A3C81">
      <w:pPr>
        <w:pStyle w:val="a5"/>
        <w:tabs>
          <w:tab w:val="left" w:pos="284"/>
          <w:tab w:val="left" w:pos="1134"/>
        </w:tabs>
        <w:spacing w:line="276" w:lineRule="auto"/>
        <w:ind w:left="0"/>
        <w:jc w:val="both"/>
        <w:rPr>
          <w:sz w:val="28"/>
          <w:szCs w:val="28"/>
        </w:rPr>
      </w:pPr>
      <w:r>
        <w:rPr>
          <w:sz w:val="28"/>
          <w:szCs w:val="28"/>
        </w:rPr>
        <w:t>«1.</w:t>
      </w:r>
      <w:r w:rsidR="00E007CD">
        <w:rPr>
          <w:sz w:val="28"/>
          <w:szCs w:val="28"/>
        </w:rPr>
        <w:t> </w:t>
      </w:r>
      <w:r>
        <w:rPr>
          <w:sz w:val="28"/>
          <w:szCs w:val="28"/>
        </w:rPr>
        <w:t>Создать административную комиссию Кичменгско-Городецкого муниципального района.»;</w:t>
      </w:r>
    </w:p>
    <w:p w:rsidR="000A3C81" w:rsidRDefault="000A3C81" w:rsidP="000A3C81">
      <w:pPr>
        <w:pStyle w:val="a5"/>
        <w:tabs>
          <w:tab w:val="left" w:pos="284"/>
          <w:tab w:val="left" w:pos="1134"/>
        </w:tabs>
        <w:spacing w:line="276" w:lineRule="auto"/>
        <w:ind w:left="0" w:firstLine="709"/>
        <w:jc w:val="both"/>
        <w:rPr>
          <w:sz w:val="28"/>
          <w:szCs w:val="28"/>
        </w:rPr>
      </w:pPr>
      <w:r>
        <w:rPr>
          <w:sz w:val="28"/>
          <w:szCs w:val="28"/>
        </w:rPr>
        <w:t>1.4. В пункте 2 решения слова «заведующий юридическим отделом заменить словами «начальник юридического отдела»;</w:t>
      </w:r>
    </w:p>
    <w:p w:rsidR="000A3C81" w:rsidRDefault="000A3C81" w:rsidP="000A3C81">
      <w:pPr>
        <w:pStyle w:val="a5"/>
        <w:tabs>
          <w:tab w:val="left" w:pos="284"/>
          <w:tab w:val="left" w:pos="1134"/>
        </w:tabs>
        <w:spacing w:line="276" w:lineRule="auto"/>
        <w:ind w:left="0" w:firstLine="709"/>
        <w:jc w:val="both"/>
        <w:rPr>
          <w:sz w:val="28"/>
          <w:szCs w:val="28"/>
        </w:rPr>
      </w:pPr>
      <w:r>
        <w:rPr>
          <w:sz w:val="28"/>
          <w:szCs w:val="28"/>
        </w:rPr>
        <w:t>1.5. В пункте 2 решения слова «и экологии управления по экономической политике и сельскому хозяйству» исключить.</w:t>
      </w:r>
    </w:p>
    <w:p w:rsidR="00C229A4" w:rsidRDefault="000A3C81" w:rsidP="000A3C81">
      <w:pPr>
        <w:pStyle w:val="a5"/>
        <w:tabs>
          <w:tab w:val="left" w:pos="284"/>
          <w:tab w:val="left" w:pos="1134"/>
        </w:tabs>
        <w:spacing w:line="276" w:lineRule="auto"/>
        <w:ind w:left="0" w:firstLine="709"/>
        <w:jc w:val="both"/>
        <w:rPr>
          <w:sz w:val="28"/>
          <w:szCs w:val="28"/>
        </w:rPr>
      </w:pPr>
      <w:r>
        <w:rPr>
          <w:sz w:val="28"/>
          <w:szCs w:val="28"/>
        </w:rPr>
        <w:lastRenderedPageBreak/>
        <w:t>2. Настоящее решение вступает в силу после его официального опубликования в районной газете «Заря Севера», но не ранее 01</w:t>
      </w:r>
      <w:r w:rsidR="004263DA">
        <w:rPr>
          <w:sz w:val="28"/>
          <w:szCs w:val="28"/>
        </w:rPr>
        <w:t> </w:t>
      </w:r>
      <w:r>
        <w:rPr>
          <w:sz w:val="28"/>
          <w:szCs w:val="28"/>
        </w:rPr>
        <w:t xml:space="preserve">января 2019 года, и подлежит размещению на официальном сайте </w:t>
      </w:r>
      <w:r w:rsidR="00C229A4">
        <w:rPr>
          <w:sz w:val="28"/>
          <w:szCs w:val="28"/>
        </w:rPr>
        <w:t>Кичменгско-Городецкого муниципального района</w:t>
      </w:r>
      <w:r>
        <w:rPr>
          <w:sz w:val="28"/>
          <w:szCs w:val="28"/>
        </w:rPr>
        <w:t xml:space="preserve"> в информационно телекоммуникационной сети «Интернет».</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sidR="00365993">
        <w:rPr>
          <w:sz w:val="28"/>
          <w:szCs w:val="28"/>
        </w:rPr>
        <w:t xml:space="preserve">     </w:t>
      </w:r>
      <w:r w:rsidRPr="00CC7087">
        <w:rPr>
          <w:sz w:val="28"/>
          <w:szCs w:val="28"/>
        </w:rPr>
        <w:t xml:space="preserve">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5473EA">
        <w:pPr>
          <w:pStyle w:val="a8"/>
          <w:jc w:val="center"/>
        </w:pPr>
        <w:fldSimple w:instr=" PAGE   \* MERGEFORMAT ">
          <w:r w:rsidR="004263D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multilevel"/>
    <w:tmpl w:val="FE8AA12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8"/>
  </w:num>
  <w:num w:numId="5">
    <w:abstractNumId w:val="34"/>
  </w:num>
  <w:num w:numId="6">
    <w:abstractNumId w:val="5"/>
  </w:num>
  <w:num w:numId="7">
    <w:abstractNumId w:val="7"/>
  </w:num>
  <w:num w:numId="8">
    <w:abstractNumId w:val="22"/>
  </w:num>
  <w:num w:numId="9">
    <w:abstractNumId w:val="30"/>
  </w:num>
  <w:num w:numId="10">
    <w:abstractNumId w:val="29"/>
  </w:num>
  <w:num w:numId="11">
    <w:abstractNumId w:val="36"/>
  </w:num>
  <w:num w:numId="12">
    <w:abstractNumId w:val="32"/>
  </w:num>
  <w:num w:numId="13">
    <w:abstractNumId w:val="21"/>
  </w:num>
  <w:num w:numId="14">
    <w:abstractNumId w:val="26"/>
  </w:num>
  <w:num w:numId="15">
    <w:abstractNumId w:val="35"/>
  </w:num>
  <w:num w:numId="16">
    <w:abstractNumId w:val="23"/>
  </w:num>
  <w:num w:numId="17">
    <w:abstractNumId w:val="33"/>
  </w:num>
  <w:num w:numId="18">
    <w:abstractNumId w:val="3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num>
  <w:num w:numId="33">
    <w:abstractNumId w:val="13"/>
  </w:num>
  <w:num w:numId="34">
    <w:abstractNumId w:val="14"/>
  </w:num>
  <w:num w:numId="35">
    <w:abstractNumId w:val="18"/>
  </w:num>
  <w:num w:numId="36">
    <w:abstractNumId w:val="4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3C81"/>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3"/>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3DA"/>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3EA"/>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0"/>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7B5"/>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DD"/>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7CD"/>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43D6"/>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2BE2-16C4-4236-B54A-1F5D69D0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6</cp:revision>
  <cp:lastPrinted>2018-12-12T09:25:00Z</cp:lastPrinted>
  <dcterms:created xsi:type="dcterms:W3CDTF">2018-12-13T06:32:00Z</dcterms:created>
  <dcterms:modified xsi:type="dcterms:W3CDTF">2018-12-13T07:05:00Z</dcterms:modified>
</cp:coreProperties>
</file>