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3F1BC0" w:rsidP="0011149E">
      <w:pPr>
        <w:rPr>
          <w:sz w:val="28"/>
          <w:szCs w:val="28"/>
        </w:rPr>
      </w:pPr>
      <w:r w:rsidRPr="003F1BC0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3F1BC0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815474">
        <w:rPr>
          <w:sz w:val="28"/>
          <w:szCs w:val="28"/>
        </w:rPr>
        <w:t>27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7B7E28">
        <w:rPr>
          <w:sz w:val="28"/>
          <w:szCs w:val="28"/>
        </w:rPr>
        <w:t>516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32"/>
          <w:szCs w:val="28"/>
        </w:rPr>
      </w:pPr>
    </w:p>
    <w:p w:rsidR="003745EC" w:rsidRPr="00C12A65" w:rsidRDefault="003745EC" w:rsidP="00161C1E">
      <w:pPr>
        <w:rPr>
          <w:sz w:val="32"/>
          <w:szCs w:val="28"/>
        </w:rPr>
      </w:pPr>
    </w:p>
    <w:p w:rsidR="007B7E28" w:rsidRDefault="007B7E28" w:rsidP="007B7E2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</w:t>
      </w:r>
    </w:p>
    <w:p w:rsidR="007B7E28" w:rsidRDefault="007B7E28" w:rsidP="007B7E2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06.03.2020 года № 169»</w:t>
      </w:r>
    </w:p>
    <w:p w:rsidR="002E0BD5" w:rsidRDefault="002E0BD5" w:rsidP="002E0BD5">
      <w:pPr>
        <w:rPr>
          <w:sz w:val="28"/>
          <w:szCs w:val="28"/>
        </w:rPr>
      </w:pPr>
    </w:p>
    <w:p w:rsidR="003745EC" w:rsidRDefault="002E0BD5" w:rsidP="003745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7E28" w:rsidRDefault="003745EC" w:rsidP="007B7E28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E28">
        <w:rPr>
          <w:sz w:val="28"/>
          <w:szCs w:val="28"/>
        </w:rPr>
        <w:t xml:space="preserve">Администрация Кичменгско-Городецкого муниципального района </w:t>
      </w:r>
      <w:r w:rsidR="007B7E28" w:rsidRPr="007B7E28">
        <w:rPr>
          <w:b/>
          <w:sz w:val="28"/>
          <w:szCs w:val="28"/>
        </w:rPr>
        <w:t>ПОСТАНОВЛЯЕТ:</w:t>
      </w:r>
    </w:p>
    <w:p w:rsidR="007B7E28" w:rsidRDefault="007B7E28" w:rsidP="007B7E28">
      <w:pPr>
        <w:ind w:firstLine="539"/>
        <w:jc w:val="both"/>
        <w:rPr>
          <w:sz w:val="28"/>
          <w:szCs w:val="28"/>
        </w:rPr>
      </w:pPr>
    </w:p>
    <w:p w:rsidR="007B7E28" w:rsidRDefault="007B7E28" w:rsidP="007B7E28">
      <w:pPr>
        <w:numPr>
          <w:ilvl w:val="0"/>
          <w:numId w:val="15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«Содействие занятости населения Кичменгско-Городецкого муниципального района на 2020-2025 годы», утвержденную постановлением администрации района от 06.03.2020  № 169, изменения, изложив муниципальную программу в новой редакции согласно приложению к настоящему постановлению.</w:t>
      </w:r>
    </w:p>
    <w:p w:rsidR="007B7E28" w:rsidRDefault="007B7E28" w:rsidP="007B7E2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правоотношения, возникшие с 01.01.2020 года, подлежит размещению на официальном сайте Кичменгско-Городецкого муниципального района в информационно-телекоммуникационной сети «Интернет» и опубликованию в районной газете «Заря севера». </w:t>
      </w:r>
    </w:p>
    <w:p w:rsidR="007B7E28" w:rsidRDefault="007B7E28" w:rsidP="007B7E2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руководителя администрации района по экономике и сельскому хозяйству </w:t>
      </w: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 xml:space="preserve"> Е.М. </w:t>
      </w:r>
    </w:p>
    <w:p w:rsidR="007B7E28" w:rsidRDefault="007B7E28" w:rsidP="007B7E28">
      <w:pPr>
        <w:jc w:val="both"/>
        <w:rPr>
          <w:rFonts w:ascii="Calibri" w:hAnsi="Calibri"/>
          <w:sz w:val="28"/>
          <w:szCs w:val="28"/>
        </w:rPr>
      </w:pPr>
    </w:p>
    <w:p w:rsidR="007B7E28" w:rsidRDefault="007B7E28" w:rsidP="007B7E28">
      <w:pPr>
        <w:rPr>
          <w:sz w:val="28"/>
          <w:szCs w:val="28"/>
        </w:rPr>
      </w:pPr>
    </w:p>
    <w:p w:rsidR="007B7E28" w:rsidRDefault="007B7E28" w:rsidP="007B7E28">
      <w:pPr>
        <w:rPr>
          <w:sz w:val="28"/>
          <w:szCs w:val="28"/>
        </w:rPr>
      </w:pPr>
    </w:p>
    <w:p w:rsidR="00815474" w:rsidRDefault="007B7E28" w:rsidP="007B7E2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  <w:r>
        <w:rPr>
          <w:sz w:val="28"/>
          <w:szCs w:val="28"/>
        </w:rPr>
        <w:t xml:space="preserve">     </w:t>
      </w:r>
    </w:p>
    <w:p w:rsidR="00815474" w:rsidRDefault="00815474" w:rsidP="007B7E28">
      <w:pPr>
        <w:rPr>
          <w:sz w:val="28"/>
          <w:szCs w:val="28"/>
        </w:rPr>
      </w:pPr>
    </w:p>
    <w:p w:rsidR="00815474" w:rsidRDefault="00815474" w:rsidP="007B7E28">
      <w:pPr>
        <w:rPr>
          <w:sz w:val="28"/>
          <w:szCs w:val="28"/>
        </w:rPr>
      </w:pPr>
    </w:p>
    <w:p w:rsidR="00815474" w:rsidRDefault="00815474" w:rsidP="007B7E28">
      <w:pPr>
        <w:rPr>
          <w:sz w:val="28"/>
          <w:szCs w:val="28"/>
        </w:rPr>
      </w:pPr>
    </w:p>
    <w:p w:rsidR="00815474" w:rsidRDefault="00815474" w:rsidP="007B7E28">
      <w:pPr>
        <w:rPr>
          <w:sz w:val="28"/>
          <w:szCs w:val="28"/>
        </w:rPr>
      </w:pPr>
    </w:p>
    <w:p w:rsidR="00815474" w:rsidRDefault="00815474" w:rsidP="007B7E28">
      <w:pPr>
        <w:rPr>
          <w:sz w:val="28"/>
          <w:szCs w:val="28"/>
        </w:rPr>
      </w:pPr>
    </w:p>
    <w:sectPr w:rsidR="00815474" w:rsidSect="00815474">
      <w:pgSz w:w="11906" w:h="16838"/>
      <w:pgMar w:top="539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06399"/>
    <w:multiLevelType w:val="hybridMultilevel"/>
    <w:tmpl w:val="79CA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F6F97"/>
    <w:multiLevelType w:val="hybridMultilevel"/>
    <w:tmpl w:val="8AE02BCA"/>
    <w:lvl w:ilvl="0" w:tplc="2424E99C">
      <w:start w:val="5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627FA"/>
    <w:multiLevelType w:val="hybridMultilevel"/>
    <w:tmpl w:val="DA52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5">
    <w:nsid w:val="6702786C"/>
    <w:multiLevelType w:val="hybridMultilevel"/>
    <w:tmpl w:val="FEAE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A645E"/>
    <w:multiLevelType w:val="hybridMultilevel"/>
    <w:tmpl w:val="98CE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77301"/>
    <w:multiLevelType w:val="hybridMultilevel"/>
    <w:tmpl w:val="F0B4F178"/>
    <w:lvl w:ilvl="0" w:tplc="A46EACC8">
      <w:start w:val="1"/>
      <w:numFmt w:val="decimal"/>
      <w:lvlText w:val="%1."/>
      <w:lvlJc w:val="left"/>
      <w:pPr>
        <w:ind w:left="1595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2E0BD5"/>
    <w:rsid w:val="003745EC"/>
    <w:rsid w:val="003A0729"/>
    <w:rsid w:val="003D121E"/>
    <w:rsid w:val="003E71C9"/>
    <w:rsid w:val="003F1BC0"/>
    <w:rsid w:val="00413E85"/>
    <w:rsid w:val="004B622B"/>
    <w:rsid w:val="00574774"/>
    <w:rsid w:val="00661F1D"/>
    <w:rsid w:val="007B7E28"/>
    <w:rsid w:val="00815474"/>
    <w:rsid w:val="009A47BD"/>
    <w:rsid w:val="009B2D3D"/>
    <w:rsid w:val="00A31A77"/>
    <w:rsid w:val="00A709A0"/>
    <w:rsid w:val="00B47D2A"/>
    <w:rsid w:val="00BC0970"/>
    <w:rsid w:val="00BC30D2"/>
    <w:rsid w:val="00C12A65"/>
    <w:rsid w:val="00C217F4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7B7E2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7B7E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15474"/>
    <w:pPr>
      <w:spacing w:after="225"/>
    </w:pPr>
  </w:style>
  <w:style w:type="paragraph" w:styleId="ac">
    <w:name w:val="Title"/>
    <w:basedOn w:val="a"/>
    <w:link w:val="ad"/>
    <w:uiPriority w:val="99"/>
    <w:qFormat/>
    <w:rsid w:val="00815474"/>
    <w:pPr>
      <w:spacing w:line="360" w:lineRule="auto"/>
      <w:ind w:right="-1049"/>
      <w:jc w:val="center"/>
      <w:outlineLvl w:val="0"/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815474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4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15474"/>
    <w:pPr>
      <w:spacing w:before="100" w:beforeAutospacing="1" w:after="100" w:afterAutospacing="1"/>
    </w:pPr>
  </w:style>
  <w:style w:type="character" w:customStyle="1" w:styleId="style41">
    <w:name w:val="style41"/>
    <w:rsid w:val="00815474"/>
    <w:rPr>
      <w:b/>
      <w:bCs/>
      <w:sz w:val="24"/>
      <w:szCs w:val="24"/>
    </w:rPr>
  </w:style>
  <w:style w:type="paragraph" w:styleId="ae">
    <w:name w:val="Body Text Indent"/>
    <w:basedOn w:val="a"/>
    <w:link w:val="af"/>
    <w:unhideWhenUsed/>
    <w:rsid w:val="008154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15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15474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8154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15474"/>
    <w:rPr>
      <w:rFonts w:ascii="Calibri" w:eastAsia="Calibri" w:hAnsi="Calibri" w:cs="Times New Roman"/>
      <w:lang/>
    </w:rPr>
  </w:style>
  <w:style w:type="paragraph" w:customStyle="1" w:styleId="ConsPlusCell">
    <w:name w:val="ConsPlusCell"/>
    <w:rsid w:val="00815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2020-07-17T06:24:00Z</cp:lastPrinted>
  <dcterms:created xsi:type="dcterms:W3CDTF">2020-07-30T13:09:00Z</dcterms:created>
  <dcterms:modified xsi:type="dcterms:W3CDTF">2020-07-30T13:09:00Z</dcterms:modified>
</cp:coreProperties>
</file>