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1B" w:rsidRPr="00CF6E45" w:rsidRDefault="002304CF" w:rsidP="00A7781B">
      <w:pPr>
        <w:jc w:val="right"/>
      </w:pPr>
      <w:r>
        <w:t>Приложение 8</w:t>
      </w:r>
    </w:p>
    <w:p w:rsidR="00A7781B" w:rsidRDefault="00A7781B" w:rsidP="00A365EB">
      <w:pPr>
        <w:ind w:left="5245"/>
      </w:pPr>
      <w:r w:rsidRPr="00CF6E45">
        <w:t xml:space="preserve">к решению Муниципального Собрания </w:t>
      </w:r>
    </w:p>
    <w:p w:rsidR="00A7781B" w:rsidRDefault="00A7781B" w:rsidP="00A365EB">
      <w:pPr>
        <w:ind w:left="5245"/>
      </w:pPr>
      <w:r>
        <w:t xml:space="preserve">от  </w:t>
      </w:r>
      <w:r w:rsidR="00A365EB">
        <w:t>30.09.2019</w:t>
      </w:r>
      <w:r>
        <w:t xml:space="preserve">    №  </w:t>
      </w:r>
      <w:r w:rsidR="00A365EB">
        <w:t>169</w:t>
      </w:r>
    </w:p>
    <w:p w:rsidR="00A7781B" w:rsidRDefault="00A7781B" w:rsidP="00A365EB">
      <w:pPr>
        <w:ind w:left="5245"/>
      </w:pPr>
      <w:r>
        <w:t xml:space="preserve">«О внесении изменений и дополнений </w:t>
      </w:r>
    </w:p>
    <w:p w:rsidR="00A7781B" w:rsidRPr="00CF6E45" w:rsidRDefault="00A7781B" w:rsidP="00A365EB">
      <w:pPr>
        <w:ind w:left="5245"/>
      </w:pPr>
      <w:r>
        <w:t xml:space="preserve">в решение Муниципального Собрания </w:t>
      </w:r>
    </w:p>
    <w:p w:rsidR="00A365EB" w:rsidRPr="00CF6E45" w:rsidRDefault="00A7781B" w:rsidP="00A365EB">
      <w:pPr>
        <w:ind w:left="5245"/>
      </w:pPr>
      <w:r w:rsidRPr="00CF6E45">
        <w:t xml:space="preserve">от </w:t>
      </w:r>
      <w:r>
        <w:t xml:space="preserve"> 11.12.2018</w:t>
      </w:r>
      <w:r w:rsidRPr="00CF6E45">
        <w:t xml:space="preserve">  №</w:t>
      </w:r>
      <w:r>
        <w:t xml:space="preserve"> </w:t>
      </w:r>
      <w:r w:rsidR="00A365EB">
        <w:t xml:space="preserve"> </w:t>
      </w:r>
      <w:r>
        <w:t>116</w:t>
      </w:r>
      <w:r w:rsidRPr="00CF6E45">
        <w:t xml:space="preserve">  </w:t>
      </w:r>
    </w:p>
    <w:p w:rsidR="00A7781B" w:rsidRDefault="00A7781B" w:rsidP="00A365EB">
      <w:pPr>
        <w:ind w:left="5245"/>
      </w:pPr>
      <w:r w:rsidRPr="00CF6E45">
        <w:t xml:space="preserve">«О районном </w:t>
      </w:r>
      <w:r>
        <w:t xml:space="preserve">бюджете на 2019 год </w:t>
      </w:r>
    </w:p>
    <w:p w:rsidR="00A7781B" w:rsidRPr="00CF6E45" w:rsidRDefault="00A7781B" w:rsidP="00A365EB">
      <w:pPr>
        <w:ind w:left="5245"/>
      </w:pPr>
      <w:r w:rsidRPr="00CF6E45">
        <w:t>и плановый период 20</w:t>
      </w:r>
      <w:r>
        <w:t>20</w:t>
      </w:r>
      <w:r w:rsidRPr="00CF6E45">
        <w:t xml:space="preserve"> и 202</w:t>
      </w:r>
      <w:r>
        <w:t>1</w:t>
      </w:r>
      <w:r w:rsidRPr="00CF6E45">
        <w:t xml:space="preserve"> </w:t>
      </w:r>
      <w:r>
        <w:t xml:space="preserve"> годов»      </w:t>
      </w:r>
    </w:p>
    <w:p w:rsidR="00A7781B" w:rsidRDefault="00A7781B" w:rsidP="00A7781B">
      <w:pPr>
        <w:jc w:val="right"/>
        <w:rPr>
          <w:sz w:val="28"/>
          <w:szCs w:val="28"/>
        </w:rPr>
      </w:pPr>
      <w:r>
        <w:rPr>
          <w:sz w:val="28"/>
          <w:szCs w:val="28"/>
        </w:rPr>
        <w:t xml:space="preserve">                                                              </w:t>
      </w:r>
    </w:p>
    <w:tbl>
      <w:tblPr>
        <w:tblW w:w="10996" w:type="dxa"/>
        <w:tblInd w:w="-885" w:type="dxa"/>
        <w:tblLayout w:type="fixed"/>
        <w:tblLook w:val="04A0"/>
      </w:tblPr>
      <w:tblGrid>
        <w:gridCol w:w="724"/>
        <w:gridCol w:w="3767"/>
        <w:gridCol w:w="2174"/>
        <w:gridCol w:w="2173"/>
        <w:gridCol w:w="2158"/>
      </w:tblGrid>
      <w:tr w:rsidR="002304CF" w:rsidRPr="00197283" w:rsidTr="00B023FF">
        <w:trPr>
          <w:trHeight w:val="1487"/>
        </w:trPr>
        <w:tc>
          <w:tcPr>
            <w:tcW w:w="10760" w:type="dxa"/>
            <w:gridSpan w:val="5"/>
            <w:tcBorders>
              <w:top w:val="nil"/>
              <w:left w:val="nil"/>
              <w:bottom w:val="nil"/>
              <w:right w:val="nil"/>
            </w:tcBorders>
            <w:shd w:val="clear" w:color="auto" w:fill="auto"/>
            <w:vAlign w:val="center"/>
            <w:hideMark/>
          </w:tcPr>
          <w:p w:rsidR="002304CF" w:rsidRDefault="002304CF" w:rsidP="002304CF">
            <w:pPr>
              <w:jc w:val="center"/>
              <w:rPr>
                <w:b/>
                <w:bCs/>
                <w:sz w:val="28"/>
                <w:szCs w:val="28"/>
              </w:rPr>
            </w:pPr>
            <w:r w:rsidRPr="00197283">
              <w:rPr>
                <w:b/>
                <w:bCs/>
                <w:sz w:val="28"/>
                <w:szCs w:val="28"/>
              </w:rPr>
              <w:t>Распределение дотаций на поддержку мер по обеспечению</w:t>
            </w:r>
          </w:p>
          <w:p w:rsidR="002304CF" w:rsidRDefault="002304CF" w:rsidP="002304CF">
            <w:pPr>
              <w:jc w:val="center"/>
              <w:rPr>
                <w:b/>
                <w:bCs/>
                <w:sz w:val="28"/>
                <w:szCs w:val="28"/>
              </w:rPr>
            </w:pPr>
            <w:r>
              <w:rPr>
                <w:b/>
                <w:bCs/>
                <w:sz w:val="28"/>
                <w:szCs w:val="28"/>
              </w:rPr>
              <w:t>с</w:t>
            </w:r>
            <w:r w:rsidRPr="00197283">
              <w:rPr>
                <w:b/>
                <w:bCs/>
                <w:sz w:val="28"/>
                <w:szCs w:val="28"/>
              </w:rPr>
              <w:t>балансированности</w:t>
            </w:r>
            <w:r>
              <w:rPr>
                <w:b/>
                <w:bCs/>
                <w:sz w:val="28"/>
                <w:szCs w:val="28"/>
              </w:rPr>
              <w:t xml:space="preserve"> </w:t>
            </w:r>
            <w:r w:rsidRPr="00197283">
              <w:rPr>
                <w:b/>
                <w:bCs/>
                <w:sz w:val="28"/>
                <w:szCs w:val="28"/>
              </w:rPr>
              <w:t>бюджетов сельских поселений из районного бюджета</w:t>
            </w:r>
          </w:p>
          <w:p w:rsidR="002304CF" w:rsidRPr="00197283" w:rsidRDefault="002304CF" w:rsidP="002304CF">
            <w:pPr>
              <w:jc w:val="center"/>
              <w:rPr>
                <w:b/>
                <w:bCs/>
                <w:sz w:val="28"/>
                <w:szCs w:val="28"/>
              </w:rPr>
            </w:pPr>
            <w:r w:rsidRPr="00197283">
              <w:rPr>
                <w:b/>
                <w:bCs/>
                <w:sz w:val="28"/>
                <w:szCs w:val="28"/>
              </w:rPr>
              <w:t>на 201</w:t>
            </w:r>
            <w:r>
              <w:rPr>
                <w:b/>
                <w:bCs/>
                <w:sz w:val="28"/>
                <w:szCs w:val="28"/>
              </w:rPr>
              <w:t>9</w:t>
            </w:r>
            <w:r w:rsidRPr="00197283">
              <w:rPr>
                <w:b/>
                <w:bCs/>
                <w:sz w:val="28"/>
                <w:szCs w:val="28"/>
              </w:rPr>
              <w:t xml:space="preserve"> год и плановый период 20</w:t>
            </w:r>
            <w:r>
              <w:rPr>
                <w:b/>
                <w:bCs/>
                <w:sz w:val="28"/>
                <w:szCs w:val="28"/>
              </w:rPr>
              <w:t>20</w:t>
            </w:r>
            <w:r w:rsidRPr="00197283">
              <w:rPr>
                <w:b/>
                <w:bCs/>
                <w:sz w:val="28"/>
                <w:szCs w:val="28"/>
              </w:rPr>
              <w:t xml:space="preserve"> и 202</w:t>
            </w:r>
            <w:r>
              <w:rPr>
                <w:b/>
                <w:bCs/>
                <w:sz w:val="28"/>
                <w:szCs w:val="28"/>
              </w:rPr>
              <w:t>1</w:t>
            </w:r>
            <w:r w:rsidRPr="00197283">
              <w:rPr>
                <w:b/>
                <w:bCs/>
                <w:sz w:val="28"/>
                <w:szCs w:val="28"/>
              </w:rPr>
              <w:t xml:space="preserve"> годов</w:t>
            </w:r>
          </w:p>
        </w:tc>
      </w:tr>
      <w:tr w:rsidR="002304CF" w:rsidRPr="00197283" w:rsidTr="00B023FF">
        <w:trPr>
          <w:trHeight w:val="456"/>
        </w:trPr>
        <w:tc>
          <w:tcPr>
            <w:tcW w:w="709" w:type="dxa"/>
            <w:tcBorders>
              <w:top w:val="nil"/>
              <w:left w:val="nil"/>
              <w:bottom w:val="nil"/>
              <w:right w:val="nil"/>
            </w:tcBorders>
            <w:shd w:val="clear" w:color="auto" w:fill="auto"/>
            <w:vAlign w:val="bottom"/>
            <w:hideMark/>
          </w:tcPr>
          <w:p w:rsidR="002304CF" w:rsidRPr="00197283" w:rsidRDefault="002304CF" w:rsidP="00B023FF">
            <w:pPr>
              <w:jc w:val="center"/>
              <w:rPr>
                <w:b/>
                <w:bCs/>
              </w:rPr>
            </w:pPr>
          </w:p>
        </w:tc>
        <w:tc>
          <w:tcPr>
            <w:tcW w:w="3686" w:type="dxa"/>
            <w:tcBorders>
              <w:top w:val="nil"/>
              <w:left w:val="nil"/>
              <w:bottom w:val="nil"/>
              <w:right w:val="nil"/>
            </w:tcBorders>
            <w:shd w:val="clear" w:color="auto" w:fill="auto"/>
            <w:vAlign w:val="bottom"/>
            <w:hideMark/>
          </w:tcPr>
          <w:p w:rsidR="002304CF" w:rsidRPr="00197283" w:rsidRDefault="002304CF" w:rsidP="00B023FF">
            <w:pPr>
              <w:jc w:val="center"/>
              <w:rPr>
                <w:b/>
                <w:bCs/>
              </w:rPr>
            </w:pPr>
          </w:p>
        </w:tc>
        <w:tc>
          <w:tcPr>
            <w:tcW w:w="2127" w:type="dxa"/>
            <w:tcBorders>
              <w:top w:val="nil"/>
              <w:left w:val="nil"/>
              <w:bottom w:val="nil"/>
              <w:right w:val="nil"/>
            </w:tcBorders>
            <w:shd w:val="clear" w:color="auto" w:fill="auto"/>
            <w:vAlign w:val="bottom"/>
            <w:hideMark/>
          </w:tcPr>
          <w:p w:rsidR="002304CF" w:rsidRPr="00197283" w:rsidRDefault="002304CF" w:rsidP="00B023FF">
            <w:pPr>
              <w:jc w:val="center"/>
              <w:rPr>
                <w:b/>
                <w:bCs/>
              </w:rPr>
            </w:pPr>
          </w:p>
        </w:tc>
        <w:tc>
          <w:tcPr>
            <w:tcW w:w="2126" w:type="dxa"/>
            <w:tcBorders>
              <w:top w:val="nil"/>
              <w:left w:val="nil"/>
              <w:bottom w:val="nil"/>
              <w:right w:val="nil"/>
            </w:tcBorders>
            <w:shd w:val="clear" w:color="auto" w:fill="auto"/>
            <w:vAlign w:val="bottom"/>
            <w:hideMark/>
          </w:tcPr>
          <w:p w:rsidR="002304CF" w:rsidRPr="00197283" w:rsidRDefault="002304CF" w:rsidP="00B023FF">
            <w:pPr>
              <w:jc w:val="both"/>
              <w:rPr>
                <w:b/>
                <w:bCs/>
              </w:rPr>
            </w:pPr>
          </w:p>
        </w:tc>
        <w:tc>
          <w:tcPr>
            <w:tcW w:w="2112" w:type="dxa"/>
            <w:tcBorders>
              <w:top w:val="nil"/>
              <w:left w:val="nil"/>
              <w:bottom w:val="nil"/>
              <w:right w:val="nil"/>
            </w:tcBorders>
            <w:shd w:val="clear" w:color="auto" w:fill="auto"/>
            <w:vAlign w:val="bottom"/>
            <w:hideMark/>
          </w:tcPr>
          <w:p w:rsidR="002304CF" w:rsidRPr="00197283" w:rsidRDefault="002304CF" w:rsidP="00B023FF">
            <w:pPr>
              <w:jc w:val="center"/>
              <w:rPr>
                <w:b/>
                <w:bCs/>
              </w:rPr>
            </w:pPr>
          </w:p>
        </w:tc>
      </w:tr>
      <w:tr w:rsidR="002304CF" w:rsidRPr="00197283" w:rsidTr="00B023FF">
        <w:trPr>
          <w:trHeight w:val="440"/>
        </w:trPr>
        <w:tc>
          <w:tcPr>
            <w:tcW w:w="709"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3686"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2127"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2126"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2112"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r>
      <w:tr w:rsidR="002304CF" w:rsidRPr="00197283" w:rsidTr="00B023FF">
        <w:trPr>
          <w:trHeight w:val="379"/>
        </w:trPr>
        <w:tc>
          <w:tcPr>
            <w:tcW w:w="709"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3686"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2127"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2126" w:type="dxa"/>
            <w:tcBorders>
              <w:top w:val="nil"/>
              <w:left w:val="nil"/>
              <w:bottom w:val="nil"/>
              <w:right w:val="nil"/>
            </w:tcBorders>
            <w:shd w:val="clear" w:color="auto" w:fill="auto"/>
            <w:noWrap/>
            <w:vAlign w:val="bottom"/>
            <w:hideMark/>
          </w:tcPr>
          <w:p w:rsidR="002304CF" w:rsidRPr="00197283" w:rsidRDefault="002304CF" w:rsidP="00B023FF">
            <w:pPr>
              <w:rPr>
                <w:rFonts w:ascii="Arial CYR" w:hAnsi="Arial CYR" w:cs="Arial CYR"/>
                <w:sz w:val="20"/>
                <w:szCs w:val="20"/>
              </w:rPr>
            </w:pPr>
          </w:p>
        </w:tc>
        <w:tc>
          <w:tcPr>
            <w:tcW w:w="2112" w:type="dxa"/>
            <w:tcBorders>
              <w:top w:val="nil"/>
              <w:left w:val="nil"/>
              <w:bottom w:val="nil"/>
              <w:right w:val="nil"/>
            </w:tcBorders>
            <w:shd w:val="clear" w:color="auto" w:fill="auto"/>
            <w:noWrap/>
            <w:vAlign w:val="bottom"/>
            <w:hideMark/>
          </w:tcPr>
          <w:p w:rsidR="002304CF" w:rsidRPr="00197283" w:rsidRDefault="002304CF" w:rsidP="00B023FF">
            <w:pPr>
              <w:jc w:val="right"/>
              <w:rPr>
                <w:sz w:val="28"/>
                <w:szCs w:val="28"/>
              </w:rPr>
            </w:pPr>
            <w:r w:rsidRPr="00197283">
              <w:rPr>
                <w:sz w:val="28"/>
                <w:szCs w:val="28"/>
              </w:rPr>
              <w:t>(тыс</w:t>
            </w:r>
            <w:proofErr w:type="gramStart"/>
            <w:r w:rsidRPr="00197283">
              <w:rPr>
                <w:sz w:val="28"/>
                <w:szCs w:val="28"/>
              </w:rPr>
              <w:t>.р</w:t>
            </w:r>
            <w:proofErr w:type="gramEnd"/>
            <w:r w:rsidRPr="00197283">
              <w:rPr>
                <w:sz w:val="28"/>
                <w:szCs w:val="28"/>
              </w:rPr>
              <w:t>ублей)</w:t>
            </w:r>
          </w:p>
        </w:tc>
      </w:tr>
      <w:tr w:rsidR="002304CF" w:rsidRPr="00197283" w:rsidTr="00B023FF">
        <w:trPr>
          <w:trHeight w:val="14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4CF" w:rsidRPr="00197283" w:rsidRDefault="002304CF" w:rsidP="00B023FF">
            <w:pPr>
              <w:jc w:val="center"/>
              <w:rPr>
                <w:b/>
                <w:bCs/>
              </w:rPr>
            </w:pPr>
            <w:r w:rsidRPr="00197283">
              <w:rPr>
                <w:b/>
                <w:bCs/>
              </w:rPr>
              <w:t xml:space="preserve">№ </w:t>
            </w:r>
            <w:proofErr w:type="spellStart"/>
            <w:proofErr w:type="gramStart"/>
            <w:r w:rsidRPr="00197283">
              <w:rPr>
                <w:b/>
                <w:bCs/>
              </w:rPr>
              <w:t>п</w:t>
            </w:r>
            <w:proofErr w:type="spellEnd"/>
            <w:proofErr w:type="gramEnd"/>
            <w:r w:rsidRPr="00197283">
              <w:rPr>
                <w:b/>
                <w:bCs/>
              </w:rPr>
              <w:t>/</w:t>
            </w:r>
            <w:proofErr w:type="spellStart"/>
            <w:r w:rsidRPr="00197283">
              <w:rPr>
                <w:b/>
                <w:bCs/>
              </w:rPr>
              <w:t>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2304CF" w:rsidRPr="00197283" w:rsidRDefault="002304CF" w:rsidP="00B023FF">
            <w:pPr>
              <w:jc w:val="center"/>
              <w:rPr>
                <w:b/>
                <w:bCs/>
              </w:rPr>
            </w:pPr>
            <w:r w:rsidRPr="00197283">
              <w:rPr>
                <w:b/>
                <w:bCs/>
              </w:rPr>
              <w:t>Наименование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304CF" w:rsidRPr="00197283" w:rsidRDefault="002304CF" w:rsidP="00B023FF">
            <w:pPr>
              <w:jc w:val="center"/>
              <w:rPr>
                <w:b/>
                <w:bCs/>
              </w:rPr>
            </w:pPr>
            <w:r w:rsidRPr="00197283">
              <w:rPr>
                <w:b/>
                <w:bCs/>
              </w:rPr>
              <w:t>201</w:t>
            </w:r>
            <w:r>
              <w:rPr>
                <w:b/>
                <w:bCs/>
              </w:rPr>
              <w:t>9</w:t>
            </w:r>
            <w:r w:rsidRPr="00197283">
              <w:rPr>
                <w:b/>
                <w:bCs/>
              </w:rPr>
              <w:t xml:space="preserve">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304CF" w:rsidRPr="00197283" w:rsidRDefault="002304CF" w:rsidP="00B023FF">
            <w:pPr>
              <w:jc w:val="center"/>
              <w:rPr>
                <w:b/>
                <w:bCs/>
              </w:rPr>
            </w:pPr>
            <w:r w:rsidRPr="00197283">
              <w:rPr>
                <w:b/>
                <w:bCs/>
              </w:rPr>
              <w:t>20</w:t>
            </w:r>
            <w:r>
              <w:rPr>
                <w:b/>
                <w:bCs/>
              </w:rPr>
              <w:t>20</w:t>
            </w:r>
            <w:r w:rsidRPr="00197283">
              <w:rPr>
                <w:b/>
                <w:bCs/>
              </w:rPr>
              <w:t xml:space="preserve"> год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2304CF" w:rsidRPr="00197283" w:rsidRDefault="002304CF" w:rsidP="00B023FF">
            <w:pPr>
              <w:jc w:val="center"/>
              <w:rPr>
                <w:b/>
                <w:bCs/>
              </w:rPr>
            </w:pPr>
            <w:r w:rsidRPr="00197283">
              <w:rPr>
                <w:b/>
                <w:bCs/>
              </w:rPr>
              <w:t>202</w:t>
            </w:r>
            <w:r>
              <w:rPr>
                <w:b/>
                <w:bCs/>
              </w:rPr>
              <w:t>1</w:t>
            </w:r>
            <w:r w:rsidRPr="00197283">
              <w:rPr>
                <w:b/>
                <w:bCs/>
              </w:rPr>
              <w:t xml:space="preserve"> год</w:t>
            </w:r>
          </w:p>
        </w:tc>
      </w:tr>
      <w:tr w:rsidR="002304CF" w:rsidRPr="00197283" w:rsidTr="00B023FF">
        <w:trPr>
          <w:trHeight w:val="257"/>
        </w:trPr>
        <w:tc>
          <w:tcPr>
            <w:tcW w:w="709" w:type="dxa"/>
            <w:tcBorders>
              <w:top w:val="nil"/>
              <w:left w:val="single" w:sz="4" w:space="0" w:color="auto"/>
              <w:bottom w:val="single" w:sz="4" w:space="0" w:color="auto"/>
              <w:right w:val="single" w:sz="4" w:space="0" w:color="auto"/>
            </w:tcBorders>
            <w:shd w:val="clear" w:color="auto" w:fill="auto"/>
            <w:hideMark/>
          </w:tcPr>
          <w:p w:rsidR="002304CF" w:rsidRPr="00197283" w:rsidRDefault="002304CF" w:rsidP="00B023FF">
            <w:pPr>
              <w:jc w:val="center"/>
              <w:rPr>
                <w:sz w:val="18"/>
                <w:szCs w:val="18"/>
              </w:rPr>
            </w:pPr>
            <w:r w:rsidRPr="00197283">
              <w:rPr>
                <w:sz w:val="18"/>
                <w:szCs w:val="18"/>
              </w:rPr>
              <w:t>1</w:t>
            </w:r>
          </w:p>
        </w:tc>
        <w:tc>
          <w:tcPr>
            <w:tcW w:w="3686" w:type="dxa"/>
            <w:tcBorders>
              <w:top w:val="nil"/>
              <w:left w:val="nil"/>
              <w:bottom w:val="single" w:sz="4" w:space="0" w:color="auto"/>
              <w:right w:val="single" w:sz="4" w:space="0" w:color="auto"/>
            </w:tcBorders>
            <w:shd w:val="clear" w:color="auto" w:fill="auto"/>
            <w:hideMark/>
          </w:tcPr>
          <w:p w:rsidR="002304CF" w:rsidRPr="00197283" w:rsidRDefault="002304CF" w:rsidP="00B023FF">
            <w:pPr>
              <w:jc w:val="center"/>
              <w:rPr>
                <w:sz w:val="18"/>
                <w:szCs w:val="18"/>
              </w:rPr>
            </w:pPr>
            <w:r w:rsidRPr="00197283">
              <w:rPr>
                <w:sz w:val="18"/>
                <w:szCs w:val="18"/>
              </w:rPr>
              <w:t>2</w:t>
            </w:r>
          </w:p>
        </w:tc>
        <w:tc>
          <w:tcPr>
            <w:tcW w:w="2127" w:type="dxa"/>
            <w:tcBorders>
              <w:top w:val="nil"/>
              <w:left w:val="nil"/>
              <w:bottom w:val="single" w:sz="4" w:space="0" w:color="auto"/>
              <w:right w:val="single" w:sz="4" w:space="0" w:color="auto"/>
            </w:tcBorders>
            <w:shd w:val="clear" w:color="auto" w:fill="auto"/>
            <w:hideMark/>
          </w:tcPr>
          <w:p w:rsidR="002304CF" w:rsidRPr="00197283" w:rsidRDefault="002304CF" w:rsidP="00B023FF">
            <w:pPr>
              <w:jc w:val="center"/>
              <w:rPr>
                <w:sz w:val="18"/>
                <w:szCs w:val="18"/>
              </w:rPr>
            </w:pPr>
            <w:r w:rsidRPr="00197283">
              <w:rPr>
                <w:sz w:val="18"/>
                <w:szCs w:val="18"/>
              </w:rPr>
              <w:t>3</w:t>
            </w:r>
          </w:p>
        </w:tc>
        <w:tc>
          <w:tcPr>
            <w:tcW w:w="2126" w:type="dxa"/>
            <w:tcBorders>
              <w:top w:val="nil"/>
              <w:left w:val="nil"/>
              <w:bottom w:val="single" w:sz="4" w:space="0" w:color="auto"/>
              <w:right w:val="single" w:sz="4" w:space="0" w:color="auto"/>
            </w:tcBorders>
            <w:shd w:val="clear" w:color="auto" w:fill="auto"/>
            <w:hideMark/>
          </w:tcPr>
          <w:p w:rsidR="002304CF" w:rsidRPr="00197283" w:rsidRDefault="002304CF" w:rsidP="00B023FF">
            <w:pPr>
              <w:jc w:val="center"/>
              <w:rPr>
                <w:sz w:val="18"/>
                <w:szCs w:val="18"/>
              </w:rPr>
            </w:pPr>
            <w:r w:rsidRPr="00197283">
              <w:rPr>
                <w:sz w:val="18"/>
                <w:szCs w:val="18"/>
              </w:rPr>
              <w:t>4</w:t>
            </w:r>
          </w:p>
        </w:tc>
        <w:tc>
          <w:tcPr>
            <w:tcW w:w="2112" w:type="dxa"/>
            <w:tcBorders>
              <w:top w:val="nil"/>
              <w:left w:val="nil"/>
              <w:bottom w:val="single" w:sz="4" w:space="0" w:color="auto"/>
              <w:right w:val="single" w:sz="4" w:space="0" w:color="auto"/>
            </w:tcBorders>
            <w:shd w:val="clear" w:color="auto" w:fill="auto"/>
            <w:hideMark/>
          </w:tcPr>
          <w:p w:rsidR="002304CF" w:rsidRPr="00197283" w:rsidRDefault="002304CF" w:rsidP="00B023FF">
            <w:pPr>
              <w:jc w:val="center"/>
              <w:rPr>
                <w:sz w:val="18"/>
                <w:szCs w:val="18"/>
              </w:rPr>
            </w:pPr>
            <w:r w:rsidRPr="00197283">
              <w:rPr>
                <w:sz w:val="18"/>
                <w:szCs w:val="18"/>
              </w:rPr>
              <w:t>5</w:t>
            </w:r>
          </w:p>
        </w:tc>
      </w:tr>
      <w:tr w:rsidR="002304CF" w:rsidRPr="00197283" w:rsidTr="002304CF">
        <w:trPr>
          <w:trHeight w:val="7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04CF" w:rsidRPr="00197283" w:rsidRDefault="002304CF" w:rsidP="002304CF">
            <w:pPr>
              <w:jc w:val="center"/>
              <w:rPr>
                <w:sz w:val="28"/>
                <w:szCs w:val="28"/>
              </w:rPr>
            </w:pPr>
            <w:r w:rsidRPr="00197283">
              <w:rPr>
                <w:sz w:val="28"/>
                <w:szCs w:val="28"/>
              </w:rPr>
              <w:t>1</w:t>
            </w:r>
          </w:p>
        </w:tc>
        <w:tc>
          <w:tcPr>
            <w:tcW w:w="3686" w:type="dxa"/>
            <w:tcBorders>
              <w:top w:val="nil"/>
              <w:left w:val="nil"/>
              <w:bottom w:val="single" w:sz="4" w:space="0" w:color="auto"/>
              <w:right w:val="single" w:sz="4" w:space="0" w:color="auto"/>
            </w:tcBorders>
            <w:shd w:val="clear" w:color="auto" w:fill="auto"/>
            <w:vAlign w:val="bottom"/>
            <w:hideMark/>
          </w:tcPr>
          <w:p w:rsidR="002304CF" w:rsidRPr="00197283" w:rsidRDefault="002304CF" w:rsidP="002304CF">
            <w:pPr>
              <w:rPr>
                <w:sz w:val="28"/>
                <w:szCs w:val="28"/>
              </w:rPr>
            </w:pPr>
            <w:r w:rsidRPr="00197283">
              <w:rPr>
                <w:sz w:val="28"/>
                <w:szCs w:val="28"/>
              </w:rPr>
              <w:t>Муниципальное образование Городецкое</w:t>
            </w:r>
          </w:p>
        </w:tc>
        <w:tc>
          <w:tcPr>
            <w:tcW w:w="2127"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sidRPr="00197283">
              <w:rPr>
                <w:sz w:val="28"/>
                <w:szCs w:val="28"/>
              </w:rPr>
              <w:t>1</w:t>
            </w:r>
            <w:r>
              <w:rPr>
                <w:sz w:val="28"/>
                <w:szCs w:val="28"/>
              </w:rPr>
              <w:t>1 793,4</w:t>
            </w:r>
          </w:p>
        </w:tc>
        <w:tc>
          <w:tcPr>
            <w:tcW w:w="2126" w:type="dxa"/>
            <w:tcBorders>
              <w:top w:val="nil"/>
              <w:left w:val="nil"/>
              <w:bottom w:val="single" w:sz="4" w:space="0" w:color="auto"/>
              <w:right w:val="single" w:sz="4" w:space="0" w:color="auto"/>
            </w:tcBorders>
            <w:shd w:val="clear" w:color="auto" w:fill="auto"/>
            <w:vAlign w:val="bottom"/>
            <w:hideMark/>
          </w:tcPr>
          <w:p w:rsidR="002304CF" w:rsidRPr="00197283" w:rsidRDefault="002304CF" w:rsidP="002304CF">
            <w:pPr>
              <w:ind w:right="319"/>
              <w:jc w:val="right"/>
              <w:rPr>
                <w:sz w:val="28"/>
                <w:szCs w:val="28"/>
              </w:rPr>
            </w:pPr>
            <w:r w:rsidRPr="00197283">
              <w:rPr>
                <w:sz w:val="28"/>
                <w:szCs w:val="28"/>
              </w:rPr>
              <w:t>1</w:t>
            </w:r>
            <w:r>
              <w:rPr>
                <w:sz w:val="28"/>
                <w:szCs w:val="28"/>
              </w:rPr>
              <w:t>0 786,2</w:t>
            </w:r>
          </w:p>
        </w:tc>
        <w:tc>
          <w:tcPr>
            <w:tcW w:w="2112" w:type="dxa"/>
            <w:tcBorders>
              <w:top w:val="nil"/>
              <w:left w:val="nil"/>
              <w:bottom w:val="single" w:sz="4" w:space="0" w:color="auto"/>
              <w:right w:val="single" w:sz="4" w:space="0" w:color="auto"/>
            </w:tcBorders>
            <w:shd w:val="clear" w:color="auto" w:fill="auto"/>
            <w:vAlign w:val="bottom"/>
            <w:hideMark/>
          </w:tcPr>
          <w:p w:rsidR="002304CF" w:rsidRPr="00197283" w:rsidRDefault="002304CF" w:rsidP="002304CF">
            <w:pPr>
              <w:ind w:right="319"/>
              <w:jc w:val="right"/>
              <w:rPr>
                <w:sz w:val="28"/>
                <w:szCs w:val="28"/>
              </w:rPr>
            </w:pPr>
            <w:r>
              <w:rPr>
                <w:sz w:val="28"/>
                <w:szCs w:val="28"/>
              </w:rPr>
              <w:t>9 135,1</w:t>
            </w:r>
          </w:p>
        </w:tc>
      </w:tr>
      <w:tr w:rsidR="002304CF" w:rsidRPr="00197283" w:rsidTr="002304CF">
        <w:trPr>
          <w:trHeight w:val="6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04CF" w:rsidRPr="00197283" w:rsidRDefault="002304CF" w:rsidP="002304CF">
            <w:pPr>
              <w:jc w:val="center"/>
              <w:rPr>
                <w:sz w:val="28"/>
                <w:szCs w:val="28"/>
              </w:rPr>
            </w:pPr>
            <w:r w:rsidRPr="00197283">
              <w:rPr>
                <w:sz w:val="28"/>
                <w:szCs w:val="28"/>
              </w:rPr>
              <w:t>2</w:t>
            </w:r>
          </w:p>
        </w:tc>
        <w:tc>
          <w:tcPr>
            <w:tcW w:w="3686" w:type="dxa"/>
            <w:tcBorders>
              <w:top w:val="nil"/>
              <w:left w:val="nil"/>
              <w:bottom w:val="single" w:sz="4" w:space="0" w:color="auto"/>
              <w:right w:val="single" w:sz="4" w:space="0" w:color="auto"/>
            </w:tcBorders>
            <w:shd w:val="clear" w:color="auto" w:fill="auto"/>
            <w:vAlign w:val="bottom"/>
            <w:hideMark/>
          </w:tcPr>
          <w:p w:rsidR="002304CF" w:rsidRPr="00197283" w:rsidRDefault="002304CF" w:rsidP="002304CF">
            <w:pPr>
              <w:rPr>
                <w:sz w:val="28"/>
                <w:szCs w:val="28"/>
              </w:rPr>
            </w:pPr>
            <w:r w:rsidRPr="00197283">
              <w:rPr>
                <w:sz w:val="28"/>
                <w:szCs w:val="28"/>
              </w:rPr>
              <w:t>Сельское поселение Енангское</w:t>
            </w:r>
          </w:p>
        </w:tc>
        <w:tc>
          <w:tcPr>
            <w:tcW w:w="2127"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Pr>
                <w:sz w:val="28"/>
                <w:szCs w:val="28"/>
              </w:rPr>
              <w:t>213,5</w:t>
            </w:r>
          </w:p>
        </w:tc>
        <w:tc>
          <w:tcPr>
            <w:tcW w:w="2126"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Pr>
                <w:sz w:val="28"/>
                <w:szCs w:val="28"/>
              </w:rPr>
              <w:t>213,7</w:t>
            </w:r>
          </w:p>
        </w:tc>
        <w:tc>
          <w:tcPr>
            <w:tcW w:w="2112"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Pr>
                <w:sz w:val="28"/>
                <w:szCs w:val="28"/>
              </w:rPr>
              <w:t>102,5</w:t>
            </w:r>
          </w:p>
        </w:tc>
      </w:tr>
      <w:tr w:rsidR="002304CF" w:rsidRPr="00197283" w:rsidTr="002304CF">
        <w:trPr>
          <w:trHeight w:val="65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04CF" w:rsidRPr="00197283" w:rsidRDefault="002304CF" w:rsidP="002304CF">
            <w:pPr>
              <w:jc w:val="center"/>
              <w:rPr>
                <w:sz w:val="28"/>
                <w:szCs w:val="28"/>
              </w:rPr>
            </w:pPr>
            <w:r w:rsidRPr="00197283">
              <w:rPr>
                <w:sz w:val="28"/>
                <w:szCs w:val="28"/>
              </w:rPr>
              <w:t>3</w:t>
            </w:r>
          </w:p>
        </w:tc>
        <w:tc>
          <w:tcPr>
            <w:tcW w:w="3686" w:type="dxa"/>
            <w:tcBorders>
              <w:top w:val="nil"/>
              <w:left w:val="nil"/>
              <w:bottom w:val="single" w:sz="4" w:space="0" w:color="auto"/>
              <w:right w:val="single" w:sz="4" w:space="0" w:color="auto"/>
            </w:tcBorders>
            <w:shd w:val="clear" w:color="auto" w:fill="auto"/>
            <w:vAlign w:val="bottom"/>
            <w:hideMark/>
          </w:tcPr>
          <w:p w:rsidR="002304CF" w:rsidRPr="00197283" w:rsidRDefault="002304CF" w:rsidP="002304CF">
            <w:pPr>
              <w:rPr>
                <w:sz w:val="28"/>
                <w:szCs w:val="28"/>
              </w:rPr>
            </w:pPr>
            <w:r w:rsidRPr="00197283">
              <w:rPr>
                <w:sz w:val="28"/>
                <w:szCs w:val="28"/>
              </w:rPr>
              <w:t xml:space="preserve">Сельское поселение Кичменгское </w:t>
            </w:r>
          </w:p>
        </w:tc>
        <w:tc>
          <w:tcPr>
            <w:tcW w:w="2127"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Pr>
                <w:sz w:val="28"/>
                <w:szCs w:val="28"/>
              </w:rPr>
              <w:t>8 618,2</w:t>
            </w:r>
          </w:p>
        </w:tc>
        <w:tc>
          <w:tcPr>
            <w:tcW w:w="2126"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Pr>
                <w:sz w:val="28"/>
                <w:szCs w:val="28"/>
              </w:rPr>
              <w:t>8 536,3</w:t>
            </w:r>
          </w:p>
        </w:tc>
        <w:tc>
          <w:tcPr>
            <w:tcW w:w="2112" w:type="dxa"/>
            <w:tcBorders>
              <w:top w:val="nil"/>
              <w:left w:val="nil"/>
              <w:bottom w:val="single" w:sz="4" w:space="0" w:color="auto"/>
              <w:right w:val="single" w:sz="4" w:space="0" w:color="auto"/>
            </w:tcBorders>
            <w:shd w:val="clear" w:color="auto" w:fill="auto"/>
            <w:noWrap/>
            <w:vAlign w:val="bottom"/>
            <w:hideMark/>
          </w:tcPr>
          <w:p w:rsidR="002304CF" w:rsidRPr="00197283" w:rsidRDefault="002304CF" w:rsidP="002304CF">
            <w:pPr>
              <w:ind w:right="319"/>
              <w:jc w:val="right"/>
              <w:rPr>
                <w:sz w:val="28"/>
                <w:szCs w:val="28"/>
              </w:rPr>
            </w:pPr>
            <w:r>
              <w:rPr>
                <w:sz w:val="28"/>
                <w:szCs w:val="28"/>
              </w:rPr>
              <w:t>9 182,5</w:t>
            </w:r>
          </w:p>
        </w:tc>
      </w:tr>
      <w:tr w:rsidR="002304CF" w:rsidRPr="00197283" w:rsidTr="002304CF">
        <w:trPr>
          <w:trHeight w:val="65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304CF" w:rsidRPr="00197283" w:rsidRDefault="002304CF" w:rsidP="00B023FF">
            <w:pPr>
              <w:rPr>
                <w:b/>
                <w:bCs/>
                <w:sz w:val="28"/>
                <w:szCs w:val="28"/>
              </w:rPr>
            </w:pPr>
            <w:r w:rsidRPr="00197283">
              <w:rPr>
                <w:b/>
                <w:bCs/>
                <w:sz w:val="28"/>
                <w:szCs w:val="28"/>
              </w:rPr>
              <w:t> </w:t>
            </w:r>
          </w:p>
        </w:tc>
        <w:tc>
          <w:tcPr>
            <w:tcW w:w="3686" w:type="dxa"/>
            <w:tcBorders>
              <w:top w:val="nil"/>
              <w:left w:val="nil"/>
              <w:bottom w:val="single" w:sz="4" w:space="0" w:color="auto"/>
              <w:right w:val="single" w:sz="4" w:space="0" w:color="auto"/>
            </w:tcBorders>
            <w:shd w:val="clear" w:color="auto" w:fill="auto"/>
            <w:noWrap/>
            <w:vAlign w:val="center"/>
            <w:hideMark/>
          </w:tcPr>
          <w:p w:rsidR="002304CF" w:rsidRPr="00197283" w:rsidRDefault="002304CF" w:rsidP="00B023FF">
            <w:pPr>
              <w:rPr>
                <w:b/>
                <w:bCs/>
                <w:sz w:val="28"/>
                <w:szCs w:val="28"/>
              </w:rPr>
            </w:pPr>
            <w:r w:rsidRPr="00197283">
              <w:rPr>
                <w:b/>
                <w:bCs/>
                <w:sz w:val="28"/>
                <w:szCs w:val="28"/>
              </w:rPr>
              <w:t>ИТОГО:</w:t>
            </w:r>
          </w:p>
        </w:tc>
        <w:tc>
          <w:tcPr>
            <w:tcW w:w="2127" w:type="dxa"/>
            <w:tcBorders>
              <w:top w:val="nil"/>
              <w:left w:val="nil"/>
              <w:bottom w:val="single" w:sz="4" w:space="0" w:color="auto"/>
              <w:right w:val="single" w:sz="4" w:space="0" w:color="auto"/>
            </w:tcBorders>
            <w:shd w:val="clear" w:color="auto" w:fill="auto"/>
            <w:noWrap/>
            <w:vAlign w:val="center"/>
            <w:hideMark/>
          </w:tcPr>
          <w:p w:rsidR="002304CF" w:rsidRPr="00197283" w:rsidRDefault="002304CF" w:rsidP="002304CF">
            <w:pPr>
              <w:ind w:right="319"/>
              <w:jc w:val="right"/>
              <w:rPr>
                <w:b/>
                <w:bCs/>
                <w:sz w:val="28"/>
                <w:szCs w:val="28"/>
              </w:rPr>
            </w:pPr>
            <w:r>
              <w:rPr>
                <w:b/>
                <w:bCs/>
                <w:sz w:val="28"/>
                <w:szCs w:val="28"/>
              </w:rPr>
              <w:t>20 625,1</w:t>
            </w:r>
          </w:p>
        </w:tc>
        <w:tc>
          <w:tcPr>
            <w:tcW w:w="2126" w:type="dxa"/>
            <w:tcBorders>
              <w:top w:val="nil"/>
              <w:left w:val="nil"/>
              <w:bottom w:val="single" w:sz="4" w:space="0" w:color="auto"/>
              <w:right w:val="single" w:sz="4" w:space="0" w:color="auto"/>
            </w:tcBorders>
            <w:shd w:val="clear" w:color="auto" w:fill="auto"/>
            <w:noWrap/>
            <w:vAlign w:val="center"/>
            <w:hideMark/>
          </w:tcPr>
          <w:p w:rsidR="002304CF" w:rsidRPr="00197283" w:rsidRDefault="002304CF" w:rsidP="002304CF">
            <w:pPr>
              <w:ind w:right="319"/>
              <w:jc w:val="right"/>
              <w:rPr>
                <w:b/>
                <w:bCs/>
                <w:sz w:val="28"/>
                <w:szCs w:val="28"/>
              </w:rPr>
            </w:pPr>
            <w:r>
              <w:rPr>
                <w:b/>
                <w:bCs/>
                <w:sz w:val="28"/>
                <w:szCs w:val="28"/>
              </w:rPr>
              <w:t>19 536,2</w:t>
            </w:r>
          </w:p>
        </w:tc>
        <w:tc>
          <w:tcPr>
            <w:tcW w:w="2112" w:type="dxa"/>
            <w:tcBorders>
              <w:top w:val="nil"/>
              <w:left w:val="nil"/>
              <w:bottom w:val="single" w:sz="4" w:space="0" w:color="auto"/>
              <w:right w:val="single" w:sz="4" w:space="0" w:color="auto"/>
            </w:tcBorders>
            <w:shd w:val="clear" w:color="auto" w:fill="auto"/>
            <w:noWrap/>
            <w:vAlign w:val="center"/>
            <w:hideMark/>
          </w:tcPr>
          <w:p w:rsidR="002304CF" w:rsidRPr="00197283" w:rsidRDefault="002304CF" w:rsidP="002304CF">
            <w:pPr>
              <w:ind w:right="319"/>
              <w:jc w:val="right"/>
              <w:rPr>
                <w:b/>
                <w:bCs/>
                <w:sz w:val="28"/>
                <w:szCs w:val="28"/>
              </w:rPr>
            </w:pPr>
            <w:r>
              <w:rPr>
                <w:b/>
                <w:bCs/>
                <w:sz w:val="28"/>
                <w:szCs w:val="28"/>
              </w:rPr>
              <w:t>18 420,1</w:t>
            </w:r>
          </w:p>
        </w:tc>
      </w:tr>
    </w:tbl>
    <w:p w:rsidR="002304CF" w:rsidRPr="00197283" w:rsidRDefault="002304CF" w:rsidP="002304CF"/>
    <w:p w:rsidR="00A7699B" w:rsidRPr="00A7781B" w:rsidRDefault="00A7699B" w:rsidP="00A7781B">
      <w:pPr>
        <w:rPr>
          <w:szCs w:val="28"/>
        </w:rPr>
      </w:pPr>
    </w:p>
    <w:sectPr w:rsidR="00A7699B" w:rsidRPr="00A7781B"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9B4225">
        <w:pPr>
          <w:pStyle w:val="a8"/>
          <w:jc w:val="center"/>
        </w:pPr>
        <w:fldSimple w:instr=" PAGE   \* MERGEFORMAT ">
          <w:r w:rsidR="00A365EB">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23"/>
  </w:num>
  <w:num w:numId="2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4E7F"/>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4CF"/>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1EB"/>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587"/>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2E"/>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225"/>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5E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81B"/>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1C"/>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0A"/>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5693-7E04-437E-8486-33AC58A4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2019-10-01T12:18:00Z</cp:lastPrinted>
  <dcterms:created xsi:type="dcterms:W3CDTF">2019-10-02T13:44:00Z</dcterms:created>
  <dcterms:modified xsi:type="dcterms:W3CDTF">2019-10-02T13:46:00Z</dcterms:modified>
</cp:coreProperties>
</file>