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DD" w:rsidRPr="007050BB" w:rsidRDefault="003178DD" w:rsidP="003178DD">
      <w:pPr>
        <w:pStyle w:val="a3"/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050BB">
        <w:rPr>
          <w:sz w:val="28"/>
          <w:szCs w:val="28"/>
        </w:rPr>
        <w:t xml:space="preserve">В соответствии с планом работы контрольно-ревизионной комиссии Муниципального Собрания </w:t>
      </w:r>
      <w:proofErr w:type="spellStart"/>
      <w:r w:rsidRPr="007050BB">
        <w:rPr>
          <w:sz w:val="28"/>
          <w:szCs w:val="28"/>
        </w:rPr>
        <w:t>Кичменгско-Городецкого</w:t>
      </w:r>
      <w:proofErr w:type="spellEnd"/>
      <w:r w:rsidRPr="007050BB">
        <w:rPr>
          <w:sz w:val="28"/>
          <w:szCs w:val="28"/>
        </w:rPr>
        <w:t xml:space="preserve"> муниципального района проведена проверка обеспечения учета, сохранности и эффективного использования муниципального имущества </w:t>
      </w:r>
      <w:proofErr w:type="spellStart"/>
      <w:r w:rsidRPr="007050BB">
        <w:rPr>
          <w:sz w:val="28"/>
          <w:szCs w:val="28"/>
        </w:rPr>
        <w:t>Кичменгско-Городецкого</w:t>
      </w:r>
      <w:proofErr w:type="spellEnd"/>
      <w:r w:rsidRPr="007050BB">
        <w:rPr>
          <w:sz w:val="28"/>
          <w:szCs w:val="28"/>
        </w:rPr>
        <w:t xml:space="preserve"> муниципального района, находящегося в оперативном управлении бюджетного образовательного учреждения </w:t>
      </w:r>
      <w:proofErr w:type="spellStart"/>
      <w:r w:rsidRPr="007050BB">
        <w:rPr>
          <w:sz w:val="28"/>
          <w:szCs w:val="28"/>
        </w:rPr>
        <w:t>Кичменгско-Городецкого</w:t>
      </w:r>
      <w:proofErr w:type="spellEnd"/>
      <w:r w:rsidRPr="007050BB">
        <w:rPr>
          <w:sz w:val="28"/>
          <w:szCs w:val="28"/>
        </w:rPr>
        <w:t xml:space="preserve"> муниципального района «</w:t>
      </w:r>
      <w:proofErr w:type="spellStart"/>
      <w:r w:rsidRPr="007050BB">
        <w:rPr>
          <w:sz w:val="28"/>
          <w:szCs w:val="28"/>
        </w:rPr>
        <w:t>Югская</w:t>
      </w:r>
      <w:proofErr w:type="spellEnd"/>
      <w:r w:rsidRPr="007050BB">
        <w:rPr>
          <w:sz w:val="28"/>
          <w:szCs w:val="28"/>
        </w:rPr>
        <w:t xml:space="preserve"> средняя общеобразовательная школа»</w:t>
      </w:r>
      <w:r w:rsidRPr="007050BB">
        <w:rPr>
          <w:rFonts w:eastAsiaTheme="minorHAnsi"/>
          <w:sz w:val="28"/>
          <w:szCs w:val="28"/>
          <w:lang w:eastAsia="en-US"/>
        </w:rPr>
        <w:t xml:space="preserve">. </w:t>
      </w:r>
    </w:p>
    <w:p w:rsidR="003178DD" w:rsidRPr="007050BB" w:rsidRDefault="003178DD" w:rsidP="003178DD">
      <w:pPr>
        <w:ind w:firstLine="567"/>
        <w:jc w:val="both"/>
        <w:rPr>
          <w:bCs/>
          <w:sz w:val="28"/>
          <w:szCs w:val="28"/>
        </w:rPr>
      </w:pPr>
      <w:r w:rsidRPr="007050BB">
        <w:rPr>
          <w:rFonts w:ascii="Times New Roman" w:hAnsi="Times New Roman" w:cs="Times New Roman"/>
          <w:sz w:val="28"/>
          <w:szCs w:val="28"/>
        </w:rPr>
        <w:t>Объем проверенных бюджетных ассигнований – 20 802,7 тыс. рублей, в том числе:</w:t>
      </w:r>
      <w:r w:rsidRPr="007050BB">
        <w:rPr>
          <w:bCs/>
          <w:sz w:val="28"/>
          <w:szCs w:val="28"/>
        </w:rPr>
        <w:t xml:space="preserve"> </w:t>
      </w:r>
    </w:p>
    <w:p w:rsidR="003178DD" w:rsidRPr="007050BB" w:rsidRDefault="003178DD" w:rsidP="003178DD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7050BB">
        <w:rPr>
          <w:rFonts w:ascii="Times New Roman" w:hAnsi="Times New Roman" w:cs="Times New Roman"/>
          <w:sz w:val="28"/>
          <w:szCs w:val="28"/>
        </w:rPr>
        <w:t>- недвижимое имущество учреждения 11 885,0 тыс. рублей;</w:t>
      </w:r>
    </w:p>
    <w:p w:rsidR="003178DD" w:rsidRPr="007050BB" w:rsidRDefault="003178DD" w:rsidP="003178DD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7050BB">
        <w:rPr>
          <w:rFonts w:ascii="Times New Roman" w:hAnsi="Times New Roman" w:cs="Times New Roman"/>
          <w:sz w:val="28"/>
          <w:szCs w:val="28"/>
        </w:rPr>
        <w:t>- недвижимое имущество учреждения, полученное в пользование (земельный участок) 6 817,2 тыс. рублей;</w:t>
      </w:r>
    </w:p>
    <w:p w:rsidR="003178DD" w:rsidRPr="007050BB" w:rsidRDefault="003178DD" w:rsidP="003178DD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7050BB">
        <w:rPr>
          <w:rFonts w:ascii="Times New Roman" w:hAnsi="Times New Roman" w:cs="Times New Roman"/>
          <w:sz w:val="28"/>
          <w:szCs w:val="28"/>
        </w:rPr>
        <w:t>- движимое имущество учреждения 1 901,4 тыс. рублей (библиотечный фонд не проверялся);</w:t>
      </w:r>
    </w:p>
    <w:p w:rsidR="003178DD" w:rsidRPr="007050BB" w:rsidRDefault="003178DD" w:rsidP="003178DD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7050BB">
        <w:rPr>
          <w:rFonts w:ascii="Times New Roman" w:hAnsi="Times New Roman" w:cs="Times New Roman"/>
          <w:sz w:val="28"/>
          <w:szCs w:val="28"/>
        </w:rPr>
        <w:t>- расходы учреждения на содержание имущества 189,6 тыс. рублей;</w:t>
      </w:r>
    </w:p>
    <w:p w:rsidR="003178DD" w:rsidRPr="007050BB" w:rsidRDefault="003178DD" w:rsidP="003178DD">
      <w:pPr>
        <w:ind w:right="49"/>
        <w:jc w:val="both"/>
        <w:rPr>
          <w:rFonts w:ascii="Times New Roman" w:hAnsi="Times New Roman" w:cs="Times New Roman"/>
          <w:sz w:val="28"/>
          <w:szCs w:val="28"/>
        </w:rPr>
      </w:pPr>
      <w:r w:rsidRPr="007050BB">
        <w:rPr>
          <w:rFonts w:ascii="Times New Roman" w:hAnsi="Times New Roman" w:cs="Times New Roman"/>
          <w:sz w:val="28"/>
          <w:szCs w:val="28"/>
        </w:rPr>
        <w:t>- объем средств, полученных от распоряжения недвижимым имуществом, находящимся у учреждения на праве оперативного управления 9,5 тыс. рублей.</w:t>
      </w:r>
    </w:p>
    <w:p w:rsidR="003178DD" w:rsidRPr="007050BB" w:rsidRDefault="003178DD" w:rsidP="003178DD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050BB">
        <w:rPr>
          <w:rFonts w:ascii="Times New Roman" w:hAnsi="Times New Roman" w:cs="Times New Roman"/>
          <w:sz w:val="28"/>
          <w:szCs w:val="28"/>
        </w:rPr>
        <w:t>В ходе проведения проверки был проведен комиссионный осмотр закрепленных за учреждением на праве оперативного управления зданий, основных средств. Осмотренное имущество имеется в наличии, используется по целевому назначению и в соответствии с уставной деятельностью учреждения, промаркировано инвентарными номерами.</w:t>
      </w:r>
    </w:p>
    <w:p w:rsidR="003178DD" w:rsidRPr="007050BB" w:rsidRDefault="003178DD" w:rsidP="003178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0BB">
        <w:rPr>
          <w:rFonts w:ascii="Times New Roman" w:hAnsi="Times New Roman" w:cs="Times New Roman"/>
          <w:sz w:val="28"/>
          <w:szCs w:val="28"/>
        </w:rPr>
        <w:t xml:space="preserve">Фактов неэффективного использования имущества не выявлено. </w:t>
      </w:r>
    </w:p>
    <w:p w:rsidR="003178DD" w:rsidRPr="007050BB" w:rsidRDefault="003178DD" w:rsidP="003178D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0BB">
        <w:rPr>
          <w:rFonts w:ascii="Times New Roman" w:hAnsi="Times New Roman" w:cs="Times New Roman"/>
          <w:bCs/>
          <w:sz w:val="28"/>
          <w:szCs w:val="28"/>
        </w:rPr>
        <w:t xml:space="preserve">Материалы контрольного мероприятия направлены Главе района, в Муниципальное Собрание района, в прокуратуру </w:t>
      </w:r>
      <w:proofErr w:type="spellStart"/>
      <w:r w:rsidRPr="007050BB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7050B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940CF" w:rsidRDefault="000940CF"/>
    <w:sectPr w:rsidR="000940CF" w:rsidSect="0056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178DD"/>
    <w:rsid w:val="000940CF"/>
    <w:rsid w:val="003178DD"/>
    <w:rsid w:val="00563FA7"/>
    <w:rsid w:val="0070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78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178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4</cp:revision>
  <dcterms:created xsi:type="dcterms:W3CDTF">2015-11-13T07:29:00Z</dcterms:created>
  <dcterms:modified xsi:type="dcterms:W3CDTF">2015-11-13T07:32:00Z</dcterms:modified>
</cp:coreProperties>
</file>