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-525145</wp:posOffset>
            </wp:positionV>
            <wp:extent cx="553085" cy="5245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17" w:rsidRDefault="00AA2117" w:rsidP="00AA2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КИЧМЕНГСКО </w:t>
      </w:r>
      <w:r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CF1907" w:rsidRPr="006A2E4F" w:rsidRDefault="00CF1907" w:rsidP="00AA2117">
      <w:pPr>
        <w:jc w:val="center"/>
        <w:rPr>
          <w:rFonts w:ascii="Times New Roman" w:hAnsi="Times New Roman"/>
          <w:sz w:val="24"/>
          <w:szCs w:val="24"/>
        </w:rPr>
      </w:pPr>
    </w:p>
    <w:p w:rsidR="00AA2117" w:rsidRPr="006A2E4F" w:rsidRDefault="00AA2117" w:rsidP="00AA2117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2117" w:rsidRPr="00B3276F" w:rsidRDefault="00AA2117" w:rsidP="00AA2117">
      <w:pPr>
        <w:rPr>
          <w:sz w:val="32"/>
          <w:szCs w:val="32"/>
        </w:rPr>
      </w:pPr>
    </w:p>
    <w:p w:rsidR="00AA2117" w:rsidRPr="002F7188" w:rsidRDefault="00AA2117" w:rsidP="00AA211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F71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03.10.2016   №  561</w:t>
      </w:r>
    </w:p>
    <w:p w:rsidR="00AA2117" w:rsidRPr="002F7188" w:rsidRDefault="00630E10" w:rsidP="00AA2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5680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6704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728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776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0800" from="154.35pt,1.6pt" to="208.35pt,1.6pt"/>
        </w:pict>
      </w:r>
      <w:r w:rsidR="00AA2117">
        <w:rPr>
          <w:rFonts w:ascii="Times New Roman" w:hAnsi="Times New Roman" w:cs="Times New Roman"/>
        </w:rPr>
        <w:t xml:space="preserve">       </w:t>
      </w:r>
      <w:r w:rsidR="00AA2117" w:rsidRPr="002F7188">
        <w:rPr>
          <w:rFonts w:ascii="Times New Roman" w:hAnsi="Times New Roman" w:cs="Times New Roman"/>
        </w:rPr>
        <w:t xml:space="preserve"> с. Кичменгский Городок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12.02.2016 года  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A84A0E" w:rsidRDefault="00A84A0E" w:rsidP="00A84A0E">
      <w:pPr>
        <w:rPr>
          <w:rFonts w:ascii="Times New Roman" w:hAnsi="Times New Roman" w:cs="Times New Roman"/>
          <w:sz w:val="28"/>
          <w:szCs w:val="28"/>
        </w:rPr>
      </w:pPr>
    </w:p>
    <w:p w:rsidR="00A84A0E" w:rsidRPr="00AA2117" w:rsidRDefault="00A84A0E" w:rsidP="00A84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района </w:t>
      </w:r>
      <w:r w:rsidRPr="00AA2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A0E" w:rsidRDefault="00A84A0E" w:rsidP="00A8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Кичменгско-Городецкого </w:t>
      </w:r>
    </w:p>
    <w:p w:rsidR="00A84A0E" w:rsidRP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4A0E">
        <w:rPr>
          <w:rFonts w:ascii="Times New Roman" w:hAnsi="Times New Roman" w:cs="Times New Roman"/>
          <w:sz w:val="28"/>
          <w:szCs w:val="28"/>
        </w:rPr>
        <w:t>муниципального района от 12.02.2016 года № 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84A0E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A84A0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4A0E" w:rsidRDefault="00A84A0E" w:rsidP="00A84A0E">
      <w:pPr>
        <w:numPr>
          <w:ilvl w:val="1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Положения дополнить подпунктом в) следующего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A84A0E" w:rsidRDefault="00A84A0E" w:rsidP="00A84A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представитель Департамента государственной службы и кадровой политики Вологодской области, являющегося органом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4A0E" w:rsidRDefault="00A84A0E" w:rsidP="00A84A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б) пункта 14 Положения дополнить абзацем </w:t>
      </w: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84A0E" w:rsidRDefault="00A84A0E" w:rsidP="00A84A0E">
      <w:pPr>
        <w:pStyle w:val="ConsPlusNormal"/>
        <w:ind w:firstLine="708"/>
        <w:jc w:val="both"/>
      </w:pPr>
      <w: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;»</w:t>
      </w:r>
      <w:proofErr w:type="gramEnd"/>
      <w:r>
        <w:t>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абзаце первом пункта 16 Положения слова «Обращение, </w:t>
      </w:r>
    </w:p>
    <w:p w:rsidR="00A84A0E" w:rsidRDefault="00A84A0E" w:rsidP="00A84A0E">
      <w:pPr>
        <w:pStyle w:val="ConsPlusNormal"/>
        <w:jc w:val="both"/>
      </w:pPr>
      <w:r>
        <w:t>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>
        <w:t xml:space="preserve">.» </w:t>
      </w:r>
      <w:proofErr w:type="gramEnd"/>
      <w:r>
        <w:t>исключить;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пункте 17 Положения слова «Уведомление, заключение и </w:t>
      </w:r>
    </w:p>
    <w:p w:rsidR="00A84A0E" w:rsidRDefault="00A84A0E" w:rsidP="00A84A0E">
      <w:pPr>
        <w:pStyle w:val="ConsPlusNormal"/>
        <w:jc w:val="both"/>
      </w:pPr>
      <w:r>
        <w:lastRenderedPageBreak/>
        <w:t>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 xml:space="preserve">.» </w:t>
      </w:r>
      <w:proofErr w:type="gramEnd"/>
      <w:r>
        <w:t>исключить;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17.1.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«17.1. Уведомление, указанное в </w:t>
      </w:r>
      <w:hyperlink r:id="rId6" w:history="1">
        <w:r>
          <w:rPr>
            <w:rStyle w:val="a4"/>
            <w:color w:val="auto"/>
            <w:u w:val="none"/>
          </w:rPr>
          <w:t>абзаце пятом подпункта "б" пункта 14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17.2.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«17.2.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>
          <w:rPr>
            <w:rStyle w:val="a4"/>
            <w:color w:val="auto"/>
            <w:u w:val="none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r:id="rId8" w:history="1">
        <w:r>
          <w:rPr>
            <w:rStyle w:val="a4"/>
            <w:color w:val="auto"/>
            <w:u w:val="none"/>
          </w:rPr>
          <w:t>абзаце пятом подпункта "б"</w:t>
        </w:r>
      </w:hyperlink>
      <w:r>
        <w:t xml:space="preserve"> и </w:t>
      </w:r>
      <w:hyperlink r:id="rId9" w:history="1">
        <w:r>
          <w:rPr>
            <w:rStyle w:val="a4"/>
            <w:color w:val="auto"/>
            <w:u w:val="none"/>
          </w:rPr>
          <w:t>подпункте "</w:t>
        </w:r>
        <w:proofErr w:type="spellStart"/>
        <w:r>
          <w:rPr>
            <w:rStyle w:val="a4"/>
            <w:color w:val="auto"/>
            <w:u w:val="none"/>
          </w:rPr>
          <w:t>д</w:t>
        </w:r>
        <w:proofErr w:type="spellEnd"/>
        <w:r>
          <w:rPr>
            <w:rStyle w:val="a4"/>
            <w:color w:val="auto"/>
            <w:u w:val="none"/>
          </w:rPr>
          <w:t>" пункта 14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подпункт а) пункта 18 Положения изложить в </w:t>
      </w:r>
      <w:proofErr w:type="gramStart"/>
      <w:r>
        <w:t>следующей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r>
        <w:t>редакции:</w:t>
      </w:r>
    </w:p>
    <w:p w:rsidR="00A84A0E" w:rsidRDefault="00A84A0E" w:rsidP="00A84A0E">
      <w:pPr>
        <w:pStyle w:val="ConsPlusNormal"/>
        <w:ind w:firstLine="540"/>
        <w:jc w:val="both"/>
      </w:pPr>
      <w:r>
        <w:t>«а) в 10-дневный срок назначает дату заседания комиссии, обеспечивает уведомление членов комиссии о дате и времени заседания, направление извещения о дате и времени заседания комиссии в Департамент государственной службы и кадровой политики Вологодской области.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5 и 6 настоящего пункта Положения</w:t>
      </w:r>
      <w:proofErr w:type="gramStart"/>
      <w:r>
        <w:t>;»</w:t>
      </w:r>
      <w:proofErr w:type="gramEnd"/>
      <w:r>
        <w:t>;</w:t>
      </w:r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пункт 19 Положения изложить в следующей редакции:</w:t>
      </w:r>
    </w:p>
    <w:p w:rsidR="00A84A0E" w:rsidRDefault="00A84A0E" w:rsidP="00A84A0E">
      <w:pPr>
        <w:pStyle w:val="ConsPlusNormal"/>
        <w:ind w:firstLine="708"/>
        <w:jc w:val="both"/>
      </w:pPr>
      <w:r>
        <w:t xml:space="preserve">«19.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>
        <w:lastRenderedPageBreak/>
        <w:t xml:space="preserve">уведомлении, представляемых в соответствии с </w:t>
      </w:r>
      <w:hyperlink r:id="rId10" w:history="1">
        <w:r>
          <w:rPr>
            <w:rStyle w:val="a4"/>
            <w:color w:val="auto"/>
            <w:u w:val="none"/>
          </w:rPr>
          <w:t>подпунктом "б" пункта 14</w:t>
        </w:r>
      </w:hyperlink>
      <w:r>
        <w:t xml:space="preserve"> настоящего Положения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19.1. следующего содержания:</w:t>
      </w:r>
    </w:p>
    <w:p w:rsidR="00A84A0E" w:rsidRDefault="00A84A0E" w:rsidP="00A84A0E">
      <w:pPr>
        <w:pStyle w:val="ConsPlusNormal"/>
        <w:jc w:val="both"/>
      </w:pPr>
      <w:r>
        <w:t>«19.1. Заседания комиссии могут проводиться в отсутствие муниципального служащего или гражданина в случае:</w:t>
      </w:r>
    </w:p>
    <w:p w:rsidR="00A84A0E" w:rsidRDefault="00A84A0E" w:rsidP="00A84A0E">
      <w:pPr>
        <w:pStyle w:val="ConsPlusNormal"/>
        <w:ind w:firstLine="708"/>
        <w:jc w:val="both"/>
      </w:pPr>
      <w:r>
        <w:t xml:space="preserve">а) если в обращении, заявлении или уведомлении, предусмотренных </w:t>
      </w:r>
      <w:hyperlink r:id="rId11" w:history="1">
        <w:r>
          <w:rPr>
            <w:rStyle w:val="a4"/>
            <w:color w:val="auto"/>
            <w:u w:val="none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84A0E" w:rsidRDefault="00A84A0E" w:rsidP="00A84A0E">
      <w:pPr>
        <w:pStyle w:val="ConsPlusNormal"/>
        <w:ind w:firstLine="708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>дополнить Положение пунктом 26.1. следующего содержания:</w:t>
      </w:r>
    </w:p>
    <w:p w:rsidR="00A84A0E" w:rsidRDefault="00A84A0E" w:rsidP="00A84A0E">
      <w:pPr>
        <w:pStyle w:val="ConsPlusNormal"/>
        <w:jc w:val="both"/>
      </w:pPr>
      <w:r>
        <w:t xml:space="preserve">«26.1. По итогам рассмотрения вопроса, указанного в </w:t>
      </w:r>
      <w:hyperlink r:id="rId12" w:history="1">
        <w:r>
          <w:rPr>
            <w:rStyle w:val="a4"/>
            <w:color w:val="auto"/>
            <w:u w:val="none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84A0E" w:rsidRDefault="00A84A0E" w:rsidP="00A84A0E">
      <w:pPr>
        <w:pStyle w:val="ConsPlusNormal"/>
        <w:ind w:firstLine="708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84A0E" w:rsidRDefault="00A84A0E" w:rsidP="00A84A0E">
      <w:pPr>
        <w:pStyle w:val="ConsPlusNormal"/>
        <w:ind w:firstLine="708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84A0E" w:rsidRDefault="00A84A0E" w:rsidP="00A84A0E">
      <w:pPr>
        <w:pStyle w:val="ConsPlusNormal"/>
        <w:ind w:firstLine="708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>
        <w:t>.»;</w:t>
      </w:r>
      <w:proofErr w:type="gramEnd"/>
    </w:p>
    <w:p w:rsidR="00A84A0E" w:rsidRDefault="00A84A0E" w:rsidP="00A84A0E">
      <w:pPr>
        <w:pStyle w:val="ConsPlusNormal"/>
        <w:numPr>
          <w:ilvl w:val="1"/>
          <w:numId w:val="1"/>
        </w:numPr>
        <w:jc w:val="both"/>
      </w:pPr>
      <w:r>
        <w:t xml:space="preserve">в пункте 30 Положения цифры «22-26, 28 и 29» заменить </w:t>
      </w:r>
    </w:p>
    <w:p w:rsidR="00A84A0E" w:rsidRDefault="00A84A0E" w:rsidP="00A84A0E">
      <w:pPr>
        <w:pStyle w:val="ConsPlusNormal"/>
        <w:jc w:val="both"/>
      </w:pPr>
      <w:r>
        <w:t>цифрами «22-26.1, 28 и 29»;</w:t>
      </w:r>
    </w:p>
    <w:p w:rsidR="00A84A0E" w:rsidRDefault="00A84A0E" w:rsidP="00A84A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36 Положения цифры и слова «в 3-дневный срок» </w:t>
      </w:r>
    </w:p>
    <w:p w:rsidR="00A84A0E" w:rsidRDefault="00A84A0E" w:rsidP="00A84A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цифрами и словами «в 7-дневный срок»;</w:t>
      </w:r>
    </w:p>
    <w:p w:rsidR="00A84A0E" w:rsidRDefault="00A84A0E" w:rsidP="00A84A0E">
      <w:pPr>
        <w:pStyle w:val="ConsPlusNormal"/>
        <w:numPr>
          <w:ilvl w:val="0"/>
          <w:numId w:val="1"/>
        </w:numPr>
        <w:jc w:val="both"/>
      </w:pPr>
      <w:r>
        <w:t xml:space="preserve">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</w:p>
    <w:p w:rsidR="00A84A0E" w:rsidRDefault="00A84A0E" w:rsidP="00A84A0E">
      <w:pPr>
        <w:pStyle w:val="ConsPlusNormal"/>
        <w:jc w:val="both"/>
      </w:pPr>
      <w:proofErr w:type="gramStart"/>
      <w:r>
        <w:t>сайте</w:t>
      </w:r>
      <w:proofErr w:type="gramEnd"/>
      <w:r>
        <w:t xml:space="preserve"> </w:t>
      </w:r>
      <w:r w:rsidR="009B5A31">
        <w:t>Кичменгско-Городецкого муниципального района</w:t>
      </w:r>
      <w:r>
        <w:t xml:space="preserve"> в информационно-телекоммуникационной сети «Интернет».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pStyle w:val="ConsPlusNormal"/>
        <w:jc w:val="both"/>
      </w:pPr>
    </w:p>
    <w:p w:rsidR="00A84A0E" w:rsidRDefault="009B5A31" w:rsidP="00A84A0E">
      <w:pPr>
        <w:pStyle w:val="ConsPlusNormal"/>
        <w:jc w:val="both"/>
      </w:pPr>
      <w:r>
        <w:t xml:space="preserve">Врио Главы администрации района                                            Г.П.Труфанова                               </w:t>
      </w:r>
    </w:p>
    <w:p w:rsidR="00A84A0E" w:rsidRDefault="00A84A0E" w:rsidP="00A84A0E">
      <w:pPr>
        <w:pStyle w:val="ConsPlusNormal"/>
        <w:jc w:val="both"/>
      </w:pPr>
    </w:p>
    <w:p w:rsidR="00A84A0E" w:rsidRDefault="00A84A0E" w:rsidP="00A84A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044"/>
    <w:multiLevelType w:val="multilevel"/>
    <w:tmpl w:val="0644C5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84A0E"/>
    <w:rsid w:val="00042B19"/>
    <w:rsid w:val="002F4215"/>
    <w:rsid w:val="0033255E"/>
    <w:rsid w:val="00630E10"/>
    <w:rsid w:val="009B5A31"/>
    <w:rsid w:val="00A84A0E"/>
    <w:rsid w:val="00AA2117"/>
    <w:rsid w:val="00C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E"/>
    <w:pPr>
      <w:ind w:left="720"/>
      <w:contextualSpacing/>
    </w:pPr>
  </w:style>
  <w:style w:type="paragraph" w:customStyle="1" w:styleId="ConsPlusNormal">
    <w:name w:val="ConsPlusNormal"/>
    <w:rsid w:val="00A84A0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8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C906A7F05BAFCBBA133CF68952FDAEFB88F756E1188EAF4E50EEB5529B8Fx1z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A1AE3736118F65EC3C906A7F05BAFCBBA133CF68952FDAEFB88F756E1188EAF4E50EEB5529A82x1zAM" TargetMode="External"/><Relationship Id="rId12" Type="http://schemas.openxmlformats.org/officeDocument/2006/relationships/hyperlink" Target="consultantplus://offline/ref=1ED17518D51FE23435C350B0BC8558B73E4792A3869249C739FB22B4F3A8AEA6F368BD5D4B2A0B34k7F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74D77EA8315EF9EF3717A74D432889D0FDC2155B0778FF848E12F8C8A8C6970776C96584BAC46Fc5zDM" TargetMode="External"/><Relationship Id="rId11" Type="http://schemas.openxmlformats.org/officeDocument/2006/relationships/hyperlink" Target="consultantplus://offline/ref=6545FECC457D4F8D4062C43C330DDFA0DDD360CAAD5D4D59E27EAF5205A23C043F96AFE1FBFD83BDh7B9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545FECC457D4F8D4062C43C330DDFA0DDD360CAAD5D4D59E27EAF5205A23C043F96AFE1FBFD83BDh7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A1AE3736118F65EC3C906A7F05BAFCBBA133CF68952FDAEFB88F756E1188EAF4E50EEB5529B8Ex1z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4</cp:revision>
  <cp:lastPrinted>2016-10-05T06:36:00Z</cp:lastPrinted>
  <dcterms:created xsi:type="dcterms:W3CDTF">2016-10-03T06:56:00Z</dcterms:created>
  <dcterms:modified xsi:type="dcterms:W3CDTF">2016-10-05T06:36:00Z</dcterms:modified>
</cp:coreProperties>
</file>