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1C" w:rsidRPr="00AD53BB" w:rsidRDefault="008C76CA" w:rsidP="00747B1C">
      <w:pPr>
        <w:rPr>
          <w:b/>
        </w:rPr>
      </w:pPr>
      <w:r>
        <w:rPr>
          <w:b/>
        </w:rPr>
        <w:t>26.06</w:t>
      </w:r>
      <w:r w:rsidR="00C30FFF">
        <w:rPr>
          <w:b/>
        </w:rPr>
        <w:t>.2020</w:t>
      </w:r>
    </w:p>
    <w:p w:rsidR="00747B1C" w:rsidRDefault="00747B1C" w:rsidP="00747B1C">
      <w:pPr>
        <w:rPr>
          <w:b/>
          <w:u w:val="single"/>
        </w:rPr>
      </w:pPr>
      <w:r w:rsidRPr="00AD53BB">
        <w:rPr>
          <w:b/>
          <w:u w:val="single"/>
        </w:rPr>
        <w:t>Зак</w:t>
      </w:r>
      <w:r w:rsidR="00526FD7">
        <w:rPr>
          <w:b/>
          <w:u w:val="single"/>
        </w:rPr>
        <w:t xml:space="preserve">лючение </w:t>
      </w:r>
      <w:r>
        <w:rPr>
          <w:b/>
          <w:u w:val="single"/>
        </w:rPr>
        <w:t>на проект решения Муниципального Собрания Кичменгско-Городецкого муниципального района «О внесении изменений и дополнений в</w:t>
      </w:r>
      <w:r w:rsidR="00C30FFF">
        <w:rPr>
          <w:b/>
          <w:u w:val="single"/>
        </w:rPr>
        <w:t> </w:t>
      </w:r>
      <w:r>
        <w:rPr>
          <w:b/>
          <w:u w:val="single"/>
        </w:rPr>
        <w:t>решение Муниципального Собр</w:t>
      </w:r>
      <w:r w:rsidR="00C30FFF">
        <w:rPr>
          <w:b/>
          <w:u w:val="single"/>
        </w:rPr>
        <w:t>ания «О районном бюджете на 2020 год и плановый период 2021 и 2022</w:t>
      </w:r>
      <w:r>
        <w:rPr>
          <w:b/>
          <w:u w:val="single"/>
        </w:rPr>
        <w:t xml:space="preserve"> годов»</w:t>
      </w:r>
    </w:p>
    <w:p w:rsidR="00747B1C" w:rsidRPr="0026260E" w:rsidRDefault="00747B1C" w:rsidP="00747B1C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747B1C" w:rsidRDefault="00747B1C" w:rsidP="00747B1C">
      <w:pPr>
        <w:ind w:firstLine="567"/>
        <w:jc w:val="both"/>
        <w:rPr>
          <w:sz w:val="28"/>
          <w:szCs w:val="28"/>
        </w:rPr>
      </w:pPr>
      <w:proofErr w:type="gramStart"/>
      <w:r w:rsidRPr="00B535C7">
        <w:rPr>
          <w:sz w:val="28"/>
          <w:szCs w:val="28"/>
        </w:rPr>
        <w:t xml:space="preserve">Заключение контрольно-ревизионной комиссии Муниципального Собрания Кичменгско-Городецкого муниципального района на проект решения </w:t>
      </w:r>
      <w:r>
        <w:rPr>
          <w:sz w:val="28"/>
          <w:szCs w:val="28"/>
        </w:rPr>
        <w:t>Муни</w:t>
      </w:r>
      <w:r w:rsidR="00C30FFF">
        <w:rPr>
          <w:sz w:val="28"/>
          <w:szCs w:val="28"/>
        </w:rPr>
        <w:t>ципального Собрания</w:t>
      </w:r>
      <w:r w:rsidRPr="00B535C7">
        <w:rPr>
          <w:sz w:val="28"/>
          <w:szCs w:val="28"/>
        </w:rPr>
        <w:t xml:space="preserve"> «О внесении изменений в решение </w:t>
      </w:r>
      <w:r>
        <w:rPr>
          <w:sz w:val="28"/>
          <w:szCs w:val="28"/>
        </w:rPr>
        <w:t xml:space="preserve">Муниципального Собрания </w:t>
      </w:r>
      <w:r w:rsidRPr="00B535C7">
        <w:rPr>
          <w:sz w:val="28"/>
          <w:szCs w:val="28"/>
        </w:rPr>
        <w:t>от</w:t>
      </w:r>
      <w:r w:rsidR="00C30FFF">
        <w:rPr>
          <w:sz w:val="28"/>
          <w:szCs w:val="28"/>
        </w:rPr>
        <w:t xml:space="preserve"> 11.12.2019</w:t>
      </w:r>
      <w:r w:rsidRPr="00B535C7">
        <w:rPr>
          <w:sz w:val="28"/>
          <w:szCs w:val="28"/>
        </w:rPr>
        <w:t xml:space="preserve"> №</w:t>
      </w:r>
      <w:r w:rsidR="00C30FFF">
        <w:rPr>
          <w:sz w:val="28"/>
          <w:szCs w:val="28"/>
        </w:rPr>
        <w:t> 190</w:t>
      </w:r>
      <w:r w:rsidRPr="00B535C7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районном </w:t>
      </w:r>
      <w:r w:rsidRPr="00B535C7">
        <w:rPr>
          <w:sz w:val="28"/>
          <w:szCs w:val="28"/>
        </w:rPr>
        <w:t>бюджете на</w:t>
      </w:r>
      <w:r w:rsidR="00C30FFF">
        <w:rPr>
          <w:sz w:val="28"/>
          <w:szCs w:val="28"/>
        </w:rPr>
        <w:t> 2020</w:t>
      </w:r>
      <w:r w:rsidRPr="00B535C7">
        <w:rPr>
          <w:sz w:val="28"/>
          <w:szCs w:val="28"/>
        </w:rPr>
        <w:t xml:space="preserve"> год</w:t>
      </w:r>
      <w:r w:rsidR="00C30FFF">
        <w:rPr>
          <w:sz w:val="28"/>
          <w:szCs w:val="28"/>
        </w:rPr>
        <w:t xml:space="preserve"> и плановый период 2021 и 2022</w:t>
      </w:r>
      <w:r>
        <w:rPr>
          <w:sz w:val="28"/>
          <w:szCs w:val="28"/>
        </w:rPr>
        <w:t xml:space="preserve"> годов»</w:t>
      </w:r>
      <w:r w:rsidRPr="00B535C7">
        <w:rPr>
          <w:sz w:val="28"/>
          <w:szCs w:val="28"/>
        </w:rPr>
        <w:t xml:space="preserve"> подготовлено в</w:t>
      </w:r>
      <w:r w:rsidR="00C30FFF">
        <w:rPr>
          <w:sz w:val="28"/>
          <w:szCs w:val="28"/>
        </w:rPr>
        <w:t> </w:t>
      </w:r>
      <w:r w:rsidRPr="00B535C7">
        <w:rPr>
          <w:sz w:val="28"/>
          <w:szCs w:val="28"/>
        </w:rPr>
        <w:t>соответствии со статьей 8 Положения о контрольно-</w:t>
      </w:r>
      <w:r>
        <w:rPr>
          <w:sz w:val="28"/>
          <w:szCs w:val="28"/>
        </w:rPr>
        <w:t>ревизионной комиссии</w:t>
      </w:r>
      <w:r w:rsidRPr="00B535C7">
        <w:rPr>
          <w:sz w:val="28"/>
          <w:szCs w:val="28"/>
        </w:rPr>
        <w:t>, утверждённого решением Муниципального Собран</w:t>
      </w:r>
      <w:r>
        <w:rPr>
          <w:sz w:val="28"/>
          <w:szCs w:val="28"/>
        </w:rPr>
        <w:t>ия от 08.12.2011 № </w:t>
      </w:r>
      <w:r w:rsidR="00FC5A0F">
        <w:rPr>
          <w:sz w:val="28"/>
          <w:szCs w:val="28"/>
        </w:rPr>
        <w:t>20</w:t>
      </w:r>
      <w:r w:rsidR="00526FD7">
        <w:rPr>
          <w:sz w:val="28"/>
          <w:szCs w:val="28"/>
        </w:rPr>
        <w:t>8</w:t>
      </w:r>
      <w:r w:rsidR="008C76CA">
        <w:rPr>
          <w:sz w:val="28"/>
          <w:szCs w:val="28"/>
        </w:rPr>
        <w:t xml:space="preserve">, </w:t>
      </w:r>
      <w:r w:rsidRPr="00B535C7">
        <w:rPr>
          <w:sz w:val="28"/>
          <w:szCs w:val="28"/>
        </w:rPr>
        <w:t>планом работы контрольно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30FFF">
        <w:rPr>
          <w:sz w:val="28"/>
          <w:szCs w:val="28"/>
        </w:rPr>
        <w:t>ревизионной комиссии на 2020</w:t>
      </w:r>
      <w:proofErr w:type="gramEnd"/>
      <w:r w:rsidRPr="00B535C7">
        <w:rPr>
          <w:sz w:val="28"/>
          <w:szCs w:val="28"/>
        </w:rPr>
        <w:t xml:space="preserve"> год.</w:t>
      </w:r>
    </w:p>
    <w:p w:rsidR="00747B1C" w:rsidRPr="00F13EAD" w:rsidRDefault="00747B1C" w:rsidP="00747B1C">
      <w:pPr>
        <w:ind w:firstLine="567"/>
        <w:jc w:val="both"/>
        <w:rPr>
          <w:sz w:val="28"/>
          <w:szCs w:val="28"/>
        </w:rPr>
      </w:pPr>
      <w:r w:rsidRPr="009614E7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Pr="009614E7">
        <w:rPr>
          <w:sz w:val="28"/>
          <w:szCs w:val="28"/>
        </w:rPr>
        <w:t xml:space="preserve">внесен на рассмотрение </w:t>
      </w:r>
      <w:r>
        <w:rPr>
          <w:sz w:val="28"/>
          <w:szCs w:val="28"/>
        </w:rPr>
        <w:t xml:space="preserve">Муниципального Собрания </w:t>
      </w:r>
      <w:r w:rsidRPr="009614E7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9614E7">
        <w:rPr>
          <w:sz w:val="28"/>
          <w:szCs w:val="28"/>
        </w:rPr>
        <w:t>порядке, установленном</w:t>
      </w:r>
      <w:r w:rsidRPr="0067790D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r w:rsidRPr="00DE72D8">
        <w:rPr>
          <w:sz w:val="28"/>
          <w:szCs w:val="28"/>
        </w:rPr>
        <w:t xml:space="preserve"> о бюджетном процессе Кичменгско-Городецкого муниципал</w:t>
      </w:r>
      <w:r w:rsidR="00526FD7">
        <w:rPr>
          <w:sz w:val="28"/>
          <w:szCs w:val="28"/>
        </w:rPr>
        <w:t>ьного района</w:t>
      </w:r>
      <w:r w:rsidRPr="00F13EAD">
        <w:rPr>
          <w:sz w:val="28"/>
          <w:szCs w:val="28"/>
        </w:rPr>
        <w:t>.</w:t>
      </w:r>
    </w:p>
    <w:p w:rsidR="00C30FFF" w:rsidRPr="00376584" w:rsidRDefault="00C30FFF" w:rsidP="00C30FF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76584">
        <w:rPr>
          <w:sz w:val="28"/>
          <w:szCs w:val="28"/>
        </w:rPr>
        <w:t xml:space="preserve">Одновременно с проектом решения о внесении изменений в </w:t>
      </w:r>
      <w:r>
        <w:rPr>
          <w:sz w:val="28"/>
          <w:szCs w:val="28"/>
        </w:rPr>
        <w:t xml:space="preserve">районный </w:t>
      </w:r>
      <w:r w:rsidRPr="00376584">
        <w:rPr>
          <w:sz w:val="28"/>
          <w:szCs w:val="28"/>
        </w:rPr>
        <w:t>бюджет с приложениями, представлена пояснительная записка по</w:t>
      </w:r>
      <w:r w:rsidR="00672A05">
        <w:rPr>
          <w:sz w:val="28"/>
          <w:szCs w:val="28"/>
        </w:rPr>
        <w:t> </w:t>
      </w:r>
      <w:r w:rsidRPr="00376584">
        <w:rPr>
          <w:sz w:val="28"/>
          <w:szCs w:val="28"/>
        </w:rPr>
        <w:t>предлагаемым изменениям.</w:t>
      </w:r>
    </w:p>
    <w:p w:rsidR="008C76CA" w:rsidRDefault="008C76CA" w:rsidP="008C76CA">
      <w:pPr>
        <w:ind w:firstLine="567"/>
        <w:jc w:val="both"/>
        <w:rPr>
          <w:sz w:val="28"/>
          <w:szCs w:val="28"/>
        </w:rPr>
      </w:pPr>
      <w:r w:rsidRPr="00642E93">
        <w:rPr>
          <w:sz w:val="28"/>
          <w:szCs w:val="28"/>
        </w:rPr>
        <w:t xml:space="preserve">Согласно представленному проекту решения основные параметры районного бюджета на 2020 год, предусмотренные в действующей редакции решения о районном бюджете от 30.04.2020 № 224, не подлежат изменению: общий объем доходов составит 838 537,0 тыс. рублей, общий объем расходов составит 837 392,9 тыс. рублей, доходы превысят расходы - </w:t>
      </w:r>
      <w:proofErr w:type="spellStart"/>
      <w:r w:rsidRPr="00642E93">
        <w:rPr>
          <w:sz w:val="28"/>
          <w:szCs w:val="28"/>
        </w:rPr>
        <w:t>профицит</w:t>
      </w:r>
      <w:proofErr w:type="spellEnd"/>
      <w:r w:rsidRPr="00642E93">
        <w:rPr>
          <w:sz w:val="28"/>
          <w:szCs w:val="28"/>
        </w:rPr>
        <w:t xml:space="preserve"> составит 1 144,1 тыс. рублей.</w:t>
      </w:r>
    </w:p>
    <w:p w:rsidR="00C30FFF" w:rsidRDefault="00C30FFF" w:rsidP="008C76CA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81A">
        <w:rPr>
          <w:sz w:val="28"/>
          <w:szCs w:val="28"/>
        </w:rPr>
        <w:t>Проект решения разработ</w:t>
      </w:r>
      <w:r w:rsidR="008C76CA">
        <w:rPr>
          <w:sz w:val="28"/>
          <w:szCs w:val="28"/>
        </w:rPr>
        <w:t>ан с целью уточнения расходной части</w:t>
      </w:r>
      <w:r w:rsidRPr="0019181A">
        <w:rPr>
          <w:sz w:val="28"/>
          <w:szCs w:val="28"/>
        </w:rPr>
        <w:t xml:space="preserve"> районного бюджета.</w:t>
      </w:r>
      <w:r w:rsidR="008C76CA">
        <w:rPr>
          <w:sz w:val="28"/>
          <w:szCs w:val="28"/>
        </w:rPr>
        <w:t xml:space="preserve"> </w:t>
      </w:r>
      <w:r w:rsidRPr="007F44C9">
        <w:rPr>
          <w:sz w:val="28"/>
          <w:szCs w:val="28"/>
        </w:rPr>
        <w:t>Внесение изменений в утвержден</w:t>
      </w:r>
      <w:r w:rsidR="008C76CA">
        <w:rPr>
          <w:sz w:val="28"/>
          <w:szCs w:val="28"/>
        </w:rPr>
        <w:t xml:space="preserve">ный районный бюджет обусловлено </w:t>
      </w:r>
      <w:r w:rsidRPr="007F44C9">
        <w:rPr>
          <w:sz w:val="28"/>
          <w:szCs w:val="28"/>
        </w:rPr>
        <w:t>внутренним перераспределением бюджетных ассигнований</w:t>
      </w:r>
      <w:r w:rsidR="008C76CA">
        <w:rPr>
          <w:sz w:val="28"/>
          <w:szCs w:val="28"/>
        </w:rPr>
        <w:t xml:space="preserve"> по</w:t>
      </w:r>
      <w:r w:rsidR="007E7B52">
        <w:rPr>
          <w:sz w:val="28"/>
          <w:szCs w:val="28"/>
        </w:rPr>
        <w:t> </w:t>
      </w:r>
      <w:r w:rsidR="008C76CA">
        <w:rPr>
          <w:sz w:val="28"/>
          <w:szCs w:val="28"/>
        </w:rPr>
        <w:t>разделам, подразделам, целевым статьям и видам классификации расходов</w:t>
      </w:r>
      <w:r w:rsidRPr="007F44C9">
        <w:rPr>
          <w:sz w:val="28"/>
          <w:szCs w:val="28"/>
        </w:rPr>
        <w:t xml:space="preserve"> в</w:t>
      </w:r>
      <w:r w:rsidR="008C76CA">
        <w:rPr>
          <w:sz w:val="28"/>
          <w:szCs w:val="28"/>
        </w:rPr>
        <w:t> </w:t>
      </w:r>
      <w:r w:rsidRPr="007F44C9">
        <w:rPr>
          <w:sz w:val="28"/>
          <w:szCs w:val="28"/>
        </w:rPr>
        <w:t>связи с</w:t>
      </w:r>
      <w:r w:rsidR="00672A05">
        <w:rPr>
          <w:sz w:val="28"/>
          <w:szCs w:val="28"/>
        </w:rPr>
        <w:t> </w:t>
      </w:r>
      <w:r w:rsidR="008C76CA">
        <w:rPr>
          <w:sz w:val="28"/>
          <w:szCs w:val="28"/>
        </w:rPr>
        <w:t xml:space="preserve">корректировкой расходных обязательств </w:t>
      </w:r>
      <w:r w:rsidRPr="007F44C9">
        <w:rPr>
          <w:sz w:val="28"/>
          <w:szCs w:val="28"/>
        </w:rPr>
        <w:t>в ход</w:t>
      </w:r>
      <w:r w:rsidR="008C76CA">
        <w:rPr>
          <w:sz w:val="28"/>
          <w:szCs w:val="28"/>
        </w:rPr>
        <w:t xml:space="preserve">е </w:t>
      </w:r>
      <w:r w:rsidRPr="007F44C9">
        <w:rPr>
          <w:sz w:val="28"/>
          <w:szCs w:val="28"/>
        </w:rPr>
        <w:t>исполнения</w:t>
      </w:r>
      <w:r w:rsidR="008C76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672A05" w:rsidRPr="00672A05" w:rsidRDefault="00672A05" w:rsidP="00C30FFF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:rsidR="00D955E7" w:rsidRDefault="00747B1C" w:rsidP="00747B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2630">
        <w:rPr>
          <w:sz w:val="28"/>
          <w:szCs w:val="28"/>
        </w:rPr>
        <w:t>Увеличение бюджетных ассигнований в абсолютном выраж</w:t>
      </w:r>
      <w:r w:rsidR="00526FD7" w:rsidRPr="00D72630">
        <w:rPr>
          <w:sz w:val="28"/>
          <w:szCs w:val="28"/>
        </w:rPr>
        <w:t xml:space="preserve">ении предусмотрено по </w:t>
      </w:r>
      <w:r w:rsidRPr="00D72630">
        <w:rPr>
          <w:sz w:val="28"/>
          <w:szCs w:val="28"/>
        </w:rPr>
        <w:t>разделам классификации расходов:</w:t>
      </w:r>
      <w:r w:rsidR="003A2327" w:rsidRPr="00D72630">
        <w:rPr>
          <w:sz w:val="28"/>
          <w:szCs w:val="28"/>
        </w:rPr>
        <w:t xml:space="preserve"> </w:t>
      </w:r>
      <w:r w:rsidR="008C76CA" w:rsidRPr="00D72630">
        <w:rPr>
          <w:sz w:val="28"/>
          <w:szCs w:val="28"/>
        </w:rPr>
        <w:t>«Жилищно-комм</w:t>
      </w:r>
      <w:r w:rsidR="008C76CA">
        <w:rPr>
          <w:sz w:val="28"/>
          <w:szCs w:val="28"/>
        </w:rPr>
        <w:t>унальное хозяйство» - на 1 114,7 тыс. рублей (плюс 10,7</w:t>
      </w:r>
      <w:r w:rsidR="008C76CA" w:rsidRPr="00D72630">
        <w:rPr>
          <w:sz w:val="28"/>
          <w:szCs w:val="28"/>
        </w:rPr>
        <w:t>%</w:t>
      </w:r>
      <w:r w:rsidR="008C76CA">
        <w:rPr>
          <w:sz w:val="28"/>
          <w:szCs w:val="28"/>
        </w:rPr>
        <w:t xml:space="preserve">), </w:t>
      </w:r>
      <w:r w:rsidR="008C76CA" w:rsidRPr="003A2327">
        <w:rPr>
          <w:sz w:val="28"/>
          <w:szCs w:val="28"/>
        </w:rPr>
        <w:t>«Общегосударственные вопросы» - на</w:t>
      </w:r>
      <w:r w:rsidR="008C76CA">
        <w:rPr>
          <w:sz w:val="28"/>
          <w:szCs w:val="28"/>
        </w:rPr>
        <w:t> 174,4 тыс. рублей (плюс 0,2</w:t>
      </w:r>
      <w:r w:rsidR="008C76CA" w:rsidRPr="003A2327">
        <w:rPr>
          <w:sz w:val="28"/>
          <w:szCs w:val="28"/>
        </w:rPr>
        <w:t>%</w:t>
      </w:r>
      <w:r w:rsidR="008C76CA">
        <w:rPr>
          <w:sz w:val="28"/>
          <w:szCs w:val="28"/>
        </w:rPr>
        <w:t>)</w:t>
      </w:r>
      <w:r w:rsidR="00D955E7">
        <w:rPr>
          <w:sz w:val="28"/>
          <w:szCs w:val="28"/>
        </w:rPr>
        <w:t>.</w:t>
      </w:r>
    </w:p>
    <w:p w:rsidR="00DD2EBB" w:rsidRDefault="00526FD7" w:rsidP="00747B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55E7">
        <w:rPr>
          <w:sz w:val="28"/>
          <w:szCs w:val="28"/>
        </w:rPr>
        <w:t>Бюджетные асси</w:t>
      </w:r>
      <w:r w:rsidR="008C76CA">
        <w:rPr>
          <w:sz w:val="28"/>
          <w:szCs w:val="28"/>
        </w:rPr>
        <w:t>гнования уменьшаются по разделам</w:t>
      </w:r>
      <w:r w:rsidRPr="00D955E7">
        <w:rPr>
          <w:sz w:val="28"/>
          <w:szCs w:val="28"/>
        </w:rPr>
        <w:t xml:space="preserve">: </w:t>
      </w:r>
      <w:r w:rsidR="008C76CA">
        <w:rPr>
          <w:sz w:val="28"/>
          <w:szCs w:val="28"/>
        </w:rPr>
        <w:t>«Физическая культура и спорт» - на 1 102,6 тыс. рублей,</w:t>
      </w:r>
      <w:r w:rsidR="008C76CA" w:rsidRPr="00D955E7">
        <w:rPr>
          <w:sz w:val="28"/>
          <w:szCs w:val="28"/>
        </w:rPr>
        <w:t xml:space="preserve"> </w:t>
      </w:r>
      <w:r w:rsidR="00D955E7" w:rsidRPr="00D955E7">
        <w:rPr>
          <w:sz w:val="28"/>
          <w:szCs w:val="28"/>
        </w:rPr>
        <w:t>«</w:t>
      </w:r>
      <w:r w:rsidR="008C76CA">
        <w:rPr>
          <w:sz w:val="28"/>
          <w:szCs w:val="28"/>
        </w:rPr>
        <w:t>Охрана окружающей среды</w:t>
      </w:r>
      <w:r w:rsidR="00747B1C" w:rsidRPr="00D955E7">
        <w:rPr>
          <w:sz w:val="28"/>
          <w:szCs w:val="28"/>
        </w:rPr>
        <w:t>» - на</w:t>
      </w:r>
      <w:r w:rsidR="008C76CA">
        <w:rPr>
          <w:sz w:val="28"/>
          <w:szCs w:val="28"/>
        </w:rPr>
        <w:t> 567,1 тыс. рублей, или на 28,0</w:t>
      </w:r>
      <w:r w:rsidR="00DD2EBB" w:rsidRPr="00D955E7">
        <w:rPr>
          <w:sz w:val="28"/>
          <w:szCs w:val="28"/>
        </w:rPr>
        <w:t>%.</w:t>
      </w:r>
    </w:p>
    <w:p w:rsidR="00D955E7" w:rsidRPr="00D955E7" w:rsidRDefault="00D955E7" w:rsidP="00747B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14"/>
          <w:szCs w:val="14"/>
        </w:rPr>
      </w:pPr>
    </w:p>
    <w:p w:rsidR="008C76CA" w:rsidRDefault="00D955E7" w:rsidP="00D95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1FDB">
        <w:rPr>
          <w:sz w:val="28"/>
          <w:szCs w:val="28"/>
        </w:rPr>
        <w:t>Р</w:t>
      </w:r>
      <w:r>
        <w:rPr>
          <w:sz w:val="28"/>
          <w:szCs w:val="28"/>
        </w:rPr>
        <w:t>айонный бюджет на 2020</w:t>
      </w:r>
      <w:r w:rsidRPr="00601FDB">
        <w:rPr>
          <w:sz w:val="28"/>
          <w:szCs w:val="28"/>
        </w:rPr>
        <w:t xml:space="preserve"> год предлагается</w:t>
      </w:r>
      <w:r>
        <w:rPr>
          <w:sz w:val="28"/>
          <w:szCs w:val="28"/>
        </w:rPr>
        <w:t xml:space="preserve"> утвердить с превышением доходов над расходами, с </w:t>
      </w:r>
      <w:proofErr w:type="spellStart"/>
      <w:r>
        <w:rPr>
          <w:sz w:val="28"/>
          <w:szCs w:val="28"/>
        </w:rPr>
        <w:t>профицитом</w:t>
      </w:r>
      <w:proofErr w:type="spellEnd"/>
      <w:r>
        <w:rPr>
          <w:sz w:val="28"/>
          <w:szCs w:val="28"/>
        </w:rPr>
        <w:t>, в сумме 1 144,1</w:t>
      </w:r>
      <w:r w:rsidRPr="00601FDB">
        <w:rPr>
          <w:sz w:val="28"/>
          <w:szCs w:val="28"/>
        </w:rPr>
        <w:t xml:space="preserve"> тыс. рублей</w:t>
      </w:r>
      <w:r w:rsidR="008C76CA">
        <w:rPr>
          <w:sz w:val="28"/>
          <w:szCs w:val="28"/>
        </w:rPr>
        <w:t xml:space="preserve"> (без изменений).</w:t>
      </w:r>
    </w:p>
    <w:p w:rsidR="00D955E7" w:rsidRDefault="00D955E7" w:rsidP="00D95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1FDB">
        <w:rPr>
          <w:sz w:val="28"/>
          <w:szCs w:val="28"/>
        </w:rPr>
        <w:t xml:space="preserve">Источниками финансирования дефицита бюджета </w:t>
      </w:r>
      <w:r>
        <w:rPr>
          <w:sz w:val="28"/>
          <w:szCs w:val="28"/>
        </w:rPr>
        <w:t>является</w:t>
      </w:r>
      <w:r w:rsidRPr="00601FDB">
        <w:rPr>
          <w:sz w:val="28"/>
          <w:szCs w:val="28"/>
        </w:rPr>
        <w:t xml:space="preserve"> изменение остатков средств на счетах по учету средств бюджета</w:t>
      </w:r>
      <w:r>
        <w:rPr>
          <w:sz w:val="28"/>
          <w:szCs w:val="28"/>
        </w:rPr>
        <w:t>.</w:t>
      </w:r>
    </w:p>
    <w:p w:rsidR="00D955E7" w:rsidRDefault="00D955E7" w:rsidP="00D955E7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p w:rsidR="008C76CA" w:rsidRDefault="008C76CA" w:rsidP="00D955E7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p w:rsidR="008C76CA" w:rsidRDefault="008C76CA" w:rsidP="00D955E7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p w:rsidR="008C76CA" w:rsidRPr="00D955E7" w:rsidRDefault="008C76CA" w:rsidP="00D955E7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p w:rsidR="00D955E7" w:rsidRDefault="00747B1C" w:rsidP="00747B1C">
      <w:pPr>
        <w:ind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E93F91">
        <w:rPr>
          <w:sz w:val="28"/>
          <w:szCs w:val="28"/>
        </w:rPr>
        <w:lastRenderedPageBreak/>
        <w:t xml:space="preserve">Проект решения не противоречит требованиям бюджетного законодательства. </w:t>
      </w:r>
      <w:r w:rsidRPr="00747B1C">
        <w:rPr>
          <w:rStyle w:val="a4"/>
          <w:rFonts w:ascii="Times New Roman" w:hAnsi="Times New Roman"/>
          <w:b w:val="0"/>
          <w:sz w:val="28"/>
          <w:szCs w:val="28"/>
        </w:rPr>
        <w:t>В соответствии со ст. 9 Бюджетного кодекса РФ проект разработан в пределах бюджетных полномочий муниципального образования и его принятие находится в компетенции Муниципального Собрания района.</w:t>
      </w:r>
    </w:p>
    <w:p w:rsidR="00747B1C" w:rsidRDefault="00747B1C" w:rsidP="00747B1C">
      <w:pPr>
        <w:ind w:firstLine="567"/>
        <w:jc w:val="both"/>
      </w:pPr>
      <w:r w:rsidRPr="00E93F91">
        <w:rPr>
          <w:sz w:val="28"/>
          <w:szCs w:val="28"/>
        </w:rPr>
        <w:t>Контрольно-ревизионная комиссия рекомендовала Муниципальному Собранию утвердить вносимые в районный бюджет изменения.</w:t>
      </w:r>
    </w:p>
    <w:sectPr w:rsidR="00747B1C" w:rsidSect="00090B3B">
      <w:headerReference w:type="default" r:id="rId7"/>
      <w:headerReference w:type="first" r:id="rId8"/>
      <w:pgSz w:w="11906" w:h="16838" w:code="9"/>
      <w:pgMar w:top="851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A87" w:rsidRDefault="00B55A87" w:rsidP="00526FD7">
      <w:r>
        <w:separator/>
      </w:r>
    </w:p>
  </w:endnote>
  <w:endnote w:type="continuationSeparator" w:id="0">
    <w:p w:rsidR="00B55A87" w:rsidRDefault="00B55A87" w:rsidP="00526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A87" w:rsidRDefault="00B55A87" w:rsidP="00526FD7">
      <w:r>
        <w:separator/>
      </w:r>
    </w:p>
  </w:footnote>
  <w:footnote w:type="continuationSeparator" w:id="0">
    <w:p w:rsidR="00B55A87" w:rsidRDefault="00B55A87" w:rsidP="00526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537384"/>
      <w:docPartObj>
        <w:docPartGallery w:val="Page Numbers (Top of Page)"/>
        <w:docPartUnique/>
      </w:docPartObj>
    </w:sdtPr>
    <w:sdtContent>
      <w:p w:rsidR="00526FD7" w:rsidRDefault="00F850F6">
        <w:pPr>
          <w:pStyle w:val="a5"/>
          <w:jc w:val="center"/>
        </w:pPr>
        <w:r w:rsidRPr="005132BA">
          <w:rPr>
            <w:sz w:val="20"/>
            <w:szCs w:val="20"/>
          </w:rPr>
          <w:fldChar w:fldCharType="begin"/>
        </w:r>
        <w:r w:rsidR="002A2060" w:rsidRPr="005132BA">
          <w:rPr>
            <w:sz w:val="20"/>
            <w:szCs w:val="20"/>
          </w:rPr>
          <w:instrText xml:space="preserve"> PAGE   \* MERGEFORMAT </w:instrText>
        </w:r>
        <w:r w:rsidRPr="005132BA">
          <w:rPr>
            <w:sz w:val="20"/>
            <w:szCs w:val="20"/>
          </w:rPr>
          <w:fldChar w:fldCharType="separate"/>
        </w:r>
        <w:r w:rsidR="007E7B52">
          <w:rPr>
            <w:noProof/>
            <w:sz w:val="20"/>
            <w:szCs w:val="20"/>
          </w:rPr>
          <w:t>2</w:t>
        </w:r>
        <w:r w:rsidRPr="005132BA">
          <w:rPr>
            <w:sz w:val="20"/>
            <w:szCs w:val="20"/>
          </w:rPr>
          <w:fldChar w:fldCharType="end"/>
        </w:r>
      </w:p>
    </w:sdtContent>
  </w:sdt>
  <w:p w:rsidR="00526FD7" w:rsidRDefault="00526FD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6CA" w:rsidRDefault="008C76CA">
    <w:pPr>
      <w:pStyle w:val="a5"/>
      <w:jc w:val="center"/>
    </w:pPr>
  </w:p>
  <w:p w:rsidR="008C76CA" w:rsidRDefault="008C76C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B1C"/>
    <w:rsid w:val="00014885"/>
    <w:rsid w:val="00090B3B"/>
    <w:rsid w:val="000E1F40"/>
    <w:rsid w:val="00241A24"/>
    <w:rsid w:val="002A2060"/>
    <w:rsid w:val="002D7A8F"/>
    <w:rsid w:val="00325661"/>
    <w:rsid w:val="003A2327"/>
    <w:rsid w:val="003E6771"/>
    <w:rsid w:val="00435D18"/>
    <w:rsid w:val="005132BA"/>
    <w:rsid w:val="00522060"/>
    <w:rsid w:val="00526FD7"/>
    <w:rsid w:val="005F75B5"/>
    <w:rsid w:val="006666E6"/>
    <w:rsid w:val="00672A05"/>
    <w:rsid w:val="00684E31"/>
    <w:rsid w:val="00700319"/>
    <w:rsid w:val="00747B1C"/>
    <w:rsid w:val="0078123E"/>
    <w:rsid w:val="007D07B6"/>
    <w:rsid w:val="007E7B52"/>
    <w:rsid w:val="00866567"/>
    <w:rsid w:val="00872298"/>
    <w:rsid w:val="008C76CA"/>
    <w:rsid w:val="008F126A"/>
    <w:rsid w:val="00910F7F"/>
    <w:rsid w:val="009D55D9"/>
    <w:rsid w:val="00B55A87"/>
    <w:rsid w:val="00B61B74"/>
    <w:rsid w:val="00C30FFF"/>
    <w:rsid w:val="00C563D4"/>
    <w:rsid w:val="00CB184C"/>
    <w:rsid w:val="00D72630"/>
    <w:rsid w:val="00D918E6"/>
    <w:rsid w:val="00D955E7"/>
    <w:rsid w:val="00DB1120"/>
    <w:rsid w:val="00DD2EBB"/>
    <w:rsid w:val="00E97E69"/>
    <w:rsid w:val="00F1549C"/>
    <w:rsid w:val="00F44D14"/>
    <w:rsid w:val="00F52BE7"/>
    <w:rsid w:val="00F850F6"/>
    <w:rsid w:val="00FB54C9"/>
    <w:rsid w:val="00FC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1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47B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7B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7B1C"/>
    <w:pPr>
      <w:spacing w:before="100" w:beforeAutospacing="1" w:after="100" w:afterAutospacing="1"/>
    </w:pPr>
  </w:style>
  <w:style w:type="character" w:styleId="a4">
    <w:name w:val="Strong"/>
    <w:qFormat/>
    <w:rsid w:val="00747B1C"/>
    <w:rPr>
      <w:rFonts w:ascii="Verdana" w:hAnsi="Verdana" w:hint="default"/>
      <w:b/>
      <w:bCs/>
    </w:rPr>
  </w:style>
  <w:style w:type="paragraph" w:styleId="a5">
    <w:name w:val="header"/>
    <w:basedOn w:val="a"/>
    <w:link w:val="a6"/>
    <w:uiPriority w:val="99"/>
    <w:unhideWhenUsed/>
    <w:rsid w:val="00526F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26F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6F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DF7EF-4799-4BFF-8E6A-B7727FB2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2019-05-21T12:15:00Z</dcterms:created>
  <dcterms:modified xsi:type="dcterms:W3CDTF">2020-07-17T06:31:00Z</dcterms:modified>
</cp:coreProperties>
</file>