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A0" w:rsidRPr="009D1283" w:rsidRDefault="004905A0" w:rsidP="004905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05A0" w:rsidRDefault="004905A0" w:rsidP="004905A0">
      <w:pPr>
        <w:pStyle w:val="a9"/>
        <w:ind w:right="-284"/>
      </w:pPr>
      <w:r>
        <w:rPr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</w:p>
    <w:p w:rsidR="004905A0" w:rsidRPr="008E4DF7" w:rsidRDefault="004905A0" w:rsidP="004905A0">
      <w:pPr>
        <w:pStyle w:val="a9"/>
        <w:ind w:right="-284"/>
        <w:jc w:val="left"/>
        <w:rPr>
          <w:sz w:val="36"/>
          <w:szCs w:val="36"/>
          <w:u w:val="single"/>
        </w:rPr>
      </w:pPr>
    </w:p>
    <w:p w:rsidR="004905A0" w:rsidRPr="008E4DF7" w:rsidRDefault="004905A0" w:rsidP="004905A0">
      <w:pPr>
        <w:pStyle w:val="a9"/>
        <w:ind w:right="-284"/>
        <w:jc w:val="left"/>
        <w:rPr>
          <w:b w:val="0"/>
        </w:rPr>
      </w:pPr>
    </w:p>
    <w:p w:rsidR="004905A0" w:rsidRPr="008E4DF7" w:rsidRDefault="004905A0" w:rsidP="004905A0">
      <w:pPr>
        <w:pStyle w:val="a9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4905A0" w:rsidRPr="008E4DF7" w:rsidRDefault="004905A0" w:rsidP="004905A0">
      <w:pPr>
        <w:pStyle w:val="3"/>
        <w:rPr>
          <w:b/>
          <w:sz w:val="40"/>
          <w:szCs w:val="40"/>
        </w:rPr>
      </w:pPr>
    </w:p>
    <w:p w:rsidR="004905A0" w:rsidRPr="008E4DF7" w:rsidRDefault="004905A0" w:rsidP="004905A0">
      <w:pPr>
        <w:pStyle w:val="3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4905A0" w:rsidRPr="008E4DF7" w:rsidRDefault="004905A0" w:rsidP="004905A0">
      <w:pPr>
        <w:pStyle w:val="a9"/>
        <w:ind w:right="-284"/>
      </w:pPr>
      <w:r w:rsidRPr="008E4DF7">
        <w:t xml:space="preserve"> </w:t>
      </w:r>
    </w:p>
    <w:p w:rsidR="004905A0" w:rsidRPr="008E4DF7" w:rsidRDefault="004905A0" w:rsidP="004905A0">
      <w:pPr>
        <w:pStyle w:val="a9"/>
        <w:ind w:right="-284"/>
        <w:rPr>
          <w:b w:val="0"/>
          <w:sz w:val="24"/>
          <w:szCs w:val="24"/>
        </w:rPr>
      </w:pPr>
    </w:p>
    <w:p w:rsidR="004905A0" w:rsidRPr="008E4DF7" w:rsidRDefault="004905A0" w:rsidP="004905A0">
      <w:pPr>
        <w:tabs>
          <w:tab w:val="left" w:pos="4215"/>
        </w:tabs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8E4DF7">
        <w:rPr>
          <w:rFonts w:ascii="Times New Roman" w:hAnsi="Times New Roman" w:cs="Times New Roman"/>
        </w:rPr>
        <w:t xml:space="preserve">     </w:t>
      </w:r>
      <w:r w:rsidRPr="008E4DF7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4DF7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A0" w:rsidRDefault="00EF23E5" w:rsidP="004905A0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<v:line id="Прямая соединительная линия 3" o:spid="_x0000_s1027" style="position:absolute;visibility:visibl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Прямая соединительная линия 2" o:spid="_x0000_s1028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31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<v:line id="Прямая соединительная линия 4" o:spid="_x0000_s1033" style="position:absolute;visibility:visibl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Прямая соединительная линия 1" o:spid="_x0000_s1032" style="position:absolute;visibility:visibl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/v:group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30" style="position:absolute;z-index:251660288;visibility:visibl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9" style="position:absolute;z-index:251661312;visibility:visibl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</w:pict>
      </w:r>
      <w:r w:rsidR="004905A0" w:rsidRPr="008E4DF7">
        <w:rPr>
          <w:rFonts w:ascii="Times New Roman" w:hAnsi="Times New Roman" w:cs="Times New Roman"/>
        </w:rPr>
        <w:t xml:space="preserve">                      с. </w:t>
      </w:r>
      <w:proofErr w:type="spellStart"/>
      <w:r w:rsidR="004905A0" w:rsidRPr="008E4DF7">
        <w:rPr>
          <w:rFonts w:ascii="Times New Roman" w:hAnsi="Times New Roman" w:cs="Times New Roman"/>
        </w:rPr>
        <w:t>Кичменгский</w:t>
      </w:r>
      <w:proofErr w:type="spellEnd"/>
      <w:r w:rsidR="004905A0" w:rsidRPr="008E4DF7">
        <w:rPr>
          <w:rFonts w:ascii="Times New Roman" w:hAnsi="Times New Roman" w:cs="Times New Roman"/>
        </w:rPr>
        <w:t xml:space="preserve"> Городок</w:t>
      </w:r>
    </w:p>
    <w:p w:rsidR="004905A0" w:rsidRDefault="004905A0" w:rsidP="004905A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905A0" w:rsidRPr="008E4DF7" w:rsidRDefault="004905A0" w:rsidP="004905A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05.08.2019 года № 647 </w:t>
      </w:r>
    </w:p>
    <w:p w:rsidR="004905A0" w:rsidRPr="008E4DF7" w:rsidRDefault="004905A0" w:rsidP="004905A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A0" w:rsidRPr="008E4DF7" w:rsidRDefault="004905A0" w:rsidP="004905A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8E4D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05A0" w:rsidRPr="008E4DF7" w:rsidRDefault="004905A0" w:rsidP="004905A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5A0" w:rsidRPr="00374D3A" w:rsidRDefault="004905A0" w:rsidP="004905A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</w:t>
      </w:r>
      <w:r w:rsidRPr="00374D3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4D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74D3A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374D3A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района от 05.08.2019 года № 647,</w:t>
      </w:r>
      <w:r w:rsidRPr="00374D3A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4905A0" w:rsidRPr="00426C7B" w:rsidRDefault="004905A0" w:rsidP="004905A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19B9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района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9B9">
        <w:rPr>
          <w:rFonts w:ascii="Times New Roman" w:hAnsi="Times New Roman" w:cs="Times New Roman"/>
          <w:sz w:val="28"/>
          <w:szCs w:val="28"/>
        </w:rPr>
        <w:t>Дурягиной</w:t>
      </w:r>
      <w:proofErr w:type="spellEnd"/>
      <w:r w:rsidRPr="007B19B9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руководителей образовательных организаций, реализующих основную образовательную программу дошкольного образования на территории </w:t>
      </w:r>
      <w:proofErr w:type="spellStart"/>
      <w:r w:rsidRPr="007B19B9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7B19B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905A0" w:rsidRPr="00426C7B" w:rsidRDefault="004905A0" w:rsidP="004905A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19B9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7B19B9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</w:t>
      </w:r>
      <w:proofErr w:type="spellStart"/>
      <w:r w:rsidRPr="007B19B9">
        <w:rPr>
          <w:rFonts w:ascii="Times New Roman" w:hAnsi="Times New Roman" w:cs="Times New Roman"/>
          <w:snapToGrid w:val="0"/>
          <w:sz w:val="28"/>
          <w:szCs w:val="28"/>
        </w:rPr>
        <w:t>Кичменгско-Городецкого</w:t>
      </w:r>
      <w:proofErr w:type="spellEnd"/>
      <w:r w:rsidRPr="007B19B9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О.А.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7B19B9">
        <w:rPr>
          <w:rFonts w:ascii="Times New Roman" w:hAnsi="Times New Roman" w:cs="Times New Roman"/>
          <w:snapToGrid w:val="0"/>
          <w:sz w:val="28"/>
          <w:szCs w:val="28"/>
        </w:rPr>
        <w:t>Дурягину</w:t>
      </w:r>
      <w:proofErr w:type="spellEnd"/>
      <w:r w:rsidRPr="007B19B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905A0" w:rsidRPr="007B19B9" w:rsidRDefault="004905A0" w:rsidP="004905A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19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</w:t>
      </w:r>
      <w:r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с 01 июня 2019 года,</w:t>
      </w:r>
      <w:r w:rsidR="009D1283">
        <w:rPr>
          <w:rFonts w:ascii="Times New Roman" w:hAnsi="Times New Roman" w:cs="Times New Roman"/>
          <w:sz w:val="28"/>
          <w:szCs w:val="28"/>
        </w:rPr>
        <w:t xml:space="preserve"> </w:t>
      </w:r>
      <w:r w:rsidRPr="007B19B9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proofErr w:type="spellStart"/>
      <w:r w:rsidRPr="007B19B9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7B19B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905A0" w:rsidRPr="00FD7642" w:rsidRDefault="004905A0" w:rsidP="004905A0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905A0" w:rsidRDefault="004905A0" w:rsidP="004905A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905A0" w:rsidRPr="008417E1" w:rsidRDefault="004905A0" w:rsidP="004905A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4905A0" w:rsidRDefault="004905A0" w:rsidP="004905A0">
      <w:pPr>
        <w:ind w:right="-284"/>
      </w:pPr>
    </w:p>
    <w:p w:rsidR="004905A0" w:rsidRDefault="004905A0" w:rsidP="004905A0">
      <w:pPr>
        <w:ind w:right="-284"/>
      </w:pPr>
    </w:p>
    <w:p w:rsidR="004905A0" w:rsidRDefault="004905A0" w:rsidP="004905A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05A0" w:rsidRDefault="004905A0" w:rsidP="004905A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905A0" w:rsidRDefault="004905A0" w:rsidP="004905A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905A0" w:rsidRDefault="004905A0" w:rsidP="004905A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№ </w:t>
      </w:r>
    </w:p>
    <w:p w:rsidR="004905A0" w:rsidRDefault="004905A0" w:rsidP="004905A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905A0" w:rsidRDefault="004905A0" w:rsidP="004905A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905A0" w:rsidRDefault="004905A0" w:rsidP="004905A0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4905A0" w:rsidRDefault="004905A0" w:rsidP="004905A0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по предоставлению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</w:t>
      </w:r>
      <w:r w:rsidRPr="00374D3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4D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74D3A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374D3A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района от 05.08.2019 года № 647</w:t>
      </w:r>
      <w:proofErr w:type="gramEnd"/>
    </w:p>
    <w:p w:rsidR="004905A0" w:rsidRDefault="004905A0" w:rsidP="004905A0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4905A0" w:rsidRDefault="004905A0" w:rsidP="004905A0">
      <w:pPr>
        <w:pStyle w:val="a4"/>
        <w:numPr>
          <w:ilvl w:val="0"/>
          <w:numId w:val="6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процедур» изложить в следующей редакции:</w:t>
      </w:r>
    </w:p>
    <w:p w:rsidR="004905A0" w:rsidRDefault="004905A0" w:rsidP="004905A0">
      <w:pPr>
        <w:pStyle w:val="a4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«3.3.4. Поименные списки детей для направления детей в образовательные организации на новый учебный год (далее – группы, списки) составляются на заседании Комиссии в соответствии с требованиями к комплектованию, установленными пунктами 3.3.3. Административного регламента, и утверждаются приказом начальника Управления до 15 июня текущего года.</w:t>
      </w:r>
    </w:p>
    <w:p w:rsidR="004905A0" w:rsidRDefault="004905A0" w:rsidP="004905A0">
      <w:pPr>
        <w:pStyle w:val="a4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 направляются Управлением в образовательные организации и размещаются на информационных стендах в здании образовательной организации и на сайте Управления в информационно-телекоммуникационной сети «Интернет» не позднее 15 июня текущего года.</w:t>
      </w:r>
    </w:p>
    <w:p w:rsidR="004905A0" w:rsidRDefault="004905A0" w:rsidP="004905A0">
      <w:pPr>
        <w:pStyle w:val="a4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59">
        <w:rPr>
          <w:rFonts w:ascii="Times New Roman" w:hAnsi="Times New Roman" w:cs="Times New Roman"/>
          <w:sz w:val="28"/>
          <w:szCs w:val="28"/>
        </w:rPr>
        <w:t xml:space="preserve">В соответствии со списком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>Управлением выдает</w:t>
      </w:r>
      <w:r w:rsidRPr="00DB0F59">
        <w:rPr>
          <w:rFonts w:ascii="Times New Roman" w:hAnsi="Times New Roman" w:cs="Times New Roman"/>
          <w:sz w:val="28"/>
          <w:szCs w:val="28"/>
        </w:rPr>
        <w:t xml:space="preserve">ся направление в образовательную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в период с 15 июня по 01 сентября текущего года </w:t>
      </w:r>
      <w:r w:rsidRPr="00DB0F59">
        <w:rPr>
          <w:rFonts w:ascii="Times New Roman" w:hAnsi="Times New Roman" w:cs="Times New Roman"/>
          <w:sz w:val="28"/>
          <w:szCs w:val="28"/>
        </w:rPr>
        <w:t>по соответствую</w:t>
      </w:r>
      <w:r>
        <w:rPr>
          <w:rFonts w:ascii="Times New Roman" w:hAnsi="Times New Roman" w:cs="Times New Roman"/>
          <w:sz w:val="28"/>
          <w:szCs w:val="28"/>
        </w:rPr>
        <w:t>щей форме согласно приложению 4 к настоящему Административному регламенту</w:t>
      </w:r>
      <w:r w:rsidRPr="00DB0F59">
        <w:rPr>
          <w:rFonts w:ascii="Times New Roman" w:hAnsi="Times New Roman" w:cs="Times New Roman"/>
          <w:sz w:val="28"/>
          <w:szCs w:val="28"/>
        </w:rPr>
        <w:t>.</w:t>
      </w:r>
    </w:p>
    <w:p w:rsidR="004905A0" w:rsidRDefault="004905A0" w:rsidP="004905A0">
      <w:pPr>
        <w:pStyle w:val="a4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направления в период комплектования на новый учебный год – до 01 декабря текущего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5326" w:rsidRPr="004905A0" w:rsidRDefault="008D5326" w:rsidP="004905A0">
      <w:pPr>
        <w:tabs>
          <w:tab w:val="left" w:pos="3055"/>
        </w:tabs>
        <w:rPr>
          <w:rFonts w:ascii="Times New Roman" w:hAnsi="Times New Roman" w:cs="Times New Roman"/>
          <w:sz w:val="28"/>
          <w:szCs w:val="28"/>
        </w:rPr>
      </w:pPr>
    </w:p>
    <w:sectPr w:rsidR="008D5326" w:rsidRPr="004905A0" w:rsidSect="001021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247"/>
    <w:multiLevelType w:val="hybridMultilevel"/>
    <w:tmpl w:val="6E063728"/>
    <w:lvl w:ilvl="0" w:tplc="868E887A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7B8595E"/>
    <w:multiLevelType w:val="hybridMultilevel"/>
    <w:tmpl w:val="70E6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BCA"/>
    <w:multiLevelType w:val="hybridMultilevel"/>
    <w:tmpl w:val="0EA4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5EAC"/>
    <w:multiLevelType w:val="hybridMultilevel"/>
    <w:tmpl w:val="0E2C1EA2"/>
    <w:lvl w:ilvl="0" w:tplc="6E54F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6A1BCC"/>
    <w:multiLevelType w:val="hybridMultilevel"/>
    <w:tmpl w:val="E5D2576A"/>
    <w:lvl w:ilvl="0" w:tplc="CE565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D1464"/>
    <w:multiLevelType w:val="multilevel"/>
    <w:tmpl w:val="C94C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22E"/>
    <w:rsid w:val="000553B0"/>
    <w:rsid w:val="001021C2"/>
    <w:rsid w:val="00102E87"/>
    <w:rsid w:val="00112BA8"/>
    <w:rsid w:val="00122092"/>
    <w:rsid w:val="00163943"/>
    <w:rsid w:val="001E4551"/>
    <w:rsid w:val="00225E8D"/>
    <w:rsid w:val="002475D7"/>
    <w:rsid w:val="0025522E"/>
    <w:rsid w:val="002603A0"/>
    <w:rsid w:val="00312AFE"/>
    <w:rsid w:val="004431EC"/>
    <w:rsid w:val="004905A0"/>
    <w:rsid w:val="00726231"/>
    <w:rsid w:val="00732F45"/>
    <w:rsid w:val="007827D3"/>
    <w:rsid w:val="007B1702"/>
    <w:rsid w:val="007B5FB9"/>
    <w:rsid w:val="008D5326"/>
    <w:rsid w:val="009556F0"/>
    <w:rsid w:val="00957B00"/>
    <w:rsid w:val="00993694"/>
    <w:rsid w:val="009D1283"/>
    <w:rsid w:val="00A03C37"/>
    <w:rsid w:val="00A24441"/>
    <w:rsid w:val="00A6138D"/>
    <w:rsid w:val="00AA0B18"/>
    <w:rsid w:val="00AB2284"/>
    <w:rsid w:val="00AC0127"/>
    <w:rsid w:val="00AE3CB6"/>
    <w:rsid w:val="00BA4F7D"/>
    <w:rsid w:val="00C67863"/>
    <w:rsid w:val="00CB6E55"/>
    <w:rsid w:val="00D64EA9"/>
    <w:rsid w:val="00DA1488"/>
    <w:rsid w:val="00DB21C8"/>
    <w:rsid w:val="00DE5CA7"/>
    <w:rsid w:val="00EE0782"/>
    <w:rsid w:val="00EF23E5"/>
    <w:rsid w:val="00F1774D"/>
    <w:rsid w:val="00F17842"/>
    <w:rsid w:val="00FA48D1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2E"/>
  </w:style>
  <w:style w:type="paragraph" w:styleId="3">
    <w:name w:val="heading 3"/>
    <w:basedOn w:val="a"/>
    <w:next w:val="a"/>
    <w:link w:val="30"/>
    <w:unhideWhenUsed/>
    <w:qFormat/>
    <w:rsid w:val="004905A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22E"/>
    <w:rPr>
      <w:color w:val="0000FF"/>
      <w:u w:val="single"/>
    </w:rPr>
  </w:style>
  <w:style w:type="paragraph" w:styleId="2">
    <w:name w:val="Body Text 2"/>
    <w:basedOn w:val="a"/>
    <w:link w:val="20"/>
    <w:unhideWhenUsed/>
    <w:rsid w:val="00255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5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55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E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225E8D"/>
    <w:rPr>
      <w:vanish/>
      <w:webHidden w:val="0"/>
      <w:specVanish/>
    </w:rPr>
  </w:style>
  <w:style w:type="paragraph" w:styleId="a8">
    <w:name w:val="Normal (Web)"/>
    <w:basedOn w:val="a"/>
    <w:uiPriority w:val="99"/>
    <w:semiHidden/>
    <w:unhideWhenUsed/>
    <w:rsid w:val="0026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9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4905A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2E"/>
  </w:style>
  <w:style w:type="paragraph" w:styleId="3">
    <w:name w:val="heading 3"/>
    <w:basedOn w:val="a"/>
    <w:next w:val="a"/>
    <w:link w:val="30"/>
    <w:unhideWhenUsed/>
    <w:qFormat/>
    <w:rsid w:val="004905A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522E"/>
    <w:rPr>
      <w:color w:val="0000FF"/>
      <w:u w:val="single"/>
    </w:rPr>
  </w:style>
  <w:style w:type="paragraph" w:styleId="2">
    <w:name w:val="Body Text 2"/>
    <w:basedOn w:val="a"/>
    <w:link w:val="20"/>
    <w:unhideWhenUsed/>
    <w:rsid w:val="00255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55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55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E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225E8D"/>
    <w:rPr>
      <w:vanish/>
      <w:webHidden w:val="0"/>
      <w:specVanish/>
    </w:rPr>
  </w:style>
  <w:style w:type="paragraph" w:styleId="a8">
    <w:name w:val="Normal (Web)"/>
    <w:basedOn w:val="a"/>
    <w:uiPriority w:val="99"/>
    <w:semiHidden/>
    <w:unhideWhenUsed/>
    <w:rsid w:val="0026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9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4905A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2019-09-23T08:26:00Z</cp:lastPrinted>
  <dcterms:created xsi:type="dcterms:W3CDTF">2019-09-25T10:18:00Z</dcterms:created>
  <dcterms:modified xsi:type="dcterms:W3CDTF">2019-09-25T10:18:00Z</dcterms:modified>
</cp:coreProperties>
</file>