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484BE7" w:rsidP="00B62321">
            <w:pPr>
              <w:jc w:val="center"/>
              <w:rPr>
                <w:color w:val="262626" w:themeColor="text1" w:themeTint="D9"/>
                <w:szCs w:val="28"/>
              </w:rPr>
            </w:pPr>
            <w:r>
              <w:rPr>
                <w:color w:val="262626" w:themeColor="text1" w:themeTint="D9"/>
                <w:sz w:val="28"/>
                <w:szCs w:val="28"/>
              </w:rPr>
              <w:t>27</w:t>
            </w:r>
            <w:r w:rsidR="008B53B7" w:rsidRPr="009908F4">
              <w:rPr>
                <w:color w:val="262626" w:themeColor="text1" w:themeTint="D9"/>
                <w:sz w:val="28"/>
                <w:szCs w:val="28"/>
              </w:rPr>
              <w:t>.</w:t>
            </w:r>
            <w:r w:rsidR="00524C7F" w:rsidRPr="009908F4">
              <w:rPr>
                <w:color w:val="262626" w:themeColor="text1" w:themeTint="D9"/>
                <w:sz w:val="28"/>
                <w:szCs w:val="28"/>
              </w:rPr>
              <w:t>0</w:t>
            </w:r>
            <w:r>
              <w:rPr>
                <w:color w:val="262626" w:themeColor="text1" w:themeTint="D9"/>
                <w:sz w:val="28"/>
                <w:szCs w:val="28"/>
              </w:rPr>
              <w:t>4</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172221" w:rsidP="00C85297">
            <w:pPr>
              <w:jc w:val="center"/>
              <w:rPr>
                <w:color w:val="262626" w:themeColor="text1" w:themeTint="D9"/>
                <w:szCs w:val="28"/>
              </w:rPr>
            </w:pPr>
            <w:r>
              <w:rPr>
                <w:color w:val="262626" w:themeColor="text1" w:themeTint="D9"/>
                <w:sz w:val="28"/>
                <w:szCs w:val="28"/>
              </w:rPr>
              <w:t>6</w:t>
            </w:r>
            <w:r w:rsidR="00E82840">
              <w:rPr>
                <w:color w:val="262626" w:themeColor="text1" w:themeTint="D9"/>
                <w:sz w:val="28"/>
                <w:szCs w:val="28"/>
              </w:rPr>
              <w:t>1</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3D4E5B" w:rsidRDefault="003D4E5B" w:rsidP="003D4E5B">
      <w:pPr>
        <w:ind w:firstLine="567"/>
        <w:rPr>
          <w:color w:val="262626" w:themeColor="text1" w:themeTint="D9"/>
        </w:rPr>
      </w:pPr>
      <w:bookmarkStart w:id="0" w:name="P205"/>
      <w:bookmarkEnd w:id="0"/>
    </w:p>
    <w:p w:rsidR="005832D4" w:rsidRDefault="005832D4" w:rsidP="003D4E5B">
      <w:pPr>
        <w:ind w:firstLine="567"/>
        <w:rPr>
          <w:color w:val="262626" w:themeColor="text1" w:themeTint="D9"/>
        </w:rPr>
      </w:pPr>
    </w:p>
    <w:p w:rsidR="00E82840" w:rsidRPr="00BE72DE" w:rsidRDefault="00E82840" w:rsidP="00E82840">
      <w:pPr>
        <w:ind w:left="567" w:right="4252"/>
        <w:rPr>
          <w:bCs/>
          <w:sz w:val="28"/>
          <w:szCs w:val="28"/>
        </w:rPr>
      </w:pPr>
      <w:r>
        <w:rPr>
          <w:sz w:val="28"/>
          <w:szCs w:val="28"/>
        </w:rPr>
        <w:t xml:space="preserve">О поддержке открытого письма Общественного совета Кичменгско-Городецкого муниципального района </w:t>
      </w:r>
    </w:p>
    <w:p w:rsidR="00E82840" w:rsidRDefault="00E82840" w:rsidP="00E82840">
      <w:pPr>
        <w:ind w:firstLine="720"/>
        <w:rPr>
          <w:bCs/>
          <w:spacing w:val="-6"/>
          <w:sz w:val="28"/>
          <w:szCs w:val="28"/>
        </w:rPr>
      </w:pPr>
    </w:p>
    <w:p w:rsidR="00E82840" w:rsidRDefault="00E82840" w:rsidP="00E82840">
      <w:pPr>
        <w:ind w:firstLine="720"/>
        <w:rPr>
          <w:bCs/>
          <w:spacing w:val="-6"/>
          <w:sz w:val="28"/>
          <w:szCs w:val="28"/>
        </w:rPr>
      </w:pPr>
    </w:p>
    <w:p w:rsidR="00E82840" w:rsidRDefault="00E82840" w:rsidP="00E82840">
      <w:pPr>
        <w:ind w:firstLine="567"/>
        <w:jc w:val="both"/>
        <w:rPr>
          <w:bCs/>
          <w:sz w:val="28"/>
          <w:szCs w:val="28"/>
        </w:rPr>
      </w:pPr>
      <w:r>
        <w:rPr>
          <w:sz w:val="28"/>
          <w:szCs w:val="28"/>
        </w:rPr>
        <w:t xml:space="preserve">Рассмотрев открытое письмо Общественного совета Кичменгско-Городецкого муниципального района Губернатору Вологодской области и в Законодательное Собрание Вологодской области «Об использовании лесосырьевых ресурсов на территории Кичменгско-Городецкого муниципального района» (прилагается) </w:t>
      </w:r>
      <w:r>
        <w:rPr>
          <w:bCs/>
          <w:sz w:val="28"/>
          <w:szCs w:val="28"/>
        </w:rPr>
        <w:t>Муниципальное Собрание</w:t>
      </w:r>
      <w:r>
        <w:rPr>
          <w:b/>
          <w:bCs/>
          <w:spacing w:val="40"/>
          <w:sz w:val="28"/>
          <w:szCs w:val="28"/>
        </w:rPr>
        <w:t xml:space="preserve"> РЕШИЛО:</w:t>
      </w:r>
    </w:p>
    <w:p w:rsidR="00E82840" w:rsidRPr="00A6132B" w:rsidRDefault="00E82840" w:rsidP="00E82840">
      <w:pPr>
        <w:pStyle w:val="a5"/>
        <w:numPr>
          <w:ilvl w:val="0"/>
          <w:numId w:val="18"/>
        </w:numPr>
        <w:tabs>
          <w:tab w:val="left" w:pos="284"/>
          <w:tab w:val="left" w:pos="851"/>
        </w:tabs>
        <w:ind w:left="0" w:firstLine="567"/>
        <w:jc w:val="both"/>
        <w:rPr>
          <w:sz w:val="28"/>
          <w:szCs w:val="28"/>
        </w:rPr>
      </w:pPr>
      <w:r>
        <w:rPr>
          <w:sz w:val="28"/>
          <w:szCs w:val="28"/>
        </w:rPr>
        <w:t>Поддержать предложения, изложенные в открытом письме Общественного совета Губернатору Вологодской области и Законодательному Собранию Воло</w:t>
      </w:r>
      <w:r w:rsidR="000223F2">
        <w:rPr>
          <w:sz w:val="28"/>
          <w:szCs w:val="28"/>
        </w:rPr>
        <w:t>годской области по использованию</w:t>
      </w:r>
      <w:r>
        <w:rPr>
          <w:sz w:val="28"/>
          <w:szCs w:val="28"/>
        </w:rPr>
        <w:t xml:space="preserve"> лесосырьевых ресурсов на территории Кичменгско-Городецкого муниципального района.</w:t>
      </w:r>
    </w:p>
    <w:p w:rsidR="00E82840" w:rsidRPr="00A6132B" w:rsidRDefault="00E82840" w:rsidP="00E82840">
      <w:pPr>
        <w:pStyle w:val="a5"/>
        <w:numPr>
          <w:ilvl w:val="0"/>
          <w:numId w:val="18"/>
        </w:numPr>
        <w:tabs>
          <w:tab w:val="left" w:pos="284"/>
          <w:tab w:val="left" w:pos="851"/>
        </w:tabs>
        <w:ind w:left="0" w:firstLine="567"/>
        <w:jc w:val="both"/>
        <w:rPr>
          <w:sz w:val="28"/>
          <w:szCs w:val="28"/>
        </w:rPr>
      </w:pPr>
      <w:r>
        <w:rPr>
          <w:sz w:val="28"/>
          <w:szCs w:val="28"/>
        </w:rPr>
        <w:t>Направить настоящее решение Губернатору Вологодской области О.А. Кувшинникову, в Законодательное Собрание Вологодской области и в Общественный совет Кичменгско-Городецкого муниципального района.</w:t>
      </w:r>
    </w:p>
    <w:p w:rsidR="00E82840" w:rsidRDefault="00E82840" w:rsidP="00E82840">
      <w:pPr>
        <w:pStyle w:val="a5"/>
        <w:numPr>
          <w:ilvl w:val="0"/>
          <w:numId w:val="18"/>
        </w:numPr>
        <w:jc w:val="both"/>
        <w:rPr>
          <w:sz w:val="28"/>
          <w:szCs w:val="28"/>
        </w:rPr>
      </w:pPr>
      <w:r>
        <w:rPr>
          <w:sz w:val="28"/>
          <w:szCs w:val="28"/>
        </w:rPr>
        <w:t>Настоящее решение вступает в силу со дня его принятия.</w:t>
      </w:r>
    </w:p>
    <w:p w:rsidR="00172221" w:rsidRDefault="002F3668" w:rsidP="00172221">
      <w:pPr>
        <w:rPr>
          <w:szCs w:val="28"/>
        </w:rPr>
      </w:pPr>
      <w:r>
        <w:rPr>
          <w:szCs w:val="28"/>
        </w:rPr>
        <w:t xml:space="preserve"> </w:t>
      </w:r>
    </w:p>
    <w:p w:rsidR="002F3668" w:rsidRPr="005C7005" w:rsidRDefault="002F3668" w:rsidP="00172221">
      <w:pPr>
        <w:rPr>
          <w:szCs w:val="28"/>
        </w:rPr>
      </w:pPr>
    </w:p>
    <w:p w:rsidR="00172221" w:rsidRPr="005C7005" w:rsidRDefault="00172221" w:rsidP="00172221">
      <w:pPr>
        <w:rPr>
          <w:szCs w:val="28"/>
        </w:rPr>
      </w:pPr>
    </w:p>
    <w:p w:rsidR="00172221" w:rsidRPr="009C10C1" w:rsidRDefault="00172221" w:rsidP="00172221">
      <w:pPr>
        <w:rPr>
          <w:sz w:val="28"/>
          <w:szCs w:val="28"/>
        </w:rPr>
      </w:pPr>
      <w:r w:rsidRPr="009C10C1">
        <w:rPr>
          <w:sz w:val="28"/>
          <w:szCs w:val="28"/>
        </w:rPr>
        <w:t xml:space="preserve">Глава района                                           </w:t>
      </w:r>
      <w:r w:rsidR="009C10C1" w:rsidRPr="009C10C1">
        <w:rPr>
          <w:sz w:val="28"/>
          <w:szCs w:val="28"/>
        </w:rPr>
        <w:t xml:space="preserve">                                        </w:t>
      </w:r>
      <w:r w:rsidRPr="009C10C1">
        <w:rPr>
          <w:sz w:val="28"/>
          <w:szCs w:val="28"/>
        </w:rPr>
        <w:t xml:space="preserve">      Л.Н.Дьякова</w:t>
      </w:r>
    </w:p>
    <w:p w:rsidR="00172221" w:rsidRPr="005C7005" w:rsidRDefault="00172221" w:rsidP="00172221">
      <w:pPr>
        <w:rPr>
          <w:szCs w:val="28"/>
        </w:rPr>
      </w:pPr>
      <w:r w:rsidRPr="005C7005">
        <w:rPr>
          <w:szCs w:val="28"/>
        </w:rPr>
        <w:br w:type="page"/>
      </w:r>
    </w:p>
    <w:p w:rsidR="00E82840" w:rsidRDefault="00E82840" w:rsidP="00E82840">
      <w:pPr>
        <w:spacing w:line="276" w:lineRule="auto"/>
        <w:ind w:left="4395"/>
        <w:rPr>
          <w:sz w:val="28"/>
          <w:szCs w:val="28"/>
        </w:rPr>
      </w:pPr>
      <w:r>
        <w:rPr>
          <w:sz w:val="28"/>
          <w:szCs w:val="28"/>
        </w:rPr>
        <w:lastRenderedPageBreak/>
        <w:t>Губернатору Вологодской  области</w:t>
      </w:r>
    </w:p>
    <w:p w:rsidR="00E82840" w:rsidRDefault="00E82840" w:rsidP="00E82840">
      <w:pPr>
        <w:spacing w:line="276" w:lineRule="auto"/>
        <w:ind w:left="4395"/>
        <w:rPr>
          <w:sz w:val="28"/>
          <w:szCs w:val="28"/>
        </w:rPr>
      </w:pPr>
      <w:r>
        <w:rPr>
          <w:sz w:val="28"/>
          <w:szCs w:val="28"/>
        </w:rPr>
        <w:t xml:space="preserve">О.А. Кувшинникову, </w:t>
      </w:r>
    </w:p>
    <w:p w:rsidR="00E82840" w:rsidRDefault="00E82840" w:rsidP="00E82840">
      <w:pPr>
        <w:spacing w:line="276" w:lineRule="auto"/>
        <w:ind w:left="4395"/>
        <w:rPr>
          <w:sz w:val="28"/>
          <w:szCs w:val="28"/>
        </w:rPr>
      </w:pPr>
      <w:r>
        <w:rPr>
          <w:sz w:val="28"/>
          <w:szCs w:val="28"/>
        </w:rPr>
        <w:t>Депутатам Законодательного  Собрания</w:t>
      </w:r>
    </w:p>
    <w:p w:rsidR="00E82840" w:rsidRDefault="00E82840" w:rsidP="00E82840">
      <w:pPr>
        <w:spacing w:line="276" w:lineRule="auto"/>
        <w:ind w:left="4395"/>
        <w:rPr>
          <w:sz w:val="28"/>
          <w:szCs w:val="28"/>
        </w:rPr>
      </w:pPr>
      <w:r>
        <w:rPr>
          <w:sz w:val="28"/>
          <w:szCs w:val="28"/>
        </w:rPr>
        <w:t>Вологодской области.</w:t>
      </w:r>
    </w:p>
    <w:p w:rsidR="00E82840" w:rsidRDefault="00E82840" w:rsidP="00E82840">
      <w:pPr>
        <w:spacing w:line="276" w:lineRule="auto"/>
        <w:rPr>
          <w:sz w:val="28"/>
          <w:szCs w:val="28"/>
        </w:rPr>
      </w:pPr>
    </w:p>
    <w:p w:rsidR="00E82840" w:rsidRDefault="00E82840" w:rsidP="00E82840">
      <w:pPr>
        <w:spacing w:line="276" w:lineRule="auto"/>
        <w:jc w:val="center"/>
        <w:rPr>
          <w:sz w:val="28"/>
          <w:szCs w:val="28"/>
        </w:rPr>
      </w:pPr>
      <w:r>
        <w:rPr>
          <w:sz w:val="28"/>
          <w:szCs w:val="28"/>
        </w:rPr>
        <w:t>Об использовании лесосырьевых  ресурсов</w:t>
      </w:r>
    </w:p>
    <w:p w:rsidR="00E82840" w:rsidRDefault="00E82840" w:rsidP="00E82840">
      <w:pPr>
        <w:spacing w:line="276" w:lineRule="auto"/>
        <w:jc w:val="center"/>
        <w:rPr>
          <w:sz w:val="28"/>
          <w:szCs w:val="28"/>
        </w:rPr>
      </w:pPr>
      <w:r>
        <w:rPr>
          <w:sz w:val="28"/>
          <w:szCs w:val="28"/>
        </w:rPr>
        <w:t>на территории Кичменгско-Городецкого муниципального района.</w:t>
      </w:r>
    </w:p>
    <w:p w:rsidR="00E82840" w:rsidRDefault="00E82840" w:rsidP="00E82840">
      <w:pPr>
        <w:spacing w:line="276" w:lineRule="auto"/>
        <w:rPr>
          <w:sz w:val="28"/>
          <w:szCs w:val="28"/>
        </w:rPr>
      </w:pPr>
    </w:p>
    <w:p w:rsidR="00E82840" w:rsidRDefault="00E82840" w:rsidP="00E82840">
      <w:pPr>
        <w:spacing w:line="276" w:lineRule="auto"/>
        <w:jc w:val="center"/>
        <w:rPr>
          <w:sz w:val="28"/>
          <w:szCs w:val="28"/>
        </w:rPr>
      </w:pPr>
      <w:r>
        <w:rPr>
          <w:sz w:val="28"/>
          <w:szCs w:val="28"/>
        </w:rPr>
        <w:t xml:space="preserve">Уважаемый Олег Александрович, </w:t>
      </w:r>
    </w:p>
    <w:p w:rsidR="00E82840" w:rsidRDefault="00E82840" w:rsidP="00E82840">
      <w:pPr>
        <w:spacing w:after="120" w:line="276" w:lineRule="auto"/>
        <w:jc w:val="center"/>
        <w:rPr>
          <w:sz w:val="28"/>
          <w:szCs w:val="28"/>
        </w:rPr>
      </w:pPr>
      <w:r>
        <w:rPr>
          <w:sz w:val="28"/>
          <w:szCs w:val="28"/>
        </w:rPr>
        <w:t>депутаты Законодательного Собрания Вологодской области!</w:t>
      </w:r>
    </w:p>
    <w:p w:rsidR="00E82840" w:rsidRDefault="00E82840" w:rsidP="0035010A">
      <w:pPr>
        <w:ind w:firstLine="567"/>
        <w:jc w:val="both"/>
        <w:rPr>
          <w:sz w:val="28"/>
          <w:szCs w:val="28"/>
        </w:rPr>
      </w:pPr>
      <w:r>
        <w:rPr>
          <w:sz w:val="28"/>
          <w:szCs w:val="28"/>
        </w:rPr>
        <w:t>Мы, члены Общественного совета Кичменгско-Городецкого муниципального района, предлагаем еще раз вернуться к проблемным вопросам, связанным с использованием лесосырьевых ресурсов на территории района, а возможно, и на территории Вологодской области, обеспечивающих жизнь населения.</w:t>
      </w:r>
    </w:p>
    <w:p w:rsidR="00E82840" w:rsidRPr="00864030" w:rsidRDefault="00E82840" w:rsidP="0035010A">
      <w:pPr>
        <w:ind w:firstLine="567"/>
        <w:jc w:val="both"/>
        <w:rPr>
          <w:sz w:val="28"/>
          <w:szCs w:val="28"/>
        </w:rPr>
      </w:pPr>
      <w:r>
        <w:rPr>
          <w:sz w:val="28"/>
          <w:szCs w:val="28"/>
        </w:rPr>
        <w:t>Излагая проблемные вопросы, мы предлагаем и возможные пути их решения.</w:t>
      </w:r>
    </w:p>
    <w:p w:rsidR="00E82840" w:rsidRDefault="00E82840" w:rsidP="00E82840">
      <w:pPr>
        <w:numPr>
          <w:ilvl w:val="0"/>
          <w:numId w:val="16"/>
        </w:numPr>
        <w:tabs>
          <w:tab w:val="left" w:pos="284"/>
          <w:tab w:val="left" w:pos="851"/>
        </w:tabs>
        <w:spacing w:after="120"/>
        <w:ind w:left="0" w:firstLine="567"/>
        <w:rPr>
          <w:sz w:val="28"/>
          <w:szCs w:val="28"/>
        </w:rPr>
      </w:pPr>
      <w:r>
        <w:rPr>
          <w:sz w:val="28"/>
          <w:szCs w:val="28"/>
        </w:rPr>
        <w:t>Проблемы.</w:t>
      </w:r>
    </w:p>
    <w:p w:rsidR="00E82840" w:rsidRDefault="00E82840" w:rsidP="0035010A">
      <w:pPr>
        <w:ind w:firstLine="567"/>
        <w:jc w:val="both"/>
        <w:rPr>
          <w:sz w:val="28"/>
          <w:szCs w:val="28"/>
        </w:rPr>
      </w:pPr>
      <w:r>
        <w:rPr>
          <w:sz w:val="28"/>
          <w:szCs w:val="28"/>
        </w:rPr>
        <w:t>1) Обеспеченность лесосырьевой базой малых предприятий района, занимающихся лесозаготовительной и лесоперерабатывающей деятельностью.</w:t>
      </w:r>
    </w:p>
    <w:p w:rsidR="00E82840" w:rsidRDefault="00E82840" w:rsidP="0035010A">
      <w:pPr>
        <w:ind w:firstLine="567"/>
        <w:jc w:val="both"/>
        <w:rPr>
          <w:sz w:val="28"/>
          <w:szCs w:val="28"/>
        </w:rPr>
      </w:pPr>
      <w:r>
        <w:rPr>
          <w:sz w:val="28"/>
          <w:szCs w:val="28"/>
        </w:rPr>
        <w:t xml:space="preserve">2) Работа сельскохозяйственных предприятий, получивших в аренду бывшие сельские леса </w:t>
      </w:r>
      <w:r>
        <w:rPr>
          <w:bCs/>
          <w:sz w:val="28"/>
          <w:szCs w:val="28"/>
        </w:rPr>
        <w:t>без проведения аукционов с целью поддержки сельского хозяйства.</w:t>
      </w:r>
    </w:p>
    <w:p w:rsidR="00E82840" w:rsidRDefault="00E82840" w:rsidP="0035010A">
      <w:pPr>
        <w:ind w:firstLine="567"/>
        <w:jc w:val="both"/>
        <w:rPr>
          <w:sz w:val="28"/>
          <w:szCs w:val="28"/>
        </w:rPr>
      </w:pPr>
      <w:r w:rsidRPr="00AA0ABE">
        <w:rPr>
          <w:sz w:val="28"/>
          <w:szCs w:val="28"/>
        </w:rPr>
        <w:t>3)</w:t>
      </w:r>
      <w:r>
        <w:rPr>
          <w:sz w:val="28"/>
          <w:szCs w:val="28"/>
        </w:rPr>
        <w:t xml:space="preserve"> Обеспеченность дровами как основным видом топлива всех жителей района.</w:t>
      </w:r>
    </w:p>
    <w:p w:rsidR="00E82840" w:rsidRDefault="00E82840" w:rsidP="0035010A">
      <w:pPr>
        <w:spacing w:after="120"/>
        <w:ind w:firstLine="567"/>
        <w:jc w:val="both"/>
        <w:rPr>
          <w:sz w:val="28"/>
          <w:szCs w:val="28"/>
        </w:rPr>
      </w:pPr>
      <w:r>
        <w:rPr>
          <w:sz w:val="28"/>
          <w:szCs w:val="28"/>
        </w:rPr>
        <w:t>4) Обеспеченность круглым лесом для хозяйственных нужд (строительство и ремонт жилья, хозяйственных построек).</w:t>
      </w:r>
    </w:p>
    <w:p w:rsidR="00E82840" w:rsidRDefault="00E82840" w:rsidP="0035010A">
      <w:pPr>
        <w:spacing w:after="120"/>
        <w:ind w:firstLine="567"/>
        <w:rPr>
          <w:sz w:val="28"/>
          <w:szCs w:val="28"/>
        </w:rPr>
      </w:pPr>
      <w:r>
        <w:rPr>
          <w:sz w:val="28"/>
          <w:szCs w:val="28"/>
          <w:lang w:val="en-US"/>
        </w:rPr>
        <w:t>II</w:t>
      </w:r>
      <w:r>
        <w:rPr>
          <w:sz w:val="28"/>
          <w:szCs w:val="28"/>
        </w:rPr>
        <w:t>. Проблемы и пути решения.</w:t>
      </w:r>
    </w:p>
    <w:p w:rsidR="00E82840" w:rsidRDefault="00E82840" w:rsidP="00E82840">
      <w:pPr>
        <w:ind w:firstLine="567"/>
        <w:jc w:val="both"/>
        <w:rPr>
          <w:sz w:val="28"/>
          <w:szCs w:val="28"/>
        </w:rPr>
      </w:pPr>
      <w:r>
        <w:rPr>
          <w:sz w:val="28"/>
          <w:szCs w:val="28"/>
        </w:rPr>
        <w:t xml:space="preserve">1) Сегодня экономика района в сфере материального производства строится за счет местных предпринимателей. Их предприятия, созданные в сложнейший период нашей истории, успешно развивались. Вы знаете, что создавая свои производства по лесозаготовке и переработке древесины, они сумели решить проблему занятости населения, тем самым решили главную цель экономики - жизнеобеспеченность жителей района. </w:t>
      </w:r>
    </w:p>
    <w:p w:rsidR="00E82840" w:rsidRDefault="00E82840" w:rsidP="00E82840">
      <w:pPr>
        <w:ind w:firstLine="567"/>
        <w:jc w:val="both"/>
        <w:rPr>
          <w:sz w:val="28"/>
          <w:szCs w:val="28"/>
        </w:rPr>
      </w:pPr>
      <w:r>
        <w:rPr>
          <w:sz w:val="28"/>
          <w:szCs w:val="28"/>
        </w:rPr>
        <w:t>В то же время организации, прибывшие в район из других регионов страны и районов Вологодской области, получив в аренду леса, не занимались серьезной работой в районе. Как пример, ООО</w:t>
      </w:r>
      <w:r>
        <w:rPr>
          <w:sz w:val="28"/>
          <w:szCs w:val="28"/>
          <w:lang w:val="en-US"/>
        </w:rPr>
        <w:t> </w:t>
      </w:r>
      <w:r>
        <w:rPr>
          <w:sz w:val="28"/>
          <w:szCs w:val="28"/>
        </w:rPr>
        <w:t xml:space="preserve">«Кичгородецкая лесная компания», якобы работающая по реализации инвестиционного проекта в области освоения лесов.  </w:t>
      </w:r>
    </w:p>
    <w:p w:rsidR="00E82840" w:rsidRDefault="00E82840" w:rsidP="00E82840">
      <w:pPr>
        <w:ind w:firstLine="567"/>
        <w:jc w:val="both"/>
        <w:rPr>
          <w:sz w:val="28"/>
          <w:szCs w:val="28"/>
        </w:rPr>
      </w:pPr>
      <w:r>
        <w:rPr>
          <w:sz w:val="28"/>
          <w:szCs w:val="28"/>
        </w:rPr>
        <w:t>Муниципальное Собрание Кичменгско</w:t>
      </w:r>
      <w:r w:rsidRPr="00084C57">
        <w:rPr>
          <w:sz w:val="28"/>
          <w:szCs w:val="28"/>
        </w:rPr>
        <w:t>-</w:t>
      </w:r>
      <w:r>
        <w:rPr>
          <w:sz w:val="28"/>
          <w:szCs w:val="28"/>
        </w:rPr>
        <w:t xml:space="preserve">Городецкого района, Общественный совет постоянно информировали Правительство и </w:t>
      </w:r>
      <w:r>
        <w:rPr>
          <w:sz w:val="28"/>
          <w:szCs w:val="28"/>
        </w:rPr>
        <w:lastRenderedPageBreak/>
        <w:t>Законодательное Собрание Вологодской области о недобросовестности данной компании, наши предложения игнорировались, как результат: инвестиционный проект не реализовался, а лесные насаждения, предоставленные компании без аукциона и по сниженной ставке подверглись активной вырубке. По данной организации возбуждено уголовное дело, а главное, не реализация данного инвестиционного проекта нанесла экономический ущерб району и в целом Вологодской области.</w:t>
      </w:r>
    </w:p>
    <w:p w:rsidR="00E82840" w:rsidRDefault="00E82840" w:rsidP="00E82840">
      <w:pPr>
        <w:ind w:firstLine="567"/>
        <w:jc w:val="both"/>
        <w:rPr>
          <w:sz w:val="28"/>
          <w:szCs w:val="28"/>
        </w:rPr>
      </w:pPr>
      <w:r>
        <w:rPr>
          <w:sz w:val="28"/>
          <w:szCs w:val="28"/>
        </w:rPr>
        <w:t>По сообщению начальника Департамента лесного комплекса Вологодской области Р.Б.</w:t>
      </w:r>
      <w:r>
        <w:rPr>
          <w:sz w:val="28"/>
          <w:szCs w:val="28"/>
          <w:lang w:val="en-US"/>
        </w:rPr>
        <w:t> </w:t>
      </w:r>
      <w:r>
        <w:rPr>
          <w:sz w:val="28"/>
          <w:szCs w:val="28"/>
        </w:rPr>
        <w:t>Маркова на данную аренду лесов готовится новый инвестиционный проект в области освоения лесов с участием предпринимателей (инвесторов) из вне района. И это не единичный пример.</w:t>
      </w:r>
    </w:p>
    <w:p w:rsidR="00E82840" w:rsidRPr="002C44BD" w:rsidRDefault="00E82840" w:rsidP="00E82840">
      <w:pPr>
        <w:spacing w:after="120"/>
        <w:ind w:firstLine="567"/>
        <w:jc w:val="both"/>
        <w:rPr>
          <w:sz w:val="28"/>
          <w:szCs w:val="28"/>
        </w:rPr>
      </w:pPr>
      <w:r>
        <w:rPr>
          <w:sz w:val="28"/>
          <w:szCs w:val="28"/>
        </w:rPr>
        <w:t xml:space="preserve">Аренда лесов с целью их последующей перепродажей на корню, согласитесь не путь развития экономики региона. Он способствует сохранению «серой» зарплаты, а в конечном итоге не способствует развитию существующих предприятий местных предпринимателей, </w:t>
      </w:r>
      <w:r>
        <w:rPr>
          <w:bCs/>
          <w:sz w:val="28"/>
          <w:szCs w:val="28"/>
        </w:rPr>
        <w:t>а</w:t>
      </w:r>
      <w:r w:rsidRPr="002C44BD">
        <w:rPr>
          <w:bCs/>
          <w:sz w:val="28"/>
          <w:szCs w:val="28"/>
        </w:rPr>
        <w:t xml:space="preserve"> ведь малый бизнес – это основа жизнедеятельности на селе, в отдаленных селах и деревнях, </w:t>
      </w:r>
      <w:r w:rsidRPr="002C44BD">
        <w:rPr>
          <w:sz w:val="28"/>
          <w:szCs w:val="28"/>
        </w:rPr>
        <w:t>чей производственный потенциал является основой ЛПК района.</w:t>
      </w:r>
    </w:p>
    <w:p w:rsidR="00E82840" w:rsidRDefault="00E82840" w:rsidP="00E82840">
      <w:pPr>
        <w:spacing w:after="120"/>
        <w:jc w:val="center"/>
        <w:rPr>
          <w:sz w:val="28"/>
          <w:szCs w:val="28"/>
        </w:rPr>
      </w:pPr>
      <w:r>
        <w:rPr>
          <w:sz w:val="28"/>
          <w:szCs w:val="28"/>
        </w:rPr>
        <w:t>Наши предложения.</w:t>
      </w:r>
    </w:p>
    <w:p w:rsidR="00E82840" w:rsidRPr="00B0232A" w:rsidRDefault="00E82840" w:rsidP="00E82840">
      <w:pPr>
        <w:numPr>
          <w:ilvl w:val="0"/>
          <w:numId w:val="17"/>
        </w:numPr>
        <w:spacing w:after="120"/>
        <w:ind w:left="0" w:firstLine="567"/>
        <w:jc w:val="both"/>
        <w:rPr>
          <w:sz w:val="28"/>
          <w:szCs w:val="28"/>
        </w:rPr>
      </w:pPr>
      <w:r>
        <w:rPr>
          <w:sz w:val="28"/>
          <w:szCs w:val="28"/>
        </w:rPr>
        <w:t>Необходимо использовать практику работы ряда регионов России, где Губернаторами регионов перед представителями лесного комплекса ставятся простые условия:</w:t>
      </w:r>
    </w:p>
    <w:p w:rsidR="00E82840" w:rsidRDefault="00E82840" w:rsidP="00E82840">
      <w:pPr>
        <w:numPr>
          <w:ilvl w:val="0"/>
          <w:numId w:val="15"/>
        </w:numPr>
        <w:tabs>
          <w:tab w:val="clear" w:pos="735"/>
          <w:tab w:val="left" w:pos="284"/>
          <w:tab w:val="left" w:pos="851"/>
        </w:tabs>
        <w:ind w:left="0" w:firstLine="567"/>
        <w:jc w:val="both"/>
        <w:rPr>
          <w:sz w:val="28"/>
          <w:szCs w:val="28"/>
        </w:rPr>
      </w:pPr>
      <w:r>
        <w:rPr>
          <w:sz w:val="28"/>
          <w:szCs w:val="28"/>
        </w:rPr>
        <w:t>Н</w:t>
      </w:r>
      <w:r w:rsidRPr="00B4778B">
        <w:rPr>
          <w:sz w:val="28"/>
          <w:szCs w:val="28"/>
        </w:rPr>
        <w:t>едопустимость</w:t>
      </w:r>
      <w:r>
        <w:rPr>
          <w:sz w:val="28"/>
          <w:szCs w:val="28"/>
        </w:rPr>
        <w:t xml:space="preserve"> закрытия малых и средних предприятий местных предпринимателей, создающих условия для жизнеобеспечения населения проживающих на данной территории. Под планы перспективного развития их предприятий выделяется соответствующий лесфонд.</w:t>
      </w:r>
    </w:p>
    <w:p w:rsidR="00E82840" w:rsidRDefault="00E82840" w:rsidP="00E82840">
      <w:pPr>
        <w:numPr>
          <w:ilvl w:val="0"/>
          <w:numId w:val="15"/>
        </w:numPr>
        <w:tabs>
          <w:tab w:val="clear" w:pos="735"/>
          <w:tab w:val="left" w:pos="284"/>
          <w:tab w:val="left" w:pos="851"/>
        </w:tabs>
        <w:ind w:left="0" w:firstLine="567"/>
        <w:jc w:val="both"/>
        <w:rPr>
          <w:sz w:val="28"/>
          <w:szCs w:val="28"/>
        </w:rPr>
      </w:pPr>
      <w:r w:rsidRPr="001F7189">
        <w:rPr>
          <w:sz w:val="28"/>
          <w:szCs w:val="28"/>
        </w:rPr>
        <w:t>Регистрация и уплата налогов</w:t>
      </w:r>
      <w:r>
        <w:t xml:space="preserve"> </w:t>
      </w:r>
      <w:r w:rsidRPr="001F7189">
        <w:rPr>
          <w:sz w:val="28"/>
          <w:szCs w:val="28"/>
        </w:rPr>
        <w:t>в данном регионе, по месту</w:t>
      </w:r>
      <w:r>
        <w:rPr>
          <w:sz w:val="28"/>
          <w:szCs w:val="28"/>
        </w:rPr>
        <w:t xml:space="preserve"> нахож</w:t>
      </w:r>
      <w:r w:rsidRPr="00200340">
        <w:rPr>
          <w:sz w:val="28"/>
          <w:szCs w:val="28"/>
        </w:rPr>
        <w:t>дения лесфонда.</w:t>
      </w:r>
    </w:p>
    <w:p w:rsidR="00E82840" w:rsidRPr="00200340" w:rsidRDefault="00E82840" w:rsidP="00E82840">
      <w:pPr>
        <w:numPr>
          <w:ilvl w:val="0"/>
          <w:numId w:val="15"/>
        </w:numPr>
        <w:tabs>
          <w:tab w:val="clear" w:pos="735"/>
          <w:tab w:val="num" w:pos="0"/>
          <w:tab w:val="left" w:pos="284"/>
          <w:tab w:val="left" w:pos="851"/>
        </w:tabs>
        <w:ind w:left="0" w:firstLine="567"/>
        <w:jc w:val="both"/>
        <w:rPr>
          <w:sz w:val="28"/>
          <w:szCs w:val="28"/>
        </w:rPr>
      </w:pPr>
      <w:r w:rsidRPr="001F7189">
        <w:rPr>
          <w:sz w:val="28"/>
          <w:szCs w:val="28"/>
        </w:rPr>
        <w:t>Выплата</w:t>
      </w:r>
      <w:r>
        <w:rPr>
          <w:sz w:val="28"/>
          <w:szCs w:val="28"/>
        </w:rPr>
        <w:t xml:space="preserve"> официальной «белой» зарплаты.</w:t>
      </w:r>
    </w:p>
    <w:p w:rsidR="00E82840" w:rsidRDefault="00E82840" w:rsidP="00E82840">
      <w:pPr>
        <w:numPr>
          <w:ilvl w:val="0"/>
          <w:numId w:val="15"/>
        </w:numPr>
        <w:tabs>
          <w:tab w:val="clear" w:pos="735"/>
          <w:tab w:val="left" w:pos="284"/>
          <w:tab w:val="num" w:pos="851"/>
        </w:tabs>
        <w:ind w:left="0" w:firstLine="567"/>
        <w:jc w:val="both"/>
        <w:rPr>
          <w:sz w:val="28"/>
          <w:szCs w:val="28"/>
        </w:rPr>
      </w:pPr>
      <w:r>
        <w:rPr>
          <w:sz w:val="28"/>
          <w:szCs w:val="28"/>
        </w:rPr>
        <w:t>Глубокая переработка древесины.</w:t>
      </w:r>
    </w:p>
    <w:p w:rsidR="00E82840" w:rsidRPr="00F460C6" w:rsidRDefault="00E82840" w:rsidP="00E82840">
      <w:pPr>
        <w:numPr>
          <w:ilvl w:val="0"/>
          <w:numId w:val="15"/>
        </w:numPr>
        <w:tabs>
          <w:tab w:val="clear" w:pos="735"/>
          <w:tab w:val="left" w:pos="284"/>
          <w:tab w:val="left" w:pos="851"/>
          <w:tab w:val="left" w:pos="1134"/>
        </w:tabs>
        <w:ind w:left="0" w:firstLine="567"/>
        <w:jc w:val="both"/>
      </w:pPr>
      <w:r>
        <w:rPr>
          <w:sz w:val="28"/>
          <w:szCs w:val="28"/>
        </w:rPr>
        <w:t>Приборка вырубленных участков леса с переработкой всех отходов.</w:t>
      </w:r>
    </w:p>
    <w:p w:rsidR="00E82840" w:rsidRDefault="00E82840" w:rsidP="00E82840">
      <w:pPr>
        <w:ind w:firstLine="567"/>
        <w:jc w:val="both"/>
        <w:rPr>
          <w:sz w:val="28"/>
          <w:szCs w:val="28"/>
        </w:rPr>
      </w:pPr>
      <w:r>
        <w:rPr>
          <w:sz w:val="28"/>
          <w:szCs w:val="28"/>
        </w:rPr>
        <w:t>Было бы правильным сохранение резервного лесфонда на развитие существующих производств и не допущение к лесным аукционам лиц, занимающихся открытым мошенничеством, создающим социальное напряжение в районе.</w:t>
      </w:r>
    </w:p>
    <w:p w:rsidR="00E82840" w:rsidRDefault="00E82840" w:rsidP="00E82840">
      <w:pPr>
        <w:ind w:firstLine="567"/>
        <w:jc w:val="both"/>
        <w:rPr>
          <w:sz w:val="28"/>
          <w:szCs w:val="28"/>
        </w:rPr>
      </w:pPr>
      <w:r>
        <w:rPr>
          <w:sz w:val="28"/>
          <w:szCs w:val="28"/>
        </w:rPr>
        <w:t>В данном случае лучший вариант для обеспечения сырьем</w:t>
      </w:r>
      <w:r w:rsidRPr="00C11C2D">
        <w:rPr>
          <w:bCs/>
          <w:sz w:val="28"/>
          <w:szCs w:val="28"/>
        </w:rPr>
        <w:t>, по крайней мере, ранее созданных, действующих на территории района технологических мощностей по переработке древесины</w:t>
      </w:r>
      <w:r>
        <w:rPr>
          <w:bCs/>
          <w:sz w:val="28"/>
          <w:szCs w:val="28"/>
        </w:rPr>
        <w:t xml:space="preserve"> это</w:t>
      </w:r>
      <w:r>
        <w:rPr>
          <w:sz w:val="28"/>
          <w:szCs w:val="28"/>
        </w:rPr>
        <w:t xml:space="preserve"> использование лесфонда бывшей аренды ООО «Кичгородецкая лесная компания» в интересах местного бизнеса.</w:t>
      </w:r>
    </w:p>
    <w:p w:rsidR="00E82840" w:rsidRPr="006552FC" w:rsidRDefault="00E82840" w:rsidP="00E82840">
      <w:pPr>
        <w:numPr>
          <w:ilvl w:val="0"/>
          <w:numId w:val="17"/>
        </w:numPr>
        <w:ind w:left="0" w:firstLine="567"/>
        <w:jc w:val="both"/>
        <w:rPr>
          <w:sz w:val="28"/>
          <w:szCs w:val="28"/>
        </w:rPr>
      </w:pPr>
      <w:r w:rsidRPr="006552FC">
        <w:rPr>
          <w:sz w:val="28"/>
          <w:szCs w:val="28"/>
        </w:rPr>
        <w:t>Работа сельскохозяйственных предприятий, получивших в аренду бывшие сельские леса.</w:t>
      </w:r>
    </w:p>
    <w:p w:rsidR="00E82840" w:rsidRDefault="00E82840" w:rsidP="00E82840">
      <w:pPr>
        <w:ind w:firstLine="567"/>
        <w:jc w:val="both"/>
        <w:rPr>
          <w:sz w:val="28"/>
          <w:szCs w:val="28"/>
        </w:rPr>
      </w:pPr>
      <w:r>
        <w:rPr>
          <w:sz w:val="28"/>
          <w:szCs w:val="28"/>
        </w:rPr>
        <w:t xml:space="preserve">Получив лес в аренду, руководители большинства сельскохозяйственных предприятий улучшили работу своих производств. Произошла реконструкция существующих молочных ферм, менялось их </w:t>
      </w:r>
      <w:r>
        <w:rPr>
          <w:sz w:val="28"/>
          <w:szCs w:val="28"/>
        </w:rPr>
        <w:lastRenderedPageBreak/>
        <w:t xml:space="preserve">оборудование. Заметно обновился машинно-тракторный парк. Улучшились условия труда. С их стороны заметную поддержку получила социальная сфера. </w:t>
      </w:r>
      <w:r>
        <w:rPr>
          <w:bCs/>
          <w:sz w:val="28"/>
          <w:szCs w:val="28"/>
        </w:rPr>
        <w:t xml:space="preserve">Добросовестные руководители сельхозпредприятий за счет лесного бизнеса улучшили ситуацию в сельском хозяйстве на территории района, но есть и такие предприятия которые сокращают сельхозпроизводство. Кроме этого, часть руководителей сельхозпредприятий по непонятным нам причинам и методам перевели СПК (сельскохозяйственный производственный кооператив) в ООО, что дает им право самим распоряжаться переданными им лесными ресурсами и предприятием в целом. </w:t>
      </w:r>
      <w:r>
        <w:rPr>
          <w:sz w:val="28"/>
          <w:szCs w:val="28"/>
        </w:rPr>
        <w:t>Например, в хозяйствах ООО «Союз» и ООО «Захарово» появились новые хозяева, которые, учитывая контроль со стороны Департамента сельского хозяйства Вологодской области, на первом этапе сохранили сельскохозяйственное производство. В настоящее время данные руководители свернули сельскохозяйственное производство, лишили возможности заниматься сельскохозяйственным производством местное население, переоформили права аренды лесного участка на другие фирмы и ушли в лесной бизнес. Фактически создали социальную напряженность.</w:t>
      </w:r>
    </w:p>
    <w:p w:rsidR="00E82840" w:rsidRDefault="00E82840" w:rsidP="00E82840">
      <w:pPr>
        <w:ind w:firstLine="567"/>
        <w:jc w:val="both"/>
        <w:rPr>
          <w:sz w:val="28"/>
          <w:szCs w:val="28"/>
        </w:rPr>
      </w:pPr>
      <w:r>
        <w:rPr>
          <w:sz w:val="28"/>
          <w:szCs w:val="28"/>
        </w:rPr>
        <w:t>Пути решения данной проблемы возможны через возвращение к прежней практике Правительства области, где со стороны Департамента сельского хозяйства и Департамента лесного комплекса Вологодской области  отрабатывалась совместная программа развития сельского хозяйства и лесоперерабатывающей деятельности в интересах сельских жителей. Законодательное Собрание Вологодской области способно создать и узаконить данную программу.</w:t>
      </w:r>
    </w:p>
    <w:p w:rsidR="00E82840" w:rsidRDefault="00E82840" w:rsidP="00E82840">
      <w:pPr>
        <w:ind w:firstLine="567"/>
        <w:jc w:val="both"/>
        <w:rPr>
          <w:sz w:val="28"/>
          <w:szCs w:val="28"/>
        </w:rPr>
      </w:pPr>
      <w:r>
        <w:rPr>
          <w:sz w:val="28"/>
          <w:szCs w:val="28"/>
        </w:rPr>
        <w:t>3. Обеспеченность населения дровами и круглым лесом для хозяйственных  нужд.</w:t>
      </w:r>
    </w:p>
    <w:p w:rsidR="00E82840" w:rsidRDefault="00E82840" w:rsidP="00E82840">
      <w:pPr>
        <w:spacing w:after="120"/>
        <w:ind w:firstLine="567"/>
        <w:jc w:val="both"/>
        <w:rPr>
          <w:sz w:val="28"/>
          <w:szCs w:val="28"/>
        </w:rPr>
      </w:pPr>
      <w:r>
        <w:rPr>
          <w:sz w:val="28"/>
          <w:szCs w:val="28"/>
        </w:rPr>
        <w:t>В настоящее время, из-за недостаточной расчетной лесосеки для удовлетворения собственных нужд граждан, так как только ¼ часть населения использует возможность его получения, часть жителей района не могут воспользоваться правом на получение лесных насаждений для удовлетворения собственных нужд. Механизм получения лесных насаждений для собственных нужд громоздок и не совершенен, граждане получают лес не в порядке очереди, и при обращении за правом получить положенные кубометры древесины получают отказ, ввиду нехватки расчетной лесосеки. Исторически во второй половине Х1Х века и весь ХХ век проблем с приобретением дров и леса не существовало. Около каждого населенного пункта выделялись участки леса для местного населения. Не решение данного вопроса, еще более ущемляет материальное положение жителей района.</w:t>
      </w:r>
    </w:p>
    <w:p w:rsidR="00E82840" w:rsidRDefault="00E82840" w:rsidP="00E82840">
      <w:pPr>
        <w:spacing w:after="120"/>
        <w:ind w:firstLine="567"/>
        <w:jc w:val="both"/>
        <w:rPr>
          <w:sz w:val="28"/>
          <w:szCs w:val="28"/>
        </w:rPr>
      </w:pPr>
      <w:r>
        <w:rPr>
          <w:sz w:val="28"/>
          <w:szCs w:val="28"/>
        </w:rPr>
        <w:t>Пути решения:</w:t>
      </w:r>
    </w:p>
    <w:p w:rsidR="00E82840" w:rsidRDefault="00E82840" w:rsidP="00E82840">
      <w:pPr>
        <w:spacing w:after="120"/>
        <w:ind w:firstLine="567"/>
        <w:jc w:val="both"/>
        <w:rPr>
          <w:sz w:val="28"/>
          <w:szCs w:val="28"/>
        </w:rPr>
      </w:pPr>
      <w:r>
        <w:rPr>
          <w:sz w:val="28"/>
          <w:szCs w:val="28"/>
        </w:rPr>
        <w:t>Заросшие сельхозугодья, также являются одним из возможных ресурсов для использования нужд местного населения. Предлагаем изучить этот вопрос и разработать предложения для соответствующих законодательных инициатив.</w:t>
      </w:r>
    </w:p>
    <w:p w:rsidR="00E82840" w:rsidRDefault="00E82840" w:rsidP="00E82840">
      <w:pPr>
        <w:ind w:firstLine="567"/>
        <w:jc w:val="both"/>
        <w:rPr>
          <w:sz w:val="28"/>
          <w:szCs w:val="28"/>
        </w:rPr>
      </w:pPr>
      <w:r>
        <w:rPr>
          <w:sz w:val="28"/>
          <w:szCs w:val="28"/>
        </w:rPr>
        <w:lastRenderedPageBreak/>
        <w:t xml:space="preserve">Общественный совет надеется на понимание Правительства и депутатов Законодательного Собрания области. </w:t>
      </w:r>
    </w:p>
    <w:p w:rsidR="00E82840" w:rsidRDefault="00E82840" w:rsidP="00E82840">
      <w:pPr>
        <w:ind w:firstLine="567"/>
        <w:jc w:val="both"/>
        <w:rPr>
          <w:sz w:val="28"/>
          <w:szCs w:val="28"/>
        </w:rPr>
      </w:pPr>
      <w:r>
        <w:rPr>
          <w:sz w:val="28"/>
          <w:szCs w:val="28"/>
        </w:rPr>
        <w:t>Общими усилиями мы способны изменить ситуацию в интересах коренного населения района.</w:t>
      </w:r>
    </w:p>
    <w:p w:rsidR="00E82840" w:rsidRDefault="00E82840" w:rsidP="00E82840">
      <w:pPr>
        <w:jc w:val="both"/>
        <w:rPr>
          <w:sz w:val="28"/>
          <w:szCs w:val="28"/>
        </w:rPr>
      </w:pPr>
    </w:p>
    <w:p w:rsidR="00E82840" w:rsidRDefault="00E82840" w:rsidP="00E82840">
      <w:pPr>
        <w:jc w:val="both"/>
        <w:rPr>
          <w:sz w:val="28"/>
          <w:szCs w:val="28"/>
        </w:rPr>
      </w:pPr>
    </w:p>
    <w:p w:rsidR="00E82840" w:rsidRDefault="00E82840" w:rsidP="00E82840">
      <w:pPr>
        <w:jc w:val="both"/>
        <w:rPr>
          <w:sz w:val="28"/>
          <w:szCs w:val="28"/>
        </w:rPr>
      </w:pPr>
    </w:p>
    <w:p w:rsidR="00E82840" w:rsidRDefault="00E82840" w:rsidP="00E82840">
      <w:pPr>
        <w:jc w:val="both"/>
        <w:rPr>
          <w:sz w:val="28"/>
          <w:szCs w:val="28"/>
        </w:rPr>
      </w:pPr>
      <w:r>
        <w:rPr>
          <w:sz w:val="28"/>
          <w:szCs w:val="28"/>
        </w:rPr>
        <w:t xml:space="preserve">Председатель Общественного совета </w:t>
      </w:r>
    </w:p>
    <w:p w:rsidR="00E82840" w:rsidRDefault="00E82840" w:rsidP="00E82840">
      <w:pPr>
        <w:jc w:val="both"/>
        <w:rPr>
          <w:sz w:val="28"/>
          <w:szCs w:val="28"/>
        </w:rPr>
      </w:pPr>
      <w:r>
        <w:rPr>
          <w:sz w:val="28"/>
          <w:szCs w:val="28"/>
        </w:rPr>
        <w:t>Кичменгско-Городецкого муниципального района                  Н.В. Наволоцкая</w:t>
      </w:r>
    </w:p>
    <w:p w:rsidR="00602609" w:rsidRPr="009908F4" w:rsidRDefault="00602609" w:rsidP="007A381F">
      <w:pPr>
        <w:ind w:firstLine="567"/>
        <w:rPr>
          <w:color w:val="262626" w:themeColor="text1" w:themeTint="D9"/>
        </w:rPr>
      </w:pPr>
    </w:p>
    <w:sectPr w:rsidR="00602609" w:rsidRPr="009908F4"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6D" w:rsidRDefault="00DF7C6D" w:rsidP="006B1A05">
      <w:r>
        <w:separator/>
      </w:r>
    </w:p>
  </w:endnote>
  <w:endnote w:type="continuationSeparator" w:id="0">
    <w:p w:rsidR="00DF7C6D" w:rsidRDefault="00DF7C6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6D" w:rsidRDefault="00DF7C6D" w:rsidP="006B1A05">
      <w:r>
        <w:separator/>
      </w:r>
    </w:p>
  </w:footnote>
  <w:footnote w:type="continuationSeparator" w:id="0">
    <w:p w:rsidR="00DF7C6D" w:rsidRDefault="00DF7C6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C6EEA">
        <w:pPr>
          <w:pStyle w:val="a8"/>
          <w:jc w:val="center"/>
        </w:pPr>
        <w:fldSimple w:instr=" PAGE   \* MERGEFORMAT ">
          <w:r w:rsidR="002F3668">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12C45"/>
    <w:multiLevelType w:val="hybridMultilevel"/>
    <w:tmpl w:val="D9787900"/>
    <w:lvl w:ilvl="0" w:tplc="878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6"/>
  </w:num>
  <w:num w:numId="4">
    <w:abstractNumId w:val="13"/>
  </w:num>
  <w:num w:numId="5">
    <w:abstractNumId w:val="19"/>
  </w:num>
  <w:num w:numId="6">
    <w:abstractNumId w:val="4"/>
  </w:num>
  <w:num w:numId="7">
    <w:abstractNumId w:val="5"/>
  </w:num>
  <w:num w:numId="8">
    <w:abstractNumId w:val="10"/>
  </w:num>
  <w:num w:numId="9">
    <w:abstractNumId w:val="15"/>
  </w:num>
  <w:num w:numId="10">
    <w:abstractNumId w:val="14"/>
  </w:num>
  <w:num w:numId="11">
    <w:abstractNumId w:val="21"/>
  </w:num>
  <w:num w:numId="12">
    <w:abstractNumId w:val="17"/>
  </w:num>
  <w:num w:numId="13">
    <w:abstractNumId w:val="9"/>
  </w:num>
  <w:num w:numId="14">
    <w:abstractNumId w:val="12"/>
  </w:num>
  <w:num w:numId="15">
    <w:abstractNumId w:val="20"/>
  </w:num>
  <w:num w:numId="16">
    <w:abstractNumId w:val="11"/>
  </w:num>
  <w:num w:numId="17">
    <w:abstractNumId w:val="18"/>
  </w:num>
  <w:num w:numId="18">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3F2"/>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668"/>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10A"/>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5CF"/>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EEA"/>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0C1"/>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67F7B"/>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DF7C6D"/>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BF68-9DE0-49B2-8AAC-2CA0FDD8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2018-05-04T06:57:00Z</cp:lastPrinted>
  <dcterms:created xsi:type="dcterms:W3CDTF">2018-05-03T07:12:00Z</dcterms:created>
  <dcterms:modified xsi:type="dcterms:W3CDTF">2018-05-04T07:00:00Z</dcterms:modified>
</cp:coreProperties>
</file>