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F46763" w:rsidRDefault="00D12C3C" w:rsidP="00D12C3C">
      <w:pPr>
        <w:ind w:firstLine="567"/>
        <w:jc w:val="center"/>
        <w:rPr>
          <w:color w:val="000000" w:themeColor="text1"/>
        </w:rPr>
      </w:pPr>
    </w:p>
    <w:p w:rsidR="00D12C3C" w:rsidRPr="00F46763" w:rsidRDefault="00D12C3C" w:rsidP="00D12C3C">
      <w:pPr>
        <w:ind w:firstLine="567"/>
        <w:jc w:val="center"/>
        <w:rPr>
          <w:color w:val="000000" w:themeColor="text1"/>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D869BC" w:rsidTr="00BC2521">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D869BC" w:rsidRDefault="00BC2521" w:rsidP="00346FE9">
            <w:pPr>
              <w:jc w:val="center"/>
              <w:rPr>
                <w:color w:val="000000" w:themeColor="text1"/>
                <w:szCs w:val="28"/>
              </w:rPr>
            </w:pPr>
            <w:r>
              <w:rPr>
                <w:color w:val="000000" w:themeColor="text1"/>
                <w:sz w:val="28"/>
                <w:szCs w:val="28"/>
              </w:rPr>
              <w:t>30</w:t>
            </w:r>
            <w:r w:rsidR="00346FE9" w:rsidRPr="00D869BC">
              <w:rPr>
                <w:color w:val="000000" w:themeColor="text1"/>
                <w:sz w:val="28"/>
                <w:szCs w:val="28"/>
              </w:rPr>
              <w:t>.</w:t>
            </w:r>
            <w:r w:rsidR="00346FE9">
              <w:rPr>
                <w:color w:val="000000" w:themeColor="text1"/>
                <w:sz w:val="28"/>
                <w:szCs w:val="28"/>
              </w:rPr>
              <w:t>1</w:t>
            </w:r>
            <w:r>
              <w:rPr>
                <w:color w:val="000000" w:themeColor="text1"/>
                <w:sz w:val="28"/>
                <w:szCs w:val="28"/>
              </w:rPr>
              <w:t>1</w:t>
            </w:r>
            <w:r w:rsidR="00346FE9" w:rsidRPr="00D869BC">
              <w:rPr>
                <w:color w:val="000000" w:themeColor="text1"/>
                <w:sz w:val="28"/>
                <w:szCs w:val="28"/>
              </w:rPr>
              <w:t>.2018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BC2521" w:rsidP="00BC2521">
            <w:pPr>
              <w:jc w:val="center"/>
              <w:rPr>
                <w:color w:val="000000" w:themeColor="text1"/>
                <w:szCs w:val="28"/>
              </w:rPr>
            </w:pPr>
            <w:r>
              <w:rPr>
                <w:color w:val="000000" w:themeColor="text1"/>
                <w:sz w:val="28"/>
                <w:szCs w:val="28"/>
              </w:rPr>
              <w:t>10</w:t>
            </w:r>
            <w:r w:rsidR="00F46763">
              <w:rPr>
                <w:color w:val="000000" w:themeColor="text1"/>
                <w:sz w:val="28"/>
                <w:szCs w:val="28"/>
              </w:rPr>
              <w:t>2</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Pr="00F46763" w:rsidRDefault="001F51C8" w:rsidP="00D12C3C">
      <w:pPr>
        <w:ind w:firstLine="1276"/>
        <w:rPr>
          <w:color w:val="000000" w:themeColor="text1"/>
        </w:rPr>
      </w:pPr>
    </w:p>
    <w:p w:rsidR="0096276F" w:rsidRPr="00F46763" w:rsidRDefault="0096276F" w:rsidP="00D12C3C">
      <w:pPr>
        <w:ind w:firstLine="1276"/>
        <w:rPr>
          <w:color w:val="000000" w:themeColor="text1"/>
        </w:rPr>
      </w:pPr>
    </w:p>
    <w:p w:rsidR="00F46763" w:rsidRPr="00280AEC" w:rsidRDefault="00F46763" w:rsidP="00F46763">
      <w:pPr>
        <w:ind w:left="709" w:right="4819"/>
        <w:rPr>
          <w:sz w:val="28"/>
          <w:szCs w:val="28"/>
        </w:rPr>
      </w:pPr>
      <w:r w:rsidRPr="00280AEC">
        <w:rPr>
          <w:sz w:val="28"/>
          <w:szCs w:val="28"/>
        </w:rPr>
        <w:t>О принятии осуществления части полномочий</w:t>
      </w:r>
    </w:p>
    <w:p w:rsidR="00F46763" w:rsidRPr="00F46763" w:rsidRDefault="00F46763" w:rsidP="00F46763">
      <w:pPr>
        <w:ind w:firstLine="709"/>
        <w:jc w:val="both"/>
      </w:pPr>
    </w:p>
    <w:p w:rsidR="00F46763" w:rsidRPr="00F46763" w:rsidRDefault="00F46763" w:rsidP="00F46763">
      <w:pPr>
        <w:ind w:firstLine="709"/>
        <w:jc w:val="both"/>
      </w:pPr>
    </w:p>
    <w:p w:rsidR="00F46763" w:rsidRPr="00280AEC" w:rsidRDefault="00F46763" w:rsidP="00F46763">
      <w:pPr>
        <w:ind w:firstLine="709"/>
        <w:jc w:val="both"/>
        <w:rPr>
          <w:sz w:val="28"/>
          <w:szCs w:val="28"/>
        </w:rPr>
      </w:pPr>
      <w:r w:rsidRPr="00280AEC">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района, решением Муниципального Собрания Кичменгско-Городецкого муниципального района от 19.12.2014 года № 103 «Об утверждении Положения о порядке заключения соглашений о передаче осуществления полномочий по решению вопросов местного значения» Муниципальное Собрание </w:t>
      </w:r>
      <w:r w:rsidRPr="00280AEC">
        <w:rPr>
          <w:b/>
          <w:sz w:val="28"/>
          <w:szCs w:val="28"/>
        </w:rPr>
        <w:t>РЕШИЛО</w:t>
      </w:r>
      <w:r w:rsidRPr="00280AEC">
        <w:rPr>
          <w:sz w:val="28"/>
          <w:szCs w:val="28"/>
        </w:rPr>
        <w:t xml:space="preserve">: </w:t>
      </w:r>
    </w:p>
    <w:p w:rsidR="00F46763" w:rsidRPr="00280AEC" w:rsidRDefault="00F46763" w:rsidP="00F46763">
      <w:pPr>
        <w:autoSpaceDE w:val="0"/>
        <w:autoSpaceDN w:val="0"/>
        <w:adjustRightInd w:val="0"/>
        <w:ind w:firstLine="709"/>
        <w:jc w:val="both"/>
        <w:rPr>
          <w:sz w:val="28"/>
          <w:szCs w:val="28"/>
        </w:rPr>
      </w:pPr>
      <w:r w:rsidRPr="00280AEC">
        <w:rPr>
          <w:sz w:val="28"/>
          <w:szCs w:val="28"/>
        </w:rPr>
        <w:t xml:space="preserve">1. Принять органами местного самоуправления Кичменгско-Городецкого муниципального района от органов местного самоуправления муниципального образования Городецкое, осуществление части полномочий по организации благоустройства территории муниципального образования Городецкое. </w:t>
      </w:r>
    </w:p>
    <w:p w:rsidR="00F46763" w:rsidRPr="00280AEC" w:rsidRDefault="00F46763" w:rsidP="00F46763">
      <w:pPr>
        <w:autoSpaceDE w:val="0"/>
        <w:autoSpaceDN w:val="0"/>
        <w:adjustRightInd w:val="0"/>
        <w:ind w:firstLine="709"/>
        <w:jc w:val="both"/>
        <w:rPr>
          <w:sz w:val="28"/>
          <w:szCs w:val="28"/>
        </w:rPr>
      </w:pPr>
      <w:r w:rsidRPr="00280AEC">
        <w:rPr>
          <w:sz w:val="28"/>
          <w:szCs w:val="28"/>
        </w:rPr>
        <w:t>2. Администрации района заключить соответствующее соглашение с администрацией муниципального образования Городецкое.</w:t>
      </w:r>
    </w:p>
    <w:p w:rsidR="00F46763" w:rsidRPr="00280AEC" w:rsidRDefault="00F46763" w:rsidP="00F46763">
      <w:pPr>
        <w:ind w:firstLine="709"/>
        <w:jc w:val="both"/>
        <w:rPr>
          <w:sz w:val="28"/>
          <w:szCs w:val="28"/>
        </w:rPr>
      </w:pPr>
      <w:r w:rsidRPr="00280AEC">
        <w:rPr>
          <w:sz w:val="28"/>
          <w:szCs w:val="28"/>
        </w:rPr>
        <w:t>3. Признать утратившим силу решение Муниципального Собрания Кичменгско-Городецкого муниципального района от 01.03.2018 года № 49 «О принятии осуществления полномочий».</w:t>
      </w:r>
    </w:p>
    <w:p w:rsidR="00F46763" w:rsidRPr="00280AEC" w:rsidRDefault="00F46763" w:rsidP="00F46763">
      <w:pPr>
        <w:pStyle w:val="formattext"/>
        <w:shd w:val="clear" w:color="auto" w:fill="FFFFFF"/>
        <w:spacing w:before="0" w:beforeAutospacing="0" w:after="0" w:afterAutospacing="0" w:line="276" w:lineRule="auto"/>
        <w:ind w:firstLine="709"/>
        <w:jc w:val="both"/>
        <w:textAlignment w:val="baseline"/>
        <w:rPr>
          <w:sz w:val="28"/>
          <w:szCs w:val="28"/>
        </w:rPr>
      </w:pPr>
      <w:r w:rsidRPr="00280AEC">
        <w:rPr>
          <w:sz w:val="28"/>
          <w:szCs w:val="28"/>
        </w:rPr>
        <w:t xml:space="preserve">4. Настоящее решение вступает в силу после его официального опубликования в районной газете «Заря Севера» и действует до 31.12.2019 года. </w:t>
      </w:r>
    </w:p>
    <w:p w:rsidR="00F46763" w:rsidRPr="00280AEC" w:rsidRDefault="00F46763" w:rsidP="00F46763">
      <w:pPr>
        <w:ind w:firstLine="709"/>
        <w:jc w:val="both"/>
        <w:rPr>
          <w:sz w:val="28"/>
          <w:szCs w:val="28"/>
        </w:rPr>
      </w:pPr>
      <w:r w:rsidRPr="00280AEC">
        <w:rPr>
          <w:sz w:val="28"/>
          <w:szCs w:val="28"/>
        </w:rPr>
        <w:t>5. Настоящее решение подлежит размещению на официальном сайте района в информационно-телекоммуникационной сети «Интернет».</w:t>
      </w:r>
    </w:p>
    <w:p w:rsidR="00752CE9" w:rsidRDefault="00752CE9" w:rsidP="00BC2521">
      <w:pPr>
        <w:ind w:firstLine="709"/>
        <w:jc w:val="both"/>
        <w:rPr>
          <w:sz w:val="28"/>
          <w:szCs w:val="28"/>
        </w:rPr>
      </w:pPr>
    </w:p>
    <w:p w:rsidR="00752CE9" w:rsidRDefault="00752CE9" w:rsidP="00752CE9">
      <w:pPr>
        <w:ind w:firstLine="851"/>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B44790"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5F" w:rsidRDefault="00515C5F" w:rsidP="006B1A05">
      <w:r>
        <w:separator/>
      </w:r>
    </w:p>
  </w:endnote>
  <w:endnote w:type="continuationSeparator" w:id="0">
    <w:p w:rsidR="00515C5F" w:rsidRDefault="00515C5F"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5F" w:rsidRDefault="00515C5F" w:rsidP="006B1A05">
      <w:r>
        <w:separator/>
      </w:r>
    </w:p>
  </w:footnote>
  <w:footnote w:type="continuationSeparator" w:id="0">
    <w:p w:rsidR="00515C5F" w:rsidRDefault="00515C5F"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444AC">
        <w:pPr>
          <w:pStyle w:val="a8"/>
          <w:jc w:val="center"/>
        </w:pPr>
        <w:fldSimple w:instr=" PAGE   \* MERGEFORMAT ">
          <w:r w:rsidR="00F46763">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EF85-57BD-443A-B6F4-702BA843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1330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2018-12-03T08:27:00Z</cp:lastPrinted>
  <dcterms:created xsi:type="dcterms:W3CDTF">2018-12-03T08:23:00Z</dcterms:created>
  <dcterms:modified xsi:type="dcterms:W3CDTF">2018-12-03T08:30:00Z</dcterms:modified>
</cp:coreProperties>
</file>