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9E" w:rsidRDefault="0011149E" w:rsidP="0011149E">
      <w:pPr>
        <w:pStyle w:val="a3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2496820</wp:posOffset>
            </wp:positionH>
            <wp:positionV relativeFrom="paragraph">
              <wp:posOffset>-361950</wp:posOffset>
            </wp:positionV>
            <wp:extent cx="552450" cy="523875"/>
            <wp:effectExtent l="19050" t="0" r="0" b="0"/>
            <wp:wrapSquare wrapText="lef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149E" w:rsidRDefault="0011149E" w:rsidP="0011149E">
      <w:pPr>
        <w:pStyle w:val="a3"/>
      </w:pPr>
    </w:p>
    <w:p w:rsidR="0011149E" w:rsidRDefault="0011149E" w:rsidP="0011149E">
      <w:pPr>
        <w:pStyle w:val="a3"/>
        <w:rPr>
          <w:sz w:val="2"/>
        </w:rPr>
      </w:pPr>
    </w:p>
    <w:p w:rsidR="0011149E" w:rsidRDefault="0011149E" w:rsidP="0011149E">
      <w:pPr>
        <w:pStyle w:val="a3"/>
        <w:rPr>
          <w:sz w:val="2"/>
        </w:rPr>
      </w:pPr>
    </w:p>
    <w:p w:rsidR="0011149E" w:rsidRDefault="0011149E" w:rsidP="0011149E">
      <w:pPr>
        <w:pStyle w:val="a3"/>
        <w:rPr>
          <w:sz w:val="22"/>
        </w:rPr>
      </w:pPr>
      <w:r>
        <w:rPr>
          <w:sz w:val="22"/>
        </w:rPr>
        <w:t xml:space="preserve">АДМИНИСТРАЦИЯ  КИЧМЕНГСКО-ГОРОДЕЦКОГО МУНИЦИПАЛЬНОГО РАЙОНА  </w:t>
      </w:r>
    </w:p>
    <w:p w:rsidR="0011149E" w:rsidRDefault="0011149E" w:rsidP="0011149E">
      <w:pPr>
        <w:pStyle w:val="a3"/>
        <w:rPr>
          <w:sz w:val="22"/>
          <w:szCs w:val="22"/>
        </w:rPr>
      </w:pPr>
      <w:r>
        <w:rPr>
          <w:sz w:val="22"/>
          <w:szCs w:val="22"/>
        </w:rPr>
        <w:t>ВОЛОГОДСКОЙ ОБЛАСТИ</w:t>
      </w:r>
    </w:p>
    <w:p w:rsidR="0011149E" w:rsidRDefault="0011149E" w:rsidP="0011149E">
      <w:pPr>
        <w:jc w:val="center"/>
        <w:rPr>
          <w:b/>
          <w:bCs/>
          <w:sz w:val="20"/>
          <w:szCs w:val="36"/>
        </w:rPr>
      </w:pPr>
    </w:p>
    <w:p w:rsidR="0011149E" w:rsidRDefault="003E71C9" w:rsidP="0011149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11149E" w:rsidRDefault="0011149E" w:rsidP="0011149E">
      <w:pPr>
        <w:jc w:val="center"/>
        <w:rPr>
          <w:b/>
          <w:bCs/>
          <w:sz w:val="36"/>
          <w:szCs w:val="36"/>
        </w:rPr>
      </w:pPr>
    </w:p>
    <w:p w:rsidR="0011149E" w:rsidRDefault="009B2D3D" w:rsidP="0011149E">
      <w:pPr>
        <w:rPr>
          <w:sz w:val="28"/>
          <w:szCs w:val="28"/>
        </w:rPr>
      </w:pPr>
      <w:r w:rsidRPr="009B2D3D">
        <w:rPr>
          <w:rFonts w:ascii="Calibri" w:hAnsi="Calibri"/>
          <w:sz w:val="22"/>
          <w:szCs w:val="22"/>
        </w:rPr>
        <w:pict>
          <v:line id="_x0000_s1027" style="position:absolute;z-index:251657728" from="153pt,17.25pt" to="207pt,17.25pt"/>
        </w:pict>
      </w:r>
      <w:r w:rsidRPr="009B2D3D">
        <w:rPr>
          <w:rFonts w:ascii="Calibri" w:hAnsi="Calibri"/>
          <w:sz w:val="22"/>
          <w:szCs w:val="22"/>
        </w:rPr>
        <w:pict>
          <v:line id="_x0000_s1028" style="position:absolute;z-index:251658752" from="36.85pt,18.25pt" to="135.85pt,18.25pt"/>
        </w:pict>
      </w:r>
      <w:r w:rsidR="0011149E">
        <w:t xml:space="preserve">                </w:t>
      </w:r>
      <w:r w:rsidR="0011149E">
        <w:rPr>
          <w:sz w:val="28"/>
          <w:szCs w:val="28"/>
        </w:rPr>
        <w:t xml:space="preserve">от </w:t>
      </w:r>
      <w:r w:rsidR="003D121E">
        <w:rPr>
          <w:sz w:val="28"/>
          <w:szCs w:val="28"/>
        </w:rPr>
        <w:t>1</w:t>
      </w:r>
      <w:r w:rsidR="00BC0970">
        <w:rPr>
          <w:sz w:val="28"/>
          <w:szCs w:val="28"/>
        </w:rPr>
        <w:t>4</w:t>
      </w:r>
      <w:r w:rsidR="003D121E">
        <w:rPr>
          <w:sz w:val="28"/>
          <w:szCs w:val="28"/>
        </w:rPr>
        <w:t>.07</w:t>
      </w:r>
      <w:r w:rsidR="0011149E">
        <w:rPr>
          <w:sz w:val="28"/>
          <w:szCs w:val="28"/>
        </w:rPr>
        <w:t>.20</w:t>
      </w:r>
      <w:r w:rsidR="00BC30D2">
        <w:rPr>
          <w:sz w:val="28"/>
          <w:szCs w:val="28"/>
        </w:rPr>
        <w:t>20</w:t>
      </w:r>
      <w:r w:rsidR="0011149E">
        <w:rPr>
          <w:sz w:val="28"/>
          <w:szCs w:val="28"/>
        </w:rPr>
        <w:t xml:space="preserve">    № </w:t>
      </w:r>
      <w:r w:rsidR="00A709A0">
        <w:rPr>
          <w:sz w:val="28"/>
          <w:szCs w:val="28"/>
        </w:rPr>
        <w:t>4</w:t>
      </w:r>
      <w:r w:rsidR="00C217F4">
        <w:rPr>
          <w:sz w:val="28"/>
          <w:szCs w:val="28"/>
        </w:rPr>
        <w:t>7</w:t>
      </w:r>
      <w:r w:rsidR="00F8003F">
        <w:rPr>
          <w:sz w:val="28"/>
          <w:szCs w:val="28"/>
        </w:rPr>
        <w:t>7</w:t>
      </w:r>
    </w:p>
    <w:p w:rsidR="0011149E" w:rsidRDefault="0011149E" w:rsidP="0011149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>
        <w:rPr>
          <w:sz w:val="20"/>
        </w:rPr>
        <w:t>с. Кичменгский Городок</w:t>
      </w:r>
    </w:p>
    <w:p w:rsidR="00161C1E" w:rsidRDefault="00161C1E" w:rsidP="00161C1E">
      <w:pPr>
        <w:rPr>
          <w:sz w:val="28"/>
          <w:szCs w:val="28"/>
        </w:rPr>
      </w:pPr>
    </w:p>
    <w:p w:rsidR="00F8003F" w:rsidRDefault="00F8003F" w:rsidP="00F80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</w:t>
      </w:r>
    </w:p>
    <w:p w:rsidR="00F8003F" w:rsidRDefault="00F8003F" w:rsidP="00F8003F">
      <w:pPr>
        <w:jc w:val="both"/>
        <w:rPr>
          <w:sz w:val="28"/>
          <w:szCs w:val="28"/>
        </w:rPr>
      </w:pPr>
      <w:r>
        <w:rPr>
          <w:sz w:val="28"/>
          <w:szCs w:val="28"/>
        </w:rPr>
        <w:t>«Развитие сферы «Культура» в Кичменгско-</w:t>
      </w:r>
    </w:p>
    <w:p w:rsidR="00F8003F" w:rsidRDefault="00F8003F" w:rsidP="00F8003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Городецком муниципальном районе на 2020 – 2025 годы»</w:t>
      </w:r>
    </w:p>
    <w:p w:rsidR="00F8003F" w:rsidRDefault="00F8003F" w:rsidP="00F8003F">
      <w:pPr>
        <w:rPr>
          <w:sz w:val="28"/>
          <w:szCs w:val="28"/>
        </w:rPr>
      </w:pPr>
    </w:p>
    <w:p w:rsidR="00F8003F" w:rsidRDefault="00F8003F" w:rsidP="00F8003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решения Муниципального Собрания Кичменгско-Городецкого муниципального района № 224 от 30.04.2020 года «О внесении изменений и дополнений в решение Муниципального Собрания от 11.12.2019 № 190 «О районном бюджете на 2020 год и плановый период 2021 и 2022 годов, администрация Кичменгско-Городецкого муниципального района</w:t>
      </w:r>
    </w:p>
    <w:p w:rsidR="00F8003F" w:rsidRPr="00F8003F" w:rsidRDefault="00F8003F" w:rsidP="00F8003F">
      <w:pPr>
        <w:spacing w:line="276" w:lineRule="auto"/>
        <w:jc w:val="both"/>
        <w:rPr>
          <w:b/>
          <w:sz w:val="28"/>
          <w:szCs w:val="28"/>
        </w:rPr>
      </w:pPr>
      <w:r w:rsidRPr="00F8003F">
        <w:rPr>
          <w:b/>
          <w:sz w:val="28"/>
          <w:szCs w:val="28"/>
        </w:rPr>
        <w:t>ПОСТАНОВЛЯЕТ:</w:t>
      </w:r>
    </w:p>
    <w:p w:rsidR="00F8003F" w:rsidRDefault="00F8003F" w:rsidP="00F80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следующие изменения в муниципальную «Развитие сферы «Культура» в </w:t>
      </w:r>
      <w:proofErr w:type="spellStart"/>
      <w:r>
        <w:rPr>
          <w:sz w:val="28"/>
          <w:szCs w:val="28"/>
        </w:rPr>
        <w:t>Кичменгско-Городецком</w:t>
      </w:r>
      <w:proofErr w:type="spellEnd"/>
      <w:r>
        <w:rPr>
          <w:sz w:val="28"/>
          <w:szCs w:val="28"/>
        </w:rPr>
        <w:t xml:space="preserve"> муниципальном районе на 2020 – 2025 годы»</w:t>
      </w:r>
      <w:r>
        <w:rPr>
          <w:bCs/>
          <w:sz w:val="28"/>
          <w:szCs w:val="28"/>
        </w:rPr>
        <w:t>, утвержденную постановлением администрации Кичменгско-Городецкого муниципального района  от 26.12.2019 года № 1049 следующие изменения:</w:t>
      </w:r>
    </w:p>
    <w:p w:rsidR="00F8003F" w:rsidRDefault="00F8003F" w:rsidP="00F8003F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паспорте программы в разделе «Объем бюджетных ассигнований муниципальной программы»:</w:t>
      </w:r>
    </w:p>
    <w:p w:rsidR="00F8003F" w:rsidRDefault="00F8003F" w:rsidP="00F80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цифры «312 613,4» заменить цифрами «308 224,8» в том числе 2020 год цифры «51869,4» цифрами «47480,8»; </w:t>
      </w:r>
    </w:p>
    <w:p w:rsidR="00F8003F" w:rsidRDefault="00F8003F" w:rsidP="00F8003F">
      <w:pPr>
        <w:jc w:val="both"/>
        <w:rPr>
          <w:sz w:val="28"/>
          <w:szCs w:val="28"/>
        </w:rPr>
      </w:pPr>
      <w:r>
        <w:rPr>
          <w:sz w:val="28"/>
          <w:szCs w:val="28"/>
        </w:rPr>
        <w:t>цифры «6908,2» цифрами «10 552,5» тыс.рублей, в т.ч. 2020 год – 5509,3;</w:t>
      </w:r>
    </w:p>
    <w:p w:rsidR="00F8003F" w:rsidRDefault="00F8003F" w:rsidP="00F80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«за счет средств федерального бюджета 0,00 тыс.рублей» заменить словами «за счет средств федерального бюджета 0,00 тыс.рублей </w:t>
      </w:r>
      <w:r>
        <w:rPr>
          <w:bCs/>
          <w:sz w:val="28"/>
          <w:szCs w:val="28"/>
        </w:rPr>
        <w:t>4 923,1</w:t>
      </w:r>
      <w:r>
        <w:rPr>
          <w:sz w:val="28"/>
          <w:szCs w:val="28"/>
        </w:rPr>
        <w:t xml:space="preserve"> тыс. руб.,  в том числе по годам: 2020 год – 4923,1».</w:t>
      </w:r>
    </w:p>
    <w:p w:rsidR="00F8003F" w:rsidRDefault="00F8003F" w:rsidP="00F80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разделе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«Ресурсное обеспечение муниципальной программы»  цифры «312 613,4» заменить цифрами «308 224,8» в том числе 2020 год цифры «51869,4» цифрами «47480,8»; </w:t>
      </w:r>
    </w:p>
    <w:p w:rsidR="00F8003F" w:rsidRDefault="00F8003F" w:rsidP="00F8003F">
      <w:pPr>
        <w:jc w:val="both"/>
        <w:rPr>
          <w:sz w:val="28"/>
          <w:szCs w:val="28"/>
        </w:rPr>
      </w:pPr>
      <w:r>
        <w:rPr>
          <w:sz w:val="28"/>
          <w:szCs w:val="28"/>
        </w:rPr>
        <w:t>цифры «6908,2» цифрами «10 552,5» тыс.рублей, в т.ч. 2020 год – 5509,3;</w:t>
      </w:r>
    </w:p>
    <w:p w:rsidR="00F8003F" w:rsidRDefault="00F8003F" w:rsidP="00F80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«за счет средств федерального бюджета 0,00 тыс.рублей» заменить словами «за счет средств федерального бюджета 0,00 тыс.рублей </w:t>
      </w:r>
      <w:r>
        <w:rPr>
          <w:bCs/>
          <w:sz w:val="28"/>
          <w:szCs w:val="28"/>
        </w:rPr>
        <w:t>4 923,1</w:t>
      </w:r>
      <w:r>
        <w:rPr>
          <w:sz w:val="28"/>
          <w:szCs w:val="28"/>
        </w:rPr>
        <w:t xml:space="preserve"> тыс. руб.,  в том числе по годам: 2020 год – 4923,1».</w:t>
      </w:r>
    </w:p>
    <w:p w:rsidR="00F8003F" w:rsidRDefault="00F8003F" w:rsidP="00F8003F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Приложение 1 к муниципальной программе, в разделе «Объем бюджетных ассигнований подпрограммы 1» цифры «255 828,8» заменить цифрами «251 440,3», в т.ч. 2020 год – 38016,8;</w:t>
      </w:r>
    </w:p>
    <w:p w:rsidR="00F8003F" w:rsidRDefault="00F8003F" w:rsidP="00F8003F">
      <w:pPr>
        <w:jc w:val="both"/>
        <w:rPr>
          <w:sz w:val="28"/>
          <w:szCs w:val="28"/>
        </w:rPr>
      </w:pPr>
      <w:r>
        <w:rPr>
          <w:sz w:val="28"/>
          <w:szCs w:val="28"/>
        </w:rPr>
        <w:t>цифры «6908,2» цифрами «10 552,5» тыс.рублей, в т.ч. 2020 год – 5509,3;</w:t>
      </w:r>
    </w:p>
    <w:p w:rsidR="00F8003F" w:rsidRDefault="00F8003F" w:rsidP="00F8003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слова «за счет средств федерального бюджета 0,00 тыс.рублей» заменить словами «за счет средств федерального бюджета 0,00 тыс.рублей </w:t>
      </w:r>
      <w:r>
        <w:rPr>
          <w:bCs/>
          <w:sz w:val="28"/>
          <w:szCs w:val="28"/>
        </w:rPr>
        <w:t>4 923,1</w:t>
      </w:r>
      <w:r>
        <w:rPr>
          <w:sz w:val="28"/>
          <w:szCs w:val="28"/>
        </w:rPr>
        <w:t xml:space="preserve"> тыс. руб.,  в том числе по годам: 2020 год – 4923,1».</w:t>
      </w:r>
    </w:p>
    <w:p w:rsidR="00F8003F" w:rsidRDefault="00F8003F" w:rsidP="00F8003F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разделе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«объем финансовых средств, необходимых для реализации подпрограммы 1»:</w:t>
      </w:r>
    </w:p>
    <w:p w:rsidR="00F8003F" w:rsidRDefault="00F8003F" w:rsidP="00F8003F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цифры «255 828,8» заменить цифрами «251 440,3», в т.ч. 2020 год – 38016,8;</w:t>
      </w:r>
    </w:p>
    <w:p w:rsidR="00F8003F" w:rsidRDefault="00F8003F" w:rsidP="00F8003F">
      <w:pPr>
        <w:jc w:val="both"/>
        <w:rPr>
          <w:sz w:val="28"/>
          <w:szCs w:val="28"/>
        </w:rPr>
      </w:pPr>
      <w:r>
        <w:rPr>
          <w:sz w:val="28"/>
          <w:szCs w:val="28"/>
        </w:rPr>
        <w:t>цифры «6908,2» цифрами «10 552,5» тыс.рублей, в т.ч. 2020 год – 5509,3;</w:t>
      </w:r>
    </w:p>
    <w:p w:rsidR="00F8003F" w:rsidRDefault="00F8003F" w:rsidP="00F80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«за счет средств федерального бюджета 0,00 тыс.рублей» заменить словами «за счет средств федерального бюджета 0,00 тыс.рублей </w:t>
      </w:r>
      <w:r>
        <w:rPr>
          <w:bCs/>
          <w:sz w:val="28"/>
          <w:szCs w:val="28"/>
        </w:rPr>
        <w:t>4 923,1</w:t>
      </w:r>
      <w:r>
        <w:rPr>
          <w:sz w:val="28"/>
          <w:szCs w:val="28"/>
        </w:rPr>
        <w:t xml:space="preserve"> тыс. руб.,  в том числе по годам: 2020 год – 4923,1».</w:t>
      </w:r>
    </w:p>
    <w:p w:rsidR="00F8003F" w:rsidRDefault="00F8003F" w:rsidP="00F8003F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1.5. В Приложение 2 к муниципальной программе, в разделе «Объем бюджетных ассигнований подпрограммы 2»:</w:t>
      </w:r>
    </w:p>
    <w:p w:rsidR="00F8003F" w:rsidRDefault="00F8003F" w:rsidP="00F8003F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цифры «55 584,6» заменить цифрами «55 584,5», в т.ч. 2020 год – 9264,0;</w:t>
      </w:r>
    </w:p>
    <w:p w:rsidR="00F8003F" w:rsidRDefault="00F8003F" w:rsidP="00F8003F">
      <w:pPr>
        <w:pStyle w:val="Style62"/>
        <w:widowControl/>
        <w:spacing w:line="240" w:lineRule="auto"/>
        <w:jc w:val="both"/>
        <w:rPr>
          <w:rStyle w:val="FontStyle83"/>
          <w:sz w:val="28"/>
          <w:szCs w:val="28"/>
        </w:rPr>
      </w:pPr>
      <w:r>
        <w:rPr>
          <w:sz w:val="28"/>
          <w:szCs w:val="28"/>
        </w:rPr>
        <w:t xml:space="preserve">1.6. В разделе </w:t>
      </w:r>
      <w:r>
        <w:rPr>
          <w:rStyle w:val="FontStyle83"/>
          <w:sz w:val="28"/>
          <w:szCs w:val="28"/>
          <w:lang w:val="en-US"/>
        </w:rPr>
        <w:t>IV</w:t>
      </w:r>
      <w:r>
        <w:rPr>
          <w:rStyle w:val="FontStyle83"/>
          <w:sz w:val="28"/>
          <w:szCs w:val="28"/>
        </w:rPr>
        <w:t xml:space="preserve"> «Объем финансовых средств, необходимых для реализации </w:t>
      </w:r>
    </w:p>
    <w:p w:rsidR="00F8003F" w:rsidRDefault="00F8003F" w:rsidP="00F8003F">
      <w:pPr>
        <w:pStyle w:val="Style62"/>
        <w:widowControl/>
        <w:spacing w:line="240" w:lineRule="auto"/>
        <w:jc w:val="both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>подпрограммы 2»:</w:t>
      </w:r>
    </w:p>
    <w:p w:rsidR="00F8003F" w:rsidRDefault="00F8003F" w:rsidP="00F8003F">
      <w:pPr>
        <w:snapToGrid w:val="0"/>
        <w:jc w:val="both"/>
      </w:pPr>
      <w:r>
        <w:rPr>
          <w:sz w:val="28"/>
          <w:szCs w:val="28"/>
        </w:rPr>
        <w:t>цифры «55 584,6» заменить цифрами «55 584,5», в т.ч. 2020 год – 9264,0;</w:t>
      </w:r>
    </w:p>
    <w:p w:rsidR="00F8003F" w:rsidRDefault="00F8003F" w:rsidP="00F8003F">
      <w:pPr>
        <w:tabs>
          <w:tab w:val="left" w:pos="15660"/>
        </w:tabs>
        <w:ind w:right="46"/>
        <w:rPr>
          <w:sz w:val="28"/>
          <w:szCs w:val="28"/>
        </w:rPr>
      </w:pPr>
      <w:r>
        <w:rPr>
          <w:sz w:val="28"/>
          <w:szCs w:val="28"/>
        </w:rPr>
        <w:t>2. Приложения 1 к муниципальной программе , Приложение 3 к подпрограмме 1, Приложение 3 к подпрограмме 2  изложить в соответствии с приложениями 1,2,3 к настоящему постановлению.</w:t>
      </w:r>
    </w:p>
    <w:p w:rsidR="00F8003F" w:rsidRDefault="00F8003F" w:rsidP="00F8003F">
      <w:pPr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постановления возложить на начальника Управления культуры, молодежной политики, туризма  и спорта администрации Кичменгско-Городецкого муниципального района </w:t>
      </w:r>
      <w:proofErr w:type="spellStart"/>
      <w:r>
        <w:rPr>
          <w:sz w:val="28"/>
          <w:szCs w:val="28"/>
        </w:rPr>
        <w:t>Ладину</w:t>
      </w:r>
      <w:proofErr w:type="spellEnd"/>
      <w:r>
        <w:rPr>
          <w:sz w:val="28"/>
          <w:szCs w:val="28"/>
        </w:rPr>
        <w:t xml:space="preserve"> О.А.</w:t>
      </w:r>
    </w:p>
    <w:p w:rsidR="00F8003F" w:rsidRDefault="00F8003F" w:rsidP="00F8003F">
      <w:pPr>
        <w:pStyle w:val="a8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опубликования в районной газете «Заря Севера» и подлежит размещению на официальном сайте Кичменгско-Городецкого муниципального района в информационной телекоммуникационной сети «Интернет».</w:t>
      </w:r>
    </w:p>
    <w:p w:rsidR="00BC0970" w:rsidRPr="00C217F4" w:rsidRDefault="00BC0970" w:rsidP="00BC0970">
      <w:pPr>
        <w:rPr>
          <w:szCs w:val="28"/>
        </w:rPr>
      </w:pPr>
    </w:p>
    <w:p w:rsidR="00F8003F" w:rsidRDefault="00F8003F" w:rsidP="00BC0970">
      <w:pPr>
        <w:rPr>
          <w:sz w:val="28"/>
          <w:szCs w:val="28"/>
        </w:rPr>
      </w:pPr>
    </w:p>
    <w:p w:rsidR="00F8003F" w:rsidRDefault="00F8003F" w:rsidP="00BC0970">
      <w:pPr>
        <w:rPr>
          <w:sz w:val="28"/>
          <w:szCs w:val="28"/>
        </w:rPr>
      </w:pPr>
    </w:p>
    <w:p w:rsidR="00BC0970" w:rsidRPr="00F8003F" w:rsidRDefault="00BC0970" w:rsidP="00BC0970">
      <w:pPr>
        <w:rPr>
          <w:sz w:val="28"/>
          <w:szCs w:val="28"/>
        </w:rPr>
      </w:pPr>
      <w:r w:rsidRPr="00F8003F">
        <w:rPr>
          <w:sz w:val="28"/>
          <w:szCs w:val="28"/>
        </w:rPr>
        <w:t>Первый заместитель</w:t>
      </w:r>
    </w:p>
    <w:p w:rsidR="00BC0970" w:rsidRDefault="00BC0970" w:rsidP="00BC0970">
      <w:pPr>
        <w:rPr>
          <w:sz w:val="28"/>
          <w:szCs w:val="28"/>
        </w:rPr>
      </w:pPr>
      <w:r w:rsidRPr="00F8003F">
        <w:rPr>
          <w:sz w:val="28"/>
          <w:szCs w:val="28"/>
        </w:rPr>
        <w:t xml:space="preserve">руководителя администрации  района   </w:t>
      </w:r>
      <w:r w:rsidR="00E82E5F" w:rsidRPr="00F8003F">
        <w:rPr>
          <w:sz w:val="28"/>
          <w:szCs w:val="28"/>
        </w:rPr>
        <w:t xml:space="preserve">   </w:t>
      </w:r>
      <w:r w:rsidRPr="00F8003F">
        <w:rPr>
          <w:sz w:val="28"/>
          <w:szCs w:val="28"/>
        </w:rPr>
        <w:t xml:space="preserve">     </w:t>
      </w:r>
      <w:r w:rsidR="00F8003F" w:rsidRPr="00F8003F">
        <w:rPr>
          <w:sz w:val="28"/>
          <w:szCs w:val="28"/>
        </w:rPr>
        <w:t xml:space="preserve"> </w:t>
      </w:r>
      <w:r w:rsidRPr="00F8003F">
        <w:rPr>
          <w:sz w:val="28"/>
          <w:szCs w:val="28"/>
        </w:rPr>
        <w:t xml:space="preserve">   </w:t>
      </w:r>
      <w:r w:rsidR="00C217F4" w:rsidRPr="00F8003F">
        <w:rPr>
          <w:sz w:val="28"/>
          <w:szCs w:val="28"/>
        </w:rPr>
        <w:t xml:space="preserve">                      </w:t>
      </w:r>
      <w:r w:rsidR="00F8003F">
        <w:rPr>
          <w:sz w:val="28"/>
          <w:szCs w:val="28"/>
        </w:rPr>
        <w:t xml:space="preserve">         </w:t>
      </w:r>
      <w:r w:rsidRPr="00F8003F">
        <w:rPr>
          <w:sz w:val="28"/>
          <w:szCs w:val="28"/>
        </w:rPr>
        <w:t>О.В. Китаева</w:t>
      </w:r>
    </w:p>
    <w:p w:rsidR="00F8003F" w:rsidRDefault="00F8003F" w:rsidP="00BC0970">
      <w:pPr>
        <w:rPr>
          <w:sz w:val="28"/>
          <w:szCs w:val="28"/>
        </w:rPr>
      </w:pPr>
    </w:p>
    <w:p w:rsidR="00F8003F" w:rsidRDefault="00F8003F" w:rsidP="00BC0970">
      <w:pPr>
        <w:rPr>
          <w:sz w:val="28"/>
          <w:szCs w:val="28"/>
        </w:rPr>
      </w:pPr>
    </w:p>
    <w:p w:rsidR="00F8003F" w:rsidRDefault="00F8003F" w:rsidP="00BC0970">
      <w:pPr>
        <w:rPr>
          <w:sz w:val="28"/>
          <w:szCs w:val="28"/>
        </w:rPr>
      </w:pPr>
    </w:p>
    <w:p w:rsidR="00F8003F" w:rsidRDefault="00F8003F" w:rsidP="00BC0970">
      <w:pPr>
        <w:rPr>
          <w:sz w:val="28"/>
          <w:szCs w:val="28"/>
        </w:rPr>
      </w:pPr>
    </w:p>
    <w:p w:rsidR="00F8003F" w:rsidRDefault="00F8003F" w:rsidP="00BC0970">
      <w:pPr>
        <w:rPr>
          <w:sz w:val="28"/>
          <w:szCs w:val="28"/>
        </w:rPr>
      </w:pPr>
    </w:p>
    <w:p w:rsidR="00F8003F" w:rsidRDefault="00F8003F" w:rsidP="00BC0970">
      <w:pPr>
        <w:rPr>
          <w:sz w:val="28"/>
          <w:szCs w:val="28"/>
        </w:rPr>
      </w:pPr>
    </w:p>
    <w:p w:rsidR="00F8003F" w:rsidRDefault="00F8003F" w:rsidP="00BC0970">
      <w:pPr>
        <w:rPr>
          <w:sz w:val="28"/>
          <w:szCs w:val="28"/>
        </w:rPr>
      </w:pPr>
    </w:p>
    <w:p w:rsidR="00F8003F" w:rsidRDefault="00F8003F" w:rsidP="00BC0970">
      <w:pPr>
        <w:rPr>
          <w:sz w:val="28"/>
          <w:szCs w:val="28"/>
        </w:rPr>
      </w:pPr>
    </w:p>
    <w:p w:rsidR="00F8003F" w:rsidRDefault="00F8003F" w:rsidP="00BC0970">
      <w:pPr>
        <w:rPr>
          <w:sz w:val="28"/>
          <w:szCs w:val="28"/>
        </w:rPr>
      </w:pPr>
    </w:p>
    <w:p w:rsidR="00F8003F" w:rsidRDefault="00F8003F" w:rsidP="00BC0970">
      <w:pPr>
        <w:rPr>
          <w:sz w:val="28"/>
          <w:szCs w:val="28"/>
        </w:rPr>
      </w:pPr>
    </w:p>
    <w:p w:rsidR="00F8003F" w:rsidRDefault="00F8003F" w:rsidP="00BC0970">
      <w:pPr>
        <w:rPr>
          <w:sz w:val="28"/>
          <w:szCs w:val="28"/>
        </w:rPr>
      </w:pPr>
    </w:p>
    <w:p w:rsidR="00F8003F" w:rsidRDefault="00F8003F" w:rsidP="00BC0970">
      <w:pPr>
        <w:rPr>
          <w:sz w:val="28"/>
          <w:szCs w:val="28"/>
        </w:rPr>
      </w:pPr>
    </w:p>
    <w:p w:rsidR="00F8003F" w:rsidRDefault="00F8003F" w:rsidP="00BC0970">
      <w:pPr>
        <w:rPr>
          <w:sz w:val="28"/>
          <w:szCs w:val="28"/>
        </w:rPr>
      </w:pPr>
    </w:p>
    <w:p w:rsidR="00F8003F" w:rsidRDefault="00F8003F" w:rsidP="00BC0970">
      <w:pPr>
        <w:rPr>
          <w:sz w:val="28"/>
          <w:szCs w:val="28"/>
        </w:rPr>
        <w:sectPr w:rsidR="00F8003F" w:rsidSect="00BC097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F8003F" w:rsidRDefault="00F8003F" w:rsidP="00F8003F">
      <w:pPr>
        <w:jc w:val="right"/>
      </w:pPr>
      <w:r>
        <w:lastRenderedPageBreak/>
        <w:t xml:space="preserve">Приложение 1 </w:t>
      </w:r>
    </w:p>
    <w:p w:rsidR="00F8003F" w:rsidRDefault="00F8003F" w:rsidP="00F8003F"/>
    <w:p w:rsidR="00F8003F" w:rsidRDefault="00F8003F" w:rsidP="00F8003F">
      <w:pPr>
        <w:jc w:val="center"/>
      </w:pPr>
    </w:p>
    <w:p w:rsidR="00F8003F" w:rsidRDefault="00F8003F" w:rsidP="00F800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реализации муниципальной программы </w:t>
      </w:r>
    </w:p>
    <w:p w:rsidR="00F8003F" w:rsidRDefault="00F8003F" w:rsidP="00F8003F">
      <w:pPr>
        <w:jc w:val="center"/>
      </w:pPr>
    </w:p>
    <w:tbl>
      <w:tblPr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4"/>
        <w:gridCol w:w="2484"/>
        <w:gridCol w:w="1776"/>
        <w:gridCol w:w="1620"/>
        <w:gridCol w:w="1620"/>
        <w:gridCol w:w="1440"/>
        <w:gridCol w:w="1620"/>
        <w:gridCol w:w="1620"/>
      </w:tblGrid>
      <w:tr w:rsidR="00F8003F" w:rsidTr="00F8003F">
        <w:tc>
          <w:tcPr>
            <w:tcW w:w="5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96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Расходы (тыс. руб.), годы</w:t>
            </w:r>
          </w:p>
        </w:tc>
      </w:tr>
      <w:tr w:rsidR="00F8003F" w:rsidTr="00F8003F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3F" w:rsidRDefault="00F8003F">
            <w:pPr>
              <w:rPr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</w:t>
            </w:r>
          </w:p>
        </w:tc>
      </w:tr>
      <w:tr w:rsidR="00F8003F" w:rsidTr="00F8003F"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F8003F" w:rsidTr="00F8003F"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3F" w:rsidRDefault="00F8003F">
            <w:pPr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  <w:p w:rsidR="00F8003F" w:rsidRDefault="00F8003F">
            <w:pPr>
              <w:rPr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57913,2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54670,4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54670,4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52148,8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52148,8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52148,8</w:t>
            </w:r>
          </w:p>
        </w:tc>
      </w:tr>
      <w:tr w:rsidR="00F8003F" w:rsidTr="00F8003F">
        <w:trPr>
          <w:trHeight w:val="415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rPr>
                <w:lang w:eastAsia="en-US"/>
              </w:rPr>
            </w:pPr>
            <w:r>
              <w:rPr>
                <w:lang w:eastAsia="en-US"/>
              </w:rPr>
              <w:t>Управление культуры, молодежной политики, туризма и спорта администрации Кичменгско-Городецкого муниципального района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rPr>
                <w:lang w:eastAsia="en-US"/>
              </w:rPr>
            </w:pPr>
            <w:r>
              <w:rPr>
                <w:lang w:eastAsia="en-US"/>
              </w:rPr>
              <w:t>Районный бюджет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47480,8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52148,8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52148,8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52148,8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52148,8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52148,8</w:t>
            </w:r>
          </w:p>
        </w:tc>
      </w:tr>
      <w:tr w:rsidR="00F8003F" w:rsidTr="00F8003F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3F" w:rsidRDefault="00F8003F">
            <w:pPr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4923,1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8003F" w:rsidTr="00F8003F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3F" w:rsidRDefault="00F8003F">
            <w:pPr>
              <w:rPr>
                <w:lang w:eastAsia="en-US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5509,3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2521,6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2521,6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F8003F" w:rsidRDefault="00F8003F" w:rsidP="00F8003F">
      <w:pPr>
        <w:jc w:val="center"/>
      </w:pPr>
    </w:p>
    <w:p w:rsidR="00F8003F" w:rsidRDefault="00F8003F" w:rsidP="00F8003F">
      <w:pPr>
        <w:jc w:val="right"/>
      </w:pPr>
      <w:r>
        <w:rPr>
          <w:sz w:val="28"/>
          <w:szCs w:val="28"/>
        </w:rPr>
        <w:br w:type="page"/>
      </w:r>
      <w:r>
        <w:lastRenderedPageBreak/>
        <w:t xml:space="preserve">Приложение 2 </w:t>
      </w:r>
    </w:p>
    <w:p w:rsidR="00F8003F" w:rsidRDefault="00F8003F" w:rsidP="00F8003F">
      <w:pPr>
        <w:jc w:val="center"/>
      </w:pPr>
      <w:r>
        <w:t xml:space="preserve">Ресурсное обеспечение и перечень мероприятий подпрограммы 1 </w:t>
      </w:r>
    </w:p>
    <w:p w:rsidR="00F8003F" w:rsidRDefault="00F8003F" w:rsidP="00F8003F">
      <w:pPr>
        <w:jc w:val="center"/>
      </w:pPr>
    </w:p>
    <w:tbl>
      <w:tblPr>
        <w:tblW w:w="15855" w:type="dxa"/>
        <w:tblInd w:w="-432" w:type="dxa"/>
        <w:tblLayout w:type="fixed"/>
        <w:tblLook w:val="04A0"/>
      </w:tblPr>
      <w:tblGrid>
        <w:gridCol w:w="1616"/>
        <w:gridCol w:w="2512"/>
        <w:gridCol w:w="1975"/>
        <w:gridCol w:w="1970"/>
        <w:gridCol w:w="1284"/>
        <w:gridCol w:w="1260"/>
        <w:gridCol w:w="1440"/>
        <w:gridCol w:w="1260"/>
        <w:gridCol w:w="1260"/>
        <w:gridCol w:w="1278"/>
      </w:tblGrid>
      <w:tr w:rsidR="00F8003F" w:rsidTr="00F8003F">
        <w:trPr>
          <w:trHeight w:val="288"/>
        </w:trPr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основного мероприятия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Ответственный</w:t>
            </w:r>
          </w:p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исполнитель</w:t>
            </w:r>
          </w:p>
        </w:tc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7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(тыс. руб.), годы</w:t>
            </w:r>
          </w:p>
        </w:tc>
      </w:tr>
      <w:tr w:rsidR="00F8003F" w:rsidTr="00F8003F">
        <w:trPr>
          <w:trHeight w:val="277"/>
        </w:trPr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2025 год</w:t>
            </w:r>
          </w:p>
        </w:tc>
      </w:tr>
      <w:tr w:rsidR="00F8003F" w:rsidTr="00F8003F">
        <w:trPr>
          <w:trHeight w:val="288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F8003F" w:rsidTr="00F8003F">
        <w:trPr>
          <w:trHeight w:val="288"/>
        </w:trPr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1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«Дополнительное образование, поддержка творческих инициатив, библиотечное обслуживание, музейное дело»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03F" w:rsidRDefault="00F8003F">
            <w:pPr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48449,2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45206,3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45206,3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42684,7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42684,7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42684,7</w:t>
            </w:r>
          </w:p>
        </w:tc>
      </w:tr>
      <w:tr w:rsidR="00F8003F" w:rsidTr="00F8003F">
        <w:trPr>
          <w:trHeight w:val="499"/>
        </w:trPr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Управление культуры, молодежной политики, туризма и спорта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4923,1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8003F" w:rsidTr="00F8003F">
        <w:trPr>
          <w:trHeight w:val="532"/>
        </w:trPr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5509,3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2521,6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2521,6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8003F" w:rsidTr="00F8003F">
        <w:trPr>
          <w:trHeight w:val="526"/>
        </w:trPr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Районный</w:t>
            </w:r>
          </w:p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38016,8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42684,7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42684,7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42684,7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42684,7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42684,7</w:t>
            </w:r>
          </w:p>
        </w:tc>
      </w:tr>
      <w:tr w:rsidR="00F8003F" w:rsidTr="00F8003F">
        <w:trPr>
          <w:trHeight w:val="320"/>
        </w:trPr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1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«Реализация программ дополнительного образования детей в сфере культуры и искусства».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Управление культуры, молодежной политики, туризма и спорта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5643,7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5992,3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5992,3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5992,3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5992,3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5992,3</w:t>
            </w:r>
          </w:p>
        </w:tc>
      </w:tr>
      <w:tr w:rsidR="00F8003F" w:rsidTr="00F8003F">
        <w:trPr>
          <w:trHeight w:val="317"/>
        </w:trPr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8003F" w:rsidTr="00F8003F">
        <w:trPr>
          <w:trHeight w:val="311"/>
        </w:trPr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5643,7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5992,3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5992,3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5992,3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5992,3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5992,3</w:t>
            </w:r>
          </w:p>
        </w:tc>
      </w:tr>
      <w:tr w:rsidR="00F8003F" w:rsidTr="00F8003F">
        <w:trPr>
          <w:trHeight w:val="300"/>
        </w:trPr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2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«Библиотечное и информационно-справочное обслуживание населения».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Управление культуры, молодежной политики, туризма и спорта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10531,6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11829,6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11829,6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11829,6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11829,6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11829,6</w:t>
            </w:r>
          </w:p>
        </w:tc>
      </w:tr>
      <w:tr w:rsidR="00F8003F" w:rsidTr="00F8003F">
        <w:trPr>
          <w:trHeight w:val="531"/>
        </w:trPr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8003F" w:rsidTr="00F8003F">
        <w:trPr>
          <w:trHeight w:val="303"/>
        </w:trPr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10531,6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11829,6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11829,6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11829,6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11829,6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11829,6</w:t>
            </w:r>
          </w:p>
        </w:tc>
      </w:tr>
      <w:tr w:rsidR="00F8003F" w:rsidTr="00F8003F">
        <w:trPr>
          <w:trHeight w:val="499"/>
        </w:trPr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3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«Предоставление услуг населению в области </w:t>
            </w:r>
            <w:proofErr w:type="spellStart"/>
            <w:r>
              <w:rPr>
                <w:sz w:val="18"/>
                <w:szCs w:val="18"/>
                <w:lang w:eastAsia="en-US"/>
              </w:rPr>
              <w:t>культурно-досуговой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деятельности. Создание условий для развития и поддержки народных художественных промыслов».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Управление культуры, молодежной политики, туризма и спорта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18797,7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21115,0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21115,0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21115,0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21115,0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21115,0</w:t>
            </w:r>
          </w:p>
        </w:tc>
      </w:tr>
      <w:tr w:rsidR="00F8003F" w:rsidTr="00F8003F">
        <w:trPr>
          <w:trHeight w:val="561"/>
        </w:trPr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8003F" w:rsidTr="00F8003F">
        <w:trPr>
          <w:trHeight w:val="259"/>
        </w:trPr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18797,7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21115,0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21115,0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21115,0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21115,0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21115,0</w:t>
            </w:r>
          </w:p>
        </w:tc>
      </w:tr>
      <w:tr w:rsidR="00F8003F" w:rsidTr="00F8003F">
        <w:trPr>
          <w:trHeight w:val="276"/>
        </w:trPr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4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«Осуществление музейной деятельности»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Управление культуры, молодежной политики, туризма и спорта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2742,6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3505,4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3505,4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3505,4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3505,4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3505,4</w:t>
            </w:r>
          </w:p>
        </w:tc>
      </w:tr>
      <w:tr w:rsidR="00F8003F" w:rsidTr="00F8003F">
        <w:trPr>
          <w:trHeight w:val="297"/>
        </w:trPr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8003F" w:rsidTr="00F8003F">
        <w:trPr>
          <w:trHeight w:val="429"/>
        </w:trPr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2742,6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3505,4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3505,4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3505,4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3505,4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3505,4</w:t>
            </w:r>
          </w:p>
        </w:tc>
      </w:tr>
      <w:tr w:rsidR="00F8003F" w:rsidTr="00F8003F">
        <w:trPr>
          <w:trHeight w:val="301"/>
        </w:trPr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5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03F" w:rsidRDefault="00F8003F">
            <w:pPr>
              <w:snapToGri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«Реализация мероприятий, направленных на укрепление </w:t>
            </w:r>
            <w:r>
              <w:rPr>
                <w:sz w:val="18"/>
                <w:szCs w:val="18"/>
                <w:lang w:eastAsia="en-US"/>
              </w:rPr>
              <w:lastRenderedPageBreak/>
              <w:t>материально-технической базы и оснащение оборудованием детских школ искусств» (приобретение музыкальных инструментов).</w:t>
            </w:r>
          </w:p>
          <w:p w:rsidR="00F8003F" w:rsidRDefault="00F8003F">
            <w:pPr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Управление культуры, молодежной </w:t>
            </w:r>
            <w:r>
              <w:rPr>
                <w:sz w:val="18"/>
                <w:szCs w:val="18"/>
                <w:lang w:eastAsia="en-US"/>
              </w:rPr>
              <w:lastRenderedPageBreak/>
              <w:t>политики, туризма и спорта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lastRenderedPageBreak/>
              <w:t>Всего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2241,0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</w:tr>
      <w:tr w:rsidR="00F8003F" w:rsidTr="00F8003F">
        <w:trPr>
          <w:trHeight w:val="309"/>
        </w:trPr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2173,8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8003F" w:rsidTr="00F8003F">
        <w:trPr>
          <w:trHeight w:val="413"/>
        </w:trPr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8003F" w:rsidTr="00F8003F">
        <w:trPr>
          <w:trHeight w:val="461"/>
        </w:trPr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8003F" w:rsidTr="00F8003F">
        <w:trPr>
          <w:trHeight w:val="337"/>
        </w:trPr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6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«Реализация мероприятий, направленных на развитие муниципальных учреждений культуры в части укрепления материально-технической базы библиотек, комплектования их фондов и государственная поддержка лучших работников сельских учреждений культуры</w:t>
            </w:r>
            <w:r>
              <w:rPr>
                <w:lang w:eastAsia="en-US"/>
              </w:rPr>
              <w:t>».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Управление культуры, молодежной политики, туризма и спорта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2034,5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2764,0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2764,0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</w:tr>
      <w:tr w:rsidR="00F8003F" w:rsidTr="00F8003F">
        <w:trPr>
          <w:trHeight w:val="405"/>
        </w:trPr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8003F" w:rsidTr="00F8003F">
        <w:trPr>
          <w:trHeight w:val="405"/>
        </w:trPr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1865,0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2521,6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2521,6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8003F" w:rsidTr="00F8003F">
        <w:trPr>
          <w:trHeight w:val="375"/>
        </w:trPr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169,5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242,4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242,4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8003F" w:rsidTr="00F8003F">
        <w:trPr>
          <w:trHeight w:val="375"/>
        </w:trPr>
        <w:tc>
          <w:tcPr>
            <w:tcW w:w="1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7</w:t>
            </w:r>
          </w:p>
        </w:tc>
        <w:tc>
          <w:tcPr>
            <w:tcW w:w="2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«Реализация программы развитие муниципальных учреждений культуры в части укрепления материально-технической базы и оснащения оборудованием </w:t>
            </w:r>
            <w:proofErr w:type="spellStart"/>
            <w:r>
              <w:rPr>
                <w:sz w:val="18"/>
                <w:szCs w:val="18"/>
                <w:lang w:eastAsia="en-US"/>
              </w:rPr>
              <w:t>культурно-досуговых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учреждений».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Управление культуры, молодежной политики, туризма и спорта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404,0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</w:tr>
      <w:tr w:rsidR="00F8003F" w:rsidTr="00F8003F">
        <w:trPr>
          <w:trHeight w:val="269"/>
        </w:trPr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308,0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8003F" w:rsidTr="00F8003F">
        <w:trPr>
          <w:trHeight w:val="429"/>
        </w:trPr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8003F" w:rsidTr="00F8003F">
        <w:trPr>
          <w:trHeight w:val="465"/>
        </w:trPr>
        <w:tc>
          <w:tcPr>
            <w:tcW w:w="1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8003F" w:rsidTr="00F8003F">
        <w:trPr>
          <w:trHeight w:val="938"/>
        </w:trPr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8</w:t>
            </w:r>
          </w:p>
        </w:tc>
        <w:tc>
          <w:tcPr>
            <w:tcW w:w="2514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8003F" w:rsidRDefault="00F8003F">
            <w:pPr>
              <w:snapToGri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«Реализация мероприятий, направленных на развитие муниципальных учреждений культуры в части укрепления материально-технической базы  музеев</w:t>
            </w:r>
            <w:r>
              <w:rPr>
                <w:lang w:eastAsia="en-US"/>
              </w:rPr>
              <w:t>».</w:t>
            </w:r>
          </w:p>
        </w:tc>
        <w:tc>
          <w:tcPr>
            <w:tcW w:w="197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Управление культуры, молодежной политики, туризма и спорта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8003F" w:rsidTr="00F8003F">
        <w:trPr>
          <w:trHeight w:val="465"/>
        </w:trPr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003F" w:rsidRDefault="00F8003F">
            <w:pPr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8003F" w:rsidTr="00F8003F">
        <w:trPr>
          <w:trHeight w:val="465"/>
        </w:trPr>
        <w:tc>
          <w:tcPr>
            <w:tcW w:w="161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003F" w:rsidRDefault="00F8003F">
            <w:pPr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8003F" w:rsidTr="00F8003F">
        <w:trPr>
          <w:trHeight w:val="311"/>
        </w:trPr>
        <w:tc>
          <w:tcPr>
            <w:tcW w:w="161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8003F" w:rsidRDefault="00F8003F">
            <w:pPr>
              <w:snapToGrid w:val="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8003F" w:rsidTr="00F8003F">
        <w:trPr>
          <w:trHeight w:val="311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Основное мероприятие </w:t>
            </w:r>
            <w:r>
              <w:rPr>
                <w:sz w:val="18"/>
                <w:szCs w:val="18"/>
                <w:lang w:val="en-US" w:eastAsia="en-US"/>
              </w:rPr>
              <w:t>A</w:t>
            </w: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003F" w:rsidRDefault="00F8003F">
            <w:pPr>
              <w:snapToGrid w:val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«Реализация регионального проекта «Культурная среда»»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Управление культуры, молодежной политики, туризма и спорта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6054,1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8003F" w:rsidTr="00F8003F">
        <w:trPr>
          <w:trHeight w:val="311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4615,1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8003F" w:rsidTr="00F8003F">
        <w:trPr>
          <w:trHeight w:val="311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1378,5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F8003F" w:rsidTr="00F8003F">
        <w:trPr>
          <w:trHeight w:val="311"/>
        </w:trPr>
        <w:tc>
          <w:tcPr>
            <w:tcW w:w="16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60,5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003F" w:rsidRDefault="00F8003F">
            <w:pPr>
              <w:snapToGri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F8003F" w:rsidRDefault="00F8003F" w:rsidP="00F8003F">
      <w:pPr>
        <w:jc w:val="center"/>
      </w:pPr>
    </w:p>
    <w:p w:rsidR="00F8003F" w:rsidRDefault="00F8003F" w:rsidP="00F8003F">
      <w:pPr>
        <w:tabs>
          <w:tab w:val="left" w:pos="15660"/>
        </w:tabs>
        <w:ind w:left="900" w:right="46" w:firstLine="540"/>
        <w:jc w:val="right"/>
      </w:pPr>
    </w:p>
    <w:p w:rsidR="00F8003F" w:rsidRDefault="00F8003F" w:rsidP="00F8003F">
      <w:pPr>
        <w:tabs>
          <w:tab w:val="left" w:pos="15660"/>
        </w:tabs>
        <w:ind w:left="900" w:right="46" w:firstLine="540"/>
        <w:jc w:val="right"/>
      </w:pPr>
      <w:r>
        <w:t xml:space="preserve">Приложение 3 </w:t>
      </w:r>
    </w:p>
    <w:p w:rsidR="00F8003F" w:rsidRDefault="00F8003F" w:rsidP="00F8003F">
      <w:pPr>
        <w:ind w:left="900" w:right="820"/>
        <w:jc w:val="center"/>
      </w:pPr>
      <w:r>
        <w:t>Ресурсное обеспечение и перечень мероприятий подпрограммы 2</w:t>
      </w:r>
    </w:p>
    <w:p w:rsidR="00F8003F" w:rsidRDefault="00F8003F" w:rsidP="00F8003F">
      <w:pPr>
        <w:ind w:left="900" w:right="820" w:firstLine="540"/>
        <w:jc w:val="center"/>
      </w:pPr>
      <w:r>
        <w:t>за счет средств районного бюджета</w:t>
      </w:r>
    </w:p>
    <w:p w:rsidR="00F8003F" w:rsidRDefault="00F8003F" w:rsidP="00F8003F">
      <w:pPr>
        <w:ind w:left="900" w:right="820" w:firstLine="540"/>
        <w:jc w:val="center"/>
      </w:pPr>
    </w:p>
    <w:tbl>
      <w:tblPr>
        <w:tblW w:w="0" w:type="auto"/>
        <w:jc w:val="center"/>
        <w:tblInd w:w="-2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9"/>
        <w:gridCol w:w="3453"/>
        <w:gridCol w:w="2753"/>
        <w:gridCol w:w="1134"/>
        <w:gridCol w:w="992"/>
        <w:gridCol w:w="993"/>
        <w:gridCol w:w="1134"/>
        <w:gridCol w:w="1417"/>
        <w:gridCol w:w="1230"/>
      </w:tblGrid>
      <w:tr w:rsidR="00F8003F" w:rsidTr="00F8003F">
        <w:trPr>
          <w:trHeight w:val="143"/>
          <w:jc w:val="center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Статус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Наименование основного мероприятия</w:t>
            </w:r>
          </w:p>
        </w:tc>
        <w:tc>
          <w:tcPr>
            <w:tcW w:w="2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Ответственный исполнитель</w:t>
            </w:r>
          </w:p>
        </w:tc>
        <w:tc>
          <w:tcPr>
            <w:tcW w:w="6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(тыс. руб.), годы</w:t>
            </w:r>
          </w:p>
        </w:tc>
      </w:tr>
      <w:tr w:rsidR="00F8003F" w:rsidTr="00F8003F">
        <w:trPr>
          <w:trHeight w:val="1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2025 год</w:t>
            </w:r>
          </w:p>
        </w:tc>
      </w:tr>
      <w:tr w:rsidR="00F8003F" w:rsidTr="00F8003F">
        <w:trPr>
          <w:trHeight w:val="277"/>
          <w:jc w:val="center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tabs>
                <w:tab w:val="left" w:pos="0"/>
              </w:tabs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</w:t>
            </w:r>
          </w:p>
        </w:tc>
      </w:tr>
      <w:tr w:rsidR="00F8003F" w:rsidTr="00F8003F">
        <w:trPr>
          <w:trHeight w:val="267"/>
          <w:jc w:val="center"/>
        </w:trPr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tabs>
                <w:tab w:val="left" w:pos="0"/>
              </w:tabs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«Обеспечение условий реализации муниципальной программы»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9264,0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9264,1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9264,1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9264,1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9264,1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9264,1</w:t>
            </w:r>
          </w:p>
        </w:tc>
      </w:tr>
      <w:tr w:rsidR="00F8003F" w:rsidTr="00F8003F">
        <w:trPr>
          <w:trHeight w:val="1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9264,1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9264,1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9264,1</w:t>
            </w:r>
          </w:p>
        </w:tc>
      </w:tr>
      <w:tr w:rsidR="00F8003F" w:rsidTr="00F8003F">
        <w:trPr>
          <w:trHeight w:val="653"/>
          <w:jc w:val="center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tabs>
                <w:tab w:val="left" w:pos="0"/>
              </w:tabs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1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Развитие системы управления в сфере культуры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Управление культуры, молодёжной политики, туризма и спорта администрации Кичменгско-Городецкого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2232,1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2232,1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2232,1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2232,1</w:t>
            </w:r>
          </w:p>
        </w:tc>
      </w:tr>
      <w:tr w:rsidR="00F8003F" w:rsidTr="00F8003F">
        <w:trPr>
          <w:trHeight w:val="570"/>
          <w:jc w:val="center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tabs>
                <w:tab w:val="left" w:pos="0"/>
              </w:tabs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2.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хозяйственной деятельности учреждений культуры и дополнительного образования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Администрация Кичменгско-Городецкого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7032,0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7032,0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03F" w:rsidRDefault="00F800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7032,0</w:t>
            </w:r>
          </w:p>
        </w:tc>
      </w:tr>
    </w:tbl>
    <w:p w:rsidR="00F8003F" w:rsidRDefault="00F8003F" w:rsidP="00F8003F"/>
    <w:p w:rsidR="00F8003F" w:rsidRDefault="00F8003F" w:rsidP="00F8003F">
      <w:pPr>
        <w:jc w:val="both"/>
      </w:pPr>
    </w:p>
    <w:p w:rsidR="00F8003F" w:rsidRDefault="00F8003F" w:rsidP="00F8003F">
      <w:pPr>
        <w:jc w:val="both"/>
      </w:pPr>
    </w:p>
    <w:p w:rsidR="00F8003F" w:rsidRDefault="00F8003F" w:rsidP="00F8003F">
      <w:pPr>
        <w:jc w:val="center"/>
      </w:pPr>
    </w:p>
    <w:p w:rsidR="00F8003F" w:rsidRDefault="00F8003F" w:rsidP="00F8003F">
      <w:pPr>
        <w:jc w:val="right"/>
      </w:pPr>
    </w:p>
    <w:p w:rsidR="00F8003F" w:rsidRDefault="00F8003F" w:rsidP="00F8003F">
      <w:pPr>
        <w:jc w:val="right"/>
      </w:pPr>
    </w:p>
    <w:p w:rsidR="00F8003F" w:rsidRDefault="00F8003F" w:rsidP="00F8003F">
      <w:pPr>
        <w:jc w:val="right"/>
      </w:pPr>
    </w:p>
    <w:p w:rsidR="00F8003F" w:rsidRDefault="00F8003F" w:rsidP="00F8003F">
      <w:pPr>
        <w:jc w:val="right"/>
      </w:pPr>
    </w:p>
    <w:p w:rsidR="00F8003F" w:rsidRDefault="00F8003F" w:rsidP="00F8003F">
      <w:pPr>
        <w:jc w:val="right"/>
      </w:pPr>
    </w:p>
    <w:p w:rsidR="00F8003F" w:rsidRDefault="00F8003F" w:rsidP="00F8003F">
      <w:pPr>
        <w:jc w:val="right"/>
      </w:pPr>
    </w:p>
    <w:p w:rsidR="00F8003F" w:rsidRDefault="00F8003F" w:rsidP="00F8003F">
      <w:pPr>
        <w:jc w:val="both"/>
        <w:rPr>
          <w:sz w:val="28"/>
          <w:szCs w:val="28"/>
        </w:rPr>
      </w:pPr>
    </w:p>
    <w:p w:rsidR="00F8003F" w:rsidRDefault="00F8003F" w:rsidP="00BC0970">
      <w:pPr>
        <w:rPr>
          <w:sz w:val="28"/>
          <w:szCs w:val="28"/>
        </w:rPr>
      </w:pPr>
    </w:p>
    <w:p w:rsidR="00F8003F" w:rsidRDefault="00F8003F" w:rsidP="00BC0970">
      <w:pPr>
        <w:rPr>
          <w:sz w:val="28"/>
          <w:szCs w:val="28"/>
        </w:rPr>
      </w:pPr>
    </w:p>
    <w:p w:rsidR="00F8003F" w:rsidRDefault="00F8003F" w:rsidP="00BC0970">
      <w:pPr>
        <w:rPr>
          <w:sz w:val="28"/>
          <w:szCs w:val="28"/>
        </w:rPr>
      </w:pPr>
    </w:p>
    <w:p w:rsidR="00F8003F" w:rsidRDefault="00F8003F" w:rsidP="00BC0970">
      <w:pPr>
        <w:rPr>
          <w:sz w:val="28"/>
          <w:szCs w:val="28"/>
        </w:rPr>
      </w:pPr>
    </w:p>
    <w:p w:rsidR="00F8003F" w:rsidRDefault="00F8003F" w:rsidP="00BC0970">
      <w:pPr>
        <w:rPr>
          <w:sz w:val="28"/>
          <w:szCs w:val="28"/>
        </w:rPr>
      </w:pPr>
    </w:p>
    <w:p w:rsidR="00F8003F" w:rsidRPr="00F8003F" w:rsidRDefault="00F8003F" w:rsidP="00BC0970">
      <w:pPr>
        <w:rPr>
          <w:sz w:val="28"/>
          <w:szCs w:val="28"/>
        </w:rPr>
      </w:pPr>
    </w:p>
    <w:p w:rsidR="00BC0970" w:rsidRDefault="00BC0970" w:rsidP="00BC0970">
      <w:r>
        <w:lastRenderedPageBreak/>
        <w:t xml:space="preserve">   </w:t>
      </w:r>
    </w:p>
    <w:p w:rsidR="00A709A0" w:rsidRPr="00E8019B" w:rsidRDefault="00A709A0" w:rsidP="00BC0970">
      <w:pPr>
        <w:jc w:val="both"/>
        <w:rPr>
          <w:szCs w:val="28"/>
        </w:rPr>
      </w:pPr>
    </w:p>
    <w:sectPr w:rsidR="00A709A0" w:rsidRPr="00E8019B" w:rsidSect="00F8003F">
      <w:pgSz w:w="16838" w:h="11906" w:orient="landscape"/>
      <w:pgMar w:top="1701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1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2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3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8"/>
  </w:num>
  <w:num w:numId="11">
    <w:abstractNumId w:val="10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compat/>
  <w:rsids>
    <w:rsidRoot w:val="00161C1E"/>
    <w:rsid w:val="0011149E"/>
    <w:rsid w:val="00161C1E"/>
    <w:rsid w:val="00187C58"/>
    <w:rsid w:val="002B545F"/>
    <w:rsid w:val="003A0729"/>
    <w:rsid w:val="003D121E"/>
    <w:rsid w:val="003E71C9"/>
    <w:rsid w:val="004B622B"/>
    <w:rsid w:val="00574774"/>
    <w:rsid w:val="009A47BD"/>
    <w:rsid w:val="009B2D3D"/>
    <w:rsid w:val="00A31A77"/>
    <w:rsid w:val="00A709A0"/>
    <w:rsid w:val="00B47D2A"/>
    <w:rsid w:val="00BC0970"/>
    <w:rsid w:val="00BC30D2"/>
    <w:rsid w:val="00C217F4"/>
    <w:rsid w:val="00E8019B"/>
    <w:rsid w:val="00E82E5F"/>
    <w:rsid w:val="00F80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1361</Words>
  <Characters>7763</Characters>
  <Application>Microsoft Office Word</Application>
  <DocSecurity>0</DocSecurity>
  <Lines>64</Lines>
  <Paragraphs>18</Paragraphs>
  <ScaleCrop>false</ScaleCrop>
  <Company/>
  <LinksUpToDate>false</LinksUpToDate>
  <CharactersWithSpaces>9106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priemnaya</cp:lastModifiedBy>
  <cp:revision>2</cp:revision>
  <cp:lastPrinted>2020-07-15T12:10:00Z</cp:lastPrinted>
  <dcterms:created xsi:type="dcterms:W3CDTF">2020-07-15T12:12:00Z</dcterms:created>
  <dcterms:modified xsi:type="dcterms:W3CDTF">2020-07-15T12:12:00Z</dcterms:modified>
</cp:coreProperties>
</file>