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1" w:rsidRPr="00E1490D" w:rsidRDefault="00E1490D" w:rsidP="00E149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490D">
        <w:rPr>
          <w:rFonts w:ascii="Times New Roman" w:hAnsi="Times New Roman" w:cs="Times New Roman"/>
          <w:b/>
          <w:bCs/>
          <w:sz w:val="28"/>
          <w:szCs w:val="28"/>
          <w:u w:val="single"/>
        </w:rPr>
        <w:t>06.04.2020</w:t>
      </w:r>
    </w:p>
    <w:p w:rsidR="00E1490D" w:rsidRPr="00E1490D" w:rsidRDefault="00E1490D" w:rsidP="00E1490D">
      <w:pPr>
        <w:rPr>
          <w:rFonts w:ascii="Times New Roman" w:hAnsi="Times New Roman" w:cs="Times New Roman"/>
          <w:bCs/>
          <w:sz w:val="24"/>
          <w:szCs w:val="24"/>
        </w:rPr>
      </w:pPr>
    </w:p>
    <w:p w:rsidR="00B67741" w:rsidRPr="00824C93" w:rsidRDefault="00B67741" w:rsidP="00E149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  <w:r w:rsidR="00824C93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контрольно-ревизионной комиссии </w:t>
      </w: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результатам внешней проверки бюджетной отчетности гл</w:t>
      </w:r>
      <w:r w:rsidR="00645C45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авного администратора </w:t>
      </w:r>
      <w:r w:rsidR="00AB0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бюджетных </w:t>
      </w: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средств </w:t>
      </w:r>
      <w:r w:rsidR="00645C45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районного бюджета</w:t>
      </w:r>
      <w:r w:rsidR="00B05792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24C9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00152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</w:t>
      </w: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правления финансов</w:t>
      </w:r>
      <w:r w:rsidR="00085411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администрации</w:t>
      </w:r>
      <w:r w:rsidR="002344F1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Pr="00824C93">
        <w:rPr>
          <w:sz w:val="24"/>
          <w:szCs w:val="24"/>
          <w:u w:val="single"/>
        </w:rPr>
        <w:t xml:space="preserve"> </w:t>
      </w: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6810DD"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824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7104F1" w:rsidRPr="00E1490D" w:rsidRDefault="007104F1" w:rsidP="00F41C6D">
      <w:pPr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9363ED" w:rsidRDefault="00A44B9B" w:rsidP="00B05792">
      <w:pPr>
        <w:tabs>
          <w:tab w:val="left" w:pos="9498"/>
        </w:tabs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Управление финансов администрации Кичменгско-Городецкого</w:t>
      </w:r>
      <w:r w:rsidR="005D57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осуществ</w:t>
      </w:r>
      <w:r w:rsidR="00435E9D">
        <w:rPr>
          <w:rFonts w:ascii="Times New Roman" w:hAnsi="Times New Roman" w:cs="Times New Roman"/>
          <w:spacing w:val="-6"/>
          <w:sz w:val="28"/>
          <w:szCs w:val="28"/>
        </w:rPr>
        <w:t xml:space="preserve">ляет </w:t>
      </w:r>
      <w:r w:rsidR="00490242">
        <w:rPr>
          <w:rFonts w:ascii="Times New Roman" w:hAnsi="Times New Roman" w:cs="Times New Roman"/>
          <w:spacing w:val="-6"/>
          <w:sz w:val="28"/>
          <w:szCs w:val="28"/>
        </w:rPr>
        <w:t>свою деятельность на основании Положения</w:t>
      </w:r>
      <w:r w:rsidR="00435E9D">
        <w:rPr>
          <w:rFonts w:ascii="Times New Roman" w:hAnsi="Times New Roman" w:cs="Times New Roman"/>
          <w:spacing w:val="-6"/>
          <w:sz w:val="28"/>
          <w:szCs w:val="28"/>
        </w:rPr>
        <w:t>, утвержденного решением Муниципального Собрания Кичменгско-Городецкого муниципального от 20.11.2015 № 180</w:t>
      </w:r>
      <w:r w:rsidR="00490242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72611D">
        <w:rPr>
          <w:rFonts w:ascii="Times New Roman" w:hAnsi="Times New Roman" w:cs="Times New Roman"/>
          <w:sz w:val="28"/>
          <w:szCs w:val="28"/>
        </w:rPr>
        <w:t>Об учреждении у</w:t>
      </w:r>
      <w:r w:rsidR="00490242" w:rsidRPr="00490242">
        <w:rPr>
          <w:rFonts w:ascii="Times New Roman" w:hAnsi="Times New Roman" w:cs="Times New Roman"/>
          <w:sz w:val="28"/>
          <w:szCs w:val="28"/>
        </w:rPr>
        <w:t>правления финансов администрации района и об утверждении Положения о нем</w:t>
      </w:r>
      <w:r w:rsidR="00490242">
        <w:rPr>
          <w:rFonts w:ascii="Times New Roman" w:hAnsi="Times New Roman" w:cs="Times New Roman"/>
          <w:sz w:val="28"/>
          <w:szCs w:val="28"/>
        </w:rPr>
        <w:t>»</w:t>
      </w:r>
      <w:r w:rsidR="00184386">
        <w:rPr>
          <w:rFonts w:ascii="Times New Roman" w:hAnsi="Times New Roman" w:cs="Times New Roman"/>
          <w:sz w:val="28"/>
          <w:szCs w:val="28"/>
        </w:rPr>
        <w:t>.</w:t>
      </w:r>
    </w:p>
    <w:p w:rsidR="00B05792" w:rsidRPr="00E1490D" w:rsidRDefault="00B05792" w:rsidP="00B05792">
      <w:pPr>
        <w:tabs>
          <w:tab w:val="left" w:pos="9498"/>
        </w:tabs>
        <w:ind w:right="140" w:firstLine="567"/>
        <w:jc w:val="both"/>
        <w:rPr>
          <w:rFonts w:ascii="Times New Roman" w:hAnsi="Times New Roman" w:cs="Times New Roman"/>
          <w:spacing w:val="-6"/>
          <w:sz w:val="14"/>
          <w:szCs w:val="14"/>
        </w:rPr>
      </w:pPr>
    </w:p>
    <w:p w:rsidR="00E1490D" w:rsidRDefault="00824C93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До 01.11.2019 ф</w:t>
      </w:r>
      <w:r w:rsidR="005D57C4" w:rsidRPr="00113847">
        <w:rPr>
          <w:rFonts w:ascii="Times New Roman" w:hAnsi="Times New Roman" w:cs="Times New Roman"/>
          <w:spacing w:val="-6"/>
          <w:sz w:val="28"/>
          <w:szCs w:val="28"/>
        </w:rPr>
        <w:t>ункции по ведению бюджетного (бухгалтерского) учета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D57C4" w:rsidRPr="00113847">
        <w:rPr>
          <w:rFonts w:ascii="Times New Roman" w:hAnsi="Times New Roman" w:cs="Times New Roman"/>
          <w:spacing w:val="-6"/>
          <w:sz w:val="28"/>
          <w:szCs w:val="28"/>
        </w:rPr>
        <w:t xml:space="preserve">составлению отчетности Управления </w:t>
      </w:r>
      <w:r w:rsidR="006810DD" w:rsidRPr="00113847">
        <w:rPr>
          <w:rFonts w:ascii="Times New Roman" w:hAnsi="Times New Roman" w:cs="Times New Roman"/>
          <w:spacing w:val="-6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были </w:t>
      </w:r>
      <w:r w:rsidR="005D57C4" w:rsidRPr="00113847">
        <w:rPr>
          <w:rFonts w:ascii="Times New Roman" w:hAnsi="Times New Roman" w:cs="Times New Roman"/>
          <w:spacing w:val="-6"/>
          <w:sz w:val="28"/>
          <w:szCs w:val="28"/>
        </w:rPr>
        <w:t>переданы бюджетному учреждению Кичменгско-Городецкого муниципального района «Многофункциональный центр организации и оказания государственных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D57C4" w:rsidRPr="00113847">
        <w:rPr>
          <w:rFonts w:ascii="Times New Roman" w:hAnsi="Times New Roman" w:cs="Times New Roman"/>
          <w:spacing w:val="-6"/>
          <w:sz w:val="28"/>
          <w:szCs w:val="28"/>
        </w:rPr>
        <w:t>муниципальных услуг» на</w:t>
      </w:r>
      <w:r w:rsidR="00E1490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D57C4" w:rsidRPr="00113847">
        <w:rPr>
          <w:rFonts w:ascii="Times New Roman" w:hAnsi="Times New Roman" w:cs="Times New Roman"/>
          <w:spacing w:val="-6"/>
          <w:sz w:val="28"/>
          <w:szCs w:val="28"/>
        </w:rPr>
        <w:t>основании Соглашения о передаче функции по ведению бюджетного (бухгалтерского) учета и составление отчетности Управления финансов администрации Кичменгско-Городецкого муниципального района от 01.01.2016 № 1 (с изменениями</w:t>
      </w:r>
      <w:r w:rsidR="006810DD" w:rsidRPr="00113847">
        <w:rPr>
          <w:rFonts w:ascii="Times New Roman" w:hAnsi="Times New Roman" w:cs="Times New Roman"/>
          <w:spacing w:val="-6"/>
          <w:sz w:val="28"/>
          <w:szCs w:val="28"/>
        </w:rPr>
        <w:t xml:space="preserve"> до 01.11.2019</w:t>
      </w:r>
      <w:r w:rsidR="005D57C4" w:rsidRPr="00113847">
        <w:rPr>
          <w:rFonts w:ascii="Times New Roman" w:hAnsi="Times New Roman" w:cs="Times New Roman"/>
          <w:spacing w:val="-6"/>
          <w:sz w:val="28"/>
          <w:szCs w:val="28"/>
        </w:rPr>
        <w:t>).</w:t>
      </w:r>
      <w:proofErr w:type="gramEnd"/>
    </w:p>
    <w:p w:rsidR="006810DD" w:rsidRPr="00113847" w:rsidRDefault="006810DD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3847">
        <w:rPr>
          <w:rFonts w:ascii="Times New Roman" w:hAnsi="Times New Roman" w:cs="Times New Roman"/>
          <w:spacing w:val="-6"/>
          <w:sz w:val="28"/>
          <w:szCs w:val="28"/>
        </w:rPr>
        <w:t>С 01.11.2019 функции по ведению бюджетного (бухгалтерского) учета и</w:t>
      </w:r>
      <w:r w:rsidR="00E1490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13847">
        <w:rPr>
          <w:rFonts w:ascii="Times New Roman" w:hAnsi="Times New Roman" w:cs="Times New Roman"/>
          <w:spacing w:val="-6"/>
          <w:sz w:val="28"/>
          <w:szCs w:val="28"/>
        </w:rPr>
        <w:t>составлению отчетности Управления финансов переданы муниципальному казенному учреждению «Центр бюджетного учета и отчетности Кичменгско-Городецкого муниципального района» на основании Соглашения о передаче функции по ведению бюджетного (бух</w:t>
      </w:r>
      <w:r w:rsidR="00CE41EC" w:rsidRPr="00113847">
        <w:rPr>
          <w:rFonts w:ascii="Times New Roman" w:hAnsi="Times New Roman" w:cs="Times New Roman"/>
          <w:spacing w:val="-6"/>
          <w:sz w:val="28"/>
          <w:szCs w:val="28"/>
        </w:rPr>
        <w:t>галтерского) учета и составлению</w:t>
      </w:r>
      <w:r w:rsidRPr="00113847">
        <w:rPr>
          <w:rFonts w:ascii="Times New Roman" w:hAnsi="Times New Roman" w:cs="Times New Roman"/>
          <w:spacing w:val="-6"/>
          <w:sz w:val="28"/>
          <w:szCs w:val="28"/>
        </w:rPr>
        <w:t xml:space="preserve"> отчетности Управления финансов администрации Кичменгско-Городецкого муниципального района </w:t>
      </w:r>
      <w:r w:rsidR="00C871A1" w:rsidRPr="00113847">
        <w:rPr>
          <w:rFonts w:ascii="Times New Roman" w:hAnsi="Times New Roman" w:cs="Times New Roman"/>
          <w:spacing w:val="-6"/>
          <w:sz w:val="28"/>
          <w:szCs w:val="28"/>
        </w:rPr>
        <w:t>от 01.11.2019 № 1</w:t>
      </w:r>
      <w:r w:rsidRPr="0011384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5C68" w:rsidRPr="006810DD" w:rsidRDefault="008F5C68" w:rsidP="00720D7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7741" w:rsidRDefault="00B67741" w:rsidP="00720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1B4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E14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bCs/>
          <w:sz w:val="28"/>
          <w:szCs w:val="28"/>
        </w:rPr>
        <w:t>г</w:t>
      </w:r>
      <w:r w:rsidR="00645C45">
        <w:rPr>
          <w:rFonts w:ascii="Times New Roman" w:hAnsi="Times New Roman" w:cs="Times New Roman"/>
          <w:bCs/>
          <w:sz w:val="28"/>
          <w:szCs w:val="28"/>
        </w:rPr>
        <w:t>лавным администратором</w:t>
      </w:r>
      <w:r w:rsidRPr="009E21B4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645C45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="00184386" w:rsidRPr="009E21B4">
        <w:rPr>
          <w:rFonts w:ascii="Times New Roman" w:hAnsi="Times New Roman" w:cs="Times New Roman"/>
          <w:sz w:val="28"/>
          <w:szCs w:val="28"/>
        </w:rPr>
        <w:t xml:space="preserve"> </w:t>
      </w:r>
      <w:r w:rsidRPr="009E21B4">
        <w:rPr>
          <w:rFonts w:ascii="Times New Roman" w:hAnsi="Times New Roman" w:cs="Times New Roman"/>
          <w:sz w:val="28"/>
          <w:szCs w:val="28"/>
        </w:rPr>
        <w:t>за 201</w:t>
      </w:r>
      <w:r w:rsidR="006810DD">
        <w:rPr>
          <w:rFonts w:ascii="Times New Roman" w:hAnsi="Times New Roman" w:cs="Times New Roman"/>
          <w:sz w:val="28"/>
          <w:szCs w:val="28"/>
        </w:rPr>
        <w:t>9</w:t>
      </w:r>
      <w:r w:rsidRPr="009E21B4">
        <w:rPr>
          <w:rFonts w:ascii="Times New Roman" w:hAnsi="Times New Roman" w:cs="Times New Roman"/>
          <w:sz w:val="28"/>
          <w:szCs w:val="28"/>
        </w:rPr>
        <w:t xml:space="preserve"> год в контрольно-ревизионную комиссию представлена </w:t>
      </w:r>
      <w:r w:rsidR="006810DD">
        <w:rPr>
          <w:rFonts w:ascii="Times New Roman" w:hAnsi="Times New Roman" w:cs="Times New Roman"/>
          <w:sz w:val="28"/>
          <w:szCs w:val="28"/>
        </w:rPr>
        <w:t>27</w:t>
      </w:r>
      <w:r w:rsidR="0072611D" w:rsidRPr="009E21B4">
        <w:rPr>
          <w:rFonts w:ascii="Times New Roman" w:hAnsi="Times New Roman" w:cs="Times New Roman"/>
          <w:sz w:val="28"/>
          <w:szCs w:val="28"/>
        </w:rPr>
        <w:t> </w:t>
      </w:r>
      <w:r w:rsidR="006810DD">
        <w:rPr>
          <w:rFonts w:ascii="Times New Roman" w:hAnsi="Times New Roman" w:cs="Times New Roman"/>
          <w:sz w:val="28"/>
          <w:szCs w:val="28"/>
        </w:rPr>
        <w:t>марта 2020</w:t>
      </w:r>
      <w:r w:rsidRPr="009E21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D7D" w:rsidRPr="009E21B4">
        <w:rPr>
          <w:rFonts w:ascii="Times New Roman" w:hAnsi="Times New Roman" w:cs="Times New Roman"/>
          <w:sz w:val="28"/>
          <w:szCs w:val="28"/>
        </w:rPr>
        <w:t xml:space="preserve">, </w:t>
      </w:r>
      <w:r w:rsidRPr="009E21B4">
        <w:rPr>
          <w:rFonts w:ascii="Times New Roman" w:hAnsi="Times New Roman" w:cs="Times New Roman"/>
          <w:sz w:val="28"/>
          <w:szCs w:val="28"/>
        </w:rPr>
        <w:t xml:space="preserve">в </w:t>
      </w:r>
      <w:r w:rsidR="00184386" w:rsidRPr="009E21B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720D7D" w:rsidRPr="009E21B4">
        <w:rPr>
          <w:rFonts w:ascii="Times New Roman" w:hAnsi="Times New Roman" w:cs="Times New Roman"/>
          <w:sz w:val="28"/>
          <w:szCs w:val="28"/>
        </w:rPr>
        <w:t xml:space="preserve">срок </w:t>
      </w:r>
      <w:r w:rsidR="009E21B4" w:rsidRPr="009E21B4">
        <w:rPr>
          <w:rFonts w:ascii="Times New Roman" w:hAnsi="Times New Roman" w:cs="Times New Roman"/>
          <w:sz w:val="28"/>
          <w:szCs w:val="28"/>
        </w:rPr>
        <w:t>пунктом</w:t>
      </w:r>
      <w:r w:rsidRPr="009E21B4">
        <w:rPr>
          <w:rFonts w:ascii="Times New Roman" w:hAnsi="Times New Roman" w:cs="Times New Roman"/>
          <w:sz w:val="28"/>
          <w:szCs w:val="28"/>
        </w:rPr>
        <w:t xml:space="preserve"> </w:t>
      </w:r>
      <w:r w:rsidR="00E62B8C" w:rsidRPr="009E21B4">
        <w:rPr>
          <w:rFonts w:ascii="Times New Roman" w:hAnsi="Times New Roman" w:cs="Times New Roman"/>
          <w:sz w:val="28"/>
          <w:szCs w:val="28"/>
        </w:rPr>
        <w:t>24</w:t>
      </w:r>
      <w:r w:rsidRPr="009E21B4">
        <w:rPr>
          <w:rFonts w:ascii="Times New Roman" w:hAnsi="Times New Roman" w:cs="Times New Roman"/>
          <w:sz w:val="28"/>
          <w:szCs w:val="28"/>
        </w:rPr>
        <w:t xml:space="preserve"> раздела VI Положения о бюджетном процессе Кичменгско-Городецкого муниципально</w:t>
      </w:r>
      <w:r w:rsidR="009E21B4" w:rsidRPr="009E21B4">
        <w:rPr>
          <w:rFonts w:ascii="Times New Roman" w:hAnsi="Times New Roman" w:cs="Times New Roman"/>
          <w:sz w:val="28"/>
          <w:szCs w:val="28"/>
        </w:rPr>
        <w:t>го района</w:t>
      </w:r>
      <w:r w:rsidR="00184386" w:rsidRPr="009E21B4">
        <w:rPr>
          <w:rFonts w:ascii="Times New Roman" w:hAnsi="Times New Roman" w:cs="Times New Roman"/>
          <w:sz w:val="28"/>
          <w:szCs w:val="28"/>
        </w:rPr>
        <w:t>.</w:t>
      </w:r>
      <w:r w:rsidR="0018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53" w:rsidRDefault="00BD3191" w:rsidP="00720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97D">
        <w:rPr>
          <w:rFonts w:ascii="Times New Roman" w:hAnsi="Times New Roman" w:cs="Times New Roman"/>
          <w:bCs/>
          <w:sz w:val="28"/>
          <w:szCs w:val="28"/>
        </w:rPr>
        <w:t>Б</w:t>
      </w:r>
      <w:r w:rsidR="00B67741" w:rsidRPr="009F697D">
        <w:rPr>
          <w:rFonts w:ascii="Times New Roman" w:hAnsi="Times New Roman" w:cs="Times New Roman"/>
          <w:bCs/>
          <w:sz w:val="28"/>
          <w:szCs w:val="28"/>
        </w:rPr>
        <w:t>юджетная отчетность</w:t>
      </w:r>
      <w:r w:rsidR="009A4553" w:rsidRPr="009F697D">
        <w:rPr>
          <w:rFonts w:ascii="Times New Roman" w:hAnsi="Times New Roman" w:cs="Times New Roman"/>
          <w:sz w:val="28"/>
          <w:szCs w:val="28"/>
        </w:rPr>
        <w:t xml:space="preserve"> У</w:t>
      </w:r>
      <w:r w:rsidR="00B67741" w:rsidRPr="009F697D">
        <w:rPr>
          <w:rFonts w:ascii="Times New Roman" w:hAnsi="Times New Roman" w:cs="Times New Roman"/>
          <w:sz w:val="28"/>
          <w:szCs w:val="28"/>
        </w:rPr>
        <w:t>правления финансов</w:t>
      </w:r>
      <w:r w:rsidR="00085411" w:rsidRPr="009F69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4553" w:rsidRPr="009F697D">
        <w:rPr>
          <w:rFonts w:ascii="Times New Roman" w:hAnsi="Times New Roman" w:cs="Times New Roman"/>
          <w:sz w:val="28"/>
          <w:szCs w:val="28"/>
        </w:rPr>
        <w:t xml:space="preserve"> </w:t>
      </w:r>
      <w:r w:rsidR="00B67741" w:rsidRPr="009F697D">
        <w:rPr>
          <w:rFonts w:ascii="Times New Roman" w:hAnsi="Times New Roman" w:cs="Times New Roman"/>
          <w:sz w:val="28"/>
          <w:szCs w:val="28"/>
        </w:rPr>
        <w:t>района представлена в контрольно-ревизионную комисси</w:t>
      </w:r>
      <w:r w:rsidR="0072611D" w:rsidRPr="009F697D">
        <w:rPr>
          <w:rFonts w:ascii="Times New Roman" w:hAnsi="Times New Roman" w:cs="Times New Roman"/>
          <w:sz w:val="28"/>
          <w:szCs w:val="28"/>
        </w:rPr>
        <w:t xml:space="preserve">ю </w:t>
      </w:r>
      <w:r w:rsidR="00B67741" w:rsidRPr="009F697D">
        <w:rPr>
          <w:rFonts w:ascii="Times New Roman" w:hAnsi="Times New Roman" w:cs="Times New Roman"/>
          <w:sz w:val="28"/>
          <w:szCs w:val="28"/>
        </w:rPr>
        <w:t>в составе форм,</w:t>
      </w:r>
      <w:r w:rsidR="00184386" w:rsidRPr="009F697D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proofErr w:type="gramStart"/>
      <w:r w:rsidR="00B67741" w:rsidRPr="009F697D">
        <w:rPr>
          <w:rFonts w:ascii="Times New Roman" w:hAnsi="Times New Roman" w:cs="Times New Roman"/>
          <w:sz w:val="28"/>
          <w:szCs w:val="28"/>
        </w:rPr>
        <w:t>Инструкц</w:t>
      </w:r>
      <w:r w:rsidR="0072611D" w:rsidRPr="009F697D">
        <w:rPr>
          <w:rFonts w:ascii="Times New Roman" w:hAnsi="Times New Roman" w:cs="Times New Roman"/>
          <w:sz w:val="28"/>
          <w:szCs w:val="28"/>
        </w:rPr>
        <w:t>ии о порядке составления и</w:t>
      </w:r>
      <w:r w:rsidR="00824C93">
        <w:rPr>
          <w:rFonts w:ascii="Times New Roman" w:hAnsi="Times New Roman" w:cs="Times New Roman"/>
          <w:sz w:val="28"/>
          <w:szCs w:val="28"/>
        </w:rPr>
        <w:t> </w:t>
      </w:r>
      <w:r w:rsidR="0072611D" w:rsidRPr="009F697D">
        <w:rPr>
          <w:rFonts w:ascii="Times New Roman" w:hAnsi="Times New Roman" w:cs="Times New Roman"/>
          <w:sz w:val="28"/>
          <w:szCs w:val="28"/>
        </w:rPr>
        <w:t>пред</w:t>
      </w:r>
      <w:r w:rsidR="00B67741" w:rsidRPr="009F697D">
        <w:rPr>
          <w:rFonts w:ascii="Times New Roman" w:hAnsi="Times New Roman" w:cs="Times New Roman"/>
          <w:sz w:val="28"/>
          <w:szCs w:val="28"/>
        </w:rPr>
        <w:t>ставления годовой, квартальной и месячной бюджетной отчетности об</w:t>
      </w:r>
      <w:r w:rsidR="00824C93">
        <w:rPr>
          <w:rFonts w:ascii="Times New Roman" w:hAnsi="Times New Roman" w:cs="Times New Roman"/>
          <w:sz w:val="28"/>
          <w:szCs w:val="28"/>
        </w:rPr>
        <w:t> </w:t>
      </w:r>
      <w:r w:rsidR="00B67741" w:rsidRPr="009F697D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Федерации, утвержденной приказом Министерства финансов Российской Федер</w:t>
      </w:r>
      <w:r w:rsidR="00184386" w:rsidRPr="009F697D">
        <w:rPr>
          <w:rFonts w:ascii="Times New Roman" w:hAnsi="Times New Roman" w:cs="Times New Roman"/>
          <w:sz w:val="28"/>
          <w:szCs w:val="28"/>
        </w:rPr>
        <w:t>ации от</w:t>
      </w:r>
      <w:r w:rsidR="00824C93">
        <w:rPr>
          <w:rFonts w:ascii="Times New Roman" w:hAnsi="Times New Roman" w:cs="Times New Roman"/>
          <w:sz w:val="28"/>
          <w:szCs w:val="28"/>
        </w:rPr>
        <w:t> </w:t>
      </w:r>
      <w:r w:rsidR="00184386" w:rsidRPr="009F697D">
        <w:rPr>
          <w:rFonts w:ascii="Times New Roman" w:hAnsi="Times New Roman" w:cs="Times New Roman"/>
          <w:sz w:val="28"/>
          <w:szCs w:val="28"/>
        </w:rPr>
        <w:t>28.12.2010 № 191н</w:t>
      </w:r>
      <w:r w:rsidR="00B5463E" w:rsidRPr="009F697D">
        <w:rPr>
          <w:rFonts w:ascii="Times New Roman" w:hAnsi="Times New Roman" w:cs="Times New Roman"/>
          <w:sz w:val="28"/>
          <w:szCs w:val="28"/>
        </w:rPr>
        <w:t xml:space="preserve"> (далее по тексту – Инструкция </w:t>
      </w:r>
      <w:r w:rsidR="00DE787C" w:rsidRPr="009F697D">
        <w:rPr>
          <w:rFonts w:ascii="Times New Roman" w:hAnsi="Times New Roman" w:cs="Times New Roman"/>
          <w:sz w:val="28"/>
          <w:szCs w:val="28"/>
        </w:rPr>
        <w:t>191н)</w:t>
      </w:r>
      <w:r w:rsidR="00184386" w:rsidRPr="009F697D">
        <w:rPr>
          <w:rFonts w:ascii="Times New Roman" w:hAnsi="Times New Roman" w:cs="Times New Roman"/>
          <w:sz w:val="28"/>
          <w:szCs w:val="28"/>
        </w:rPr>
        <w:t xml:space="preserve">, для </w:t>
      </w:r>
      <w:r w:rsidR="00B67741" w:rsidRPr="009F697D">
        <w:rPr>
          <w:rFonts w:ascii="Times New Roman" w:hAnsi="Times New Roman" w:cs="Times New Roman"/>
          <w:sz w:val="28"/>
          <w:szCs w:val="28"/>
        </w:rPr>
        <w:t>главного распорядителя,</w:t>
      </w:r>
      <w:r w:rsidRPr="009F697D">
        <w:rPr>
          <w:rFonts w:ascii="Times New Roman" w:hAnsi="Times New Roman" w:cs="Times New Roman"/>
          <w:sz w:val="28"/>
          <w:szCs w:val="28"/>
        </w:rPr>
        <w:t xml:space="preserve"> распорядителя,</w:t>
      </w:r>
      <w:r w:rsidR="00B67741" w:rsidRPr="009F697D">
        <w:rPr>
          <w:rFonts w:ascii="Times New Roman" w:hAnsi="Times New Roman" w:cs="Times New Roman"/>
          <w:sz w:val="28"/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E1490D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  <w:proofErr w:type="gramEnd"/>
    </w:p>
    <w:p w:rsidR="009E21B4" w:rsidRPr="00E1490D" w:rsidRDefault="009E21B4" w:rsidP="00720D7D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67741" w:rsidRDefault="00B6774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0F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55040F">
        <w:rPr>
          <w:rFonts w:ascii="Times New Roman" w:hAnsi="Times New Roman" w:cs="Times New Roman"/>
          <w:sz w:val="28"/>
          <w:szCs w:val="28"/>
        </w:rPr>
        <w:t xml:space="preserve">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>, пояснительной записки</w:t>
      </w:r>
      <w:r w:rsidR="00BD3191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 w:rsidR="00BD3191">
        <w:rPr>
          <w:rFonts w:ascii="Times New Roman" w:hAnsi="Times New Roman" w:cs="Times New Roman"/>
          <w:sz w:val="28"/>
          <w:szCs w:val="28"/>
        </w:rPr>
        <w:t>ает</w:t>
      </w:r>
      <w:r w:rsidR="0072611D">
        <w:rPr>
          <w:rFonts w:ascii="Times New Roman" w:hAnsi="Times New Roman" w:cs="Times New Roman"/>
          <w:sz w:val="28"/>
          <w:szCs w:val="28"/>
        </w:rPr>
        <w:t>.</w:t>
      </w:r>
    </w:p>
    <w:p w:rsidR="007E66AC" w:rsidRDefault="007B3F05" w:rsidP="00710B1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Б</w:t>
      </w:r>
      <w:r w:rsidR="00DE787C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="00B67741"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</w:t>
      </w:r>
      <w:r w:rsidR="00E1490D">
        <w:rPr>
          <w:rFonts w:ascii="Times New Roman" w:hAnsi="Times New Roman" w:cs="Times New Roman"/>
          <w:sz w:val="28"/>
          <w:szCs w:val="28"/>
        </w:rPr>
        <w:t> </w:t>
      </w:r>
      <w:r w:rsidR="00B67741" w:rsidRPr="00BA37F6">
        <w:rPr>
          <w:rFonts w:ascii="Times New Roman" w:hAnsi="Times New Roman" w:cs="Times New Roman"/>
          <w:sz w:val="28"/>
          <w:szCs w:val="28"/>
        </w:rPr>
        <w:t>сброшюрованном и пронумерованном виде с оглавле</w:t>
      </w:r>
      <w:r w:rsidR="00DE787C">
        <w:rPr>
          <w:rFonts w:ascii="Times New Roman" w:hAnsi="Times New Roman" w:cs="Times New Roman"/>
          <w:sz w:val="28"/>
          <w:szCs w:val="28"/>
        </w:rPr>
        <w:t>нием и</w:t>
      </w:r>
      <w:r w:rsidR="00E1490D">
        <w:rPr>
          <w:rFonts w:ascii="Times New Roman" w:hAnsi="Times New Roman" w:cs="Times New Roman"/>
          <w:sz w:val="28"/>
          <w:szCs w:val="28"/>
        </w:rPr>
        <w:t> </w:t>
      </w:r>
      <w:r w:rsidR="00DE787C">
        <w:rPr>
          <w:rFonts w:ascii="Times New Roman" w:hAnsi="Times New Roman" w:cs="Times New Roman"/>
          <w:sz w:val="28"/>
          <w:szCs w:val="28"/>
        </w:rPr>
        <w:t xml:space="preserve">сопроводительным письмом, что соответствует </w:t>
      </w:r>
      <w:r w:rsidRPr="00BA37F6">
        <w:rPr>
          <w:rFonts w:ascii="Times New Roman" w:hAnsi="Times New Roman" w:cs="Times New Roman"/>
          <w:sz w:val="28"/>
          <w:szCs w:val="28"/>
        </w:rPr>
        <w:t>п</w:t>
      </w:r>
      <w:r w:rsidR="000F0643">
        <w:rPr>
          <w:rFonts w:ascii="Times New Roman" w:hAnsi="Times New Roman" w:cs="Times New Roman"/>
          <w:sz w:val="28"/>
          <w:szCs w:val="28"/>
        </w:rPr>
        <w:t>.</w:t>
      </w:r>
      <w:r w:rsidR="0072611D">
        <w:rPr>
          <w:rFonts w:ascii="Times New Roman" w:hAnsi="Times New Roman" w:cs="Times New Roman"/>
          <w:sz w:val="28"/>
          <w:szCs w:val="28"/>
        </w:rPr>
        <w:t xml:space="preserve"> </w:t>
      </w:r>
      <w:r w:rsidRPr="00BA37F6">
        <w:rPr>
          <w:rFonts w:ascii="Times New Roman" w:hAnsi="Times New Roman" w:cs="Times New Roman"/>
          <w:sz w:val="28"/>
          <w:szCs w:val="28"/>
        </w:rPr>
        <w:t xml:space="preserve">4 </w:t>
      </w:r>
      <w:r w:rsidR="00DE787C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A37F6">
        <w:rPr>
          <w:rFonts w:ascii="Times New Roman" w:hAnsi="Times New Roman" w:cs="Times New Roman"/>
          <w:sz w:val="28"/>
          <w:szCs w:val="28"/>
        </w:rPr>
        <w:t>№ 191н</w:t>
      </w:r>
      <w:r w:rsidR="00710B1B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D319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67741" w:rsidRPr="00C01EEA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</w:t>
      </w:r>
      <w:r w:rsidR="00B67741" w:rsidRPr="00C01EEA">
        <w:rPr>
          <w:rFonts w:ascii="Times New Roman" w:hAnsi="Times New Roman" w:cs="Times New Roman"/>
          <w:sz w:val="28"/>
          <w:szCs w:val="28"/>
        </w:rPr>
        <w:t>.</w:t>
      </w:r>
    </w:p>
    <w:p w:rsidR="007B3F05" w:rsidRDefault="007B3F05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</w:t>
      </w:r>
      <w:r w:rsidR="00E149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положениями статей 264.1., 264.2 Бюджетного Кодекса РФ.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</w:t>
      </w:r>
      <w:r w:rsidR="00005E55">
        <w:rPr>
          <w:rFonts w:ascii="Times New Roman" w:hAnsi="Times New Roman" w:cs="Times New Roman"/>
          <w:sz w:val="28"/>
          <w:szCs w:val="28"/>
        </w:rPr>
        <w:t xml:space="preserve"> представленных форм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между показателями форм бюджетной отчетности соблюдены.</w:t>
      </w:r>
      <w:r w:rsidR="007B3F05">
        <w:rPr>
          <w:rFonts w:ascii="Times New Roman" w:hAnsi="Times New Roman" w:cs="Times New Roman"/>
          <w:sz w:val="28"/>
          <w:szCs w:val="28"/>
        </w:rPr>
        <w:t xml:space="preserve">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 w:rsidR="000A6D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B3F05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152">
        <w:rPr>
          <w:rFonts w:ascii="Times New Roman" w:hAnsi="Times New Roman" w:cs="Times New Roman"/>
          <w:sz w:val="28"/>
          <w:szCs w:val="28"/>
        </w:rPr>
        <w:t>У</w:t>
      </w:r>
      <w:r w:rsidRPr="007B3F05">
        <w:rPr>
          <w:rFonts w:ascii="Times New Roman" w:hAnsi="Times New Roman" w:cs="Times New Roman"/>
          <w:sz w:val="28"/>
          <w:szCs w:val="28"/>
        </w:rPr>
        <w:t>правлением финансов</w:t>
      </w:r>
      <w:r w:rsidR="007B3F05" w:rsidRPr="007B3F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в целях проведения внешней </w:t>
      </w:r>
      <w:r w:rsidRPr="0054291F">
        <w:rPr>
          <w:rFonts w:ascii="Times New Roman" w:hAnsi="Times New Roman" w:cs="Times New Roman"/>
          <w:sz w:val="28"/>
          <w:szCs w:val="28"/>
        </w:rPr>
        <w:t>проверки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 w:rsidR="00B10B57">
        <w:rPr>
          <w:rFonts w:ascii="Times New Roman" w:hAnsi="Times New Roman" w:cs="Times New Roman"/>
          <w:sz w:val="28"/>
          <w:szCs w:val="28"/>
        </w:rPr>
        <w:t xml:space="preserve"> </w:t>
      </w:r>
      <w:r w:rsidRPr="0054291F">
        <w:rPr>
          <w:rFonts w:ascii="Times New Roman" w:hAnsi="Times New Roman" w:cs="Times New Roman"/>
          <w:sz w:val="28"/>
          <w:szCs w:val="28"/>
        </w:rPr>
        <w:t>оформлена в</w:t>
      </w:r>
      <w:r w:rsidR="00E1490D">
        <w:rPr>
          <w:rFonts w:ascii="Times New Roman" w:hAnsi="Times New Roman" w:cs="Times New Roman"/>
          <w:sz w:val="28"/>
          <w:szCs w:val="28"/>
        </w:rPr>
        <w:t> </w:t>
      </w:r>
      <w:r w:rsidRPr="0054291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 w:rsidR="007B3F05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Pr="0054291F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1F">
        <w:rPr>
          <w:rFonts w:ascii="Times New Roman" w:hAnsi="Times New Roman" w:cs="Times New Roman"/>
          <w:sz w:val="28"/>
          <w:szCs w:val="28"/>
        </w:rPr>
        <w:t>Анализ результатов внешней проверки бюдж</w:t>
      </w:r>
      <w:r>
        <w:rPr>
          <w:rFonts w:ascii="Times New Roman" w:hAnsi="Times New Roman" w:cs="Times New Roman"/>
          <w:sz w:val="28"/>
          <w:szCs w:val="28"/>
        </w:rPr>
        <w:t xml:space="preserve">етной отчетности показал, </w:t>
      </w:r>
      <w:r w:rsidR="00E5341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отчетность, которая включает в себя отчетные данные и пояснения к ним, является достоверной.</w:t>
      </w:r>
    </w:p>
    <w:p w:rsidR="008726B8" w:rsidRPr="00E1490D" w:rsidRDefault="008726B8" w:rsidP="00B10B57">
      <w:pPr>
        <w:ind w:right="-2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615D3" w:rsidRPr="008F5C68" w:rsidRDefault="007615D3" w:rsidP="007615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1EC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053702" w:rsidRPr="00CE41EC">
        <w:rPr>
          <w:rFonts w:ascii="Times New Roman" w:hAnsi="Times New Roman" w:cs="Times New Roman"/>
          <w:sz w:val="28"/>
          <w:szCs w:val="28"/>
        </w:rPr>
        <w:t>ем Муниципального Собрания от 11.12.2018 № 116 «О районном бюджете на 2019 год и плановый период 2020 и 2021</w:t>
      </w:r>
      <w:r w:rsidRPr="00CE41E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35080" w:rsidRPr="00CE41EC">
        <w:rPr>
          <w:rFonts w:ascii="Times New Roman" w:hAnsi="Times New Roman" w:cs="Times New Roman"/>
          <w:sz w:val="28"/>
          <w:szCs w:val="28"/>
        </w:rPr>
        <w:t>(в редакции от 27.12.2019 № 194</w:t>
      </w:r>
      <w:r w:rsidRPr="00CE41EC">
        <w:rPr>
          <w:rFonts w:ascii="Times New Roman" w:hAnsi="Times New Roman" w:cs="Times New Roman"/>
          <w:sz w:val="28"/>
          <w:szCs w:val="28"/>
        </w:rPr>
        <w:t xml:space="preserve">) </w:t>
      </w:r>
      <w:r w:rsidR="008F5C68" w:rsidRPr="00CE41EC">
        <w:rPr>
          <w:rFonts w:ascii="Times New Roman" w:hAnsi="Times New Roman" w:cs="Times New Roman"/>
          <w:sz w:val="28"/>
          <w:szCs w:val="28"/>
        </w:rPr>
        <w:t>на обе</w:t>
      </w:r>
      <w:r w:rsidR="00CE41EC" w:rsidRPr="00CE41EC">
        <w:rPr>
          <w:rFonts w:ascii="Times New Roman" w:hAnsi="Times New Roman" w:cs="Times New Roman"/>
          <w:sz w:val="28"/>
          <w:szCs w:val="28"/>
        </w:rPr>
        <w:t>спечение деятельности финансового органа</w:t>
      </w:r>
      <w:r w:rsidR="008F5C68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="00EA0338" w:rsidRPr="00CE41EC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Pr="00CE41EC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в размере</w:t>
      </w:r>
      <w:r w:rsidR="00B35080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="00CE41EC" w:rsidRPr="00CE41EC">
        <w:rPr>
          <w:rFonts w:ascii="Times New Roman" w:hAnsi="Times New Roman" w:cs="Times New Roman"/>
          <w:sz w:val="28"/>
          <w:szCs w:val="28"/>
        </w:rPr>
        <w:t>5 277 141,27</w:t>
      </w:r>
      <w:r w:rsidR="00B35080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Pr="00CE41EC">
        <w:rPr>
          <w:rFonts w:ascii="Times New Roman" w:hAnsi="Times New Roman" w:cs="Times New Roman"/>
          <w:sz w:val="28"/>
          <w:szCs w:val="28"/>
        </w:rPr>
        <w:t>рублей.</w:t>
      </w:r>
      <w:r w:rsidR="00B05792">
        <w:rPr>
          <w:rFonts w:ascii="Times New Roman" w:hAnsi="Times New Roman" w:cs="Times New Roman"/>
          <w:sz w:val="28"/>
          <w:szCs w:val="28"/>
        </w:rPr>
        <w:t xml:space="preserve"> </w:t>
      </w:r>
      <w:r w:rsidR="00053702" w:rsidRPr="00CE41EC">
        <w:rPr>
          <w:rFonts w:ascii="Times New Roman" w:hAnsi="Times New Roman" w:cs="Times New Roman"/>
          <w:sz w:val="28"/>
          <w:szCs w:val="28"/>
        </w:rPr>
        <w:t>Расходы в 2019</w:t>
      </w:r>
      <w:r w:rsidRPr="00CE41EC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CE41EC" w:rsidRPr="00CE41EC">
        <w:rPr>
          <w:rFonts w:ascii="Times New Roman" w:hAnsi="Times New Roman" w:cs="Times New Roman"/>
          <w:sz w:val="28"/>
          <w:szCs w:val="28"/>
        </w:rPr>
        <w:t>5 277 141,27</w:t>
      </w:r>
      <w:r w:rsidR="00EA0338" w:rsidRPr="00CE41EC">
        <w:rPr>
          <w:rFonts w:ascii="Times New Roman" w:hAnsi="Times New Roman" w:cs="Times New Roman"/>
          <w:sz w:val="28"/>
          <w:szCs w:val="28"/>
        </w:rPr>
        <w:t xml:space="preserve"> </w:t>
      </w:r>
      <w:r w:rsidRPr="00CE41EC">
        <w:rPr>
          <w:rFonts w:ascii="Times New Roman" w:hAnsi="Times New Roman" w:cs="Times New Roman"/>
          <w:sz w:val="28"/>
          <w:szCs w:val="28"/>
        </w:rPr>
        <w:t>рублей, что составляет 100,0% от утвержденных годовых бюджетных назначений и</w:t>
      </w:r>
      <w:r w:rsidR="00E1490D">
        <w:rPr>
          <w:rFonts w:ascii="Times New Roman" w:hAnsi="Times New Roman" w:cs="Times New Roman"/>
          <w:sz w:val="28"/>
          <w:szCs w:val="28"/>
        </w:rPr>
        <w:t> </w:t>
      </w:r>
      <w:r w:rsidRPr="00CE41EC">
        <w:rPr>
          <w:rFonts w:ascii="Times New Roman" w:hAnsi="Times New Roman" w:cs="Times New Roman"/>
          <w:sz w:val="28"/>
          <w:szCs w:val="28"/>
        </w:rPr>
        <w:t>соответствует показателям ф.0503127 бюджетной отчетности.</w:t>
      </w:r>
    </w:p>
    <w:p w:rsidR="00B05792" w:rsidRPr="00B05792" w:rsidRDefault="00B05792" w:rsidP="00F07C43">
      <w:pPr>
        <w:ind w:right="-2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8F5C68" w:rsidRDefault="00B67741" w:rsidP="00F07C43">
      <w:pPr>
        <w:ind w:right="-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7F6"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проверки</w:t>
      </w:r>
    </w:p>
    <w:p w:rsidR="00E1490D" w:rsidRPr="00E1490D" w:rsidRDefault="00E1490D" w:rsidP="00F07C43">
      <w:pPr>
        <w:ind w:right="-2" w:firstLine="567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B10B57" w:rsidRDefault="00F07C43" w:rsidP="00B1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1.</w:t>
      </w:r>
      <w:r w:rsidR="00B10B57">
        <w:rPr>
          <w:rFonts w:ascii="Times New Roman" w:hAnsi="Times New Roman" w:cs="Times New Roman"/>
          <w:sz w:val="28"/>
          <w:szCs w:val="28"/>
        </w:rPr>
        <w:t xml:space="preserve"> </w:t>
      </w:r>
      <w:r w:rsidR="007B3F05" w:rsidRPr="00BA37F6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за 201</w:t>
      </w:r>
      <w:r w:rsidR="000A6D03">
        <w:rPr>
          <w:rFonts w:ascii="Times New Roman" w:hAnsi="Times New Roman" w:cs="Times New Roman"/>
          <w:sz w:val="28"/>
          <w:szCs w:val="28"/>
        </w:rPr>
        <w:t>9</w:t>
      </w:r>
      <w:r w:rsidR="007B3F05" w:rsidRPr="00BA37F6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</w:t>
      </w:r>
      <w:r w:rsidR="00BA37F6">
        <w:rPr>
          <w:rFonts w:ascii="Times New Roman" w:hAnsi="Times New Roman" w:cs="Times New Roman"/>
          <w:sz w:val="28"/>
          <w:szCs w:val="28"/>
        </w:rPr>
        <w:t>положениями статей 264.1., 264.2 Бюджетного Кодекса Р</w:t>
      </w:r>
      <w:r w:rsidR="000A6D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37F6">
        <w:rPr>
          <w:rFonts w:ascii="Times New Roman" w:hAnsi="Times New Roman" w:cs="Times New Roman"/>
          <w:sz w:val="28"/>
          <w:szCs w:val="28"/>
        </w:rPr>
        <w:t>Ф</w:t>
      </w:r>
      <w:r w:rsidR="000A6D03">
        <w:rPr>
          <w:rFonts w:ascii="Times New Roman" w:hAnsi="Times New Roman" w:cs="Times New Roman"/>
          <w:sz w:val="28"/>
          <w:szCs w:val="28"/>
        </w:rPr>
        <w:t>едерации</w:t>
      </w:r>
      <w:r w:rsidR="00BA37F6">
        <w:rPr>
          <w:rFonts w:ascii="Times New Roman" w:hAnsi="Times New Roman" w:cs="Times New Roman"/>
          <w:sz w:val="28"/>
          <w:szCs w:val="28"/>
        </w:rPr>
        <w:t>, позволяет проанализировать финансовое полож</w:t>
      </w:r>
      <w:r w:rsidR="004760A1">
        <w:rPr>
          <w:rFonts w:ascii="Times New Roman" w:hAnsi="Times New Roman" w:cs="Times New Roman"/>
          <w:sz w:val="28"/>
          <w:szCs w:val="28"/>
        </w:rPr>
        <w:t xml:space="preserve">ение и результаты </w:t>
      </w:r>
      <w:proofErr w:type="gramStart"/>
      <w:r w:rsidR="004760A1">
        <w:rPr>
          <w:rFonts w:ascii="Times New Roman" w:hAnsi="Times New Roman" w:cs="Times New Roman"/>
          <w:sz w:val="28"/>
          <w:szCs w:val="28"/>
        </w:rPr>
        <w:t>деятельности У</w:t>
      </w:r>
      <w:r w:rsidR="00BA37F6">
        <w:rPr>
          <w:rFonts w:ascii="Times New Roman" w:hAnsi="Times New Roman" w:cs="Times New Roman"/>
          <w:sz w:val="28"/>
          <w:szCs w:val="28"/>
        </w:rPr>
        <w:t>правления финансов администрации района</w:t>
      </w:r>
      <w:proofErr w:type="gramEnd"/>
      <w:r w:rsidR="00BA37F6">
        <w:rPr>
          <w:rFonts w:ascii="Times New Roman" w:hAnsi="Times New Roman" w:cs="Times New Roman"/>
          <w:sz w:val="28"/>
          <w:szCs w:val="28"/>
        </w:rPr>
        <w:t xml:space="preserve"> и</w:t>
      </w:r>
      <w:r w:rsidR="00E1490D">
        <w:rPr>
          <w:rFonts w:ascii="Times New Roman" w:hAnsi="Times New Roman" w:cs="Times New Roman"/>
          <w:sz w:val="28"/>
          <w:szCs w:val="28"/>
        </w:rPr>
        <w:t> </w:t>
      </w:r>
      <w:r w:rsidR="00BA37F6">
        <w:rPr>
          <w:rFonts w:ascii="Times New Roman" w:hAnsi="Times New Roman" w:cs="Times New Roman"/>
          <w:sz w:val="28"/>
          <w:szCs w:val="28"/>
        </w:rPr>
        <w:t>подтвердить правильность составления представленных форм.</w:t>
      </w:r>
    </w:p>
    <w:p w:rsidR="00B10B57" w:rsidRDefault="00B10B57" w:rsidP="00B1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3F05">
        <w:rPr>
          <w:rFonts w:ascii="Times New Roman" w:hAnsi="Times New Roman" w:cs="Times New Roman"/>
          <w:sz w:val="28"/>
          <w:szCs w:val="28"/>
        </w:rPr>
        <w:t>Фактов несвоевр</w:t>
      </w:r>
      <w:r>
        <w:rPr>
          <w:rFonts w:ascii="Times New Roman" w:hAnsi="Times New Roman" w:cs="Times New Roman"/>
          <w:sz w:val="28"/>
          <w:szCs w:val="28"/>
        </w:rPr>
        <w:t xml:space="preserve">еменности представления </w:t>
      </w:r>
      <w:r w:rsidR="007B3F05">
        <w:rPr>
          <w:rFonts w:ascii="Times New Roman" w:hAnsi="Times New Roman" w:cs="Times New Roman"/>
          <w:sz w:val="28"/>
          <w:szCs w:val="28"/>
        </w:rPr>
        <w:t xml:space="preserve">и </w:t>
      </w:r>
      <w:r w:rsidR="00B67741">
        <w:rPr>
          <w:rFonts w:ascii="Times New Roman" w:hAnsi="Times New Roman" w:cs="Times New Roman"/>
          <w:sz w:val="28"/>
          <w:szCs w:val="28"/>
        </w:rPr>
        <w:t xml:space="preserve">недостоверности </w:t>
      </w:r>
      <w:r w:rsidR="007B3F05">
        <w:rPr>
          <w:rFonts w:ascii="Times New Roman" w:hAnsi="Times New Roman" w:cs="Times New Roman"/>
          <w:sz w:val="28"/>
          <w:szCs w:val="28"/>
        </w:rPr>
        <w:t>б</w:t>
      </w:r>
      <w:r w:rsidR="00B67741">
        <w:rPr>
          <w:rFonts w:ascii="Times New Roman" w:hAnsi="Times New Roman" w:cs="Times New Roman"/>
          <w:sz w:val="28"/>
          <w:szCs w:val="28"/>
        </w:rPr>
        <w:t>юджетной отчетности не выявлено.</w:t>
      </w:r>
    </w:p>
    <w:p w:rsidR="00B67741" w:rsidRDefault="00F07C43" w:rsidP="00B1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37F6">
        <w:rPr>
          <w:rFonts w:ascii="Times New Roman" w:hAnsi="Times New Roman" w:cs="Times New Roman"/>
          <w:sz w:val="28"/>
          <w:szCs w:val="28"/>
        </w:rPr>
        <w:t>Внешняя проверк</w:t>
      </w:r>
      <w:r w:rsidR="004760A1">
        <w:rPr>
          <w:rFonts w:ascii="Times New Roman" w:hAnsi="Times New Roman" w:cs="Times New Roman"/>
          <w:sz w:val="28"/>
          <w:szCs w:val="28"/>
        </w:rPr>
        <w:t>а годовой бюджетной отчетности У</w:t>
      </w:r>
      <w:r w:rsidR="00BA37F6">
        <w:rPr>
          <w:rFonts w:ascii="Times New Roman" w:hAnsi="Times New Roman" w:cs="Times New Roman"/>
          <w:sz w:val="28"/>
          <w:szCs w:val="28"/>
        </w:rPr>
        <w:t>правления финансов за 201</w:t>
      </w:r>
      <w:r w:rsidR="000A6D03">
        <w:rPr>
          <w:rFonts w:ascii="Times New Roman" w:hAnsi="Times New Roman" w:cs="Times New Roman"/>
          <w:sz w:val="28"/>
          <w:szCs w:val="28"/>
        </w:rPr>
        <w:t>9</w:t>
      </w:r>
      <w:r w:rsidR="00BA37F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</w:t>
      </w:r>
      <w:r w:rsidR="00B67741" w:rsidRPr="005A330C">
        <w:rPr>
          <w:rFonts w:ascii="Times New Roman" w:hAnsi="Times New Roman" w:cs="Times New Roman"/>
          <w:sz w:val="28"/>
          <w:szCs w:val="28"/>
        </w:rPr>
        <w:t>.</w:t>
      </w:r>
    </w:p>
    <w:sectPr w:rsidR="00B67741" w:rsidSect="00933607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FA" w:rsidRDefault="00D427FA" w:rsidP="005D50CA">
      <w:r>
        <w:separator/>
      </w:r>
    </w:p>
  </w:endnote>
  <w:endnote w:type="continuationSeparator" w:id="0">
    <w:p w:rsidR="00D427FA" w:rsidRDefault="00D427FA" w:rsidP="005D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FA" w:rsidRDefault="00D427FA" w:rsidP="005D50CA">
      <w:r>
        <w:separator/>
      </w:r>
    </w:p>
  </w:footnote>
  <w:footnote w:type="continuationSeparator" w:id="0">
    <w:p w:rsidR="00D427FA" w:rsidRDefault="00D427FA" w:rsidP="005D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53" w:rsidRDefault="00657591">
    <w:pPr>
      <w:pStyle w:val="a5"/>
      <w:jc w:val="center"/>
    </w:pPr>
    <w:fldSimple w:instr=" PAGE   \* MERGEFORMAT ">
      <w:r w:rsidR="00AB02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98501C"/>
    <w:multiLevelType w:val="hybridMultilevel"/>
    <w:tmpl w:val="81540CD0"/>
    <w:lvl w:ilvl="0" w:tplc="3D30C2A4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4040B38"/>
    <w:multiLevelType w:val="hybridMultilevel"/>
    <w:tmpl w:val="494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5E55"/>
    <w:rsid w:val="00007F37"/>
    <w:rsid w:val="00014EC2"/>
    <w:rsid w:val="00020838"/>
    <w:rsid w:val="00027D81"/>
    <w:rsid w:val="00035A44"/>
    <w:rsid w:val="00036F9D"/>
    <w:rsid w:val="000418CC"/>
    <w:rsid w:val="00053702"/>
    <w:rsid w:val="00057AF4"/>
    <w:rsid w:val="00066D83"/>
    <w:rsid w:val="00080B45"/>
    <w:rsid w:val="00080BEC"/>
    <w:rsid w:val="00081AF4"/>
    <w:rsid w:val="00085411"/>
    <w:rsid w:val="00093534"/>
    <w:rsid w:val="000967F7"/>
    <w:rsid w:val="000A59C5"/>
    <w:rsid w:val="000A6D03"/>
    <w:rsid w:val="000B39C6"/>
    <w:rsid w:val="000B45AB"/>
    <w:rsid w:val="000D1E0B"/>
    <w:rsid w:val="000D337E"/>
    <w:rsid w:val="000D55AF"/>
    <w:rsid w:val="000F0643"/>
    <w:rsid w:val="000F4F0C"/>
    <w:rsid w:val="001034D8"/>
    <w:rsid w:val="001066E9"/>
    <w:rsid w:val="00113847"/>
    <w:rsid w:val="00117BAF"/>
    <w:rsid w:val="00121BD8"/>
    <w:rsid w:val="00122930"/>
    <w:rsid w:val="00126D43"/>
    <w:rsid w:val="00133E6F"/>
    <w:rsid w:val="00140510"/>
    <w:rsid w:val="00142655"/>
    <w:rsid w:val="0014278F"/>
    <w:rsid w:val="00143012"/>
    <w:rsid w:val="001505FF"/>
    <w:rsid w:val="0016703B"/>
    <w:rsid w:val="001740FE"/>
    <w:rsid w:val="00181A3F"/>
    <w:rsid w:val="00184386"/>
    <w:rsid w:val="00191811"/>
    <w:rsid w:val="001B548D"/>
    <w:rsid w:val="001E68E6"/>
    <w:rsid w:val="002119F9"/>
    <w:rsid w:val="00221F23"/>
    <w:rsid w:val="0023046C"/>
    <w:rsid w:val="002337E6"/>
    <w:rsid w:val="002344F1"/>
    <w:rsid w:val="00243D82"/>
    <w:rsid w:val="00250B6B"/>
    <w:rsid w:val="002511EA"/>
    <w:rsid w:val="00255820"/>
    <w:rsid w:val="00270FAC"/>
    <w:rsid w:val="00273F4B"/>
    <w:rsid w:val="00277674"/>
    <w:rsid w:val="00277817"/>
    <w:rsid w:val="00283EFE"/>
    <w:rsid w:val="0028570B"/>
    <w:rsid w:val="002932EB"/>
    <w:rsid w:val="002B0544"/>
    <w:rsid w:val="002B099C"/>
    <w:rsid w:val="002B6405"/>
    <w:rsid w:val="002C2BA8"/>
    <w:rsid w:val="002C452F"/>
    <w:rsid w:val="002E0E28"/>
    <w:rsid w:val="002E7C93"/>
    <w:rsid w:val="002F0AE3"/>
    <w:rsid w:val="00313B51"/>
    <w:rsid w:val="0032256D"/>
    <w:rsid w:val="00350946"/>
    <w:rsid w:val="0035496D"/>
    <w:rsid w:val="00363A3B"/>
    <w:rsid w:val="003738A3"/>
    <w:rsid w:val="0038447B"/>
    <w:rsid w:val="003960D7"/>
    <w:rsid w:val="0039720A"/>
    <w:rsid w:val="003A2F48"/>
    <w:rsid w:val="003A7B01"/>
    <w:rsid w:val="003B15CA"/>
    <w:rsid w:val="003C2CF0"/>
    <w:rsid w:val="003C7B6B"/>
    <w:rsid w:val="003D689C"/>
    <w:rsid w:val="003F20CC"/>
    <w:rsid w:val="0041577F"/>
    <w:rsid w:val="004161BE"/>
    <w:rsid w:val="00420C9F"/>
    <w:rsid w:val="0043012A"/>
    <w:rsid w:val="00433314"/>
    <w:rsid w:val="004340BC"/>
    <w:rsid w:val="00435E9D"/>
    <w:rsid w:val="004460D4"/>
    <w:rsid w:val="00456FFD"/>
    <w:rsid w:val="00457149"/>
    <w:rsid w:val="00473773"/>
    <w:rsid w:val="004760A1"/>
    <w:rsid w:val="00490242"/>
    <w:rsid w:val="004A0790"/>
    <w:rsid w:val="004A506A"/>
    <w:rsid w:val="004B2CCD"/>
    <w:rsid w:val="004B6220"/>
    <w:rsid w:val="004C43C1"/>
    <w:rsid w:val="004D4834"/>
    <w:rsid w:val="004E2D78"/>
    <w:rsid w:val="004E4C7D"/>
    <w:rsid w:val="004F33D3"/>
    <w:rsid w:val="00501EAA"/>
    <w:rsid w:val="00503125"/>
    <w:rsid w:val="00522873"/>
    <w:rsid w:val="00531D39"/>
    <w:rsid w:val="00533D75"/>
    <w:rsid w:val="00533F9E"/>
    <w:rsid w:val="0054291F"/>
    <w:rsid w:val="0055040F"/>
    <w:rsid w:val="0055773F"/>
    <w:rsid w:val="0056137A"/>
    <w:rsid w:val="005656BE"/>
    <w:rsid w:val="00567459"/>
    <w:rsid w:val="005710C5"/>
    <w:rsid w:val="00572430"/>
    <w:rsid w:val="00583782"/>
    <w:rsid w:val="005A2C53"/>
    <w:rsid w:val="005A330C"/>
    <w:rsid w:val="005B70F4"/>
    <w:rsid w:val="005C261E"/>
    <w:rsid w:val="005C34D8"/>
    <w:rsid w:val="005C6FD1"/>
    <w:rsid w:val="005D50CA"/>
    <w:rsid w:val="005D57C4"/>
    <w:rsid w:val="005E39F9"/>
    <w:rsid w:val="005E4CDC"/>
    <w:rsid w:val="005F4293"/>
    <w:rsid w:val="005F6440"/>
    <w:rsid w:val="006113AF"/>
    <w:rsid w:val="0061175A"/>
    <w:rsid w:val="00612F7B"/>
    <w:rsid w:val="00620C6C"/>
    <w:rsid w:val="006342AB"/>
    <w:rsid w:val="0063798D"/>
    <w:rsid w:val="00644250"/>
    <w:rsid w:val="00645C45"/>
    <w:rsid w:val="00647C12"/>
    <w:rsid w:val="00657591"/>
    <w:rsid w:val="006616FE"/>
    <w:rsid w:val="00664407"/>
    <w:rsid w:val="006665FB"/>
    <w:rsid w:val="00671CF4"/>
    <w:rsid w:val="006810DD"/>
    <w:rsid w:val="00682D2A"/>
    <w:rsid w:val="006B127E"/>
    <w:rsid w:val="006B44A2"/>
    <w:rsid w:val="006B513F"/>
    <w:rsid w:val="006C2C67"/>
    <w:rsid w:val="006C317B"/>
    <w:rsid w:val="006E7873"/>
    <w:rsid w:val="007003A8"/>
    <w:rsid w:val="00700605"/>
    <w:rsid w:val="0070151C"/>
    <w:rsid w:val="00702D62"/>
    <w:rsid w:val="00703AE8"/>
    <w:rsid w:val="0070613F"/>
    <w:rsid w:val="007074B1"/>
    <w:rsid w:val="007104F1"/>
    <w:rsid w:val="00710B1B"/>
    <w:rsid w:val="00717848"/>
    <w:rsid w:val="00720D7D"/>
    <w:rsid w:val="007221E0"/>
    <w:rsid w:val="0072611D"/>
    <w:rsid w:val="007317E1"/>
    <w:rsid w:val="0073483D"/>
    <w:rsid w:val="00747697"/>
    <w:rsid w:val="007506CD"/>
    <w:rsid w:val="0075787B"/>
    <w:rsid w:val="00760331"/>
    <w:rsid w:val="007615D3"/>
    <w:rsid w:val="007730E5"/>
    <w:rsid w:val="00773E30"/>
    <w:rsid w:val="007741FF"/>
    <w:rsid w:val="007800E4"/>
    <w:rsid w:val="00793FDF"/>
    <w:rsid w:val="007A211F"/>
    <w:rsid w:val="007A38B0"/>
    <w:rsid w:val="007A49A6"/>
    <w:rsid w:val="007B3F05"/>
    <w:rsid w:val="007B61B8"/>
    <w:rsid w:val="007B7F4A"/>
    <w:rsid w:val="007C1E93"/>
    <w:rsid w:val="007C33DA"/>
    <w:rsid w:val="007D083B"/>
    <w:rsid w:val="007D3448"/>
    <w:rsid w:val="007D4A62"/>
    <w:rsid w:val="007D4AAA"/>
    <w:rsid w:val="007E0DD8"/>
    <w:rsid w:val="007E624D"/>
    <w:rsid w:val="007E66AC"/>
    <w:rsid w:val="00800152"/>
    <w:rsid w:val="00801D5A"/>
    <w:rsid w:val="00802B4B"/>
    <w:rsid w:val="00812B61"/>
    <w:rsid w:val="00824C93"/>
    <w:rsid w:val="00831146"/>
    <w:rsid w:val="0083332A"/>
    <w:rsid w:val="00857EE6"/>
    <w:rsid w:val="008726B8"/>
    <w:rsid w:val="00883212"/>
    <w:rsid w:val="008849D9"/>
    <w:rsid w:val="00895AAD"/>
    <w:rsid w:val="00895FA2"/>
    <w:rsid w:val="0089682B"/>
    <w:rsid w:val="00897F02"/>
    <w:rsid w:val="008A0087"/>
    <w:rsid w:val="008A07D2"/>
    <w:rsid w:val="008A0CEC"/>
    <w:rsid w:val="008B5C6E"/>
    <w:rsid w:val="008C1F0A"/>
    <w:rsid w:val="008D49C7"/>
    <w:rsid w:val="008F1C5E"/>
    <w:rsid w:val="008F581B"/>
    <w:rsid w:val="008F5C68"/>
    <w:rsid w:val="009011F0"/>
    <w:rsid w:val="00904DD4"/>
    <w:rsid w:val="00907637"/>
    <w:rsid w:val="00910B9B"/>
    <w:rsid w:val="00933607"/>
    <w:rsid w:val="009360DD"/>
    <w:rsid w:val="009363ED"/>
    <w:rsid w:val="00937B20"/>
    <w:rsid w:val="009411FA"/>
    <w:rsid w:val="009546C5"/>
    <w:rsid w:val="0096519F"/>
    <w:rsid w:val="00965BB6"/>
    <w:rsid w:val="00967BDD"/>
    <w:rsid w:val="00970504"/>
    <w:rsid w:val="009725DF"/>
    <w:rsid w:val="00987144"/>
    <w:rsid w:val="009A1E3C"/>
    <w:rsid w:val="009A4553"/>
    <w:rsid w:val="009B3A37"/>
    <w:rsid w:val="009B3F33"/>
    <w:rsid w:val="009E0B9A"/>
    <w:rsid w:val="009E21B4"/>
    <w:rsid w:val="009F106E"/>
    <w:rsid w:val="009F68F0"/>
    <w:rsid w:val="009F697D"/>
    <w:rsid w:val="009F6C53"/>
    <w:rsid w:val="00A019A2"/>
    <w:rsid w:val="00A06A9D"/>
    <w:rsid w:val="00A14906"/>
    <w:rsid w:val="00A16D93"/>
    <w:rsid w:val="00A23A8D"/>
    <w:rsid w:val="00A271FA"/>
    <w:rsid w:val="00A3661B"/>
    <w:rsid w:val="00A444DC"/>
    <w:rsid w:val="00A44B9B"/>
    <w:rsid w:val="00A56C8F"/>
    <w:rsid w:val="00A67748"/>
    <w:rsid w:val="00A731BB"/>
    <w:rsid w:val="00A81946"/>
    <w:rsid w:val="00AA390F"/>
    <w:rsid w:val="00AA6919"/>
    <w:rsid w:val="00AB0245"/>
    <w:rsid w:val="00AB1131"/>
    <w:rsid w:val="00AB7E34"/>
    <w:rsid w:val="00AC761D"/>
    <w:rsid w:val="00AE4CB6"/>
    <w:rsid w:val="00AE6D09"/>
    <w:rsid w:val="00AF335A"/>
    <w:rsid w:val="00B05792"/>
    <w:rsid w:val="00B10B57"/>
    <w:rsid w:val="00B14D1F"/>
    <w:rsid w:val="00B25CDA"/>
    <w:rsid w:val="00B31C17"/>
    <w:rsid w:val="00B33BA3"/>
    <w:rsid w:val="00B35080"/>
    <w:rsid w:val="00B5463E"/>
    <w:rsid w:val="00B67741"/>
    <w:rsid w:val="00B86148"/>
    <w:rsid w:val="00BA37F6"/>
    <w:rsid w:val="00BA398D"/>
    <w:rsid w:val="00BC1A40"/>
    <w:rsid w:val="00BD13C0"/>
    <w:rsid w:val="00BD3191"/>
    <w:rsid w:val="00BE13B5"/>
    <w:rsid w:val="00BE42B0"/>
    <w:rsid w:val="00C00E01"/>
    <w:rsid w:val="00C01EEA"/>
    <w:rsid w:val="00C16E3F"/>
    <w:rsid w:val="00C21C68"/>
    <w:rsid w:val="00C2393E"/>
    <w:rsid w:val="00C23B8D"/>
    <w:rsid w:val="00C23DDB"/>
    <w:rsid w:val="00C2467E"/>
    <w:rsid w:val="00C25A72"/>
    <w:rsid w:val="00C25BE1"/>
    <w:rsid w:val="00C273AE"/>
    <w:rsid w:val="00C423B3"/>
    <w:rsid w:val="00C431A4"/>
    <w:rsid w:val="00C475DE"/>
    <w:rsid w:val="00C52747"/>
    <w:rsid w:val="00C53384"/>
    <w:rsid w:val="00C561B8"/>
    <w:rsid w:val="00C569ED"/>
    <w:rsid w:val="00C60647"/>
    <w:rsid w:val="00C6584D"/>
    <w:rsid w:val="00C72E18"/>
    <w:rsid w:val="00C74B70"/>
    <w:rsid w:val="00C871A1"/>
    <w:rsid w:val="00C907E3"/>
    <w:rsid w:val="00C95621"/>
    <w:rsid w:val="00C96316"/>
    <w:rsid w:val="00CA2382"/>
    <w:rsid w:val="00CA3E32"/>
    <w:rsid w:val="00CB0358"/>
    <w:rsid w:val="00CB0BA6"/>
    <w:rsid w:val="00CB233B"/>
    <w:rsid w:val="00CC3325"/>
    <w:rsid w:val="00CD1A30"/>
    <w:rsid w:val="00CD3BF8"/>
    <w:rsid w:val="00CD5ABE"/>
    <w:rsid w:val="00CD66EA"/>
    <w:rsid w:val="00CE41EC"/>
    <w:rsid w:val="00CE4D56"/>
    <w:rsid w:val="00CF0EF8"/>
    <w:rsid w:val="00D04995"/>
    <w:rsid w:val="00D15360"/>
    <w:rsid w:val="00D20BB2"/>
    <w:rsid w:val="00D2182B"/>
    <w:rsid w:val="00D21884"/>
    <w:rsid w:val="00D42351"/>
    <w:rsid w:val="00D427FA"/>
    <w:rsid w:val="00D638B4"/>
    <w:rsid w:val="00D65B2A"/>
    <w:rsid w:val="00D71D81"/>
    <w:rsid w:val="00D76929"/>
    <w:rsid w:val="00D80954"/>
    <w:rsid w:val="00D83C2B"/>
    <w:rsid w:val="00D941A6"/>
    <w:rsid w:val="00DA2375"/>
    <w:rsid w:val="00DB49DE"/>
    <w:rsid w:val="00DC3D95"/>
    <w:rsid w:val="00DC489E"/>
    <w:rsid w:val="00DC7580"/>
    <w:rsid w:val="00DD12F0"/>
    <w:rsid w:val="00DD22F5"/>
    <w:rsid w:val="00DD64EC"/>
    <w:rsid w:val="00DE49ED"/>
    <w:rsid w:val="00DE787C"/>
    <w:rsid w:val="00DF73C8"/>
    <w:rsid w:val="00E0158F"/>
    <w:rsid w:val="00E026B0"/>
    <w:rsid w:val="00E07952"/>
    <w:rsid w:val="00E1490D"/>
    <w:rsid w:val="00E2444B"/>
    <w:rsid w:val="00E24582"/>
    <w:rsid w:val="00E26AE9"/>
    <w:rsid w:val="00E2761B"/>
    <w:rsid w:val="00E318FF"/>
    <w:rsid w:val="00E3750B"/>
    <w:rsid w:val="00E5341D"/>
    <w:rsid w:val="00E53C04"/>
    <w:rsid w:val="00E6065A"/>
    <w:rsid w:val="00E62B8C"/>
    <w:rsid w:val="00E63876"/>
    <w:rsid w:val="00E6612E"/>
    <w:rsid w:val="00E672C6"/>
    <w:rsid w:val="00E91B47"/>
    <w:rsid w:val="00E96189"/>
    <w:rsid w:val="00E963D7"/>
    <w:rsid w:val="00EA0338"/>
    <w:rsid w:val="00EB4D8F"/>
    <w:rsid w:val="00EB78E8"/>
    <w:rsid w:val="00EC6A8E"/>
    <w:rsid w:val="00ED28E6"/>
    <w:rsid w:val="00ED7F30"/>
    <w:rsid w:val="00EF29C1"/>
    <w:rsid w:val="00EF5528"/>
    <w:rsid w:val="00F07C43"/>
    <w:rsid w:val="00F231ED"/>
    <w:rsid w:val="00F23807"/>
    <w:rsid w:val="00F248B2"/>
    <w:rsid w:val="00F25311"/>
    <w:rsid w:val="00F26832"/>
    <w:rsid w:val="00F316C3"/>
    <w:rsid w:val="00F41C6D"/>
    <w:rsid w:val="00F42F60"/>
    <w:rsid w:val="00F47AFB"/>
    <w:rsid w:val="00F513DF"/>
    <w:rsid w:val="00F532CF"/>
    <w:rsid w:val="00F56E23"/>
    <w:rsid w:val="00F571C7"/>
    <w:rsid w:val="00F65910"/>
    <w:rsid w:val="00F65985"/>
    <w:rsid w:val="00F77A9A"/>
    <w:rsid w:val="00F82828"/>
    <w:rsid w:val="00F83A9E"/>
    <w:rsid w:val="00F96618"/>
    <w:rsid w:val="00FB4D34"/>
    <w:rsid w:val="00FC0C80"/>
    <w:rsid w:val="00FC7C08"/>
    <w:rsid w:val="00FD2133"/>
    <w:rsid w:val="00FD285F"/>
    <w:rsid w:val="00FD33AB"/>
    <w:rsid w:val="00FD6BF4"/>
    <w:rsid w:val="00FE6CDB"/>
    <w:rsid w:val="00FE743A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0CA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0CA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801D5A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1D5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96189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96189"/>
    <w:rPr>
      <w:rFonts w:eastAsia="Calibri"/>
      <w:lang w:eastAsia="en-US"/>
    </w:rPr>
  </w:style>
  <w:style w:type="character" w:styleId="ad">
    <w:name w:val="footnote reference"/>
    <w:basedOn w:val="a0"/>
    <w:uiPriority w:val="99"/>
    <w:semiHidden/>
    <w:unhideWhenUsed/>
    <w:rsid w:val="00E96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7437-8438-466A-B6BC-D6EB429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2020-04-09T04:47:00Z</cp:lastPrinted>
  <dcterms:created xsi:type="dcterms:W3CDTF">2020-05-10T06:22:00Z</dcterms:created>
  <dcterms:modified xsi:type="dcterms:W3CDTF">2020-05-13T08:32:00Z</dcterms:modified>
</cp:coreProperties>
</file>