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0F3F30" w:rsidRPr="008427DC" w:rsidRDefault="000F3F30"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Default="00EB15C7" w:rsidP="00EB15C7">
      <w:pPr>
        <w:pStyle w:val="a3"/>
        <w:rPr>
          <w:b w:val="0"/>
          <w:bCs w:val="0"/>
          <w:sz w:val="24"/>
          <w:szCs w:val="24"/>
        </w:rPr>
      </w:pPr>
    </w:p>
    <w:p w:rsidR="001147CF" w:rsidRPr="004B4299" w:rsidRDefault="001147CF"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1147CF" w:rsidRDefault="001147CF"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0E0A55">
            <w:pPr>
              <w:jc w:val="center"/>
              <w:rPr>
                <w:szCs w:val="28"/>
              </w:rPr>
            </w:pPr>
            <w:r w:rsidRPr="004B4299">
              <w:rPr>
                <w:sz w:val="28"/>
                <w:szCs w:val="28"/>
              </w:rPr>
              <w:t>1</w:t>
            </w:r>
            <w:r w:rsidR="000E0A55">
              <w:rPr>
                <w:sz w:val="28"/>
                <w:szCs w:val="28"/>
              </w:rPr>
              <w:t>90</w:t>
            </w:r>
          </w:p>
        </w:tc>
      </w:tr>
    </w:tbl>
    <w:p w:rsidR="00BC36EC" w:rsidRPr="004B4299" w:rsidRDefault="00BC36EC" w:rsidP="00BC36EC">
      <w:pPr>
        <w:ind w:firstLine="1276"/>
      </w:pPr>
      <w:r w:rsidRPr="004B4299">
        <w:t>с. Кичменгский Городок</w:t>
      </w:r>
    </w:p>
    <w:p w:rsidR="000F3F30" w:rsidRDefault="000F3F30" w:rsidP="00964980">
      <w:pPr>
        <w:ind w:left="567" w:right="4250"/>
      </w:pPr>
    </w:p>
    <w:p w:rsidR="00591380" w:rsidRDefault="00591380" w:rsidP="00964980">
      <w:pPr>
        <w:ind w:left="567" w:right="4250"/>
      </w:pPr>
    </w:p>
    <w:p w:rsidR="00591380" w:rsidRDefault="00591380" w:rsidP="00591380">
      <w:pPr>
        <w:ind w:left="567" w:right="4534"/>
        <w:rPr>
          <w:sz w:val="28"/>
          <w:szCs w:val="28"/>
        </w:rPr>
      </w:pPr>
      <w:r>
        <w:rPr>
          <w:sz w:val="28"/>
          <w:szCs w:val="28"/>
        </w:rPr>
        <w:t>О передаче осуществления полномочий</w:t>
      </w:r>
    </w:p>
    <w:p w:rsidR="00591380" w:rsidRDefault="00591380" w:rsidP="00591380">
      <w:pPr>
        <w:jc w:val="both"/>
        <w:rPr>
          <w:sz w:val="28"/>
          <w:szCs w:val="28"/>
        </w:rPr>
      </w:pPr>
      <w:r>
        <w:rPr>
          <w:sz w:val="28"/>
          <w:szCs w:val="28"/>
        </w:rPr>
        <w:t xml:space="preserve"> </w:t>
      </w:r>
    </w:p>
    <w:p w:rsidR="00591380" w:rsidRDefault="00591380" w:rsidP="00591380">
      <w:pPr>
        <w:jc w:val="both"/>
        <w:rPr>
          <w:sz w:val="28"/>
          <w:szCs w:val="28"/>
        </w:rPr>
      </w:pPr>
    </w:p>
    <w:p w:rsidR="00591380" w:rsidRDefault="00591380" w:rsidP="007A7B5A">
      <w:pPr>
        <w:ind w:firstLine="567"/>
        <w:jc w:val="both"/>
        <w:rPr>
          <w:sz w:val="28"/>
          <w:szCs w:val="28"/>
        </w:rPr>
      </w:pPr>
      <w:r>
        <w:rPr>
          <w:sz w:val="28"/>
          <w:szCs w:val="28"/>
        </w:rPr>
        <w:t>В соответствии с Федеральным законом от 06.10.2003 №</w:t>
      </w:r>
      <w:r w:rsidR="007A7B5A">
        <w:rPr>
          <w:sz w:val="28"/>
          <w:szCs w:val="28"/>
        </w:rPr>
        <w:t> </w:t>
      </w:r>
      <w:r>
        <w:rPr>
          <w:sz w:val="28"/>
          <w:szCs w:val="28"/>
        </w:rPr>
        <w:t xml:space="preserve">131-ФЗ «Об общих принципах организации местного самоуправления в Российской Федерации», Уставом района, Муниципальное Собрание </w:t>
      </w:r>
      <w:r w:rsidRPr="007A7B5A">
        <w:rPr>
          <w:b/>
          <w:sz w:val="28"/>
          <w:szCs w:val="28"/>
        </w:rPr>
        <w:t>РЕШИЛО</w:t>
      </w:r>
      <w:r>
        <w:rPr>
          <w:sz w:val="28"/>
          <w:szCs w:val="28"/>
        </w:rPr>
        <w:t xml:space="preserve">: </w:t>
      </w:r>
    </w:p>
    <w:p w:rsidR="00591380" w:rsidRPr="007A7B5A" w:rsidRDefault="00591380" w:rsidP="00924DAA">
      <w:pPr>
        <w:pStyle w:val="a5"/>
        <w:numPr>
          <w:ilvl w:val="0"/>
          <w:numId w:val="37"/>
        </w:numPr>
        <w:tabs>
          <w:tab w:val="left" w:pos="142"/>
          <w:tab w:val="left" w:pos="851"/>
        </w:tabs>
        <w:autoSpaceDE w:val="0"/>
        <w:autoSpaceDN w:val="0"/>
        <w:adjustRightInd w:val="0"/>
        <w:ind w:left="0" w:firstLine="567"/>
        <w:jc w:val="both"/>
        <w:rPr>
          <w:sz w:val="28"/>
          <w:szCs w:val="28"/>
        </w:rPr>
      </w:pPr>
      <w:r w:rsidRPr="007A7B5A">
        <w:rPr>
          <w:sz w:val="28"/>
          <w:szCs w:val="28"/>
        </w:rPr>
        <w:t>Передать органам местного самоуправления сельского поселения Енангское, сельского поселения Кичменгское от органов местного самоуправления Кичменгско-Городецкого муниципального района с 01</w:t>
      </w:r>
      <w:r w:rsidRPr="007A7B5A">
        <w:rPr>
          <w:sz w:val="28"/>
          <w:szCs w:val="28"/>
          <w:lang w:val="en-US"/>
        </w:rPr>
        <w:t> </w:t>
      </w:r>
      <w:r w:rsidRPr="007A7B5A">
        <w:rPr>
          <w:sz w:val="28"/>
          <w:szCs w:val="28"/>
        </w:rPr>
        <w:t>января 2016 года по 31</w:t>
      </w:r>
      <w:r w:rsidRPr="007A7B5A">
        <w:rPr>
          <w:sz w:val="28"/>
          <w:szCs w:val="28"/>
          <w:lang w:val="en-US"/>
        </w:rPr>
        <w:t> </w:t>
      </w:r>
      <w:r w:rsidRPr="007A7B5A">
        <w:rPr>
          <w:sz w:val="28"/>
          <w:szCs w:val="28"/>
        </w:rPr>
        <w:t xml:space="preserve">декабря 2016 года осуществление части полномочий: </w:t>
      </w:r>
    </w:p>
    <w:p w:rsidR="00591380" w:rsidRDefault="00591380" w:rsidP="00591380">
      <w:pPr>
        <w:autoSpaceDE w:val="0"/>
        <w:autoSpaceDN w:val="0"/>
        <w:adjustRightInd w:val="0"/>
        <w:ind w:left="540"/>
        <w:jc w:val="both"/>
        <w:rPr>
          <w:sz w:val="28"/>
          <w:szCs w:val="28"/>
        </w:rPr>
      </w:pPr>
      <w:r>
        <w:rPr>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591380" w:rsidRDefault="00591380" w:rsidP="00591380">
      <w:pPr>
        <w:autoSpaceDE w:val="0"/>
        <w:autoSpaceDN w:val="0"/>
        <w:adjustRightInd w:val="0"/>
        <w:ind w:left="540"/>
        <w:jc w:val="both"/>
        <w:rPr>
          <w:sz w:val="28"/>
          <w:szCs w:val="28"/>
        </w:rPr>
      </w:pPr>
      <w:r>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591380" w:rsidRDefault="00591380" w:rsidP="00591380">
      <w:pPr>
        <w:autoSpaceDE w:val="0"/>
        <w:autoSpaceDN w:val="0"/>
        <w:adjustRightInd w:val="0"/>
        <w:ind w:firstLine="540"/>
        <w:jc w:val="both"/>
        <w:rPr>
          <w:sz w:val="28"/>
          <w:szCs w:val="28"/>
        </w:rPr>
      </w:pPr>
      <w:r>
        <w:rPr>
          <w:sz w:val="28"/>
          <w:szCs w:val="28"/>
        </w:rPr>
        <w:t>2. На выполнение данных полномочий передать сельскому поселению Енангское денежные средства в общей сумме 2 122,2 тысяч рублей, в том числе:</w:t>
      </w:r>
    </w:p>
    <w:p w:rsidR="00591380" w:rsidRDefault="00591380" w:rsidP="00591380">
      <w:pPr>
        <w:autoSpaceDE w:val="0"/>
        <w:autoSpaceDN w:val="0"/>
        <w:adjustRightInd w:val="0"/>
        <w:ind w:firstLine="540"/>
        <w:jc w:val="both"/>
        <w:rPr>
          <w:sz w:val="28"/>
          <w:szCs w:val="28"/>
        </w:rPr>
      </w:pPr>
      <w:r>
        <w:rPr>
          <w:sz w:val="28"/>
          <w:szCs w:val="28"/>
        </w:rPr>
        <w:t>- на дороги общего пользования местного значения вне границ населенных пунктов – 1120, 8 тысяч рублей;</w:t>
      </w:r>
    </w:p>
    <w:p w:rsidR="00591380" w:rsidRDefault="00591380" w:rsidP="00591380">
      <w:pPr>
        <w:autoSpaceDE w:val="0"/>
        <w:autoSpaceDN w:val="0"/>
        <w:adjustRightInd w:val="0"/>
        <w:ind w:firstLine="540"/>
        <w:jc w:val="both"/>
        <w:rPr>
          <w:sz w:val="28"/>
          <w:szCs w:val="28"/>
        </w:rPr>
      </w:pPr>
      <w:r>
        <w:rPr>
          <w:sz w:val="28"/>
          <w:szCs w:val="28"/>
        </w:rPr>
        <w:t>- на дороги местного значения в границах населенных пунктов – 1001,4 тысячи рублей.</w:t>
      </w:r>
    </w:p>
    <w:p w:rsidR="00591380" w:rsidRDefault="00591380" w:rsidP="00591380">
      <w:pPr>
        <w:autoSpaceDE w:val="0"/>
        <w:autoSpaceDN w:val="0"/>
        <w:adjustRightInd w:val="0"/>
        <w:ind w:firstLine="540"/>
        <w:jc w:val="both"/>
        <w:rPr>
          <w:sz w:val="28"/>
          <w:szCs w:val="28"/>
        </w:rPr>
      </w:pPr>
      <w:r>
        <w:rPr>
          <w:sz w:val="28"/>
          <w:szCs w:val="28"/>
        </w:rPr>
        <w:t>На выполнение данных полномочий передать сельскому поселению Кичменгское денежные средства в общей сумме 2838,1 тысяч рублей, в том числе:</w:t>
      </w:r>
    </w:p>
    <w:p w:rsidR="00591380" w:rsidRDefault="00591380" w:rsidP="00591380">
      <w:pPr>
        <w:autoSpaceDE w:val="0"/>
        <w:autoSpaceDN w:val="0"/>
        <w:adjustRightInd w:val="0"/>
        <w:ind w:firstLine="540"/>
        <w:jc w:val="both"/>
        <w:rPr>
          <w:sz w:val="28"/>
          <w:szCs w:val="28"/>
        </w:rPr>
      </w:pPr>
      <w:r>
        <w:rPr>
          <w:sz w:val="28"/>
          <w:szCs w:val="28"/>
        </w:rPr>
        <w:lastRenderedPageBreak/>
        <w:t>- на дороги общего пользования местного значения вне границ населенных пунктов – 1378,3 тысяч рублей;</w:t>
      </w:r>
    </w:p>
    <w:p w:rsidR="00591380" w:rsidRDefault="00591380" w:rsidP="00591380">
      <w:pPr>
        <w:autoSpaceDE w:val="0"/>
        <w:autoSpaceDN w:val="0"/>
        <w:adjustRightInd w:val="0"/>
        <w:ind w:firstLine="540"/>
        <w:jc w:val="both"/>
        <w:rPr>
          <w:sz w:val="28"/>
          <w:szCs w:val="28"/>
        </w:rPr>
      </w:pPr>
      <w:r>
        <w:rPr>
          <w:sz w:val="28"/>
          <w:szCs w:val="28"/>
        </w:rPr>
        <w:t>- на дороги местного значения в границах населенных пунктов – 1459,8 тысячи рублей.</w:t>
      </w:r>
    </w:p>
    <w:p w:rsidR="00591380" w:rsidRDefault="00591380" w:rsidP="007A7B5A">
      <w:pPr>
        <w:autoSpaceDE w:val="0"/>
        <w:autoSpaceDN w:val="0"/>
        <w:adjustRightInd w:val="0"/>
        <w:ind w:firstLine="567"/>
        <w:jc w:val="both"/>
        <w:rPr>
          <w:sz w:val="28"/>
          <w:szCs w:val="28"/>
        </w:rPr>
      </w:pPr>
      <w:r>
        <w:rPr>
          <w:sz w:val="28"/>
          <w:szCs w:val="28"/>
        </w:rPr>
        <w:t>Сумму на организацию осуществления переданных полномочий определить в соглашениях о передаче полномочий.</w:t>
      </w:r>
    </w:p>
    <w:p w:rsidR="00591380" w:rsidRDefault="00591380" w:rsidP="00591380">
      <w:pPr>
        <w:ind w:firstLine="540"/>
        <w:jc w:val="both"/>
        <w:rPr>
          <w:sz w:val="28"/>
          <w:szCs w:val="28"/>
        </w:rPr>
      </w:pPr>
      <w:r>
        <w:rPr>
          <w:sz w:val="28"/>
          <w:szCs w:val="28"/>
        </w:rPr>
        <w:t>3. Администрации Кичменгско-Городецкого муниципального района заключить соглашения о передаче полномочий с администрациями сельских поселений Енангское, Кичменгское.</w:t>
      </w:r>
    </w:p>
    <w:p w:rsidR="00591380" w:rsidRDefault="00591380" w:rsidP="00591380">
      <w:pPr>
        <w:ind w:firstLine="540"/>
        <w:jc w:val="both"/>
        <w:rPr>
          <w:sz w:val="28"/>
          <w:szCs w:val="28"/>
        </w:rPr>
      </w:pPr>
      <w:r>
        <w:rPr>
          <w:sz w:val="28"/>
          <w:szCs w:val="28"/>
        </w:rPr>
        <w:t>4. Настоящее решение подлежит опубликованию в районной газете «Заря Севера» и размещению на официальном сайте района в информационно-телекоммуникационной сети «Интернет».</w:t>
      </w:r>
    </w:p>
    <w:p w:rsidR="00AF368C" w:rsidRPr="00120697" w:rsidRDefault="00AF368C" w:rsidP="00120697">
      <w:pPr>
        <w:ind w:firstLine="567"/>
        <w:jc w:val="both"/>
        <w:rPr>
          <w:sz w:val="28"/>
          <w:szCs w:val="28"/>
        </w:rPr>
      </w:pPr>
    </w:p>
    <w:p w:rsidR="00983A03" w:rsidRDefault="00983A03" w:rsidP="0017624F">
      <w:pPr>
        <w:ind w:firstLine="567"/>
        <w:jc w:val="both"/>
        <w:rPr>
          <w:sz w:val="28"/>
          <w:szCs w:val="28"/>
        </w:rPr>
      </w:pPr>
    </w:p>
    <w:p w:rsidR="00A11882" w:rsidRPr="000A4C66" w:rsidRDefault="00A11882" w:rsidP="0017624F">
      <w:pPr>
        <w:ind w:firstLine="567"/>
        <w:jc w:val="both"/>
        <w:rPr>
          <w:sz w:val="28"/>
          <w:szCs w:val="28"/>
        </w:rPr>
      </w:pPr>
    </w:p>
    <w:p w:rsidR="00AF368C" w:rsidRPr="000A4C66" w:rsidRDefault="00AF368C" w:rsidP="0017624F">
      <w:pPr>
        <w:jc w:val="both"/>
        <w:rPr>
          <w:sz w:val="28"/>
          <w:szCs w:val="28"/>
        </w:rPr>
      </w:pPr>
      <w:r w:rsidRPr="000A4C66">
        <w:rPr>
          <w:sz w:val="28"/>
          <w:szCs w:val="28"/>
        </w:rPr>
        <w:t xml:space="preserve">Глава района          </w:t>
      </w:r>
      <w:r w:rsidR="000A4C66">
        <w:rPr>
          <w:sz w:val="28"/>
          <w:szCs w:val="28"/>
        </w:rPr>
        <w:t xml:space="preserve">                            </w:t>
      </w:r>
      <w:r w:rsidRPr="000A4C66">
        <w:rPr>
          <w:sz w:val="28"/>
          <w:szCs w:val="28"/>
        </w:rPr>
        <w:t xml:space="preserve">                           </w:t>
      </w:r>
      <w:r w:rsidR="0017624F" w:rsidRPr="000A4C66">
        <w:rPr>
          <w:sz w:val="28"/>
          <w:szCs w:val="28"/>
        </w:rPr>
        <w:t xml:space="preserve">   </w:t>
      </w:r>
      <w:r w:rsidRPr="000A4C66">
        <w:rPr>
          <w:sz w:val="28"/>
          <w:szCs w:val="28"/>
        </w:rPr>
        <w:t xml:space="preserve">           А.И. Летовальцев</w:t>
      </w:r>
    </w:p>
    <w:p w:rsidR="00AF368C" w:rsidRPr="000A4C66" w:rsidRDefault="00AF368C" w:rsidP="00AF368C">
      <w:pPr>
        <w:jc w:val="both"/>
        <w:rPr>
          <w:sz w:val="28"/>
          <w:szCs w:val="28"/>
        </w:rPr>
      </w:pPr>
    </w:p>
    <w:p w:rsidR="000A4C66" w:rsidRDefault="0017624F" w:rsidP="00AF368C">
      <w:pPr>
        <w:jc w:val="both"/>
        <w:rPr>
          <w:sz w:val="28"/>
          <w:szCs w:val="28"/>
        </w:rPr>
      </w:pPr>
      <w:r w:rsidRPr="000A4C66">
        <w:rPr>
          <w:sz w:val="28"/>
          <w:szCs w:val="28"/>
        </w:rPr>
        <w:t>Председатель Муниципального Собрания</w:t>
      </w:r>
      <w:r w:rsidR="000A4C66">
        <w:rPr>
          <w:sz w:val="28"/>
          <w:szCs w:val="28"/>
        </w:rPr>
        <w:t xml:space="preserve">                   </w:t>
      </w:r>
      <w:r w:rsidRPr="000A4C66">
        <w:rPr>
          <w:sz w:val="28"/>
          <w:szCs w:val="28"/>
        </w:rPr>
        <w:t xml:space="preserve">                   Л.Н. Дьякова</w:t>
      </w:r>
    </w:p>
    <w:sectPr w:rsidR="000A4C66" w:rsidSect="00924DAA">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E3" w:rsidRDefault="008527E3" w:rsidP="006B1A05">
      <w:r>
        <w:separator/>
      </w:r>
    </w:p>
  </w:endnote>
  <w:endnote w:type="continuationSeparator" w:id="0">
    <w:p w:rsidR="008527E3" w:rsidRDefault="008527E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E3" w:rsidRDefault="008527E3" w:rsidP="006B1A05">
      <w:r>
        <w:separator/>
      </w:r>
    </w:p>
  </w:footnote>
  <w:footnote w:type="continuationSeparator" w:id="0">
    <w:p w:rsidR="008527E3" w:rsidRDefault="008527E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501"/>
    </w:sdtPr>
    <w:sdtContent>
      <w:p w:rsidR="0069657F" w:rsidRDefault="0032453B">
        <w:pPr>
          <w:pStyle w:val="a8"/>
          <w:jc w:val="center"/>
        </w:pPr>
        <w:fldSimple w:instr=" PAGE   \* MERGEFORMAT ">
          <w:r w:rsidR="00924DAA">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AA249E"/>
    <w:lvl w:ilvl="0">
      <w:start w:val="1"/>
      <w:numFmt w:val="decimal"/>
      <w:lvlText w:val="%1."/>
      <w:lvlJc w:val="left"/>
      <w:pPr>
        <w:tabs>
          <w:tab w:val="num" w:pos="1492"/>
        </w:tabs>
        <w:ind w:left="1492" w:hanging="360"/>
      </w:pPr>
    </w:lvl>
  </w:abstractNum>
  <w:abstractNum w:abstractNumId="1">
    <w:nsid w:val="FFFFFF7D"/>
    <w:multiLevelType w:val="singleLevel"/>
    <w:tmpl w:val="F7D664C2"/>
    <w:lvl w:ilvl="0">
      <w:start w:val="1"/>
      <w:numFmt w:val="decimal"/>
      <w:lvlText w:val="%1."/>
      <w:lvlJc w:val="left"/>
      <w:pPr>
        <w:tabs>
          <w:tab w:val="num" w:pos="1209"/>
        </w:tabs>
        <w:ind w:left="1209" w:hanging="360"/>
      </w:pPr>
    </w:lvl>
  </w:abstractNum>
  <w:abstractNum w:abstractNumId="2">
    <w:nsid w:val="FFFFFF7E"/>
    <w:multiLevelType w:val="singleLevel"/>
    <w:tmpl w:val="19D8F0FE"/>
    <w:lvl w:ilvl="0">
      <w:start w:val="1"/>
      <w:numFmt w:val="decimal"/>
      <w:lvlText w:val="%1."/>
      <w:lvlJc w:val="left"/>
      <w:pPr>
        <w:tabs>
          <w:tab w:val="num" w:pos="926"/>
        </w:tabs>
        <w:ind w:left="926" w:hanging="360"/>
      </w:pPr>
    </w:lvl>
  </w:abstractNum>
  <w:abstractNum w:abstractNumId="3">
    <w:nsid w:val="FFFFFF7F"/>
    <w:multiLevelType w:val="singleLevel"/>
    <w:tmpl w:val="E51C2176"/>
    <w:lvl w:ilvl="0">
      <w:start w:val="1"/>
      <w:numFmt w:val="decimal"/>
      <w:lvlText w:val="%1."/>
      <w:lvlJc w:val="left"/>
      <w:pPr>
        <w:tabs>
          <w:tab w:val="num" w:pos="643"/>
        </w:tabs>
        <w:ind w:left="643" w:hanging="360"/>
      </w:pPr>
    </w:lvl>
  </w:abstractNum>
  <w:abstractNum w:abstractNumId="4">
    <w:nsid w:val="FFFFFF80"/>
    <w:multiLevelType w:val="singleLevel"/>
    <w:tmpl w:val="6A62D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C9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CA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76A1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DEBB9C"/>
    <w:lvl w:ilvl="0">
      <w:start w:val="1"/>
      <w:numFmt w:val="decimal"/>
      <w:lvlText w:val="%1."/>
      <w:lvlJc w:val="left"/>
      <w:pPr>
        <w:tabs>
          <w:tab w:val="num" w:pos="360"/>
        </w:tabs>
        <w:ind w:left="360" w:hanging="360"/>
      </w:pPr>
    </w:lvl>
  </w:abstractNum>
  <w:abstractNum w:abstractNumId="9">
    <w:nsid w:val="FFFFFF89"/>
    <w:multiLevelType w:val="singleLevel"/>
    <w:tmpl w:val="A4221AD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1BDE52B5"/>
    <w:multiLevelType w:val="hybridMultilevel"/>
    <w:tmpl w:val="49F6B0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6">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5573D97"/>
    <w:multiLevelType w:val="hybridMultilevel"/>
    <w:tmpl w:val="F0FE06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5B540D6"/>
    <w:multiLevelType w:val="hybridMultilevel"/>
    <w:tmpl w:val="8284A44A"/>
    <w:lvl w:ilvl="0" w:tplc="561A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21">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806EF"/>
    <w:multiLevelType w:val="multilevel"/>
    <w:tmpl w:val="41F82A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8">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123E25"/>
    <w:multiLevelType w:val="multilevel"/>
    <w:tmpl w:val="9FC867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23800F3"/>
    <w:multiLevelType w:val="hybridMultilevel"/>
    <w:tmpl w:val="2DEC07F0"/>
    <w:lvl w:ilvl="0" w:tplc="117E9442">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625EF8"/>
    <w:multiLevelType w:val="hybridMultilevel"/>
    <w:tmpl w:val="37481B9A"/>
    <w:lvl w:ilvl="0" w:tplc="B43ABAA8">
      <w:start w:val="1"/>
      <w:numFmt w:val="decimal"/>
      <w:lvlText w:val="(%1)"/>
      <w:lvlJc w:val="left"/>
      <w:pPr>
        <w:ind w:left="900" w:hanging="360"/>
      </w:pPr>
      <w:rPr>
        <w:rFonts w:ascii="Calibri" w:hAnsi="Calibri" w:cs="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69955A1"/>
    <w:multiLevelType w:val="hybridMultilevel"/>
    <w:tmpl w:val="B45A90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1"/>
  </w:num>
  <w:num w:numId="4">
    <w:abstractNumId w:val="20"/>
  </w:num>
  <w:num w:numId="5">
    <w:abstractNumId w:val="24"/>
  </w:num>
  <w:num w:numId="6">
    <w:abstractNumId w:val="15"/>
  </w:num>
  <w:num w:numId="7">
    <w:abstractNumId w:val="27"/>
  </w:num>
  <w:num w:numId="8">
    <w:abstractNumId w:val="21"/>
  </w:num>
  <w:num w:numId="9">
    <w:abstractNumId w:val="22"/>
  </w:num>
  <w:num w:numId="10">
    <w:abstractNumId w:val="28"/>
  </w:num>
  <w:num w:numId="11">
    <w:abstractNumId w:val="25"/>
  </w:num>
  <w:num w:numId="12">
    <w:abstractNumId w:val="12"/>
  </w:num>
  <w:num w:numId="13">
    <w:abstractNumId w:val="17"/>
  </w:num>
  <w:num w:numId="14">
    <w:abstractNumId w:val="26"/>
  </w:num>
  <w:num w:numId="15">
    <w:abstractNumId w:val="32"/>
  </w:num>
  <w:num w:numId="16">
    <w:abstractNumId w:val="13"/>
  </w:num>
  <w:num w:numId="17">
    <w:abstractNumId w:val="36"/>
  </w:num>
  <w:num w:numId="18">
    <w:abstractNumId w:val="16"/>
  </w:num>
  <w:num w:numId="19">
    <w:abstractNumId w:val="10"/>
  </w:num>
  <w:num w:numId="20">
    <w:abstractNumId w:val="34"/>
  </w:num>
  <w:num w:numId="21">
    <w:abstractNumId w:val="14"/>
  </w:num>
  <w:num w:numId="22">
    <w:abstractNumId w:val="18"/>
  </w:num>
  <w:num w:numId="23">
    <w:abstractNumId w:val="19"/>
  </w:num>
  <w:num w:numId="24">
    <w:abstractNumId w:val="3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9"/>
  </w:num>
  <w:num w:numId="36">
    <w:abstractNumId w:val="2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0A"/>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C66"/>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55"/>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3F30"/>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7CF"/>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697"/>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4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81E"/>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3B"/>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15C"/>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96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038"/>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387"/>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737"/>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380"/>
    <w:rsid w:val="00591475"/>
    <w:rsid w:val="0059176F"/>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AF7"/>
    <w:rsid w:val="006A0F1D"/>
    <w:rsid w:val="006A1085"/>
    <w:rsid w:val="006A1101"/>
    <w:rsid w:val="006A1222"/>
    <w:rsid w:val="006A12F9"/>
    <w:rsid w:val="006A144F"/>
    <w:rsid w:val="006A1570"/>
    <w:rsid w:val="006A15F6"/>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6C"/>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5A"/>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7E3"/>
    <w:rsid w:val="00852823"/>
    <w:rsid w:val="008528A3"/>
    <w:rsid w:val="00852A1F"/>
    <w:rsid w:val="00852A50"/>
    <w:rsid w:val="00853135"/>
    <w:rsid w:val="0085336B"/>
    <w:rsid w:val="00853DDE"/>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53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4DAA"/>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A03"/>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888"/>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882"/>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0E95"/>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A7D9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16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A0A"/>
    <w:rsid w:val="00AF1E4C"/>
    <w:rsid w:val="00AF1E88"/>
    <w:rsid w:val="00AF24C0"/>
    <w:rsid w:val="00AF25B0"/>
    <w:rsid w:val="00AF2C70"/>
    <w:rsid w:val="00AF327D"/>
    <w:rsid w:val="00AF32E3"/>
    <w:rsid w:val="00AF33AB"/>
    <w:rsid w:val="00AF368C"/>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6B7"/>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DA6"/>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2BD"/>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144"/>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9D6"/>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E70"/>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7F0"/>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68"/>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0D9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A3"/>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unhideWhenUsed/>
    <w:rsid w:val="00EB15C7"/>
    <w:rPr>
      <w:rFonts w:ascii="Tahoma" w:hAnsi="Tahoma" w:cs="Tahoma"/>
      <w:sz w:val="16"/>
      <w:szCs w:val="16"/>
    </w:rPr>
  </w:style>
  <w:style w:type="character" w:customStyle="1" w:styleId="a7">
    <w:name w:val="Текст выноски Знак"/>
    <w:basedOn w:val="a0"/>
    <w:link w:val="a6"/>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Cell">
    <w:name w:val="ConsPlusCell"/>
    <w:uiPriority w:val="99"/>
    <w:rsid w:val="00AF368C"/>
    <w:pPr>
      <w:autoSpaceDE w:val="0"/>
      <w:autoSpaceDN w:val="0"/>
      <w:adjustRightInd w:val="0"/>
      <w:jc w:val="left"/>
    </w:pPr>
    <w:rPr>
      <w:rFonts w:ascii="Arial" w:eastAsia="Calibri" w:hAnsi="Arial" w:cs="Arial"/>
      <w:sz w:val="20"/>
      <w:szCs w:val="20"/>
      <w:lang w:eastAsia="ru-RU"/>
    </w:rPr>
  </w:style>
  <w:style w:type="paragraph" w:customStyle="1" w:styleId="Style3">
    <w:name w:val="Style3"/>
    <w:basedOn w:val="a"/>
    <w:uiPriority w:val="99"/>
    <w:rsid w:val="00AF368C"/>
    <w:pPr>
      <w:widowControl w:val="0"/>
      <w:autoSpaceDE w:val="0"/>
      <w:autoSpaceDN w:val="0"/>
      <w:adjustRightInd w:val="0"/>
      <w:spacing w:line="415" w:lineRule="exact"/>
      <w:ind w:hanging="35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85BD-1A62-49BE-A2EF-ABA1B2D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2015-11-30T07:19:00Z</cp:lastPrinted>
  <dcterms:created xsi:type="dcterms:W3CDTF">2015-11-30T06:18:00Z</dcterms:created>
  <dcterms:modified xsi:type="dcterms:W3CDTF">2015-11-30T08:23:00Z</dcterms:modified>
</cp:coreProperties>
</file>