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E" w:rsidRDefault="0011149E" w:rsidP="0011149E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-361950</wp:posOffset>
            </wp:positionV>
            <wp:extent cx="552450" cy="523875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49E" w:rsidRDefault="0011149E" w:rsidP="0011149E">
      <w:pPr>
        <w:pStyle w:val="a3"/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11149E" w:rsidRDefault="0011149E" w:rsidP="0011149E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11149E" w:rsidRDefault="0011149E" w:rsidP="0011149E">
      <w:pPr>
        <w:jc w:val="center"/>
        <w:rPr>
          <w:b/>
          <w:bCs/>
          <w:sz w:val="20"/>
          <w:szCs w:val="36"/>
        </w:rPr>
      </w:pPr>
    </w:p>
    <w:p w:rsidR="0011149E" w:rsidRDefault="003E71C9" w:rsidP="001114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11149E" w:rsidRDefault="0011149E" w:rsidP="0011149E">
      <w:pPr>
        <w:jc w:val="center"/>
        <w:rPr>
          <w:b/>
          <w:bCs/>
          <w:sz w:val="36"/>
          <w:szCs w:val="36"/>
        </w:rPr>
      </w:pPr>
    </w:p>
    <w:p w:rsidR="0011149E" w:rsidRDefault="009E65CF" w:rsidP="0011149E">
      <w:pPr>
        <w:rPr>
          <w:sz w:val="28"/>
          <w:szCs w:val="28"/>
        </w:rPr>
      </w:pPr>
      <w:r w:rsidRPr="009E65CF">
        <w:rPr>
          <w:rFonts w:ascii="Calibri" w:hAnsi="Calibri"/>
          <w:sz w:val="22"/>
          <w:szCs w:val="22"/>
        </w:rPr>
        <w:pict>
          <v:line id="_x0000_s1027" style="position:absolute;z-index:251657728" from="153pt,17.25pt" to="207pt,17.25pt"/>
        </w:pict>
      </w:r>
      <w:r w:rsidRPr="009E65CF">
        <w:rPr>
          <w:rFonts w:ascii="Calibri" w:hAnsi="Calibri"/>
          <w:sz w:val="22"/>
          <w:szCs w:val="22"/>
        </w:rPr>
        <w:pict>
          <v:line id="_x0000_s1028" style="position:absolute;z-index:251658752" from="36.85pt,18.25pt" to="135.85pt,18.25pt"/>
        </w:pict>
      </w:r>
      <w:r w:rsidR="0011149E">
        <w:t xml:space="preserve">                </w:t>
      </w:r>
      <w:r w:rsidR="0011149E">
        <w:rPr>
          <w:sz w:val="28"/>
          <w:szCs w:val="28"/>
        </w:rPr>
        <w:t xml:space="preserve">от </w:t>
      </w:r>
      <w:r w:rsidR="00CB222B">
        <w:rPr>
          <w:sz w:val="28"/>
          <w:szCs w:val="28"/>
        </w:rPr>
        <w:t>06.10</w:t>
      </w:r>
      <w:r w:rsidR="0011149E">
        <w:rPr>
          <w:sz w:val="28"/>
          <w:szCs w:val="28"/>
        </w:rPr>
        <w:t>.20</w:t>
      </w:r>
      <w:r w:rsidR="00BC30D2">
        <w:rPr>
          <w:sz w:val="28"/>
          <w:szCs w:val="28"/>
        </w:rPr>
        <w:t>20</w:t>
      </w:r>
      <w:r w:rsidR="0011149E">
        <w:rPr>
          <w:sz w:val="28"/>
          <w:szCs w:val="28"/>
        </w:rPr>
        <w:t xml:space="preserve">    № </w:t>
      </w:r>
      <w:r w:rsidR="00C1389A">
        <w:rPr>
          <w:sz w:val="28"/>
          <w:szCs w:val="28"/>
        </w:rPr>
        <w:t>81</w:t>
      </w:r>
      <w:r w:rsidR="00953C6F">
        <w:rPr>
          <w:sz w:val="28"/>
          <w:szCs w:val="28"/>
        </w:rPr>
        <w:t>1</w:t>
      </w:r>
    </w:p>
    <w:p w:rsidR="0011149E" w:rsidRDefault="0011149E" w:rsidP="001114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</w:rPr>
        <w:t>с. Кичменгский Городок</w:t>
      </w:r>
    </w:p>
    <w:p w:rsidR="00161C1E" w:rsidRPr="00C12A65" w:rsidRDefault="00161C1E" w:rsidP="00161C1E">
      <w:pPr>
        <w:rPr>
          <w:sz w:val="32"/>
          <w:szCs w:val="28"/>
        </w:rPr>
      </w:pPr>
    </w:p>
    <w:p w:rsidR="00953C6F" w:rsidRDefault="00953C6F" w:rsidP="00953C6F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953C6F" w:rsidRDefault="00953C6F" w:rsidP="00953C6F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 от 16.09.2020 года №756</w:t>
      </w:r>
    </w:p>
    <w:p w:rsidR="00953C6F" w:rsidRDefault="00953C6F" w:rsidP="00953C6F">
      <w:pPr>
        <w:rPr>
          <w:sz w:val="28"/>
          <w:szCs w:val="28"/>
        </w:rPr>
      </w:pPr>
    </w:p>
    <w:p w:rsidR="00953C6F" w:rsidRDefault="00953C6F" w:rsidP="00953C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статьи 39.37, статьями 39.38, 39.39, 39.43 Земельного кодекса Российской Федерации, статьей 3.6 Федерального закона от 25.10.2001 года №137-ФЗ «О введение в действие Земельного кодекса Российской Федерации»,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 основании заявления ООО «Центр оформления недвижимости» от 29.09.2020 года №3.2.38-2.2040-19,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района</w:t>
      </w:r>
    </w:p>
    <w:p w:rsidR="00953C6F" w:rsidRDefault="00953C6F" w:rsidP="00953C6F">
      <w:pPr>
        <w:jc w:val="both"/>
        <w:rPr>
          <w:b/>
          <w:sz w:val="28"/>
          <w:szCs w:val="28"/>
        </w:rPr>
      </w:pPr>
      <w:r w:rsidRPr="00953C6F">
        <w:rPr>
          <w:b/>
          <w:sz w:val="28"/>
          <w:szCs w:val="28"/>
        </w:rPr>
        <w:t>ПОСТАНОВЛЯЕТ:</w:t>
      </w:r>
    </w:p>
    <w:p w:rsidR="00953C6F" w:rsidRPr="00953C6F" w:rsidRDefault="00953C6F" w:rsidP="00953C6F">
      <w:pPr>
        <w:jc w:val="both"/>
        <w:rPr>
          <w:b/>
          <w:sz w:val="28"/>
          <w:szCs w:val="28"/>
        </w:rPr>
      </w:pPr>
    </w:p>
    <w:p w:rsidR="00953C6F" w:rsidRDefault="00953C6F" w:rsidP="00953C6F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пункт 1 постановления администрации Кичменгско-Городецкого муниципального района от 16.09.2020 года №756 «Об установлении публичного сервитута» изменения, заменив слова и цифры «ВЛ-0,4 кВ от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У-Харюзов</w:t>
      </w:r>
      <w:proofErr w:type="spellEnd"/>
      <w:r>
        <w:rPr>
          <w:sz w:val="28"/>
          <w:szCs w:val="28"/>
        </w:rPr>
        <w:t xml:space="preserve">», общей площадью 0,792 кв. м» словами и цифрами «ВЛ-0,4 кВ от КТП-180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Харюзов</w:t>
      </w:r>
      <w:proofErr w:type="spellEnd"/>
      <w:r>
        <w:rPr>
          <w:sz w:val="28"/>
          <w:szCs w:val="28"/>
        </w:rPr>
        <w:t>», общей площадью 792 кв. м».</w:t>
      </w:r>
    </w:p>
    <w:p w:rsidR="00953C6F" w:rsidRDefault="00953C6F" w:rsidP="00953C6F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расположения границ публичного сервитута в новой редакции согласно приложению.</w:t>
      </w:r>
    </w:p>
    <w:p w:rsidR="00953C6F" w:rsidRDefault="00953C6F" w:rsidP="00953C6F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3. Настоящее  постановление вступает в силу со дня принятия и в течение 5 (пяти) рабочих дней со дня принятия подлежит опубликованию в районной газете «Заря Севера» и размещению на официальном сайте Кичменгско-Городецкого муниципального района в  информационно-телекоммуникационной сети «Интернет»</w:t>
      </w:r>
      <w:r>
        <w:rPr>
          <w:bCs/>
          <w:color w:val="000000"/>
          <w:sz w:val="28"/>
          <w:szCs w:val="28"/>
        </w:rPr>
        <w:t>.</w:t>
      </w:r>
    </w:p>
    <w:p w:rsidR="00A4083A" w:rsidRDefault="00A4083A" w:rsidP="00A4083A">
      <w:pPr>
        <w:rPr>
          <w:sz w:val="28"/>
          <w:szCs w:val="28"/>
        </w:rPr>
      </w:pPr>
    </w:p>
    <w:p w:rsidR="00AF0005" w:rsidRDefault="00AF0005" w:rsidP="00A4083A">
      <w:pPr>
        <w:rPr>
          <w:sz w:val="28"/>
          <w:szCs w:val="28"/>
        </w:rPr>
      </w:pPr>
    </w:p>
    <w:p w:rsidR="00AB2F9F" w:rsidRDefault="00AB2F9F" w:rsidP="00A4083A">
      <w:pPr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A4083A" w:rsidRDefault="00AB2F9F" w:rsidP="00A4083A">
      <w:pPr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="00A4083A">
        <w:rPr>
          <w:sz w:val="28"/>
          <w:szCs w:val="28"/>
        </w:rPr>
        <w:t xml:space="preserve"> администрации района                  </w:t>
      </w:r>
      <w:r>
        <w:rPr>
          <w:sz w:val="28"/>
          <w:szCs w:val="28"/>
        </w:rPr>
        <w:t xml:space="preserve">                             О.В.Китаева</w:t>
      </w:r>
    </w:p>
    <w:p w:rsidR="00A709A0" w:rsidRPr="00E8019B" w:rsidRDefault="00A709A0" w:rsidP="00A4083A">
      <w:pPr>
        <w:jc w:val="both"/>
        <w:rPr>
          <w:szCs w:val="28"/>
        </w:rPr>
      </w:pPr>
    </w:p>
    <w:sectPr w:rsidR="00A709A0" w:rsidRPr="00E8019B" w:rsidSect="00C12A65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E4588308"/>
    <w:lvl w:ilvl="0" w:tplc="5BA08A8C">
      <w:start w:val="1"/>
      <w:numFmt w:val="decimal"/>
      <w:lvlText w:val="%1."/>
      <w:lvlJc w:val="left"/>
      <w:pPr>
        <w:ind w:left="0" w:firstLine="0"/>
      </w:pPr>
    </w:lvl>
    <w:lvl w:ilvl="1" w:tplc="ACD26F16">
      <w:numFmt w:val="decimal"/>
      <w:lvlText w:val=""/>
      <w:lvlJc w:val="left"/>
      <w:pPr>
        <w:ind w:left="0" w:firstLine="0"/>
      </w:pPr>
    </w:lvl>
    <w:lvl w:ilvl="2" w:tplc="41FA8C04">
      <w:numFmt w:val="decimal"/>
      <w:lvlText w:val=""/>
      <w:lvlJc w:val="left"/>
      <w:pPr>
        <w:ind w:left="0" w:firstLine="0"/>
      </w:pPr>
    </w:lvl>
    <w:lvl w:ilvl="3" w:tplc="193430E8">
      <w:numFmt w:val="decimal"/>
      <w:lvlText w:val=""/>
      <w:lvlJc w:val="left"/>
      <w:pPr>
        <w:ind w:left="0" w:firstLine="0"/>
      </w:pPr>
    </w:lvl>
    <w:lvl w:ilvl="4" w:tplc="B06EE3E4">
      <w:numFmt w:val="decimal"/>
      <w:lvlText w:val=""/>
      <w:lvlJc w:val="left"/>
      <w:pPr>
        <w:ind w:left="0" w:firstLine="0"/>
      </w:pPr>
    </w:lvl>
    <w:lvl w:ilvl="5" w:tplc="66762FF4">
      <w:numFmt w:val="decimal"/>
      <w:lvlText w:val=""/>
      <w:lvlJc w:val="left"/>
      <w:pPr>
        <w:ind w:left="0" w:firstLine="0"/>
      </w:pPr>
    </w:lvl>
    <w:lvl w:ilvl="6" w:tplc="214CA0F8">
      <w:numFmt w:val="decimal"/>
      <w:lvlText w:val=""/>
      <w:lvlJc w:val="left"/>
      <w:pPr>
        <w:ind w:left="0" w:firstLine="0"/>
      </w:pPr>
    </w:lvl>
    <w:lvl w:ilvl="7" w:tplc="C2A0EE3C">
      <w:numFmt w:val="decimal"/>
      <w:lvlText w:val=""/>
      <w:lvlJc w:val="left"/>
      <w:pPr>
        <w:ind w:left="0" w:firstLine="0"/>
      </w:pPr>
    </w:lvl>
    <w:lvl w:ilvl="8" w:tplc="22521C38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13760024"/>
    <w:lvl w:ilvl="0" w:tplc="D10EABBC">
      <w:start w:val="1"/>
      <w:numFmt w:val="decimal"/>
      <w:lvlText w:val="%1."/>
      <w:lvlJc w:val="left"/>
      <w:pPr>
        <w:ind w:left="0" w:firstLine="0"/>
      </w:pPr>
    </w:lvl>
    <w:lvl w:ilvl="1" w:tplc="F59AAE14">
      <w:numFmt w:val="decimal"/>
      <w:lvlText w:val=""/>
      <w:lvlJc w:val="left"/>
      <w:pPr>
        <w:ind w:left="0" w:firstLine="0"/>
      </w:pPr>
    </w:lvl>
    <w:lvl w:ilvl="2" w:tplc="A92CA6A0">
      <w:numFmt w:val="decimal"/>
      <w:lvlText w:val=""/>
      <w:lvlJc w:val="left"/>
      <w:pPr>
        <w:ind w:left="0" w:firstLine="0"/>
      </w:pPr>
    </w:lvl>
    <w:lvl w:ilvl="3" w:tplc="D794CA48">
      <w:numFmt w:val="decimal"/>
      <w:lvlText w:val=""/>
      <w:lvlJc w:val="left"/>
      <w:pPr>
        <w:ind w:left="0" w:firstLine="0"/>
      </w:pPr>
    </w:lvl>
    <w:lvl w:ilvl="4" w:tplc="ABBE0BA6">
      <w:numFmt w:val="decimal"/>
      <w:lvlText w:val=""/>
      <w:lvlJc w:val="left"/>
      <w:pPr>
        <w:ind w:left="0" w:firstLine="0"/>
      </w:pPr>
    </w:lvl>
    <w:lvl w:ilvl="5" w:tplc="3D0ECF16">
      <w:numFmt w:val="decimal"/>
      <w:lvlText w:val=""/>
      <w:lvlJc w:val="left"/>
      <w:pPr>
        <w:ind w:left="0" w:firstLine="0"/>
      </w:pPr>
    </w:lvl>
    <w:lvl w:ilvl="6" w:tplc="006A1C42">
      <w:numFmt w:val="decimal"/>
      <w:lvlText w:val=""/>
      <w:lvlJc w:val="left"/>
      <w:pPr>
        <w:ind w:left="0" w:firstLine="0"/>
      </w:pPr>
    </w:lvl>
    <w:lvl w:ilvl="7" w:tplc="7C881484">
      <w:numFmt w:val="decimal"/>
      <w:lvlText w:val=""/>
      <w:lvlJc w:val="left"/>
      <w:pPr>
        <w:ind w:left="0" w:firstLine="0"/>
      </w:pPr>
    </w:lvl>
    <w:lvl w:ilvl="8" w:tplc="5096072C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4052E242"/>
    <w:lvl w:ilvl="0" w:tplc="83282632">
      <w:start w:val="1"/>
      <w:numFmt w:val="bullet"/>
      <w:lvlText w:val="В"/>
      <w:lvlJc w:val="left"/>
      <w:pPr>
        <w:ind w:left="0" w:firstLine="0"/>
      </w:pPr>
    </w:lvl>
    <w:lvl w:ilvl="1" w:tplc="B62AFBFE">
      <w:numFmt w:val="decimal"/>
      <w:lvlText w:val=""/>
      <w:lvlJc w:val="left"/>
      <w:pPr>
        <w:ind w:left="0" w:firstLine="0"/>
      </w:pPr>
    </w:lvl>
    <w:lvl w:ilvl="2" w:tplc="049C323A">
      <w:numFmt w:val="decimal"/>
      <w:lvlText w:val=""/>
      <w:lvlJc w:val="left"/>
      <w:pPr>
        <w:ind w:left="0" w:firstLine="0"/>
      </w:pPr>
    </w:lvl>
    <w:lvl w:ilvl="3" w:tplc="20AE3514">
      <w:numFmt w:val="decimal"/>
      <w:lvlText w:val=""/>
      <w:lvlJc w:val="left"/>
      <w:pPr>
        <w:ind w:left="0" w:firstLine="0"/>
      </w:pPr>
    </w:lvl>
    <w:lvl w:ilvl="4" w:tplc="9E746860">
      <w:numFmt w:val="decimal"/>
      <w:lvlText w:val=""/>
      <w:lvlJc w:val="left"/>
      <w:pPr>
        <w:ind w:left="0" w:firstLine="0"/>
      </w:pPr>
    </w:lvl>
    <w:lvl w:ilvl="5" w:tplc="925421E4">
      <w:numFmt w:val="decimal"/>
      <w:lvlText w:val=""/>
      <w:lvlJc w:val="left"/>
      <w:pPr>
        <w:ind w:left="0" w:firstLine="0"/>
      </w:pPr>
    </w:lvl>
    <w:lvl w:ilvl="6" w:tplc="AF06E4E0">
      <w:numFmt w:val="decimal"/>
      <w:lvlText w:val=""/>
      <w:lvlJc w:val="left"/>
      <w:pPr>
        <w:ind w:left="0" w:firstLine="0"/>
      </w:pPr>
    </w:lvl>
    <w:lvl w:ilvl="7" w:tplc="145E9EDC">
      <w:numFmt w:val="decimal"/>
      <w:lvlText w:val=""/>
      <w:lvlJc w:val="left"/>
      <w:pPr>
        <w:ind w:left="0" w:firstLine="0"/>
      </w:pPr>
    </w:lvl>
    <w:lvl w:ilvl="8" w:tplc="DF6CDFA8">
      <w:numFmt w:val="decimal"/>
      <w:lvlText w:val=""/>
      <w:lvlJc w:val="left"/>
      <w:pPr>
        <w:ind w:left="0" w:firstLine="0"/>
      </w:pPr>
    </w:lvl>
  </w:abstractNum>
  <w:abstractNum w:abstractNumId="3">
    <w:nsid w:val="0D94150A"/>
    <w:multiLevelType w:val="multilevel"/>
    <w:tmpl w:val="C100C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13375E85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66502"/>
    <w:multiLevelType w:val="hybridMultilevel"/>
    <w:tmpl w:val="A972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B412F"/>
    <w:multiLevelType w:val="hybridMultilevel"/>
    <w:tmpl w:val="0422F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2284F"/>
    <w:multiLevelType w:val="hybridMultilevel"/>
    <w:tmpl w:val="86CA753A"/>
    <w:lvl w:ilvl="0" w:tplc="87D806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84646"/>
    <w:multiLevelType w:val="hybridMultilevel"/>
    <w:tmpl w:val="BE72C8AE"/>
    <w:lvl w:ilvl="0" w:tplc="0104731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A70BCE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6C78E5"/>
    <w:multiLevelType w:val="hybridMultilevel"/>
    <w:tmpl w:val="61D49E18"/>
    <w:lvl w:ilvl="0" w:tplc="718217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abstractNum w:abstractNumId="12">
    <w:nsid w:val="7CF773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61C1E"/>
    <w:rsid w:val="0011149E"/>
    <w:rsid w:val="00161C1E"/>
    <w:rsid w:val="00187C58"/>
    <w:rsid w:val="002B545F"/>
    <w:rsid w:val="003A0729"/>
    <w:rsid w:val="003D121E"/>
    <w:rsid w:val="003E71C9"/>
    <w:rsid w:val="00413E85"/>
    <w:rsid w:val="004B622B"/>
    <w:rsid w:val="00574774"/>
    <w:rsid w:val="00661F1D"/>
    <w:rsid w:val="008D5AFC"/>
    <w:rsid w:val="00953C6F"/>
    <w:rsid w:val="009A47BD"/>
    <w:rsid w:val="009B2D3D"/>
    <w:rsid w:val="009E65CF"/>
    <w:rsid w:val="00A31A77"/>
    <w:rsid w:val="00A4083A"/>
    <w:rsid w:val="00A709A0"/>
    <w:rsid w:val="00AB2F9F"/>
    <w:rsid w:val="00AF0005"/>
    <w:rsid w:val="00B47D2A"/>
    <w:rsid w:val="00BC0970"/>
    <w:rsid w:val="00BC30D2"/>
    <w:rsid w:val="00C12A65"/>
    <w:rsid w:val="00C1389A"/>
    <w:rsid w:val="00C217F4"/>
    <w:rsid w:val="00CB222B"/>
    <w:rsid w:val="00D23619"/>
    <w:rsid w:val="00D54F61"/>
    <w:rsid w:val="00E8019B"/>
    <w:rsid w:val="00E82E5F"/>
    <w:rsid w:val="00F8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149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11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E8019B"/>
    <w:rPr>
      <w:rFonts w:ascii="Verdana" w:hAnsi="Verdana" w:cs="Verdana" w:hint="default"/>
      <w:color w:val="0000FF"/>
      <w:u w:val="single"/>
      <w:lang w:val="en-US" w:eastAsia="en-US"/>
    </w:rPr>
  </w:style>
  <w:style w:type="paragraph" w:customStyle="1" w:styleId="ConsNormal">
    <w:name w:val="ConsNormal"/>
    <w:rsid w:val="00C217F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F8003F"/>
    <w:pPr>
      <w:ind w:left="720"/>
      <w:contextualSpacing/>
    </w:pPr>
  </w:style>
  <w:style w:type="paragraph" w:customStyle="1" w:styleId="Style62">
    <w:name w:val="Style62"/>
    <w:basedOn w:val="a"/>
    <w:rsid w:val="00F8003F"/>
    <w:pPr>
      <w:widowControl w:val="0"/>
      <w:suppressAutoHyphens/>
      <w:autoSpaceDE w:val="0"/>
      <w:spacing w:line="322" w:lineRule="exact"/>
    </w:pPr>
    <w:rPr>
      <w:lang w:eastAsia="ar-SA"/>
    </w:rPr>
  </w:style>
  <w:style w:type="character" w:customStyle="1" w:styleId="FontStyle83">
    <w:name w:val="Font Style83"/>
    <w:rsid w:val="00F8003F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semiHidden/>
    <w:unhideWhenUsed/>
    <w:rsid w:val="00C12A65"/>
    <w:pPr>
      <w:overflowPunct w:val="0"/>
      <w:autoSpaceDE w:val="0"/>
      <w:autoSpaceDN w:val="0"/>
      <w:adjustRightInd w:val="0"/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C12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12A65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C12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semiHidden/>
    <w:unhideWhenUsed/>
    <w:rsid w:val="00A4083A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A4083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D5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2</cp:revision>
  <cp:lastPrinted>2020-10-07T07:37:00Z</cp:lastPrinted>
  <dcterms:created xsi:type="dcterms:W3CDTF">2020-10-07T07:38:00Z</dcterms:created>
  <dcterms:modified xsi:type="dcterms:W3CDTF">2020-10-07T07:38:00Z</dcterms:modified>
</cp:coreProperties>
</file>