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EC28BF">
              <w:rPr>
                <w:color w:val="000000" w:themeColor="text1"/>
                <w:sz w:val="28"/>
                <w:szCs w:val="28"/>
              </w:rPr>
              <w:t>9</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C28BF" w:rsidRPr="005038F3" w:rsidRDefault="00EC28BF" w:rsidP="00F83686">
      <w:pPr>
        <w:widowControl w:val="0"/>
        <w:autoSpaceDE w:val="0"/>
        <w:autoSpaceDN w:val="0"/>
        <w:adjustRightInd w:val="0"/>
        <w:ind w:left="851"/>
        <w:jc w:val="both"/>
      </w:pPr>
    </w:p>
    <w:p w:rsidR="00EC28BF" w:rsidRPr="00EC28BF" w:rsidRDefault="00EC28BF" w:rsidP="00EC28BF">
      <w:pPr>
        <w:ind w:right="4818"/>
        <w:rPr>
          <w:sz w:val="28"/>
          <w:szCs w:val="28"/>
        </w:rPr>
      </w:pPr>
      <w:r w:rsidRPr="00EC28BF">
        <w:rPr>
          <w:sz w:val="28"/>
          <w:szCs w:val="28"/>
        </w:rPr>
        <w:t xml:space="preserve">О внесении изменений в </w:t>
      </w:r>
      <w:r w:rsidRPr="00EC28BF">
        <w:rPr>
          <w:bCs/>
          <w:sz w:val="28"/>
          <w:szCs w:val="28"/>
        </w:rPr>
        <w:t>Положение о контрольно-ревизионной комиссии, утвержденное решением Муниципального Собрания от 08.12.2011  № 208</w:t>
      </w:r>
    </w:p>
    <w:p w:rsidR="00EC28BF" w:rsidRDefault="00EC28BF" w:rsidP="00EC28BF">
      <w:pPr>
        <w:ind w:firstLine="851"/>
        <w:rPr>
          <w:sz w:val="28"/>
          <w:szCs w:val="28"/>
        </w:rPr>
      </w:pPr>
    </w:p>
    <w:p w:rsidR="00EC28BF" w:rsidRPr="00EC28BF" w:rsidRDefault="00EC28BF" w:rsidP="00EC28BF">
      <w:pPr>
        <w:ind w:firstLine="851"/>
        <w:rPr>
          <w:sz w:val="28"/>
          <w:szCs w:val="28"/>
        </w:rPr>
      </w:pPr>
    </w:p>
    <w:p w:rsidR="00EC28BF" w:rsidRPr="00EC28BF" w:rsidRDefault="00EC28BF" w:rsidP="00EC28BF">
      <w:pPr>
        <w:ind w:firstLine="851"/>
        <w:jc w:val="both"/>
        <w:rPr>
          <w:sz w:val="28"/>
          <w:szCs w:val="28"/>
        </w:rPr>
      </w:pPr>
      <w:proofErr w:type="gramStart"/>
      <w:r w:rsidRPr="00EC28BF">
        <w:rPr>
          <w:sz w:val="28"/>
          <w:szCs w:val="28"/>
        </w:rPr>
        <w:t>В связи с внесением Федеральным законом от 27.12.2018 № 559-ФЗ изменений в статью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от 2 марта 2007 года № 25-ФЗ «О муниципальной службе в Российской Федерации», руководствуясь Уставом Кичменгско-Городецкого</w:t>
      </w:r>
      <w:r w:rsidRPr="00EC28BF">
        <w:rPr>
          <w:bCs/>
          <w:iCs/>
          <w:sz w:val="28"/>
          <w:szCs w:val="28"/>
        </w:rPr>
        <w:t xml:space="preserve"> муниципального района, Муниципальное</w:t>
      </w:r>
      <w:r w:rsidRPr="00EC28BF">
        <w:rPr>
          <w:sz w:val="28"/>
          <w:szCs w:val="28"/>
        </w:rPr>
        <w:t xml:space="preserve"> Собрание Кичменгско-Городецкого</w:t>
      </w:r>
      <w:proofErr w:type="gramEnd"/>
      <w:r w:rsidRPr="00EC28BF">
        <w:rPr>
          <w:sz w:val="28"/>
          <w:szCs w:val="28"/>
        </w:rPr>
        <w:t xml:space="preserve"> муниципального района </w:t>
      </w:r>
      <w:r w:rsidRPr="00EC28BF">
        <w:rPr>
          <w:b/>
          <w:sz w:val="28"/>
          <w:szCs w:val="28"/>
        </w:rPr>
        <w:t>РЕШИЛО</w:t>
      </w:r>
      <w:r w:rsidRPr="00EC28BF">
        <w:rPr>
          <w:sz w:val="28"/>
          <w:szCs w:val="28"/>
        </w:rPr>
        <w:t xml:space="preserve">: </w:t>
      </w:r>
    </w:p>
    <w:p w:rsidR="00EC28BF" w:rsidRPr="00EC28BF" w:rsidRDefault="00EC28BF" w:rsidP="00EC28BF">
      <w:pPr>
        <w:ind w:firstLine="851"/>
        <w:jc w:val="both"/>
        <w:rPr>
          <w:sz w:val="28"/>
          <w:szCs w:val="28"/>
        </w:rPr>
      </w:pPr>
      <w:r w:rsidRPr="00EC28BF">
        <w:rPr>
          <w:sz w:val="28"/>
          <w:szCs w:val="28"/>
        </w:rPr>
        <w:t xml:space="preserve">1. Внести в </w:t>
      </w:r>
      <w:r w:rsidRPr="00EC28BF">
        <w:rPr>
          <w:bCs/>
          <w:sz w:val="28"/>
          <w:szCs w:val="28"/>
        </w:rPr>
        <w:t>Положение о контрольно-ревизионной комиссии Муниципального Собрания Кичменгско-Городецкого муниципального района, утвержденное решением Муниципального Собрания от 08.12.2011 №208 «</w:t>
      </w:r>
      <w:r w:rsidRPr="00EC28BF">
        <w:rPr>
          <w:sz w:val="28"/>
          <w:szCs w:val="28"/>
        </w:rPr>
        <w:t>О контрольно-ревизионной комиссии Муниципального Собрания Кичменгско-Городецкого муниципального района» (вместе с «Положением о контрольно-ревизионной комиссии Муниципального Собрания Кичменгско-Городецкого муниципального района») следующие изменения:</w:t>
      </w:r>
    </w:p>
    <w:p w:rsidR="00EC28BF" w:rsidRPr="00EC28BF" w:rsidRDefault="00EC28BF" w:rsidP="00F77E69">
      <w:pPr>
        <w:ind w:firstLine="851"/>
        <w:jc w:val="both"/>
        <w:rPr>
          <w:sz w:val="28"/>
          <w:szCs w:val="28"/>
        </w:rPr>
      </w:pPr>
      <w:r w:rsidRPr="00EC28BF">
        <w:rPr>
          <w:sz w:val="28"/>
          <w:szCs w:val="28"/>
        </w:rPr>
        <w:t xml:space="preserve">1) </w:t>
      </w:r>
      <w:hyperlink r:id="rId9" w:history="1">
        <w:r w:rsidRPr="00EC28BF">
          <w:rPr>
            <w:color w:val="000000"/>
            <w:sz w:val="28"/>
            <w:szCs w:val="28"/>
          </w:rPr>
          <w:t>пункт</w:t>
        </w:r>
      </w:hyperlink>
      <w:r w:rsidRPr="00EC28BF">
        <w:rPr>
          <w:sz w:val="28"/>
          <w:szCs w:val="28"/>
        </w:rPr>
        <w:t> 6.3 дополнить подпунктом 5 следующего содержания:</w:t>
      </w:r>
    </w:p>
    <w:p w:rsidR="00EC28BF" w:rsidRPr="00EC28BF" w:rsidRDefault="00EC28BF" w:rsidP="00F77E69">
      <w:pPr>
        <w:ind w:firstLine="851"/>
        <w:jc w:val="both"/>
        <w:rPr>
          <w:sz w:val="28"/>
          <w:szCs w:val="28"/>
        </w:rPr>
      </w:pPr>
      <w:r w:rsidRPr="00EC28BF">
        <w:rPr>
          <w:sz w:val="28"/>
          <w:szCs w:val="28"/>
        </w:rPr>
        <w:t>«5) наличия оснований, предусмотренных пунктом 6.4 настоящего Положения»;</w:t>
      </w:r>
    </w:p>
    <w:p w:rsidR="00EC28BF" w:rsidRPr="00EC28BF" w:rsidRDefault="00EC28BF" w:rsidP="00F77E69">
      <w:pPr>
        <w:ind w:firstLine="851"/>
        <w:jc w:val="both"/>
        <w:rPr>
          <w:sz w:val="28"/>
          <w:szCs w:val="28"/>
        </w:rPr>
      </w:pPr>
      <w:r w:rsidRPr="00EC28BF">
        <w:rPr>
          <w:sz w:val="28"/>
          <w:szCs w:val="28"/>
        </w:rPr>
        <w:t>2) пункт 6.4 изложить в следующей редакции:</w:t>
      </w:r>
    </w:p>
    <w:p w:rsidR="00EC28BF" w:rsidRPr="00EC28BF" w:rsidRDefault="00EC28BF" w:rsidP="00EC28BF">
      <w:pPr>
        <w:ind w:firstLine="851"/>
        <w:jc w:val="both"/>
        <w:rPr>
          <w:sz w:val="28"/>
          <w:szCs w:val="28"/>
        </w:rPr>
      </w:pPr>
      <w:r w:rsidRPr="00EC28BF">
        <w:rPr>
          <w:sz w:val="28"/>
          <w:szCs w:val="28"/>
        </w:rPr>
        <w:t xml:space="preserve">«6.4. </w:t>
      </w:r>
      <w:proofErr w:type="gramStart"/>
      <w:r w:rsidRPr="00EC28BF">
        <w:rPr>
          <w:sz w:val="28"/>
          <w:szCs w:val="28"/>
        </w:rPr>
        <w:t xml:space="preserve">Гражданин, замещающий должность председателя, работника аппарата контрольно-ревизионной комиссии не может состоять в близком родстве или свойстве (родители, супруги, дети, братья, сестры, а также </w:t>
      </w:r>
      <w:r w:rsidRPr="00EC28BF">
        <w:rPr>
          <w:sz w:val="28"/>
          <w:szCs w:val="28"/>
        </w:rPr>
        <w:lastRenderedPageBreak/>
        <w:t>братья, сестры, родители, дети супругов и супруги детей) с главой Кичменгско-Городецкого муниципального района, руководителем администрации Кичменгско-Городецкого муниципального района, руководителями судебных и правоохранительных органов, расположенных на территории Кичменгско-Городецкого муниципального района».</w:t>
      </w:r>
      <w:proofErr w:type="gramEnd"/>
    </w:p>
    <w:p w:rsidR="00EC28BF" w:rsidRPr="00EC28BF" w:rsidRDefault="00EC28BF" w:rsidP="00EC28BF">
      <w:pPr>
        <w:ind w:firstLine="851"/>
        <w:jc w:val="both"/>
        <w:rPr>
          <w:sz w:val="28"/>
          <w:szCs w:val="28"/>
        </w:rPr>
      </w:pPr>
      <w:r w:rsidRPr="00EC28BF">
        <w:rPr>
          <w:sz w:val="28"/>
          <w:szCs w:val="28"/>
        </w:rPr>
        <w:t>2. Настоящее решение вступает в силу после официального опубликования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D022F" w:rsidRDefault="001D022F" w:rsidP="000466FA">
      <w:pPr>
        <w:rPr>
          <w:sz w:val="28"/>
          <w:szCs w:val="28"/>
        </w:rPr>
      </w:pPr>
    </w:p>
    <w:p w:rsidR="00EC28BF" w:rsidRDefault="00EC28BF" w:rsidP="000466FA">
      <w:pPr>
        <w:rPr>
          <w:sz w:val="28"/>
          <w:szCs w:val="28"/>
        </w:rPr>
      </w:pPr>
    </w:p>
    <w:p w:rsidR="00EC28BF" w:rsidRPr="00EC28BF" w:rsidRDefault="00EC28BF" w:rsidP="000466FA">
      <w:pPr>
        <w:rPr>
          <w:sz w:val="28"/>
          <w:szCs w:val="28"/>
        </w:rPr>
      </w:pPr>
    </w:p>
    <w:p w:rsidR="001D022F" w:rsidRPr="001D022F" w:rsidRDefault="001D022F" w:rsidP="001D022F">
      <w:pPr>
        <w:jc w:val="both"/>
        <w:rPr>
          <w:sz w:val="28"/>
          <w:szCs w:val="28"/>
        </w:rPr>
      </w:pPr>
      <w:r w:rsidRPr="001D022F">
        <w:rPr>
          <w:sz w:val="28"/>
          <w:szCs w:val="28"/>
        </w:rPr>
        <w:t xml:space="preserve">Глава района                                           </w:t>
      </w:r>
      <w:r w:rsidR="00EB4072">
        <w:rPr>
          <w:sz w:val="28"/>
          <w:szCs w:val="28"/>
        </w:rPr>
        <w:t xml:space="preserve">          </w:t>
      </w:r>
      <w:r w:rsidRPr="001D022F">
        <w:rPr>
          <w:sz w:val="28"/>
          <w:szCs w:val="28"/>
        </w:rPr>
        <w:t xml:space="preserve">                                 Л.Н.Дьякова</w:t>
      </w:r>
    </w:p>
    <w:sectPr w:rsidR="001D022F" w:rsidRPr="001D022F" w:rsidSect="00EB407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833367">
        <w:pPr>
          <w:pStyle w:val="a8"/>
          <w:jc w:val="center"/>
        </w:pPr>
        <w:fldSimple w:instr=" PAGE   \* MERGEFORMAT ">
          <w:r w:rsidR="00F77E69">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9"/>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7"/>
  </w:num>
  <w:num w:numId="11">
    <w:abstractNumId w:val="13"/>
  </w:num>
  <w:num w:numId="12">
    <w:abstractNumId w:val="26"/>
  </w:num>
  <w:num w:numId="13">
    <w:abstractNumId w:val="23"/>
  </w:num>
  <w:num w:numId="14">
    <w:abstractNumId w:val="8"/>
  </w:num>
  <w:num w:numId="15">
    <w:abstractNumId w:val="2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5"/>
  </w:num>
  <w:num w:numId="20">
    <w:abstractNumId w:val="35"/>
  </w:num>
  <w:num w:numId="21">
    <w:abstractNumId w:val="18"/>
  </w:num>
  <w:num w:numId="22">
    <w:abstractNumId w:val="36"/>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0"/>
  </w:num>
  <w:num w:numId="31">
    <w:abstractNumId w:val="28"/>
  </w:num>
  <w:num w:numId="32">
    <w:abstractNumId w:val="33"/>
  </w:num>
  <w:num w:numId="33">
    <w:abstractNumId w:val="14"/>
  </w:num>
  <w:num w:numId="34">
    <w:abstractNumId w:val="32"/>
  </w:num>
  <w:num w:numId="35">
    <w:abstractNumId w:val="5"/>
  </w:num>
  <w:num w:numId="36">
    <w:abstractNumId w:val="37"/>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224438A1B40CB2F3DC7429317DC9FD9EDF35592DAE10E8696FB1E37F7CE145BF1ED942DE543402598EF24B70531D80C16F1853CD753E4BDK5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5470-EDEE-4591-BA87-4EDD1495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2019-12-19T13:30:00Z</cp:lastPrinted>
  <dcterms:created xsi:type="dcterms:W3CDTF">2019-12-27T11:52:00Z</dcterms:created>
  <dcterms:modified xsi:type="dcterms:W3CDTF">2019-12-27T12:03:00Z</dcterms:modified>
</cp:coreProperties>
</file>