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B2D3D" w:rsidP="0011149E">
      <w:pPr>
        <w:rPr>
          <w:sz w:val="28"/>
          <w:szCs w:val="28"/>
        </w:rPr>
      </w:pPr>
      <w:r w:rsidRPr="009B2D3D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B2D3D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D121E">
        <w:rPr>
          <w:sz w:val="28"/>
          <w:szCs w:val="28"/>
        </w:rPr>
        <w:t>1</w:t>
      </w:r>
      <w:r w:rsidR="00BC0970">
        <w:rPr>
          <w:sz w:val="28"/>
          <w:szCs w:val="28"/>
        </w:rPr>
        <w:t>4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709A0">
        <w:rPr>
          <w:sz w:val="28"/>
          <w:szCs w:val="28"/>
        </w:rPr>
        <w:t>4</w:t>
      </w:r>
      <w:r w:rsidR="00BC0970">
        <w:rPr>
          <w:sz w:val="28"/>
          <w:szCs w:val="28"/>
        </w:rPr>
        <w:t>80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BC0970" w:rsidRPr="00BC0970" w:rsidRDefault="00BC0970" w:rsidP="00BC0970">
      <w:pPr>
        <w:rPr>
          <w:szCs w:val="28"/>
        </w:rPr>
      </w:pPr>
      <w:r w:rsidRPr="00BC0970">
        <w:rPr>
          <w:szCs w:val="28"/>
        </w:rPr>
        <w:t xml:space="preserve">О внесении изменений в постановление </w:t>
      </w:r>
    </w:p>
    <w:p w:rsidR="00BC0970" w:rsidRPr="00BC0970" w:rsidRDefault="00BC0970" w:rsidP="00BC0970">
      <w:pPr>
        <w:rPr>
          <w:szCs w:val="28"/>
        </w:rPr>
      </w:pPr>
      <w:r w:rsidRPr="00BC0970">
        <w:rPr>
          <w:szCs w:val="28"/>
        </w:rPr>
        <w:t xml:space="preserve">администрации района от 29.08.2019 года </w:t>
      </w:r>
      <w:r>
        <w:rPr>
          <w:szCs w:val="28"/>
        </w:rPr>
        <w:t xml:space="preserve"> </w:t>
      </w:r>
      <w:r w:rsidRPr="00BC0970">
        <w:rPr>
          <w:szCs w:val="28"/>
        </w:rPr>
        <w:t>№ 713</w:t>
      </w:r>
    </w:p>
    <w:p w:rsidR="004B622B" w:rsidRDefault="004B622B" w:rsidP="004B622B"/>
    <w:p w:rsidR="00BC0970" w:rsidRPr="00BC0970" w:rsidRDefault="004B622B" w:rsidP="00BC0970">
      <w:pPr>
        <w:ind w:right="-284"/>
        <w:jc w:val="both"/>
        <w:rPr>
          <w:b/>
          <w:szCs w:val="28"/>
        </w:rPr>
      </w:pPr>
      <w:r w:rsidRPr="00BC0970">
        <w:rPr>
          <w:sz w:val="22"/>
        </w:rPr>
        <w:t xml:space="preserve">   </w:t>
      </w:r>
      <w:r w:rsidR="00BC0970" w:rsidRPr="00BC0970">
        <w:rPr>
          <w:szCs w:val="28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 и постановлением администрации Кичменгско-Городецкого муниципального района от 28.03.2011 года № 158 «О порядке разработки и утверждения административных регламентов предоставления муниципальных услуг органами местного самоуправления Кичменгско-Городецкого муниципального района» администрация района </w:t>
      </w:r>
      <w:r w:rsidR="00BC0970" w:rsidRPr="00BC0970">
        <w:rPr>
          <w:b/>
          <w:szCs w:val="28"/>
        </w:rPr>
        <w:t xml:space="preserve">ПОСТАНОВЛЯЕТ:  </w:t>
      </w:r>
    </w:p>
    <w:p w:rsidR="00BC0970" w:rsidRPr="00BC0970" w:rsidRDefault="00BC0970" w:rsidP="00BC0970">
      <w:pPr>
        <w:ind w:right="-284"/>
        <w:jc w:val="both"/>
        <w:rPr>
          <w:szCs w:val="28"/>
        </w:rPr>
      </w:pPr>
    </w:p>
    <w:p w:rsidR="00BC0970" w:rsidRPr="00BC0970" w:rsidRDefault="00BC0970" w:rsidP="00BC0970">
      <w:pPr>
        <w:numPr>
          <w:ilvl w:val="0"/>
          <w:numId w:val="11"/>
        </w:numPr>
        <w:tabs>
          <w:tab w:val="left" w:pos="1134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 xml:space="preserve">Внести в постановление администрации Кичменгско-Городецкого муниципального района от 29.08.2019 года № 713 «Об утверждении административного регламента предоставления муниципальной услуги </w:t>
      </w:r>
      <w:r w:rsidRPr="00BC0970">
        <w:rPr>
          <w:spacing w:val="-4"/>
          <w:szCs w:val="28"/>
        </w:rPr>
        <w:t xml:space="preserve">по </w:t>
      </w:r>
      <w:r w:rsidRPr="00BC0970">
        <w:rPr>
          <w:rFonts w:eastAsia="Calibri"/>
          <w:szCs w:val="28"/>
        </w:rPr>
        <w:t xml:space="preserve">предоставлению отдельным категориям граждан земельных участков, </w:t>
      </w:r>
      <w:r w:rsidRPr="00BC0970">
        <w:rPr>
          <w:spacing w:val="-4"/>
          <w:szCs w:val="28"/>
        </w:rPr>
        <w:t xml:space="preserve">находящихся  в муниципальной собственности либо государственная собственность на которые не разграничена, </w:t>
      </w:r>
      <w:r w:rsidRPr="00BC0970">
        <w:rPr>
          <w:rFonts w:eastAsia="Calibri"/>
          <w:szCs w:val="28"/>
        </w:rPr>
        <w:t>в собственность бесплатно</w:t>
      </w:r>
      <w:r w:rsidRPr="00BC0970">
        <w:rPr>
          <w:szCs w:val="28"/>
        </w:rPr>
        <w:t>» следующие изменения:</w:t>
      </w:r>
    </w:p>
    <w:p w:rsidR="00BC0970" w:rsidRPr="00BC0970" w:rsidRDefault="00BC0970" w:rsidP="00BC0970">
      <w:pPr>
        <w:numPr>
          <w:ilvl w:val="1"/>
          <w:numId w:val="12"/>
        </w:numPr>
        <w:tabs>
          <w:tab w:val="left" w:pos="1134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 xml:space="preserve">  подпункт 4 пункта 2.21. изложить в следующей редакции «реализовано право на получение единовременной денежной выплаты взамен земельного участка одним из родителей»;</w:t>
      </w:r>
    </w:p>
    <w:p w:rsidR="00BC0970" w:rsidRPr="00BC0970" w:rsidRDefault="00BC0970" w:rsidP="00BC0970">
      <w:pPr>
        <w:numPr>
          <w:ilvl w:val="1"/>
          <w:numId w:val="12"/>
        </w:numPr>
        <w:tabs>
          <w:tab w:val="left" w:pos="1134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 xml:space="preserve"> в наименовании пункта «Срок и порядок регистрации запроса заявителя о предоставлении муниципальной услуги, в том числе в электронной форме» слова «и порядок» исключить;</w:t>
      </w:r>
    </w:p>
    <w:p w:rsidR="00BC0970" w:rsidRPr="00BC0970" w:rsidRDefault="00BC0970" w:rsidP="00BC0970">
      <w:pPr>
        <w:numPr>
          <w:ilvl w:val="1"/>
          <w:numId w:val="12"/>
        </w:numPr>
        <w:tabs>
          <w:tab w:val="left" w:pos="0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 xml:space="preserve">   абзацы 3, 4  пункта 3.4.4. исключить; </w:t>
      </w:r>
    </w:p>
    <w:p w:rsidR="00BC0970" w:rsidRPr="00BC0970" w:rsidRDefault="00BC0970" w:rsidP="00BC0970">
      <w:pPr>
        <w:numPr>
          <w:ilvl w:val="1"/>
          <w:numId w:val="12"/>
        </w:numPr>
        <w:tabs>
          <w:tab w:val="left" w:pos="0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>абзац 5 пункта 3.4.4. изложить в следующей редакции «</w:t>
      </w:r>
      <w:r w:rsidRPr="00BC0970">
        <w:rPr>
          <w:rFonts w:eastAsia="Calibri"/>
          <w:szCs w:val="28"/>
        </w:rPr>
        <w:t>сведения о лице, на чье имя выдано удостоверение многодетной семьи на текущий момент и на момент регистрации заявления о предоставлении земельного участка - в соответствующий филиал казенного учреждения Вологодской области «Центр социальных выплат».</w:t>
      </w:r>
    </w:p>
    <w:p w:rsidR="00BC0970" w:rsidRPr="00BC0970" w:rsidRDefault="00BC0970" w:rsidP="00BC0970">
      <w:pPr>
        <w:numPr>
          <w:ilvl w:val="0"/>
          <w:numId w:val="11"/>
        </w:numPr>
        <w:tabs>
          <w:tab w:val="left" w:pos="1134"/>
        </w:tabs>
        <w:ind w:left="0" w:right="-284" w:firstLine="709"/>
        <w:contextualSpacing/>
        <w:jc w:val="both"/>
        <w:rPr>
          <w:szCs w:val="28"/>
        </w:rPr>
      </w:pPr>
      <w:r w:rsidRPr="00BC0970">
        <w:rPr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BC0970" w:rsidRPr="00BC0970" w:rsidRDefault="00BC0970" w:rsidP="00BC0970">
      <w:pPr>
        <w:rPr>
          <w:szCs w:val="28"/>
        </w:rPr>
      </w:pPr>
    </w:p>
    <w:p w:rsidR="00BC0970" w:rsidRDefault="00BC0970" w:rsidP="00BC0970">
      <w:pPr>
        <w:rPr>
          <w:szCs w:val="28"/>
        </w:rPr>
      </w:pPr>
    </w:p>
    <w:p w:rsidR="00BC0970" w:rsidRDefault="00BC0970" w:rsidP="00BC0970">
      <w:pPr>
        <w:rPr>
          <w:szCs w:val="28"/>
        </w:rPr>
      </w:pPr>
    </w:p>
    <w:p w:rsidR="00BC0970" w:rsidRDefault="00BC0970" w:rsidP="00BC0970">
      <w:pPr>
        <w:rPr>
          <w:szCs w:val="28"/>
        </w:rPr>
      </w:pPr>
    </w:p>
    <w:p w:rsidR="00BC0970" w:rsidRPr="00BC0970" w:rsidRDefault="00BC0970" w:rsidP="00BC0970">
      <w:pPr>
        <w:rPr>
          <w:szCs w:val="28"/>
        </w:rPr>
      </w:pPr>
      <w:r w:rsidRPr="00BC0970">
        <w:rPr>
          <w:szCs w:val="28"/>
        </w:rPr>
        <w:t>Первый заместитель</w:t>
      </w:r>
    </w:p>
    <w:p w:rsidR="00BC0970" w:rsidRPr="00BC0970" w:rsidRDefault="00BC0970" w:rsidP="00BC0970">
      <w:pPr>
        <w:rPr>
          <w:szCs w:val="28"/>
        </w:rPr>
      </w:pPr>
      <w:r w:rsidRPr="00BC0970">
        <w:rPr>
          <w:szCs w:val="28"/>
        </w:rPr>
        <w:t xml:space="preserve">руководителя администрации  района                                             </w:t>
      </w:r>
      <w:r>
        <w:rPr>
          <w:szCs w:val="28"/>
        </w:rPr>
        <w:t xml:space="preserve">                     </w:t>
      </w:r>
      <w:r w:rsidRPr="00BC0970">
        <w:rPr>
          <w:szCs w:val="28"/>
        </w:rPr>
        <w:t xml:space="preserve"> О.В. Китаева</w:t>
      </w:r>
    </w:p>
    <w:p w:rsidR="00BC0970" w:rsidRDefault="00BC0970" w:rsidP="00BC0970">
      <w:pPr>
        <w:rPr>
          <w:sz w:val="28"/>
          <w:szCs w:val="28"/>
        </w:rPr>
      </w:pPr>
    </w:p>
    <w:p w:rsidR="00BC0970" w:rsidRDefault="00BC0970" w:rsidP="00BC0970">
      <w:r>
        <w:t xml:space="preserve">   </w:t>
      </w:r>
    </w:p>
    <w:p w:rsidR="00A709A0" w:rsidRPr="00E8019B" w:rsidRDefault="00A709A0" w:rsidP="00BC0970">
      <w:pPr>
        <w:jc w:val="both"/>
        <w:rPr>
          <w:szCs w:val="28"/>
        </w:rPr>
      </w:pPr>
    </w:p>
    <w:sectPr w:rsidR="00A709A0" w:rsidRPr="00E8019B" w:rsidSect="00BC0970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B622B"/>
    <w:rsid w:val="00574774"/>
    <w:rsid w:val="009A47BD"/>
    <w:rsid w:val="009B2D3D"/>
    <w:rsid w:val="00A31A77"/>
    <w:rsid w:val="00A709A0"/>
    <w:rsid w:val="00B47D2A"/>
    <w:rsid w:val="00BC0970"/>
    <w:rsid w:val="00BC30D2"/>
    <w:rsid w:val="00E8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2020-07-13T07:18:00Z</cp:lastPrinted>
  <dcterms:created xsi:type="dcterms:W3CDTF">2020-07-15T12:03:00Z</dcterms:created>
  <dcterms:modified xsi:type="dcterms:W3CDTF">2020-07-15T12:03:00Z</dcterms:modified>
</cp:coreProperties>
</file>