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8F" w:rsidRPr="0074188F" w:rsidRDefault="0074188F" w:rsidP="0074188F">
      <w:pPr>
        <w:spacing w:after="0" w:line="240" w:lineRule="auto"/>
        <w:jc w:val="center"/>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АДМИНИСТРАЦИЯ КИЧМЕНГСКО-ГОРОДЕЦКОГО МУНИЦИПАЛЬНОГО РАЙОНА ВОЛОГОДСКОЙ ОБЛАСТИ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6D1133">
      <w:pPr>
        <w:spacing w:after="0" w:line="240" w:lineRule="auto"/>
        <w:ind w:firstLine="540"/>
        <w:jc w:val="center"/>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ПОСТАНОВЛЕНИЕ</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6D1133" w:rsidRDefault="006D1133" w:rsidP="0074188F">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 №____</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с. Кичменгский Городок</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B52E28" w:rsidRDefault="006D1133" w:rsidP="006D113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188F" w:rsidRPr="0074188F">
        <w:rPr>
          <w:rFonts w:ascii="Times New Roman" w:eastAsia="Times New Roman" w:hAnsi="Times New Roman" w:cs="Times New Roman"/>
          <w:sz w:val="24"/>
          <w:szCs w:val="24"/>
          <w:lang w:eastAsia="ru-RU"/>
        </w:rPr>
        <w:t>Об утверждении Административного регламента</w:t>
      </w:r>
    </w:p>
    <w:p w:rsidR="00B52E28" w:rsidRDefault="0074188F" w:rsidP="006D1133">
      <w:pPr>
        <w:spacing w:after="0" w:line="240" w:lineRule="auto"/>
        <w:ind w:firstLine="540"/>
        <w:jc w:val="both"/>
        <w:rPr>
          <w:rFonts w:ascii="Times New Roman" w:hAnsi="Times New Roman" w:cs="Times New Roman"/>
          <w:sz w:val="24"/>
        </w:rPr>
      </w:pPr>
      <w:r w:rsidRPr="0074188F">
        <w:rPr>
          <w:rFonts w:ascii="Times New Roman" w:eastAsia="Times New Roman" w:hAnsi="Times New Roman" w:cs="Times New Roman"/>
          <w:sz w:val="24"/>
          <w:szCs w:val="24"/>
          <w:lang w:eastAsia="ru-RU"/>
        </w:rPr>
        <w:t xml:space="preserve"> предоставления муниципальной услуги</w:t>
      </w:r>
      <w:r w:rsidR="006D1133">
        <w:rPr>
          <w:rFonts w:ascii="Times New Roman" w:hAnsi="Times New Roman" w:cs="Times New Roman"/>
          <w:sz w:val="24"/>
        </w:rPr>
        <w:t xml:space="preserve"> по выдаче разрешений</w:t>
      </w:r>
    </w:p>
    <w:p w:rsidR="006B6DD2" w:rsidRDefault="006D1133" w:rsidP="006D1133">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 на выполнение авиационных работ, парашютных прыжков,</w:t>
      </w:r>
    </w:p>
    <w:p w:rsidR="006B6DD2" w:rsidRDefault="006D1133" w:rsidP="006D1133">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 демонстрационных полетов воздушных судов, </w:t>
      </w:r>
    </w:p>
    <w:p w:rsidR="006B6DD2" w:rsidRDefault="006D1133" w:rsidP="006B6DD2">
      <w:pPr>
        <w:spacing w:after="0" w:line="240" w:lineRule="auto"/>
        <w:ind w:left="540"/>
        <w:jc w:val="both"/>
        <w:rPr>
          <w:rFonts w:ascii="Times New Roman" w:hAnsi="Times New Roman" w:cs="Times New Roman"/>
          <w:sz w:val="24"/>
        </w:rPr>
      </w:pPr>
      <w:r>
        <w:rPr>
          <w:rFonts w:ascii="Times New Roman" w:hAnsi="Times New Roman" w:cs="Times New Roman"/>
          <w:sz w:val="24"/>
        </w:rPr>
        <w:t>полетов беспилотных воздушных судов (за исключением</w:t>
      </w:r>
    </w:p>
    <w:p w:rsidR="006B6DD2" w:rsidRDefault="006D1133" w:rsidP="006B6DD2">
      <w:pPr>
        <w:spacing w:after="0" w:line="240" w:lineRule="auto"/>
        <w:ind w:left="540"/>
        <w:jc w:val="both"/>
        <w:rPr>
          <w:rFonts w:ascii="Times New Roman" w:hAnsi="Times New Roman" w:cs="Times New Roman"/>
          <w:sz w:val="24"/>
        </w:rPr>
      </w:pPr>
      <w:r>
        <w:rPr>
          <w:rFonts w:ascii="Times New Roman" w:hAnsi="Times New Roman" w:cs="Times New Roman"/>
          <w:sz w:val="24"/>
        </w:rPr>
        <w:t>полетов беспилотных воздушных судов с максимальной</w:t>
      </w:r>
    </w:p>
    <w:p w:rsidR="00485228" w:rsidRDefault="006D1133" w:rsidP="00485228">
      <w:pPr>
        <w:spacing w:after="0" w:line="240" w:lineRule="auto"/>
        <w:ind w:left="540"/>
        <w:jc w:val="both"/>
        <w:rPr>
          <w:rFonts w:ascii="Times New Roman" w:hAnsi="Times New Roman" w:cs="Times New Roman"/>
          <w:sz w:val="24"/>
        </w:rPr>
      </w:pPr>
      <w:r>
        <w:rPr>
          <w:rFonts w:ascii="Times New Roman" w:hAnsi="Times New Roman" w:cs="Times New Roman"/>
          <w:sz w:val="24"/>
        </w:rPr>
        <w:t>взлетной массой менее 0.25 кг),</w:t>
      </w:r>
      <w:r w:rsidR="00485228">
        <w:rPr>
          <w:rFonts w:ascii="Times New Roman" w:hAnsi="Times New Roman" w:cs="Times New Roman"/>
          <w:sz w:val="24"/>
        </w:rPr>
        <w:t xml:space="preserve"> </w:t>
      </w:r>
      <w:r>
        <w:rPr>
          <w:rFonts w:ascii="Times New Roman" w:hAnsi="Times New Roman" w:cs="Times New Roman"/>
          <w:sz w:val="24"/>
        </w:rPr>
        <w:t>подъемов привязных</w:t>
      </w:r>
    </w:p>
    <w:p w:rsidR="006B6DD2" w:rsidRDefault="006D1133" w:rsidP="00485228">
      <w:pPr>
        <w:spacing w:after="0" w:line="240" w:lineRule="auto"/>
        <w:ind w:left="540"/>
        <w:jc w:val="both"/>
        <w:rPr>
          <w:rFonts w:ascii="Times New Roman" w:hAnsi="Times New Roman" w:cs="Times New Roman"/>
          <w:sz w:val="24"/>
        </w:rPr>
      </w:pPr>
      <w:r>
        <w:rPr>
          <w:rFonts w:ascii="Times New Roman" w:hAnsi="Times New Roman" w:cs="Times New Roman"/>
          <w:sz w:val="24"/>
        </w:rPr>
        <w:t xml:space="preserve">аэростатов над </w:t>
      </w:r>
      <w:r w:rsidR="00B52E28">
        <w:rPr>
          <w:rFonts w:ascii="Times New Roman" w:hAnsi="Times New Roman" w:cs="Times New Roman"/>
          <w:sz w:val="24"/>
        </w:rPr>
        <w:t>населенными пунктами Кичменгско-Городецкого</w:t>
      </w:r>
    </w:p>
    <w:p w:rsidR="006B6DD2" w:rsidRDefault="00B52E28" w:rsidP="006D1133">
      <w:pPr>
        <w:spacing w:after="0" w:line="240" w:lineRule="auto"/>
        <w:ind w:firstLine="540"/>
        <w:jc w:val="both"/>
        <w:rPr>
          <w:rFonts w:ascii="Times New Roman" w:hAnsi="Times New Roman" w:cs="Times New Roman"/>
          <w:sz w:val="24"/>
        </w:rPr>
      </w:pPr>
      <w:r>
        <w:rPr>
          <w:rFonts w:ascii="Times New Roman" w:hAnsi="Times New Roman" w:cs="Times New Roman"/>
          <w:sz w:val="24"/>
        </w:rPr>
        <w:t>муниципального района</w:t>
      </w:r>
      <w:r w:rsidR="006D1133">
        <w:rPr>
          <w:rFonts w:ascii="Times New Roman" w:hAnsi="Times New Roman" w:cs="Times New Roman"/>
          <w:sz w:val="24"/>
        </w:rPr>
        <w:t>, а также посадок (взлетов)</w:t>
      </w:r>
    </w:p>
    <w:p w:rsidR="006B6DD2" w:rsidRDefault="006D1133" w:rsidP="006D1133">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на расположенные в границах </w:t>
      </w:r>
      <w:r w:rsidR="00B52E28">
        <w:rPr>
          <w:rFonts w:ascii="Times New Roman" w:hAnsi="Times New Roman" w:cs="Times New Roman"/>
          <w:sz w:val="24"/>
        </w:rPr>
        <w:t>населенных пунктов</w:t>
      </w:r>
    </w:p>
    <w:p w:rsidR="006B6DD2" w:rsidRDefault="00B52E28" w:rsidP="006D1133">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 Кичменгско-Городецкого муниципального района</w:t>
      </w:r>
      <w:r w:rsidR="006D1133">
        <w:rPr>
          <w:rFonts w:ascii="Times New Roman" w:hAnsi="Times New Roman" w:cs="Times New Roman"/>
          <w:sz w:val="24"/>
        </w:rPr>
        <w:t xml:space="preserve"> площадки,</w:t>
      </w:r>
    </w:p>
    <w:p w:rsidR="00485228" w:rsidRDefault="006D1133" w:rsidP="006D1133">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 сведения о которых не опубликованы в </w:t>
      </w:r>
    </w:p>
    <w:p w:rsidR="006D1133" w:rsidRDefault="006D1133" w:rsidP="006D1133">
      <w:pPr>
        <w:spacing w:after="0" w:line="240" w:lineRule="auto"/>
        <w:ind w:firstLine="540"/>
        <w:jc w:val="both"/>
      </w:pPr>
      <w:r>
        <w:rPr>
          <w:rFonts w:ascii="Times New Roman" w:hAnsi="Times New Roman" w:cs="Times New Roman"/>
          <w:sz w:val="24"/>
        </w:rPr>
        <w:t>документах аэронавигационной информации</w:t>
      </w:r>
      <w:r w:rsidR="00B52E28">
        <w:rPr>
          <w:rFonts w:ascii="Times New Roman" w:hAnsi="Times New Roman" w:cs="Times New Roman"/>
          <w:sz w:val="24"/>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B52E28" w:rsidP="0074188F">
      <w:pPr>
        <w:spacing w:after="0" w:line="240" w:lineRule="auto"/>
        <w:ind w:firstLine="540"/>
        <w:jc w:val="both"/>
        <w:rPr>
          <w:rFonts w:ascii="Verdana" w:eastAsia="Times New Roman" w:hAnsi="Verdana" w:cs="Times New Roman"/>
          <w:sz w:val="21"/>
          <w:szCs w:val="21"/>
          <w:lang w:eastAsia="ru-RU"/>
        </w:rPr>
      </w:pPr>
      <w:r w:rsidRPr="00B52E28">
        <w:rPr>
          <w:rFonts w:ascii="Times New Roman" w:hAnsi="Times New Roman" w:cs="Times New Roman"/>
          <w:sz w:val="24"/>
          <w:szCs w:val="24"/>
        </w:rPr>
        <w:t xml:space="preserve">В соответствии с Федеральным </w:t>
      </w:r>
      <w:hyperlink r:id="rId4" w:history="1">
        <w:r w:rsidRPr="00B52E28">
          <w:rPr>
            <w:rFonts w:ascii="Times New Roman" w:hAnsi="Times New Roman" w:cs="Times New Roman"/>
            <w:sz w:val="24"/>
            <w:szCs w:val="24"/>
          </w:rPr>
          <w:t>законом</w:t>
        </w:r>
      </w:hyperlink>
      <w:r w:rsidRPr="00B52E28">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Pr="00B52E28">
        <w:rPr>
          <w:rFonts w:ascii="Times New Roman" w:hAnsi="Times New Roman" w:cs="Times New Roman"/>
          <w:sz w:val="24"/>
          <w:szCs w:val="24"/>
        </w:rPr>
        <w:t xml:space="preserve"> 210-ФЗ "Об организации предоставления государственных и муниципальных услуг" (с последующими изменениями), </w:t>
      </w:r>
      <w:hyperlink r:id="rId5" w:history="1">
        <w:r w:rsidRPr="00B52E28">
          <w:rPr>
            <w:rFonts w:ascii="Times New Roman" w:hAnsi="Times New Roman" w:cs="Times New Roman"/>
            <w:sz w:val="24"/>
            <w:szCs w:val="24"/>
          </w:rPr>
          <w:t>постановлением</w:t>
        </w:r>
      </w:hyperlink>
      <w:r w:rsidRPr="00B52E28">
        <w:rPr>
          <w:rFonts w:ascii="Times New Roman" w:hAnsi="Times New Roman" w:cs="Times New Roman"/>
          <w:sz w:val="24"/>
          <w:szCs w:val="24"/>
        </w:rPr>
        <w:t xml:space="preserve"> Правительства Российской Федерации от 11 марта 2010 года </w:t>
      </w:r>
      <w:r>
        <w:rPr>
          <w:rFonts w:ascii="Times New Roman" w:hAnsi="Times New Roman" w:cs="Times New Roman"/>
          <w:sz w:val="24"/>
          <w:szCs w:val="24"/>
        </w:rPr>
        <w:t>№</w:t>
      </w:r>
      <w:r w:rsidRPr="00B52E28">
        <w:rPr>
          <w:rFonts w:ascii="Times New Roman" w:hAnsi="Times New Roman" w:cs="Times New Roman"/>
          <w:sz w:val="24"/>
          <w:szCs w:val="24"/>
        </w:rPr>
        <w:t xml:space="preserve"> 138 "Об утверждении Федеральных правил использования воздушного пространства Российской Федерации", </w:t>
      </w:r>
      <w:r>
        <w:rPr>
          <w:rFonts w:ascii="Times New Roman" w:eastAsia="Times New Roman" w:hAnsi="Times New Roman" w:cs="Times New Roman"/>
          <w:sz w:val="24"/>
          <w:szCs w:val="24"/>
          <w:lang w:eastAsia="ru-RU"/>
        </w:rPr>
        <w:t>согласно</w:t>
      </w:r>
      <w:r w:rsidR="0074188F" w:rsidRPr="00B52E28">
        <w:rPr>
          <w:rFonts w:ascii="Times New Roman" w:eastAsia="Times New Roman" w:hAnsi="Times New Roman" w:cs="Times New Roman"/>
          <w:sz w:val="24"/>
          <w:szCs w:val="24"/>
          <w:lang w:eastAsia="ru-RU"/>
        </w:rPr>
        <w:t xml:space="preserve"> Порядк</w:t>
      </w:r>
      <w:r>
        <w:rPr>
          <w:rFonts w:ascii="Times New Roman" w:eastAsia="Times New Roman" w:hAnsi="Times New Roman" w:cs="Times New Roman"/>
          <w:sz w:val="24"/>
          <w:szCs w:val="24"/>
          <w:lang w:eastAsia="ru-RU"/>
        </w:rPr>
        <w:t>а</w:t>
      </w:r>
      <w:r w:rsidR="0074188F" w:rsidRPr="00B52E28">
        <w:rPr>
          <w:rFonts w:ascii="Times New Roman" w:eastAsia="Times New Roman" w:hAnsi="Times New Roman" w:cs="Times New Roman"/>
          <w:sz w:val="24"/>
          <w:szCs w:val="24"/>
          <w:lang w:eastAsia="ru-RU"/>
        </w:rPr>
        <w:t xml:space="preserve">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Кичменгско-Городецкого муниципального района, утвержденным постановлением администрации района от 28 марта 2011 года </w:t>
      </w:r>
      <w:r>
        <w:rPr>
          <w:rFonts w:ascii="Times New Roman" w:eastAsia="Times New Roman" w:hAnsi="Times New Roman" w:cs="Times New Roman"/>
          <w:sz w:val="24"/>
          <w:szCs w:val="24"/>
          <w:lang w:eastAsia="ru-RU"/>
        </w:rPr>
        <w:t>№</w:t>
      </w:r>
      <w:r w:rsidR="0074188F" w:rsidRPr="00B52E28">
        <w:rPr>
          <w:rFonts w:ascii="Times New Roman" w:eastAsia="Times New Roman" w:hAnsi="Times New Roman" w:cs="Times New Roman"/>
          <w:sz w:val="24"/>
          <w:szCs w:val="24"/>
          <w:lang w:eastAsia="ru-RU"/>
        </w:rPr>
        <w:t xml:space="preserve"> 158 (с последующими изменениями), администрация района</w:t>
      </w:r>
      <w:r>
        <w:rPr>
          <w:rFonts w:ascii="Times New Roman" w:eastAsia="Times New Roman" w:hAnsi="Times New Roman" w:cs="Times New Roman"/>
          <w:sz w:val="24"/>
          <w:szCs w:val="24"/>
          <w:lang w:eastAsia="ru-RU"/>
        </w:rPr>
        <w:t xml:space="preserve"> </w:t>
      </w:r>
      <w:r w:rsidR="0074188F" w:rsidRPr="0074188F">
        <w:rPr>
          <w:rFonts w:ascii="Times New Roman" w:eastAsia="Times New Roman" w:hAnsi="Times New Roman" w:cs="Times New Roman"/>
          <w:sz w:val="24"/>
          <w:szCs w:val="24"/>
          <w:lang w:eastAsia="ru-RU"/>
        </w:rPr>
        <w:t>ПОСТАНОВЛЯЕТ:</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1. Утвердить прилагаемый Административный регламент предоставления муниципальной услуги</w:t>
      </w:r>
      <w:r w:rsidR="00B52E28" w:rsidRPr="00B52E28">
        <w:rPr>
          <w:rFonts w:ascii="Times New Roman" w:hAnsi="Times New Roman" w:cs="Times New Roman"/>
          <w:sz w:val="24"/>
        </w:rPr>
        <w:t xml:space="preserve"> </w:t>
      </w:r>
      <w:r w:rsidR="00B52E28">
        <w:rPr>
          <w:rFonts w:ascii="Times New Roman" w:hAnsi="Times New Roman" w:cs="Times New Roman"/>
          <w:sz w:val="24"/>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Кичменгско-Городецкого муниципального района, а также посадок (взлетов) на расположенные в границах населенных пунктов Кичменгско-Городецкого муниципального района площадки, сведения о которых не опубликованы в документах аэронавигационной информации»</w:t>
      </w:r>
      <w:r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района в информационно-телекоммуникационной сети "Интернет".</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B52E28">
      <w:pPr>
        <w:spacing w:after="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xml:space="preserve">Руководитель администрации района </w:t>
      </w:r>
      <w:r w:rsidR="00B52E28">
        <w:rPr>
          <w:rFonts w:ascii="Times New Roman" w:eastAsia="Times New Roman" w:hAnsi="Times New Roman" w:cs="Times New Roman"/>
          <w:sz w:val="24"/>
          <w:szCs w:val="24"/>
          <w:lang w:eastAsia="ru-RU"/>
        </w:rPr>
        <w:tab/>
      </w:r>
      <w:r w:rsidR="00B52E28">
        <w:rPr>
          <w:rFonts w:ascii="Times New Roman" w:eastAsia="Times New Roman" w:hAnsi="Times New Roman" w:cs="Times New Roman"/>
          <w:sz w:val="24"/>
          <w:szCs w:val="24"/>
          <w:lang w:eastAsia="ru-RU"/>
        </w:rPr>
        <w:tab/>
      </w:r>
      <w:r w:rsidR="00B52E28">
        <w:rPr>
          <w:rFonts w:ascii="Times New Roman" w:eastAsia="Times New Roman" w:hAnsi="Times New Roman" w:cs="Times New Roman"/>
          <w:sz w:val="24"/>
          <w:szCs w:val="24"/>
          <w:lang w:eastAsia="ru-RU"/>
        </w:rPr>
        <w:tab/>
      </w:r>
      <w:r w:rsidR="00B52E28">
        <w:rPr>
          <w:rFonts w:ascii="Times New Roman" w:eastAsia="Times New Roman" w:hAnsi="Times New Roman" w:cs="Times New Roman"/>
          <w:sz w:val="24"/>
          <w:szCs w:val="24"/>
          <w:lang w:eastAsia="ru-RU"/>
        </w:rPr>
        <w:tab/>
      </w:r>
      <w:r w:rsidR="00B52E28">
        <w:rPr>
          <w:rFonts w:ascii="Times New Roman" w:eastAsia="Times New Roman" w:hAnsi="Times New Roman" w:cs="Times New Roman"/>
          <w:sz w:val="24"/>
          <w:szCs w:val="24"/>
          <w:lang w:eastAsia="ru-RU"/>
        </w:rPr>
        <w:tab/>
      </w:r>
      <w:r w:rsidR="00B52E28">
        <w:rPr>
          <w:rFonts w:ascii="Times New Roman" w:eastAsia="Times New Roman" w:hAnsi="Times New Roman" w:cs="Times New Roman"/>
          <w:sz w:val="24"/>
          <w:szCs w:val="24"/>
          <w:lang w:eastAsia="ru-RU"/>
        </w:rPr>
        <w:tab/>
        <w:t xml:space="preserve">    </w:t>
      </w:r>
      <w:r w:rsidRPr="0074188F">
        <w:rPr>
          <w:rFonts w:ascii="Times New Roman" w:eastAsia="Times New Roman" w:hAnsi="Times New Roman" w:cs="Times New Roman"/>
          <w:sz w:val="24"/>
          <w:szCs w:val="24"/>
          <w:lang w:eastAsia="ru-RU"/>
        </w:rPr>
        <w:t xml:space="preserve">С.А. </w:t>
      </w:r>
      <w:proofErr w:type="spellStart"/>
      <w:r w:rsidRPr="0074188F">
        <w:rPr>
          <w:rFonts w:ascii="Times New Roman" w:eastAsia="Times New Roman" w:hAnsi="Times New Roman" w:cs="Times New Roman"/>
          <w:sz w:val="24"/>
          <w:szCs w:val="24"/>
          <w:lang w:eastAsia="ru-RU"/>
        </w:rPr>
        <w:t>Ордин</w:t>
      </w:r>
      <w:proofErr w:type="spellEnd"/>
      <w:r w:rsidR="00B52E28">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B52E28" w:rsidRDefault="00B52E28" w:rsidP="0074188F">
      <w:pPr>
        <w:spacing w:after="0" w:line="240" w:lineRule="auto"/>
        <w:jc w:val="center"/>
        <w:rPr>
          <w:rFonts w:ascii="Times New Roman" w:eastAsia="Times New Roman" w:hAnsi="Times New Roman" w:cs="Times New Roman"/>
          <w:sz w:val="24"/>
          <w:szCs w:val="24"/>
          <w:lang w:eastAsia="ru-RU"/>
        </w:rPr>
      </w:pPr>
    </w:p>
    <w:p w:rsidR="00B52E28" w:rsidRDefault="00B52E28" w:rsidP="0074188F">
      <w:pPr>
        <w:spacing w:after="0" w:line="240" w:lineRule="auto"/>
        <w:jc w:val="center"/>
        <w:rPr>
          <w:rFonts w:ascii="Times New Roman" w:eastAsia="Times New Roman" w:hAnsi="Times New Roman" w:cs="Times New Roman"/>
          <w:sz w:val="24"/>
          <w:szCs w:val="24"/>
          <w:lang w:eastAsia="ru-RU"/>
        </w:rPr>
      </w:pPr>
    </w:p>
    <w:p w:rsidR="006B6DD2" w:rsidRDefault="006B6DD2" w:rsidP="0074188F">
      <w:pPr>
        <w:spacing w:after="0" w:line="240" w:lineRule="auto"/>
        <w:jc w:val="center"/>
        <w:rPr>
          <w:rFonts w:ascii="Times New Roman" w:eastAsia="Times New Roman" w:hAnsi="Times New Roman" w:cs="Times New Roman"/>
          <w:sz w:val="24"/>
          <w:szCs w:val="24"/>
          <w:lang w:eastAsia="ru-RU"/>
        </w:rPr>
      </w:pPr>
    </w:p>
    <w:p w:rsidR="006B6DD2" w:rsidRDefault="006B6DD2" w:rsidP="0074188F">
      <w:pPr>
        <w:spacing w:after="0" w:line="240" w:lineRule="auto"/>
        <w:jc w:val="center"/>
        <w:rPr>
          <w:rFonts w:ascii="Times New Roman" w:eastAsia="Times New Roman" w:hAnsi="Times New Roman" w:cs="Times New Roman"/>
          <w:sz w:val="24"/>
          <w:szCs w:val="24"/>
          <w:lang w:eastAsia="ru-RU"/>
        </w:rPr>
      </w:pPr>
    </w:p>
    <w:p w:rsidR="006B6DD2" w:rsidRDefault="006B6DD2" w:rsidP="0074188F">
      <w:pPr>
        <w:spacing w:after="0" w:line="240" w:lineRule="auto"/>
        <w:jc w:val="center"/>
        <w:rPr>
          <w:rFonts w:ascii="Times New Roman" w:eastAsia="Times New Roman" w:hAnsi="Times New Roman" w:cs="Times New Roman"/>
          <w:sz w:val="24"/>
          <w:szCs w:val="24"/>
          <w:lang w:eastAsia="ru-RU"/>
        </w:rPr>
      </w:pPr>
    </w:p>
    <w:p w:rsidR="006B6DD2" w:rsidRDefault="006B6DD2" w:rsidP="0074188F">
      <w:pPr>
        <w:spacing w:after="0" w:line="240" w:lineRule="auto"/>
        <w:jc w:val="center"/>
        <w:rPr>
          <w:rFonts w:ascii="Times New Roman" w:eastAsia="Times New Roman" w:hAnsi="Times New Roman" w:cs="Times New Roman"/>
          <w:sz w:val="24"/>
          <w:szCs w:val="24"/>
          <w:lang w:eastAsia="ru-RU"/>
        </w:rPr>
      </w:pPr>
    </w:p>
    <w:p w:rsidR="00485228" w:rsidRDefault="00485228" w:rsidP="00485228">
      <w:pPr>
        <w:spacing w:after="0" w:line="240" w:lineRule="auto"/>
        <w:jc w:val="right"/>
        <w:rPr>
          <w:rFonts w:ascii="Times New Roman" w:eastAsia="Times New Roman" w:hAnsi="Times New Roman" w:cs="Times New Roman"/>
          <w:sz w:val="24"/>
          <w:szCs w:val="24"/>
          <w:lang w:eastAsia="ru-RU"/>
        </w:rPr>
      </w:pPr>
    </w:p>
    <w:p w:rsidR="00485228" w:rsidRDefault="00485228" w:rsidP="00485228">
      <w:pPr>
        <w:spacing w:after="0" w:line="240" w:lineRule="auto"/>
        <w:jc w:val="right"/>
        <w:rPr>
          <w:rFonts w:ascii="Times New Roman" w:eastAsia="Times New Roman" w:hAnsi="Times New Roman" w:cs="Times New Roman"/>
          <w:sz w:val="24"/>
          <w:szCs w:val="24"/>
          <w:lang w:eastAsia="ru-RU"/>
        </w:rPr>
      </w:pPr>
    </w:p>
    <w:p w:rsidR="00485228" w:rsidRDefault="00485228" w:rsidP="00485228">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485228" w:rsidRDefault="00485228" w:rsidP="00485228">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района</w:t>
      </w:r>
    </w:p>
    <w:p w:rsidR="00485228" w:rsidRDefault="00485228" w:rsidP="00485228">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 № ____</w:t>
      </w:r>
    </w:p>
    <w:p w:rsidR="00485228" w:rsidRDefault="00485228" w:rsidP="00485228">
      <w:pPr>
        <w:spacing w:after="0" w:line="240" w:lineRule="auto"/>
        <w:ind w:left="5103"/>
        <w:rPr>
          <w:rFonts w:ascii="Times New Roman" w:eastAsia="Times New Roman" w:hAnsi="Times New Roman" w:cs="Times New Roman"/>
          <w:sz w:val="24"/>
          <w:szCs w:val="24"/>
          <w:lang w:eastAsia="ru-RU"/>
        </w:rPr>
      </w:pPr>
    </w:p>
    <w:p w:rsidR="0074188F" w:rsidRPr="0074188F" w:rsidRDefault="00B52E28" w:rsidP="0074188F">
      <w:pPr>
        <w:spacing w:after="0" w:line="240" w:lineRule="auto"/>
        <w:jc w:val="center"/>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АДМИНИСТРАТИВНЫЙ РЕГЛАМЕНТ</w:t>
      </w:r>
    </w:p>
    <w:p w:rsidR="0074188F" w:rsidRPr="0074188F" w:rsidRDefault="00B52E28" w:rsidP="0074188F">
      <w:pPr>
        <w:spacing w:after="0" w:line="240" w:lineRule="auto"/>
        <w:jc w:val="center"/>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xml:space="preserve">ПО ПРЕДОСТАВЛЕНИЮ МУНИЦИПАЛЬНОЙ УСЛУГИ </w:t>
      </w:r>
      <w:r>
        <w:rPr>
          <w:rFonts w:ascii="Times New Roman" w:hAnsi="Times New Roman" w:cs="Times New Roman"/>
          <w:sz w:val="24"/>
        </w:rPr>
        <w:t xml:space="preserve">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КИЧМЕНГСКО-ГОРОДЕЦКОГО МУНИЦИПАЛЬНОГО РАЙОНА, А ТАКЖЕ ПОСАДОК (ВЗЛЕТОВ) НА РАСПОЛОЖЕННЫЕ В ГРАНИЦАХ </w:t>
      </w:r>
      <w:r w:rsidR="00C04720">
        <w:rPr>
          <w:rFonts w:ascii="Times New Roman" w:hAnsi="Times New Roman" w:cs="Times New Roman"/>
          <w:sz w:val="24"/>
        </w:rPr>
        <w:t>НАСЕЛЕННЫХ ПУНКТОВ КИЧМЕНГСКО-ГОРОДЕЦКОГО МУНИЦИПАЛЬНОГО РАЙОНА ПЛОЩАДКИ, СВЕДЕНИЯ О КОТОРЫХ НЕ ОПУБЛИКОВАНЫ В ДОКУМЕНТАХ АЭРОНАВИГАЦИОННОЙ ИНФОРМАЦИИ.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jc w:val="center"/>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1. ОБЩИЕ ПОЛОЖЕНИЯ</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xml:space="preserve">1.1. </w:t>
      </w:r>
      <w:r w:rsidR="006B6DD2" w:rsidRPr="0074188F">
        <w:rPr>
          <w:rFonts w:ascii="Times New Roman" w:eastAsia="Times New Roman" w:hAnsi="Times New Roman" w:cs="Times New Roman"/>
          <w:sz w:val="24"/>
          <w:szCs w:val="24"/>
          <w:lang w:eastAsia="ru-RU"/>
        </w:rPr>
        <w:t>Административный регламент предоставления муниципальной услуги</w:t>
      </w:r>
      <w:r w:rsidR="006B6DD2" w:rsidRPr="00B52E28">
        <w:rPr>
          <w:rFonts w:ascii="Times New Roman" w:hAnsi="Times New Roman" w:cs="Times New Roman"/>
          <w:sz w:val="24"/>
        </w:rPr>
        <w:t xml:space="preserve"> </w:t>
      </w:r>
      <w:r w:rsidR="006B6DD2">
        <w:rPr>
          <w:rFonts w:ascii="Times New Roman" w:hAnsi="Times New Roman" w:cs="Times New Roman"/>
          <w:sz w:val="24"/>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Кичменгско-Городецкого муниципального района, а также посадок (взлетов) на расположенные в границах населенных пунктов Кичменгско-Городецкого муниципального района площадки, сведения о которых не опубликованы в документах аэронавигационной информации</w:t>
      </w:r>
      <w:r w:rsidR="006B6DD2" w:rsidRPr="0074188F">
        <w:rPr>
          <w:rFonts w:ascii="Times New Roman" w:eastAsia="Times New Roman" w:hAnsi="Times New Roman" w:cs="Times New Roman"/>
          <w:sz w:val="24"/>
          <w:szCs w:val="24"/>
          <w:lang w:eastAsia="ru-RU"/>
        </w:rPr>
        <w:t xml:space="preserve"> </w:t>
      </w:r>
      <w:r w:rsidRPr="0074188F">
        <w:rPr>
          <w:rFonts w:ascii="Times New Roman" w:eastAsia="Times New Roman" w:hAnsi="Times New Roman" w:cs="Times New Roman"/>
          <w:sz w:val="24"/>
          <w:szCs w:val="24"/>
          <w:lang w:eastAsia="ru-RU"/>
        </w:rPr>
        <w:t>(далее - муниципальная услуга) устанавливает порядок и стандарт предоставления муниципальной услуги.</w:t>
      </w:r>
    </w:p>
    <w:p w:rsidR="006B6DD2" w:rsidRPr="006B6DD2" w:rsidRDefault="006B6DD2" w:rsidP="006B6DD2">
      <w:pPr>
        <w:pStyle w:val="ConsPlusNormal"/>
        <w:ind w:firstLine="540"/>
        <w:jc w:val="both"/>
        <w:rPr>
          <w:rFonts w:ascii="Times New Roman" w:hAnsi="Times New Roman" w:cs="Times New Roman"/>
          <w:sz w:val="24"/>
          <w:szCs w:val="24"/>
        </w:rPr>
      </w:pPr>
      <w:r w:rsidRPr="006B6DD2">
        <w:rPr>
          <w:rFonts w:ascii="Times New Roman" w:hAnsi="Times New Roman" w:cs="Times New Roman"/>
          <w:sz w:val="24"/>
          <w:szCs w:val="24"/>
        </w:rPr>
        <w:t>Настоящий 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6B6DD2" w:rsidRPr="006B6DD2" w:rsidRDefault="006B6DD2" w:rsidP="006B6DD2">
      <w:pPr>
        <w:pStyle w:val="ConsPlusNormal"/>
        <w:ind w:firstLine="540"/>
        <w:jc w:val="both"/>
        <w:rPr>
          <w:rFonts w:ascii="Times New Roman" w:hAnsi="Times New Roman" w:cs="Times New Roman"/>
          <w:sz w:val="24"/>
          <w:szCs w:val="24"/>
        </w:rPr>
      </w:pPr>
      <w:r w:rsidRPr="006B6DD2">
        <w:rPr>
          <w:rFonts w:ascii="Times New Roman" w:hAnsi="Times New Roman" w:cs="Times New Roman"/>
          <w:sz w:val="24"/>
          <w:szCs w:val="24"/>
        </w:rPr>
        <w:t>1.2. Заявителями являются физические, юридические лица и индивидуальные предприниматели либо их уполномоченные представители (далее - заявители).</w:t>
      </w:r>
    </w:p>
    <w:p w:rsidR="0074188F" w:rsidRPr="000B3B15" w:rsidRDefault="0074188F" w:rsidP="0074188F">
      <w:pPr>
        <w:spacing w:after="0" w:line="240" w:lineRule="auto"/>
        <w:ind w:firstLine="540"/>
        <w:jc w:val="both"/>
        <w:rPr>
          <w:rFonts w:ascii="Verdana" w:eastAsia="Times New Roman" w:hAnsi="Verdana" w:cs="Times New Roman"/>
          <w:sz w:val="21"/>
          <w:szCs w:val="21"/>
          <w:lang w:eastAsia="ru-RU"/>
        </w:rPr>
      </w:pPr>
      <w:r w:rsidRPr="000B3B1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4188F" w:rsidRPr="000B3B15" w:rsidRDefault="0074188F" w:rsidP="0074188F">
      <w:pPr>
        <w:spacing w:after="0" w:line="240" w:lineRule="auto"/>
        <w:ind w:firstLine="540"/>
        <w:jc w:val="both"/>
        <w:rPr>
          <w:rFonts w:ascii="Times New Roman" w:eastAsia="Times New Roman" w:hAnsi="Times New Roman" w:cs="Times New Roman"/>
          <w:sz w:val="24"/>
          <w:szCs w:val="24"/>
          <w:lang w:eastAsia="ru-RU"/>
        </w:rPr>
      </w:pPr>
      <w:r w:rsidRPr="000B3B15">
        <w:rPr>
          <w:rFonts w:ascii="Times New Roman" w:eastAsia="Times New Roman" w:hAnsi="Times New Roman" w:cs="Times New Roman"/>
          <w:sz w:val="24"/>
          <w:szCs w:val="24"/>
          <w:lang w:eastAsia="ru-RU"/>
        </w:rPr>
        <w:t>Место нахождения Администрации Кичменгско-Городецкого муниципального района (далее - Уполномоченный орган): ул. Центральная, д. 7, с. Кичменгский Городок, Вологодская обл., Россия, 161400.</w:t>
      </w:r>
    </w:p>
    <w:p w:rsidR="00EB7BAA" w:rsidRDefault="00EB7BAA" w:rsidP="00EB7B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Ответственным за предоставление муниципальной услуги является отдел по профилактике правонарушений, гражданской обороне, чрезвычайным ситуациям и мобилизационной подготовки администрации Кичменгско-Городецкого муниципального района: ул. Первомайская, д. 18, с. Кичменгский Городок, Вологодская область, Россия, 161400.</w:t>
      </w:r>
    </w:p>
    <w:p w:rsidR="0074188F" w:rsidRPr="00193194" w:rsidRDefault="0074188F" w:rsidP="0074188F">
      <w:pPr>
        <w:spacing w:after="0" w:line="240" w:lineRule="auto"/>
        <w:ind w:firstLine="540"/>
        <w:jc w:val="both"/>
        <w:rPr>
          <w:rFonts w:ascii="Verdana" w:eastAsia="Times New Roman" w:hAnsi="Verdana" w:cs="Times New Roman"/>
          <w:sz w:val="21"/>
          <w:szCs w:val="21"/>
          <w:lang w:eastAsia="ru-RU"/>
        </w:rPr>
      </w:pPr>
      <w:r w:rsidRPr="00193194">
        <w:rPr>
          <w:rFonts w:ascii="Times New Roman" w:eastAsia="Times New Roman" w:hAnsi="Times New Roman" w:cs="Times New Roman"/>
          <w:sz w:val="24"/>
          <w:szCs w:val="24"/>
          <w:lang w:eastAsia="ru-RU"/>
        </w:rPr>
        <w:t>Почтовый адрес Уполномоченного органа: ул. Центральная, д. 7, с. Кичменгский Городок, Вологодская обл., Россия, 161400.</w:t>
      </w:r>
    </w:p>
    <w:p w:rsidR="0074188F" w:rsidRPr="00193194" w:rsidRDefault="0074188F" w:rsidP="0074188F">
      <w:pPr>
        <w:spacing w:after="0" w:line="240" w:lineRule="auto"/>
        <w:ind w:firstLine="540"/>
        <w:jc w:val="both"/>
        <w:rPr>
          <w:rFonts w:ascii="Verdana" w:eastAsia="Times New Roman" w:hAnsi="Verdana" w:cs="Times New Roman"/>
          <w:sz w:val="21"/>
          <w:szCs w:val="21"/>
          <w:lang w:eastAsia="ru-RU"/>
        </w:rPr>
      </w:pPr>
      <w:r w:rsidRPr="00193194">
        <w:rPr>
          <w:rFonts w:ascii="Times New Roman" w:eastAsia="Times New Roman" w:hAnsi="Times New Roman" w:cs="Times New Roman"/>
          <w:sz w:val="24"/>
          <w:szCs w:val="24"/>
          <w:lang w:eastAsia="ru-RU"/>
        </w:rPr>
        <w:t>Телефон/факс: 8 (81740)</w:t>
      </w:r>
      <w:r w:rsidR="00723981" w:rsidRPr="00193194">
        <w:rPr>
          <w:rFonts w:ascii="Times New Roman" w:eastAsia="Times New Roman" w:hAnsi="Times New Roman" w:cs="Times New Roman"/>
          <w:sz w:val="24"/>
          <w:szCs w:val="24"/>
          <w:lang w:eastAsia="ru-RU"/>
        </w:rPr>
        <w:t xml:space="preserve"> </w:t>
      </w:r>
      <w:r w:rsidR="00EB7BAA" w:rsidRPr="00193194">
        <w:rPr>
          <w:rFonts w:ascii="Times New Roman" w:eastAsia="Times New Roman" w:hAnsi="Times New Roman" w:cs="Times New Roman"/>
          <w:sz w:val="24"/>
          <w:szCs w:val="24"/>
          <w:lang w:eastAsia="ru-RU"/>
        </w:rPr>
        <w:t>2-10-70</w:t>
      </w:r>
      <w:r w:rsidRPr="00193194">
        <w:rPr>
          <w:rFonts w:ascii="Times New Roman" w:eastAsia="Times New Roman" w:hAnsi="Times New Roman" w:cs="Times New Roman"/>
          <w:sz w:val="24"/>
          <w:szCs w:val="24"/>
          <w:lang w:eastAsia="ru-RU"/>
        </w:rPr>
        <w:t>.</w:t>
      </w:r>
    </w:p>
    <w:p w:rsidR="0074188F" w:rsidRPr="00E95A80" w:rsidRDefault="0074188F" w:rsidP="0074188F">
      <w:pPr>
        <w:spacing w:after="0" w:line="240" w:lineRule="auto"/>
        <w:ind w:firstLine="540"/>
        <w:jc w:val="both"/>
        <w:rPr>
          <w:rFonts w:ascii="Verdana" w:eastAsia="Times New Roman" w:hAnsi="Verdana" w:cs="Times New Roman"/>
          <w:sz w:val="21"/>
          <w:szCs w:val="21"/>
          <w:lang w:eastAsia="ru-RU"/>
        </w:rPr>
      </w:pPr>
      <w:r w:rsidRPr="00193194">
        <w:rPr>
          <w:rFonts w:ascii="Times New Roman" w:eastAsia="Times New Roman" w:hAnsi="Times New Roman" w:cs="Times New Roman"/>
          <w:sz w:val="24"/>
          <w:szCs w:val="24"/>
          <w:lang w:eastAsia="ru-RU"/>
        </w:rPr>
        <w:t xml:space="preserve">Адрес электронной почты: </w:t>
      </w:r>
      <w:proofErr w:type="spellStart"/>
      <w:r w:rsidR="00EB7BAA" w:rsidRPr="00193194">
        <w:rPr>
          <w:rFonts w:ascii="Times New Roman" w:eastAsia="Times New Roman" w:hAnsi="Times New Roman" w:cs="Times New Roman"/>
          <w:sz w:val="24"/>
          <w:szCs w:val="24"/>
          <w:lang w:val="en-US" w:eastAsia="ru-RU"/>
        </w:rPr>
        <w:t>kgor</w:t>
      </w:r>
      <w:proofErr w:type="spellEnd"/>
      <w:r w:rsidR="00EB7BAA" w:rsidRPr="00193194">
        <w:rPr>
          <w:rFonts w:ascii="Times New Roman" w:eastAsia="Times New Roman" w:hAnsi="Times New Roman" w:cs="Times New Roman"/>
          <w:sz w:val="24"/>
          <w:szCs w:val="24"/>
          <w:lang w:eastAsia="ru-RU"/>
        </w:rPr>
        <w:t>_</w:t>
      </w:r>
      <w:proofErr w:type="spellStart"/>
      <w:r w:rsidR="00EB7BAA" w:rsidRPr="00193194">
        <w:rPr>
          <w:rFonts w:ascii="Times New Roman" w:eastAsia="Times New Roman" w:hAnsi="Times New Roman" w:cs="Times New Roman"/>
          <w:sz w:val="24"/>
          <w:szCs w:val="24"/>
          <w:lang w:val="en-US" w:eastAsia="ru-RU"/>
        </w:rPr>
        <w:t>gochs</w:t>
      </w:r>
      <w:proofErr w:type="spellEnd"/>
      <w:r w:rsidR="00EB7BAA" w:rsidRPr="00193194">
        <w:rPr>
          <w:rFonts w:ascii="Times New Roman" w:eastAsia="Times New Roman" w:hAnsi="Times New Roman" w:cs="Times New Roman"/>
          <w:sz w:val="24"/>
          <w:szCs w:val="24"/>
          <w:lang w:eastAsia="ru-RU"/>
        </w:rPr>
        <w:t>@</w:t>
      </w:r>
      <w:r w:rsidR="00EB7BAA" w:rsidRPr="00193194">
        <w:rPr>
          <w:rFonts w:ascii="Times New Roman" w:eastAsia="Times New Roman" w:hAnsi="Times New Roman" w:cs="Times New Roman"/>
          <w:sz w:val="24"/>
          <w:szCs w:val="24"/>
          <w:lang w:val="en-US" w:eastAsia="ru-RU"/>
        </w:rPr>
        <w:t>mail</w:t>
      </w:r>
      <w:r w:rsidR="00EB7BAA" w:rsidRPr="00193194">
        <w:rPr>
          <w:rFonts w:ascii="Times New Roman" w:eastAsia="Times New Roman" w:hAnsi="Times New Roman" w:cs="Times New Roman"/>
          <w:sz w:val="24"/>
          <w:szCs w:val="24"/>
          <w:lang w:eastAsia="ru-RU"/>
        </w:rPr>
        <w:t>.</w:t>
      </w:r>
      <w:proofErr w:type="spellStart"/>
      <w:r w:rsidR="00EB7BAA" w:rsidRPr="00193194">
        <w:rPr>
          <w:rFonts w:ascii="Times New Roman" w:eastAsia="Times New Roman" w:hAnsi="Times New Roman" w:cs="Times New Roman"/>
          <w:sz w:val="24"/>
          <w:szCs w:val="24"/>
          <w:lang w:val="en-US" w:eastAsia="ru-RU"/>
        </w:rPr>
        <w:t>ru</w:t>
      </w:r>
      <w:proofErr w:type="spellEnd"/>
    </w:p>
    <w:p w:rsidR="00723981" w:rsidRPr="00193194" w:rsidRDefault="0074188F" w:rsidP="0074188F">
      <w:pPr>
        <w:spacing w:after="0" w:line="240" w:lineRule="auto"/>
        <w:ind w:firstLine="540"/>
        <w:jc w:val="both"/>
        <w:rPr>
          <w:rFonts w:ascii="Times New Roman" w:eastAsia="Times New Roman" w:hAnsi="Times New Roman" w:cs="Times New Roman"/>
          <w:sz w:val="24"/>
          <w:szCs w:val="24"/>
          <w:lang w:eastAsia="ru-RU"/>
        </w:rPr>
      </w:pPr>
      <w:r w:rsidRPr="00193194">
        <w:rPr>
          <w:rFonts w:ascii="Times New Roman" w:eastAsia="Times New Roman" w:hAnsi="Times New Roman" w:cs="Times New Roman"/>
          <w:sz w:val="24"/>
          <w:szCs w:val="24"/>
          <w:lang w:eastAsia="ru-RU"/>
        </w:rPr>
        <w:t>Телефон для информирования по вопросам, связанным с предоставлением муниципальной услуги 8 (81740)</w:t>
      </w:r>
      <w:r w:rsidR="00723981" w:rsidRPr="00193194">
        <w:rPr>
          <w:rFonts w:ascii="Times New Roman" w:eastAsia="Times New Roman" w:hAnsi="Times New Roman" w:cs="Times New Roman"/>
          <w:sz w:val="24"/>
          <w:szCs w:val="24"/>
          <w:lang w:eastAsia="ru-RU"/>
        </w:rPr>
        <w:t xml:space="preserve"> </w:t>
      </w:r>
      <w:r w:rsidRPr="00193194">
        <w:rPr>
          <w:rFonts w:ascii="Times New Roman" w:eastAsia="Times New Roman" w:hAnsi="Times New Roman" w:cs="Times New Roman"/>
          <w:sz w:val="24"/>
          <w:szCs w:val="24"/>
          <w:lang w:eastAsia="ru-RU"/>
        </w:rPr>
        <w:t>2-1</w:t>
      </w:r>
      <w:r w:rsidR="00EB7BAA" w:rsidRPr="00193194">
        <w:rPr>
          <w:rFonts w:ascii="Times New Roman" w:eastAsia="Times New Roman" w:hAnsi="Times New Roman" w:cs="Times New Roman"/>
          <w:sz w:val="24"/>
          <w:szCs w:val="24"/>
          <w:lang w:eastAsia="ru-RU"/>
        </w:rPr>
        <w:t>0</w:t>
      </w:r>
      <w:r w:rsidRPr="00193194">
        <w:rPr>
          <w:rFonts w:ascii="Times New Roman" w:eastAsia="Times New Roman" w:hAnsi="Times New Roman" w:cs="Times New Roman"/>
          <w:sz w:val="24"/>
          <w:szCs w:val="24"/>
          <w:lang w:eastAsia="ru-RU"/>
        </w:rPr>
        <w:t>-</w:t>
      </w:r>
      <w:r w:rsidR="00EB7BAA" w:rsidRPr="00193194">
        <w:rPr>
          <w:rFonts w:ascii="Times New Roman" w:eastAsia="Times New Roman" w:hAnsi="Times New Roman" w:cs="Times New Roman"/>
          <w:sz w:val="24"/>
          <w:szCs w:val="24"/>
          <w:lang w:eastAsia="ru-RU"/>
        </w:rPr>
        <w:t>70</w:t>
      </w:r>
      <w:r w:rsidRPr="00193194">
        <w:rPr>
          <w:rFonts w:ascii="Times New Roman" w:eastAsia="Times New Roman" w:hAnsi="Times New Roman" w:cs="Times New Roman"/>
          <w:sz w:val="24"/>
          <w:szCs w:val="24"/>
          <w:lang w:eastAsia="ru-RU"/>
        </w:rPr>
        <w:t xml:space="preserve">,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proofErr w:type="spellStart"/>
      <w:r w:rsidRPr="0074188F">
        <w:rPr>
          <w:rFonts w:ascii="Times New Roman" w:eastAsia="Times New Roman" w:hAnsi="Times New Roman" w:cs="Times New Roman"/>
          <w:sz w:val="24"/>
          <w:szCs w:val="24"/>
          <w:lang w:eastAsia="ru-RU"/>
        </w:rPr>
        <w:t>www.kichgorod.ru</w:t>
      </w:r>
      <w:proofErr w:type="spellEnd"/>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lastRenderedPageBreak/>
        <w:t xml:space="preserve">Адрес Единого портала государственных и муниципальных услуг (функций): </w:t>
      </w:r>
      <w:proofErr w:type="spellStart"/>
      <w:r w:rsidRPr="0074188F">
        <w:rPr>
          <w:rFonts w:ascii="Times New Roman" w:eastAsia="Times New Roman" w:hAnsi="Times New Roman" w:cs="Times New Roman"/>
          <w:sz w:val="24"/>
          <w:szCs w:val="24"/>
          <w:lang w:eastAsia="ru-RU"/>
        </w:rPr>
        <w:t>www.gosuslugi.ru</w:t>
      </w:r>
      <w:proofErr w:type="spellEnd"/>
    </w:p>
    <w:p w:rsidR="0074188F" w:rsidRDefault="0074188F" w:rsidP="0074188F">
      <w:pPr>
        <w:spacing w:after="0" w:line="240" w:lineRule="auto"/>
        <w:ind w:firstLine="540"/>
        <w:jc w:val="both"/>
        <w:rPr>
          <w:rFonts w:ascii="Times New Roman" w:eastAsia="Times New Roman" w:hAnsi="Times New Roman" w:cs="Times New Roman"/>
          <w:sz w:val="24"/>
          <w:szCs w:val="24"/>
          <w:lang w:eastAsia="ru-RU"/>
        </w:rPr>
      </w:pPr>
      <w:r w:rsidRPr="0074188F">
        <w:rPr>
          <w:rFonts w:ascii="Times New Roman" w:eastAsia="Times New Roman" w:hAnsi="Times New Roman" w:cs="Times New Roman"/>
          <w:sz w:val="24"/>
          <w:szCs w:val="24"/>
          <w:lang w:eastAsia="ru-RU"/>
        </w:rPr>
        <w:t xml:space="preserve">Адрес Портала государственных и муниципальных услуг (функций) области: </w:t>
      </w:r>
      <w:hyperlink r:id="rId6" w:history="1">
        <w:r w:rsidR="00856EB4" w:rsidRPr="001604CD">
          <w:rPr>
            <w:rStyle w:val="a3"/>
            <w:rFonts w:ascii="Times New Roman" w:eastAsia="Times New Roman" w:hAnsi="Times New Roman" w:cs="Times New Roman"/>
            <w:sz w:val="24"/>
            <w:szCs w:val="24"/>
            <w:lang w:eastAsia="ru-RU"/>
          </w:rPr>
          <w:t>http://gosuslugi35.ru/</w:t>
        </w:r>
      </w:hyperlink>
    </w:p>
    <w:p w:rsidR="00856EB4" w:rsidRPr="00856EB4" w:rsidRDefault="00856EB4" w:rsidP="00856EB4">
      <w:pPr>
        <w:pStyle w:val="ConsPlusNormal"/>
        <w:ind w:firstLine="539"/>
        <w:jc w:val="both"/>
        <w:rPr>
          <w:rFonts w:ascii="Times New Roman" w:hAnsi="Times New Roman" w:cs="Times New Roman"/>
          <w:sz w:val="24"/>
          <w:szCs w:val="24"/>
        </w:rPr>
      </w:pPr>
      <w:r w:rsidRPr="00856EB4">
        <w:rPr>
          <w:rFonts w:ascii="Times New Roman" w:hAnsi="Times New Roman" w:cs="Times New Roman"/>
          <w:sz w:val="24"/>
          <w:szCs w:val="24"/>
        </w:rPr>
        <w:t xml:space="preserve">Заявитель вправе обратиться с заявлением о предоставлении муниципальной услуги в </w:t>
      </w:r>
      <w:r w:rsidR="002E00F5" w:rsidRPr="002E00F5">
        <w:rPr>
          <w:rFonts w:ascii="Times New Roman" w:hAnsi="Times New Roman" w:cs="Times New Roman"/>
          <w:sz w:val="24"/>
          <w:szCs w:val="24"/>
        </w:rPr>
        <w:t>МКУ «МФЦ Кичменгско-Городецкого района»</w:t>
      </w:r>
      <w:r w:rsidR="002E00F5" w:rsidRPr="00856EB4">
        <w:rPr>
          <w:rFonts w:ascii="Times New Roman" w:hAnsi="Times New Roman" w:cs="Times New Roman"/>
          <w:sz w:val="24"/>
          <w:szCs w:val="24"/>
        </w:rPr>
        <w:t xml:space="preserve"> </w:t>
      </w:r>
      <w:r w:rsidRPr="00856EB4">
        <w:rPr>
          <w:rFonts w:ascii="Times New Roman" w:hAnsi="Times New Roman" w:cs="Times New Roman"/>
          <w:sz w:val="24"/>
          <w:szCs w:val="24"/>
        </w:rPr>
        <w:t>(далее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График работы Уполномоченного органа</w:t>
      </w:r>
      <w:r w:rsidR="00193194">
        <w:rPr>
          <w:rFonts w:ascii="Times New Roman" w:eastAsia="Times New Roman" w:hAnsi="Times New Roman" w:cs="Times New Roman"/>
          <w:sz w:val="24"/>
          <w:szCs w:val="24"/>
          <w:lang w:eastAsia="ru-RU"/>
        </w:rPr>
        <w:t xml:space="preserve"> (ответственного за предоставление услуги)</w:t>
      </w:r>
      <w:r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tbl>
      <w:tblPr>
        <w:tblW w:w="9460" w:type="dxa"/>
        <w:tblInd w:w="20" w:type="dxa"/>
        <w:tblCellMar>
          <w:left w:w="0" w:type="dxa"/>
          <w:right w:w="0" w:type="dxa"/>
        </w:tblCellMar>
        <w:tblLook w:val="04A0"/>
      </w:tblPr>
      <w:tblGrid>
        <w:gridCol w:w="4546"/>
        <w:gridCol w:w="4914"/>
      </w:tblGrid>
      <w:tr w:rsidR="0074188F" w:rsidRPr="0074188F" w:rsidTr="0074188F">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Понедельник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8.30-17.00</w:t>
            </w:r>
          </w:p>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12.30-14.00 - обед</w:t>
            </w:r>
          </w:p>
        </w:tc>
      </w:tr>
      <w:tr w:rsidR="0074188F" w:rsidRPr="0074188F" w:rsidTr="0074188F">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Вторник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188F" w:rsidRPr="0074188F" w:rsidRDefault="0074188F" w:rsidP="0074188F">
            <w:pPr>
              <w:spacing w:after="0" w:line="240" w:lineRule="auto"/>
              <w:rPr>
                <w:rFonts w:ascii="Verdana" w:eastAsia="Times New Roman" w:hAnsi="Verdana" w:cs="Times New Roman"/>
                <w:sz w:val="21"/>
                <w:szCs w:val="21"/>
                <w:lang w:eastAsia="ru-RU"/>
              </w:rPr>
            </w:pPr>
          </w:p>
        </w:tc>
      </w:tr>
      <w:tr w:rsidR="0074188F" w:rsidRPr="0074188F" w:rsidTr="0074188F">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Среда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188F" w:rsidRPr="0074188F" w:rsidRDefault="0074188F" w:rsidP="0074188F">
            <w:pPr>
              <w:spacing w:after="0" w:line="240" w:lineRule="auto"/>
              <w:rPr>
                <w:rFonts w:ascii="Verdana" w:eastAsia="Times New Roman" w:hAnsi="Verdana" w:cs="Times New Roman"/>
                <w:sz w:val="21"/>
                <w:szCs w:val="21"/>
                <w:lang w:eastAsia="ru-RU"/>
              </w:rPr>
            </w:pPr>
          </w:p>
        </w:tc>
      </w:tr>
      <w:tr w:rsidR="0074188F" w:rsidRPr="0074188F" w:rsidTr="0074188F">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Четверг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4188F" w:rsidRPr="0074188F" w:rsidRDefault="0074188F" w:rsidP="0074188F">
            <w:pPr>
              <w:spacing w:after="0" w:line="240" w:lineRule="auto"/>
              <w:rPr>
                <w:rFonts w:ascii="Verdana" w:eastAsia="Times New Roman" w:hAnsi="Verdana" w:cs="Times New Roman"/>
                <w:sz w:val="21"/>
                <w:szCs w:val="21"/>
                <w:lang w:eastAsia="ru-RU"/>
              </w:rPr>
            </w:pPr>
          </w:p>
        </w:tc>
      </w:tr>
      <w:tr w:rsidR="0074188F" w:rsidRPr="0074188F" w:rsidTr="0074188F">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Пятница</w:t>
            </w:r>
          </w:p>
        </w:tc>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tc>
      </w:tr>
      <w:tr w:rsidR="0074188F" w:rsidRPr="0074188F" w:rsidTr="0074188F">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Суббота</w:t>
            </w:r>
          </w:p>
        </w:tc>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выходной</w:t>
            </w:r>
          </w:p>
        </w:tc>
      </w:tr>
      <w:tr w:rsidR="0074188F" w:rsidRPr="0074188F" w:rsidTr="0074188F">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Воскресенье</w:t>
            </w:r>
          </w:p>
        </w:tc>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выходной</w:t>
            </w:r>
          </w:p>
        </w:tc>
      </w:tr>
      <w:tr w:rsidR="0074188F" w:rsidRPr="0074188F" w:rsidTr="0074188F">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Предпраздничные дни</w:t>
            </w:r>
          </w:p>
        </w:tc>
        <w:tc>
          <w:tcPr>
            <w:tcW w:w="0" w:type="auto"/>
            <w:tcBorders>
              <w:top w:val="single" w:sz="8" w:space="0" w:color="000000"/>
              <w:left w:val="single" w:sz="8" w:space="0" w:color="000000"/>
              <w:bottom w:val="single" w:sz="8" w:space="0" w:color="000000"/>
              <w:right w:val="single" w:sz="8" w:space="0" w:color="000000"/>
            </w:tcBorders>
            <w:hideMark/>
          </w:tcPr>
          <w:p w:rsidR="0074188F" w:rsidRPr="0074188F" w:rsidRDefault="0074188F" w:rsidP="0074188F">
            <w:pPr>
              <w:spacing w:after="100" w:line="240" w:lineRule="auto"/>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В соответствии с ТК РФ</w:t>
            </w:r>
          </w:p>
        </w:tc>
      </w:tr>
    </w:tbl>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Информацию о правилах предоставления муниципальной услуги заявитель может получить следующими способами: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лично;</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посредством телефонной, факсимильной связи;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посредством электронной связи,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посредством почтовой связи;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на информационных стендах в помещениях Уполномоченного органа</w:t>
      </w:r>
      <w:r w:rsidR="006B6DD2">
        <w:rPr>
          <w:rFonts w:ascii="Times New Roman" w:eastAsia="Times New Roman" w:hAnsi="Times New Roman" w:cs="Times New Roman"/>
          <w:sz w:val="24"/>
          <w:szCs w:val="24"/>
          <w:lang w:eastAsia="ru-RU"/>
        </w:rPr>
        <w:t xml:space="preserve"> и структурных подразделений</w:t>
      </w:r>
      <w:r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в информационно-телекоммуникационных сетях общего пользования:</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на официальном сайте Уполномоченного органа</w:t>
      </w:r>
      <w:r w:rsidR="002E00F5">
        <w:rPr>
          <w:rFonts w:ascii="Times New Roman" w:eastAsia="Times New Roman" w:hAnsi="Times New Roman" w:cs="Times New Roman"/>
          <w:sz w:val="24"/>
          <w:szCs w:val="24"/>
          <w:lang w:eastAsia="ru-RU"/>
        </w:rPr>
        <w:t>, МФЦ</w:t>
      </w:r>
      <w:r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на Портале государственных и муниципальных услуг (функций) области.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информационных стендах Уполномоченного органа;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в средствах массовой информации;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на официальном Интернет-сайте Уполномоченного органа</w:t>
      </w:r>
      <w:r w:rsidR="002E00F5">
        <w:rPr>
          <w:rFonts w:ascii="Times New Roman" w:eastAsia="Times New Roman" w:hAnsi="Times New Roman" w:cs="Times New Roman"/>
          <w:sz w:val="24"/>
          <w:szCs w:val="24"/>
          <w:lang w:eastAsia="ru-RU"/>
        </w:rPr>
        <w:t>, МФЦ</w:t>
      </w:r>
      <w:r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на Портале государственных и муниципальных услуг (функций) области.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Информирование о правилах предоставления муниципальной услуги осуществляется по следующим вопросам:</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место нахождения Уполномоченного органа, его структурных подразделений</w:t>
      </w:r>
      <w:r w:rsidR="002E00F5">
        <w:rPr>
          <w:rFonts w:ascii="Times New Roman" w:eastAsia="Times New Roman" w:hAnsi="Times New Roman" w:cs="Times New Roman"/>
          <w:sz w:val="24"/>
          <w:szCs w:val="24"/>
          <w:lang w:eastAsia="ru-RU"/>
        </w:rPr>
        <w:t>, МФЦ</w:t>
      </w:r>
      <w:r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график работы Уполномоченного органа</w:t>
      </w:r>
      <w:r w:rsidR="002E00F5">
        <w:rPr>
          <w:rFonts w:ascii="Times New Roman" w:eastAsia="Times New Roman" w:hAnsi="Times New Roman" w:cs="Times New Roman"/>
          <w:sz w:val="24"/>
          <w:szCs w:val="24"/>
          <w:lang w:eastAsia="ru-RU"/>
        </w:rPr>
        <w:t>, МФЦ</w:t>
      </w:r>
      <w:r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адресе Интернет-сайтов Уполномоченного органа</w:t>
      </w:r>
      <w:r w:rsidR="002E00F5">
        <w:rPr>
          <w:rFonts w:ascii="Times New Roman" w:eastAsia="Times New Roman" w:hAnsi="Times New Roman" w:cs="Times New Roman"/>
          <w:sz w:val="24"/>
          <w:szCs w:val="24"/>
          <w:lang w:eastAsia="ru-RU"/>
        </w:rPr>
        <w:t>, МФЦ</w:t>
      </w:r>
      <w:r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адресе электронной почты Уполномоченного органа;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ход предоставления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административные процедуры предоставления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срок предоставления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порядок и формы контроля за предоставлением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xml:space="preserve">иная информация о деятельности Уполномоченного органа, в соответствии с Федеральным законом от 9 февраля 2009 года </w:t>
      </w:r>
      <w:r w:rsidR="006B6DD2">
        <w:rPr>
          <w:rFonts w:ascii="Times New Roman" w:eastAsia="Times New Roman" w:hAnsi="Times New Roman" w:cs="Times New Roman"/>
          <w:sz w:val="24"/>
          <w:szCs w:val="24"/>
          <w:lang w:eastAsia="ru-RU"/>
        </w:rPr>
        <w:t>№</w:t>
      </w:r>
      <w:r w:rsidRPr="0074188F">
        <w:rPr>
          <w:rFonts w:ascii="Times New Roman" w:eastAsia="Times New Roman" w:hAnsi="Times New Roman" w:cs="Times New Roman"/>
          <w:sz w:val="24"/>
          <w:szCs w:val="24"/>
          <w:lang w:eastAsia="ru-RU"/>
        </w:rPr>
        <w:t xml:space="preserve"> 8-ФЗ "Об обеспечении доступа к информации о деятельности государственных органов и органов местного самоуправления".</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1.4.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Информирование проводится на русском языке в форме: индивидуального и публичного информирования.</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1.4.1.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1.4.2.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1.4.3.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1.4.4.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lastRenderedPageBreak/>
        <w:t>в средствах массовой информации;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на официальном Интернет-сайте;</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на Портале государственных и муниципальных услуг (функций) области;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на информационных стендах Уполномоченного органа.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xml:space="preserve">Тексты информационных материалов печатаются удобным для чтения шрифтом (размер шрифта не менее </w:t>
      </w:r>
      <w:r w:rsidR="00856EB4">
        <w:rPr>
          <w:rFonts w:ascii="Times New Roman" w:eastAsia="Times New Roman" w:hAnsi="Times New Roman" w:cs="Times New Roman"/>
          <w:sz w:val="24"/>
          <w:szCs w:val="24"/>
          <w:lang w:eastAsia="ru-RU"/>
        </w:rPr>
        <w:t>№</w:t>
      </w:r>
      <w:r w:rsidRPr="0074188F">
        <w:rPr>
          <w:rFonts w:ascii="Times New Roman" w:eastAsia="Times New Roman" w:hAnsi="Times New Roman" w:cs="Times New Roman"/>
          <w:sz w:val="24"/>
          <w:szCs w:val="24"/>
          <w:lang w:eastAsia="ru-RU"/>
        </w:rPr>
        <w:t xml:space="preserve"> 14), без исправлений, наиболее важные положения выделяются другим шрифтом (не менее </w:t>
      </w:r>
      <w:r w:rsidR="00180C30">
        <w:rPr>
          <w:rFonts w:ascii="Times New Roman" w:eastAsia="Times New Roman" w:hAnsi="Times New Roman" w:cs="Times New Roman"/>
          <w:sz w:val="24"/>
          <w:szCs w:val="24"/>
          <w:lang w:eastAsia="ru-RU"/>
        </w:rPr>
        <w:t>№</w:t>
      </w:r>
      <w:r w:rsidRPr="0074188F">
        <w:rPr>
          <w:rFonts w:ascii="Times New Roman" w:eastAsia="Times New Roman" w:hAnsi="Times New Roman" w:cs="Times New Roman"/>
          <w:sz w:val="24"/>
          <w:szCs w:val="24"/>
          <w:lang w:eastAsia="ru-RU"/>
        </w:rPr>
        <w:t xml:space="preserve"> 18). В случае оформления информационных материалов в виде брошюр требования к размеру шрифта могут быть снижены (не менее </w:t>
      </w:r>
      <w:r w:rsidR="00180C30">
        <w:rPr>
          <w:rFonts w:ascii="Times New Roman" w:eastAsia="Times New Roman" w:hAnsi="Times New Roman" w:cs="Times New Roman"/>
          <w:sz w:val="24"/>
          <w:szCs w:val="24"/>
          <w:lang w:eastAsia="ru-RU"/>
        </w:rPr>
        <w:t>№</w:t>
      </w:r>
      <w:r w:rsidRPr="0074188F">
        <w:rPr>
          <w:rFonts w:ascii="Times New Roman" w:eastAsia="Times New Roman" w:hAnsi="Times New Roman" w:cs="Times New Roman"/>
          <w:sz w:val="24"/>
          <w:szCs w:val="24"/>
          <w:lang w:eastAsia="ru-RU"/>
        </w:rPr>
        <w:t xml:space="preserve"> 10).</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II. СТАНДАРТ ПРЕДОСТАВЛЕНИЯ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2.1. Наименование муниципальной услуги</w:t>
      </w:r>
    </w:p>
    <w:p w:rsidR="0074188F" w:rsidRPr="0074188F" w:rsidRDefault="002E00F5" w:rsidP="0074188F">
      <w:pPr>
        <w:spacing w:after="0" w:line="240" w:lineRule="auto"/>
        <w:ind w:firstLine="540"/>
        <w:jc w:val="both"/>
        <w:rPr>
          <w:rFonts w:ascii="Verdana" w:eastAsia="Times New Roman" w:hAnsi="Verdana" w:cs="Times New Roman"/>
          <w:sz w:val="21"/>
          <w:szCs w:val="21"/>
          <w:lang w:eastAsia="ru-RU"/>
        </w:rPr>
      </w:pPr>
      <w:r>
        <w:rPr>
          <w:rFonts w:ascii="Times New Roman" w:hAnsi="Times New Roman" w:cs="Times New Roman"/>
          <w:sz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Кичменгско-Городецкого муниципального района, а также посадок (взлетов) на расположенные в границах населенных пунктов Кичменгско-Городецкого муниципального района площадки, сведения о которых не опубликованы в документах аэронавигационной информации</w:t>
      </w:r>
      <w:r w:rsidR="0074188F" w:rsidRPr="0074188F">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2.2.1. Муниципальная услуга предоставляется:</w:t>
      </w:r>
    </w:p>
    <w:p w:rsidR="0074188F" w:rsidRDefault="002E00F5" w:rsidP="006568C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188F" w:rsidRPr="0074188F">
        <w:rPr>
          <w:rFonts w:ascii="Times New Roman" w:eastAsia="Times New Roman" w:hAnsi="Times New Roman" w:cs="Times New Roman"/>
          <w:sz w:val="24"/>
          <w:szCs w:val="24"/>
          <w:lang w:eastAsia="ru-RU"/>
        </w:rPr>
        <w:t>Администрацией Кичменгско-Городецкого муниципального района.</w:t>
      </w:r>
      <w:r w:rsidR="006568CE" w:rsidRPr="006568CE">
        <w:rPr>
          <w:rFonts w:ascii="Times New Roman" w:hAnsi="Times New Roman" w:cs="Times New Roman"/>
          <w:sz w:val="24"/>
          <w:szCs w:val="24"/>
        </w:rPr>
        <w:t xml:space="preserve"> </w:t>
      </w:r>
      <w:r w:rsidR="006568CE">
        <w:rPr>
          <w:rFonts w:ascii="Times New Roman" w:hAnsi="Times New Roman" w:cs="Times New Roman"/>
          <w:sz w:val="24"/>
          <w:szCs w:val="24"/>
        </w:rPr>
        <w:t>Ответственный за предоставление муниципальной услуги - отдел по профилактике правонарушений, гражданской обороне, чрезвычайным ситуациям и мобилизационной подготовке администрации Кичменгско-Городецкого муниципального района</w:t>
      </w:r>
      <w:r>
        <w:rPr>
          <w:rFonts w:ascii="Times New Roman" w:eastAsia="Times New Roman" w:hAnsi="Times New Roman" w:cs="Times New Roman"/>
          <w:sz w:val="24"/>
          <w:szCs w:val="24"/>
          <w:lang w:eastAsia="ru-RU"/>
        </w:rPr>
        <w:t>;</w:t>
      </w:r>
    </w:p>
    <w:p w:rsidR="002E00F5" w:rsidRPr="002E00F5" w:rsidRDefault="002E00F5" w:rsidP="002E00F5">
      <w:pPr>
        <w:pStyle w:val="ConsPlusNormal"/>
        <w:ind w:firstLine="540"/>
        <w:jc w:val="both"/>
        <w:rPr>
          <w:rFonts w:ascii="Times New Roman" w:hAnsi="Times New Roman" w:cs="Times New Roman"/>
          <w:sz w:val="24"/>
          <w:szCs w:val="24"/>
        </w:rPr>
      </w:pPr>
      <w:r w:rsidRPr="002E00F5">
        <w:rPr>
          <w:rFonts w:ascii="Times New Roman" w:hAnsi="Times New Roman" w:cs="Times New Roman"/>
          <w:sz w:val="24"/>
          <w:szCs w:val="24"/>
        </w:rPr>
        <w:t>- МФЦ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jc w:val="center"/>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2.3. Результат предоставления муниципальной услуги</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4188F" w:rsidRPr="0074188F" w:rsidRDefault="002E00F5" w:rsidP="0074188F">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74188F" w:rsidRPr="0074188F">
        <w:rPr>
          <w:rFonts w:ascii="Times New Roman" w:eastAsia="Times New Roman" w:hAnsi="Times New Roman" w:cs="Times New Roman"/>
          <w:sz w:val="24"/>
          <w:szCs w:val="24"/>
          <w:lang w:eastAsia="ru-RU"/>
        </w:rPr>
        <w:t>выдача разрешения;</w:t>
      </w:r>
    </w:p>
    <w:p w:rsidR="0074188F" w:rsidRPr="0074188F" w:rsidRDefault="002E00F5" w:rsidP="0074188F">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0074188F" w:rsidRPr="0074188F">
        <w:rPr>
          <w:rFonts w:ascii="Times New Roman" w:eastAsia="Times New Roman" w:hAnsi="Times New Roman" w:cs="Times New Roman"/>
          <w:sz w:val="24"/>
          <w:szCs w:val="24"/>
          <w:lang w:eastAsia="ru-RU"/>
        </w:rPr>
        <w:t>отказ в выдаче разрешения</w:t>
      </w:r>
      <w:r>
        <w:rPr>
          <w:rFonts w:ascii="Times New Roman" w:eastAsia="Times New Roman" w:hAnsi="Times New Roman" w:cs="Times New Roman"/>
          <w:sz w:val="24"/>
          <w:szCs w:val="24"/>
          <w:lang w:eastAsia="ru-RU"/>
        </w:rPr>
        <w:t>.</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 </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2.4. Срок предоставления муниципальной услуги</w:t>
      </w:r>
    </w:p>
    <w:p w:rsidR="00172F88" w:rsidRPr="00172F88" w:rsidRDefault="0074188F" w:rsidP="00172F88">
      <w:pPr>
        <w:spacing w:after="0" w:line="240" w:lineRule="auto"/>
        <w:ind w:firstLine="540"/>
        <w:jc w:val="both"/>
        <w:rPr>
          <w:rFonts w:ascii="Times New Roman" w:hAnsi="Times New Roman" w:cs="Times New Roman"/>
          <w:sz w:val="24"/>
          <w:szCs w:val="24"/>
        </w:rPr>
      </w:pPr>
      <w:r w:rsidRPr="0074188F">
        <w:rPr>
          <w:rFonts w:ascii="Times New Roman" w:eastAsia="Times New Roman" w:hAnsi="Times New Roman" w:cs="Times New Roman"/>
          <w:sz w:val="24"/>
          <w:szCs w:val="24"/>
          <w:lang w:eastAsia="ru-RU"/>
        </w:rPr>
        <w:t> </w:t>
      </w:r>
      <w:r w:rsidR="00172F88" w:rsidRPr="00172F88">
        <w:rPr>
          <w:rFonts w:ascii="Times New Roman" w:hAnsi="Times New Roman" w:cs="Times New Roman"/>
          <w:sz w:val="24"/>
          <w:szCs w:val="24"/>
        </w:rPr>
        <w:t>Срок предоставления муниципальной услуги: 30 календарных дней с даты регистрации заявления о выдаче разрешения (далее - заявление).</w:t>
      </w:r>
    </w:p>
    <w:p w:rsidR="0074188F" w:rsidRPr="0074188F" w:rsidRDefault="0074188F" w:rsidP="0074188F">
      <w:pPr>
        <w:spacing w:after="0" w:line="240" w:lineRule="auto"/>
        <w:ind w:firstLine="540"/>
        <w:jc w:val="both"/>
        <w:rPr>
          <w:rFonts w:ascii="Verdana" w:eastAsia="Times New Roman" w:hAnsi="Verdana" w:cs="Times New Roman"/>
          <w:sz w:val="21"/>
          <w:szCs w:val="21"/>
          <w:lang w:eastAsia="ru-RU"/>
        </w:rPr>
      </w:pPr>
      <w:r w:rsidRPr="0074188F">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72F88" w:rsidRPr="00172F88" w:rsidRDefault="0074188F" w:rsidP="00172F88">
      <w:pPr>
        <w:spacing w:after="0" w:line="240" w:lineRule="auto"/>
        <w:ind w:firstLine="539"/>
        <w:jc w:val="both"/>
        <w:rPr>
          <w:rFonts w:ascii="Times New Roman" w:hAnsi="Times New Roman" w:cs="Times New Roman"/>
          <w:sz w:val="24"/>
          <w:szCs w:val="24"/>
        </w:rPr>
      </w:pPr>
      <w:r w:rsidRPr="00172F88">
        <w:rPr>
          <w:rFonts w:ascii="Times New Roman" w:eastAsia="Times New Roman" w:hAnsi="Times New Roman" w:cs="Times New Roman"/>
          <w:sz w:val="24"/>
          <w:szCs w:val="24"/>
          <w:lang w:eastAsia="ru-RU"/>
        </w:rPr>
        <w:t xml:space="preserve"> 2.5. </w:t>
      </w:r>
      <w:r w:rsidR="00172F88" w:rsidRPr="00172F88">
        <w:rPr>
          <w:rFonts w:ascii="Times New Roman" w:hAnsi="Times New Roman" w:cs="Times New Roman"/>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172F88" w:rsidRPr="00172F88" w:rsidRDefault="00172F88" w:rsidP="00172F88">
      <w:pPr>
        <w:pStyle w:val="ConsPlusNormal"/>
        <w:ind w:firstLine="539"/>
        <w:jc w:val="both"/>
        <w:rPr>
          <w:rFonts w:ascii="Times New Roman" w:hAnsi="Times New Roman" w:cs="Times New Roman"/>
          <w:sz w:val="24"/>
          <w:szCs w:val="24"/>
        </w:rPr>
      </w:pPr>
      <w:r w:rsidRPr="00172F88">
        <w:rPr>
          <w:rFonts w:ascii="Times New Roman" w:hAnsi="Times New Roman" w:cs="Times New Roman"/>
          <w:sz w:val="24"/>
          <w:szCs w:val="24"/>
        </w:rPr>
        <w:t xml:space="preserve">Воздушный </w:t>
      </w:r>
      <w:hyperlink r:id="rId7" w:history="1">
        <w:r w:rsidRPr="00172F88">
          <w:rPr>
            <w:rFonts w:ascii="Times New Roman" w:hAnsi="Times New Roman" w:cs="Times New Roman"/>
            <w:color w:val="0000FF"/>
            <w:sz w:val="24"/>
            <w:szCs w:val="24"/>
          </w:rPr>
          <w:t>кодекс</w:t>
        </w:r>
      </w:hyperlink>
      <w:r w:rsidRPr="00172F88">
        <w:rPr>
          <w:rFonts w:ascii="Times New Roman" w:hAnsi="Times New Roman" w:cs="Times New Roman"/>
          <w:sz w:val="24"/>
          <w:szCs w:val="24"/>
        </w:rPr>
        <w:t xml:space="preserve"> Российской Федерации от 19 марта 1997 года </w:t>
      </w:r>
      <w:r>
        <w:rPr>
          <w:rFonts w:ascii="Times New Roman" w:hAnsi="Times New Roman" w:cs="Times New Roman"/>
          <w:sz w:val="24"/>
          <w:szCs w:val="24"/>
        </w:rPr>
        <w:t>№</w:t>
      </w:r>
      <w:r w:rsidRPr="00172F88">
        <w:rPr>
          <w:rFonts w:ascii="Times New Roman" w:hAnsi="Times New Roman" w:cs="Times New Roman"/>
          <w:sz w:val="24"/>
          <w:szCs w:val="24"/>
        </w:rPr>
        <w:t xml:space="preserve"> 60-ФЗ (с последующими изменениями);</w:t>
      </w:r>
    </w:p>
    <w:p w:rsidR="00172F88" w:rsidRPr="00172F88" w:rsidRDefault="00172F88" w:rsidP="00172F88">
      <w:pPr>
        <w:pStyle w:val="ConsPlusNormal"/>
        <w:ind w:firstLine="539"/>
        <w:jc w:val="both"/>
        <w:rPr>
          <w:rFonts w:ascii="Times New Roman" w:hAnsi="Times New Roman" w:cs="Times New Roman"/>
          <w:sz w:val="24"/>
          <w:szCs w:val="24"/>
        </w:rPr>
      </w:pPr>
      <w:r w:rsidRPr="00172F88">
        <w:rPr>
          <w:rFonts w:ascii="Times New Roman" w:hAnsi="Times New Roman" w:cs="Times New Roman"/>
          <w:sz w:val="24"/>
          <w:szCs w:val="24"/>
        </w:rPr>
        <w:lastRenderedPageBreak/>
        <w:t xml:space="preserve">Федеральный </w:t>
      </w:r>
      <w:hyperlink r:id="rId8" w:history="1">
        <w:r w:rsidRPr="00172F88">
          <w:rPr>
            <w:rFonts w:ascii="Times New Roman" w:hAnsi="Times New Roman" w:cs="Times New Roman"/>
            <w:color w:val="0000FF"/>
            <w:sz w:val="24"/>
            <w:szCs w:val="24"/>
          </w:rPr>
          <w:t>закон</w:t>
        </w:r>
      </w:hyperlink>
      <w:r w:rsidRPr="00172F88">
        <w:rPr>
          <w:rFonts w:ascii="Times New Roman" w:hAnsi="Times New Roman" w:cs="Times New Roman"/>
          <w:sz w:val="24"/>
          <w:szCs w:val="24"/>
        </w:rPr>
        <w:t xml:space="preserve"> от 6 октября 2003 года </w:t>
      </w:r>
      <w:r>
        <w:rPr>
          <w:rFonts w:ascii="Times New Roman" w:hAnsi="Times New Roman" w:cs="Times New Roman"/>
          <w:sz w:val="24"/>
          <w:szCs w:val="24"/>
        </w:rPr>
        <w:t>№</w:t>
      </w:r>
      <w:r w:rsidRPr="00172F8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 последующими изменениями);</w:t>
      </w:r>
    </w:p>
    <w:p w:rsidR="00172F88" w:rsidRPr="00172F88" w:rsidRDefault="00172F88" w:rsidP="00172F88">
      <w:pPr>
        <w:pStyle w:val="ConsPlusNormal"/>
        <w:ind w:firstLine="539"/>
        <w:jc w:val="both"/>
        <w:rPr>
          <w:rFonts w:ascii="Times New Roman" w:hAnsi="Times New Roman" w:cs="Times New Roman"/>
          <w:sz w:val="24"/>
          <w:szCs w:val="24"/>
        </w:rPr>
      </w:pPr>
      <w:r w:rsidRPr="00172F88">
        <w:rPr>
          <w:rFonts w:ascii="Times New Roman" w:hAnsi="Times New Roman" w:cs="Times New Roman"/>
          <w:sz w:val="24"/>
          <w:szCs w:val="24"/>
        </w:rPr>
        <w:t xml:space="preserve">Федеральный </w:t>
      </w:r>
      <w:hyperlink r:id="rId9" w:history="1">
        <w:r w:rsidRPr="00172F88">
          <w:rPr>
            <w:rFonts w:ascii="Times New Roman" w:hAnsi="Times New Roman" w:cs="Times New Roman"/>
            <w:color w:val="0000FF"/>
            <w:sz w:val="24"/>
            <w:szCs w:val="24"/>
          </w:rPr>
          <w:t>закон</w:t>
        </w:r>
      </w:hyperlink>
      <w:r w:rsidRPr="00172F88">
        <w:rPr>
          <w:rFonts w:ascii="Times New Roman" w:hAnsi="Times New Roman" w:cs="Times New Roman"/>
          <w:sz w:val="24"/>
          <w:szCs w:val="24"/>
        </w:rPr>
        <w:t xml:space="preserve"> от 27 июля 2006 года </w:t>
      </w:r>
      <w:r>
        <w:rPr>
          <w:rFonts w:ascii="Times New Roman" w:hAnsi="Times New Roman" w:cs="Times New Roman"/>
          <w:sz w:val="24"/>
          <w:szCs w:val="24"/>
        </w:rPr>
        <w:t>№</w:t>
      </w:r>
      <w:r w:rsidRPr="00172F88">
        <w:rPr>
          <w:rFonts w:ascii="Times New Roman" w:hAnsi="Times New Roman" w:cs="Times New Roman"/>
          <w:sz w:val="24"/>
          <w:szCs w:val="24"/>
        </w:rPr>
        <w:t xml:space="preserve"> 152-ФЗ "О персональных данных" (с последующими изменениями);</w:t>
      </w:r>
    </w:p>
    <w:p w:rsidR="00172F88" w:rsidRPr="00172F88" w:rsidRDefault="00172F88" w:rsidP="00172F88">
      <w:pPr>
        <w:pStyle w:val="ConsPlusNormal"/>
        <w:ind w:firstLine="539"/>
        <w:jc w:val="both"/>
        <w:rPr>
          <w:rFonts w:ascii="Times New Roman" w:hAnsi="Times New Roman" w:cs="Times New Roman"/>
          <w:sz w:val="24"/>
          <w:szCs w:val="24"/>
        </w:rPr>
      </w:pPr>
      <w:r w:rsidRPr="00172F88">
        <w:rPr>
          <w:rFonts w:ascii="Times New Roman" w:hAnsi="Times New Roman" w:cs="Times New Roman"/>
          <w:sz w:val="24"/>
          <w:szCs w:val="24"/>
        </w:rPr>
        <w:t xml:space="preserve">Федеральный </w:t>
      </w:r>
      <w:hyperlink r:id="rId10" w:history="1">
        <w:r w:rsidRPr="00172F88">
          <w:rPr>
            <w:rFonts w:ascii="Times New Roman" w:hAnsi="Times New Roman" w:cs="Times New Roman"/>
            <w:color w:val="0000FF"/>
            <w:sz w:val="24"/>
            <w:szCs w:val="24"/>
          </w:rPr>
          <w:t>закон</w:t>
        </w:r>
      </w:hyperlink>
      <w:r w:rsidRPr="00172F88">
        <w:rPr>
          <w:rFonts w:ascii="Times New Roman" w:hAnsi="Times New Roman" w:cs="Times New Roman"/>
          <w:sz w:val="24"/>
          <w:szCs w:val="24"/>
        </w:rPr>
        <w:t xml:space="preserve"> от 9 февраля 2009 года </w:t>
      </w:r>
      <w:r>
        <w:rPr>
          <w:rFonts w:ascii="Times New Roman" w:hAnsi="Times New Roman" w:cs="Times New Roman"/>
          <w:sz w:val="24"/>
          <w:szCs w:val="24"/>
        </w:rPr>
        <w:t>№</w:t>
      </w:r>
      <w:r w:rsidRPr="00172F88">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172F88" w:rsidRPr="00172F88" w:rsidRDefault="00172F88" w:rsidP="00172F88">
      <w:pPr>
        <w:pStyle w:val="ConsPlusNormal"/>
        <w:ind w:firstLine="539"/>
        <w:jc w:val="both"/>
        <w:rPr>
          <w:rFonts w:ascii="Times New Roman" w:hAnsi="Times New Roman" w:cs="Times New Roman"/>
          <w:sz w:val="24"/>
          <w:szCs w:val="24"/>
        </w:rPr>
      </w:pPr>
      <w:r w:rsidRPr="00172F88">
        <w:rPr>
          <w:rFonts w:ascii="Times New Roman" w:hAnsi="Times New Roman" w:cs="Times New Roman"/>
          <w:sz w:val="24"/>
          <w:szCs w:val="24"/>
        </w:rPr>
        <w:t xml:space="preserve">Федеральный </w:t>
      </w:r>
      <w:hyperlink r:id="rId11" w:history="1">
        <w:r w:rsidRPr="00172F88">
          <w:rPr>
            <w:rFonts w:ascii="Times New Roman" w:hAnsi="Times New Roman" w:cs="Times New Roman"/>
            <w:color w:val="0000FF"/>
            <w:sz w:val="24"/>
            <w:szCs w:val="24"/>
          </w:rPr>
          <w:t>закон</w:t>
        </w:r>
      </w:hyperlink>
      <w:r w:rsidRPr="00172F88">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Pr="00172F88">
        <w:rPr>
          <w:rFonts w:ascii="Times New Roman" w:hAnsi="Times New Roman" w:cs="Times New Roman"/>
          <w:sz w:val="24"/>
          <w:szCs w:val="24"/>
        </w:rPr>
        <w:t xml:space="preserve"> 210-ФЗ "Об организации предоставления государственных и муниципальных услуг" (с последующими изменениями);</w:t>
      </w:r>
    </w:p>
    <w:p w:rsidR="00172F88" w:rsidRPr="00172F88" w:rsidRDefault="004A642A" w:rsidP="00172F88">
      <w:pPr>
        <w:pStyle w:val="ConsPlusNormal"/>
        <w:ind w:firstLine="539"/>
        <w:jc w:val="both"/>
        <w:rPr>
          <w:rFonts w:ascii="Times New Roman" w:hAnsi="Times New Roman" w:cs="Times New Roman"/>
          <w:sz w:val="24"/>
          <w:szCs w:val="24"/>
        </w:rPr>
      </w:pPr>
      <w:hyperlink r:id="rId12" w:history="1">
        <w:r w:rsidR="00172F88" w:rsidRPr="00172F88">
          <w:rPr>
            <w:rFonts w:ascii="Times New Roman" w:hAnsi="Times New Roman" w:cs="Times New Roman"/>
            <w:color w:val="0000FF"/>
            <w:sz w:val="24"/>
            <w:szCs w:val="24"/>
          </w:rPr>
          <w:t>постановление</w:t>
        </w:r>
      </w:hyperlink>
      <w:r w:rsidR="00172F88" w:rsidRPr="00172F88">
        <w:rPr>
          <w:rFonts w:ascii="Times New Roman" w:hAnsi="Times New Roman" w:cs="Times New Roman"/>
          <w:sz w:val="24"/>
          <w:szCs w:val="24"/>
        </w:rPr>
        <w:t xml:space="preserve"> Правительства Российской Федерации от 11 марта 2010 года </w:t>
      </w:r>
      <w:r w:rsidR="00172F88">
        <w:rPr>
          <w:rFonts w:ascii="Times New Roman" w:hAnsi="Times New Roman" w:cs="Times New Roman"/>
          <w:sz w:val="24"/>
          <w:szCs w:val="24"/>
        </w:rPr>
        <w:t>№</w:t>
      </w:r>
      <w:r w:rsidR="00172F88" w:rsidRPr="00172F88">
        <w:rPr>
          <w:rFonts w:ascii="Times New Roman" w:hAnsi="Times New Roman" w:cs="Times New Roman"/>
          <w:sz w:val="24"/>
          <w:szCs w:val="24"/>
        </w:rPr>
        <w:t xml:space="preserve"> 138 "Об утверждении Федеральных правил использования воздушного пространства Российской Федерации" (с последующими изменениями);</w:t>
      </w:r>
    </w:p>
    <w:p w:rsidR="00172F88" w:rsidRPr="00172F88" w:rsidRDefault="004A642A" w:rsidP="00172F88">
      <w:pPr>
        <w:pStyle w:val="ConsPlusNormal"/>
        <w:ind w:firstLine="539"/>
        <w:jc w:val="both"/>
        <w:rPr>
          <w:rFonts w:ascii="Times New Roman" w:hAnsi="Times New Roman" w:cs="Times New Roman"/>
          <w:sz w:val="24"/>
          <w:szCs w:val="24"/>
        </w:rPr>
      </w:pPr>
      <w:hyperlink r:id="rId13" w:history="1">
        <w:r w:rsidR="00172F88" w:rsidRPr="00172F88">
          <w:rPr>
            <w:rFonts w:ascii="Times New Roman" w:hAnsi="Times New Roman" w:cs="Times New Roman"/>
            <w:color w:val="0000FF"/>
            <w:sz w:val="24"/>
            <w:szCs w:val="24"/>
          </w:rPr>
          <w:t>постановление</w:t>
        </w:r>
      </w:hyperlink>
      <w:r w:rsidR="00172F88" w:rsidRPr="00172F88">
        <w:rPr>
          <w:rFonts w:ascii="Times New Roman" w:hAnsi="Times New Roman" w:cs="Times New Roman"/>
          <w:sz w:val="24"/>
          <w:szCs w:val="24"/>
        </w:rPr>
        <w:t xml:space="preserve"> Правительства Российской Федерации от 25 июня 2012 года "О видах электронной подписи, использование которых допускается при обращении за получением государственных и муниципальных услуг" (с последующими изменениями);</w:t>
      </w:r>
    </w:p>
    <w:p w:rsidR="00172F88" w:rsidRDefault="00172F88" w:rsidP="00172F88">
      <w:pPr>
        <w:pStyle w:val="ConsPlusNormal"/>
        <w:ind w:firstLine="539"/>
        <w:jc w:val="both"/>
        <w:rPr>
          <w:rFonts w:ascii="Times New Roman" w:hAnsi="Times New Roman" w:cs="Times New Roman"/>
          <w:sz w:val="24"/>
          <w:szCs w:val="24"/>
        </w:rPr>
      </w:pPr>
      <w:r w:rsidRPr="00B52E28">
        <w:rPr>
          <w:rFonts w:ascii="Times New Roman" w:hAnsi="Times New Roman" w:cs="Times New Roman"/>
          <w:sz w:val="24"/>
          <w:szCs w:val="24"/>
        </w:rPr>
        <w:t>Поряд</w:t>
      </w:r>
      <w:r>
        <w:rPr>
          <w:rFonts w:ascii="Times New Roman" w:hAnsi="Times New Roman" w:cs="Times New Roman"/>
          <w:sz w:val="24"/>
          <w:szCs w:val="24"/>
        </w:rPr>
        <w:t>о</w:t>
      </w:r>
      <w:r w:rsidRPr="00B52E28">
        <w:rPr>
          <w:rFonts w:ascii="Times New Roman" w:hAnsi="Times New Roman" w:cs="Times New Roman"/>
          <w:sz w:val="24"/>
          <w:szCs w:val="24"/>
        </w:rPr>
        <w:t xml:space="preserve">к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органами местного самоуправления Кичменгско-Городецкого муниципального района, утвержденным постановлением администрации района от 28 марта 2011 года </w:t>
      </w:r>
      <w:r>
        <w:rPr>
          <w:rFonts w:ascii="Times New Roman" w:hAnsi="Times New Roman" w:cs="Times New Roman"/>
          <w:sz w:val="24"/>
          <w:szCs w:val="24"/>
        </w:rPr>
        <w:t>№</w:t>
      </w:r>
      <w:r w:rsidRPr="00B52E28">
        <w:rPr>
          <w:rFonts w:ascii="Times New Roman" w:hAnsi="Times New Roman" w:cs="Times New Roman"/>
          <w:sz w:val="24"/>
          <w:szCs w:val="24"/>
        </w:rPr>
        <w:t xml:space="preserve"> 158</w:t>
      </w:r>
      <w:r>
        <w:rPr>
          <w:rFonts w:ascii="Times New Roman" w:hAnsi="Times New Roman" w:cs="Times New Roman"/>
          <w:sz w:val="24"/>
          <w:szCs w:val="24"/>
        </w:rPr>
        <w:t>;</w:t>
      </w:r>
    </w:p>
    <w:p w:rsidR="00172F88" w:rsidRPr="00723981" w:rsidRDefault="00172F88" w:rsidP="00723981">
      <w:pPr>
        <w:pStyle w:val="ConsPlusNormal"/>
        <w:ind w:firstLine="539"/>
        <w:jc w:val="both"/>
        <w:rPr>
          <w:rFonts w:ascii="Times New Roman" w:hAnsi="Times New Roman" w:cs="Times New Roman"/>
          <w:sz w:val="24"/>
          <w:szCs w:val="24"/>
        </w:rPr>
      </w:pPr>
      <w:r w:rsidRPr="00723981">
        <w:rPr>
          <w:rFonts w:ascii="Times New Roman" w:hAnsi="Times New Roman" w:cs="Times New Roman"/>
          <w:sz w:val="24"/>
          <w:szCs w:val="24"/>
        </w:rPr>
        <w:t>настоящий административный регламент.</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8E05C1" w:rsidRPr="00723981" w:rsidRDefault="008E05C1" w:rsidP="00723981">
      <w:pPr>
        <w:pStyle w:val="ConsPlusNormal"/>
        <w:ind w:firstLine="540"/>
        <w:jc w:val="both"/>
        <w:rPr>
          <w:rFonts w:ascii="Times New Roman" w:hAnsi="Times New Roman" w:cs="Times New Roman"/>
          <w:sz w:val="24"/>
          <w:szCs w:val="24"/>
        </w:rPr>
      </w:pPr>
      <w:bookmarkStart w:id="0" w:name="P182"/>
      <w:bookmarkEnd w:id="0"/>
      <w:r w:rsidRPr="00723981">
        <w:rPr>
          <w:rFonts w:ascii="Times New Roman" w:hAnsi="Times New Roman" w:cs="Times New Roman"/>
          <w:sz w:val="24"/>
          <w:szCs w:val="24"/>
        </w:rPr>
        <w:t>2.6.1. Для предоставления муниципальной услуги заявитель представляет (направляет) самостоятельно следующие документы:</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 xml:space="preserve">1) </w:t>
      </w:r>
      <w:hyperlink w:anchor="P408" w:history="1">
        <w:r w:rsidRPr="00723981">
          <w:rPr>
            <w:rFonts w:ascii="Times New Roman" w:hAnsi="Times New Roman" w:cs="Times New Roman"/>
            <w:color w:val="0000FF"/>
            <w:sz w:val="24"/>
            <w:szCs w:val="24"/>
          </w:rPr>
          <w:t>заявление</w:t>
        </w:r>
      </w:hyperlink>
      <w:r w:rsidRPr="00723981">
        <w:rPr>
          <w:rFonts w:ascii="Times New Roman" w:hAnsi="Times New Roman" w:cs="Times New Roman"/>
          <w:sz w:val="24"/>
          <w:szCs w:val="24"/>
        </w:rPr>
        <w:t xml:space="preserve"> по форме согласно приложению </w:t>
      </w:r>
      <w:r w:rsidR="00C7542E" w:rsidRPr="00C7542E">
        <w:rPr>
          <w:rFonts w:ascii="Times New Roman" w:hAnsi="Times New Roman" w:cs="Times New Roman"/>
          <w:sz w:val="24"/>
          <w:szCs w:val="24"/>
        </w:rPr>
        <w:t>№</w:t>
      </w:r>
      <w:r w:rsidRPr="00723981">
        <w:rPr>
          <w:rFonts w:ascii="Times New Roman" w:hAnsi="Times New Roman" w:cs="Times New Roman"/>
          <w:sz w:val="24"/>
          <w:szCs w:val="24"/>
        </w:rPr>
        <w:t xml:space="preserve"> 1 к настоящему административному регламенту;</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 документ, подтверждающий полномочия лица на осуществление действий от имени заявителя (при подаче через представителя);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3) копии документов, удостоверяющих личность граждан, входящих в состав авиационного персонала;</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4) правоустанавливающий документ на воздушное судно либо выписку из Единого государственного реестра прав на воздушные суда и сделок с ними;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5) сертификат летной годности (удостоверение о годности к полетам) воздушного судна;</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6)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 xml:space="preserve">7) договор обязательного страхования ответственности владельца воздушного судна перед третьими лицами в соответствии с Воздушным </w:t>
      </w:r>
      <w:hyperlink r:id="rId14" w:history="1">
        <w:r w:rsidRPr="00723981">
          <w:rPr>
            <w:rFonts w:ascii="Times New Roman" w:hAnsi="Times New Roman" w:cs="Times New Roman"/>
            <w:color w:val="0000FF"/>
            <w:sz w:val="24"/>
            <w:szCs w:val="24"/>
          </w:rPr>
          <w:t>кодексом</w:t>
        </w:r>
      </w:hyperlink>
      <w:r w:rsidRPr="00723981">
        <w:rPr>
          <w:rFonts w:ascii="Times New Roman" w:hAnsi="Times New Roman" w:cs="Times New Roman"/>
          <w:sz w:val="24"/>
          <w:szCs w:val="24"/>
        </w:rPr>
        <w:t xml:space="preserve"> Российской Федерации или полис (сертификат) к данному договору;</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 xml:space="preserve">8) договор обязательного страхования ответственности </w:t>
      </w:r>
      <w:proofErr w:type="spellStart"/>
      <w:r w:rsidRPr="00723981">
        <w:rPr>
          <w:rFonts w:ascii="Times New Roman" w:hAnsi="Times New Roman" w:cs="Times New Roman"/>
          <w:sz w:val="24"/>
          <w:szCs w:val="24"/>
        </w:rPr>
        <w:t>эксплуатанта</w:t>
      </w:r>
      <w:proofErr w:type="spellEnd"/>
      <w:r w:rsidRPr="00723981">
        <w:rPr>
          <w:rFonts w:ascii="Times New Roman" w:hAnsi="Times New Roman" w:cs="Times New Roman"/>
          <w:sz w:val="24"/>
          <w:szCs w:val="24"/>
        </w:rPr>
        <w:t xml:space="preserve"> при авиационных работах за вред, который может быть причинен в связи с выполнением им авиационных работ;</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9)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10) 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11) план полета воздушного судна (в случае получения разрешения на полет беспилотного воздушного судна в воздушном пространстве классов A, C и G);</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lastRenderedPageBreak/>
        <w:t>12)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Все документы (за исключением документов, удостоверяющих личность граждан, входящих в состав авиационного персонала) представляются в подлинниках и копиях, должны быть составлены на русском языке и заверены подписью заявителя (либо его представителя).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Копии документов сверяются специалистом Уполномоченного органа с оригиналами, заверяются, оригиналы документов возвращаются заявителю.</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 xml:space="preserve">2.6.2. Заявление подается не менее чем за тридцать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C7542E">
        <w:rPr>
          <w:rFonts w:ascii="Times New Roman" w:hAnsi="Times New Roman" w:cs="Times New Roman"/>
          <w:sz w:val="24"/>
          <w:szCs w:val="24"/>
        </w:rPr>
        <w:t>населенными пунктами Кичменгско-Городецкого муниципального района</w:t>
      </w:r>
      <w:r w:rsidRPr="00723981">
        <w:rPr>
          <w:rFonts w:ascii="Times New Roman" w:hAnsi="Times New Roman" w:cs="Times New Roman"/>
          <w:sz w:val="24"/>
          <w:szCs w:val="24"/>
        </w:rPr>
        <w:t xml:space="preserve">, а также посадок (взлетов) на расположенные в границах </w:t>
      </w:r>
      <w:r w:rsidR="00C7542E">
        <w:rPr>
          <w:rFonts w:ascii="Times New Roman" w:hAnsi="Times New Roman" w:cs="Times New Roman"/>
          <w:sz w:val="24"/>
          <w:szCs w:val="24"/>
        </w:rPr>
        <w:t>Кичменгско-Городецкого муниципального района</w:t>
      </w:r>
      <w:r w:rsidRPr="00723981">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2.6.3. Документы, представленные заявителем, должны соответствовать следующим требованиям:</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1) заявление может быть заполнено от руки или машинным способом, распечатано посредством электронных печатающих устройств;</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 тексты документов написаны разборчиво;</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3) фамилия, имя, отчество (последнее - при наличии) заявителя, адрес его места жительства написаны полностью;</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4) в заявлении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5) документы не исполнены карандашом.</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2.6.4. Заявление о предоставлении муниципальной услуги и прилагаемые документы представляются заявителем на бумажном носителе в Уполномоченный орган или МФЦ (при условии заключения соглашения о взаимодействии с МФЦ по вопросу предоставления муниципальной услуги).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либо государственной информационной системы "Портал государственных и муниципальных услуг Вологодской области".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Заявление и прилагаемые документы, направляемые в электронном виде, подписываются допустимым видом электронной подписи.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2.6.5. Уполномоченный орган, МФЦ не вправе требовать от заявителя:</w:t>
      </w:r>
    </w:p>
    <w:p w:rsidR="008E05C1" w:rsidRPr="00723981" w:rsidRDefault="00E95A80" w:rsidP="00723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05C1" w:rsidRPr="00723981">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5C1" w:rsidRPr="00723981" w:rsidRDefault="00E95A80" w:rsidP="00723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05C1" w:rsidRPr="0072398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8E05C1" w:rsidRPr="00723981">
          <w:rPr>
            <w:rFonts w:ascii="Times New Roman" w:hAnsi="Times New Roman" w:cs="Times New Roman"/>
            <w:color w:val="0000FF"/>
            <w:sz w:val="24"/>
            <w:szCs w:val="24"/>
          </w:rPr>
          <w:t>частью 1 статьи 1</w:t>
        </w:r>
      </w:hyperlink>
      <w:r w:rsidR="008E05C1" w:rsidRPr="00723981">
        <w:rPr>
          <w:rFonts w:ascii="Times New Roman" w:hAnsi="Times New Roman" w:cs="Times New Roman"/>
          <w:sz w:val="24"/>
          <w:szCs w:val="24"/>
        </w:rPr>
        <w:t xml:space="preserve"> Федерального закона от 27 июля 2010 года </w:t>
      </w:r>
      <w:r w:rsidR="00C7542E">
        <w:rPr>
          <w:rFonts w:ascii="Times New Roman" w:hAnsi="Times New Roman" w:cs="Times New Roman"/>
          <w:sz w:val="24"/>
          <w:szCs w:val="24"/>
        </w:rPr>
        <w:t>№</w:t>
      </w:r>
      <w:r w:rsidR="008E05C1" w:rsidRPr="00723981">
        <w:rPr>
          <w:rFonts w:ascii="Times New Roman" w:hAnsi="Times New Roman" w:cs="Times New Roman"/>
          <w:sz w:val="24"/>
          <w:szCs w:val="24"/>
        </w:rPr>
        <w:t xml:space="preserve"> 210-ФЗ "Об организации предоставления государственных и муниципальных услуг" (с последующими изменениями) государственных и муниципальных услуг,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за исключением документов, включенных в перечень документов, определенный </w:t>
      </w:r>
      <w:hyperlink r:id="rId16" w:history="1">
        <w:r w:rsidR="008E05C1" w:rsidRPr="00723981">
          <w:rPr>
            <w:rFonts w:ascii="Times New Roman" w:hAnsi="Times New Roman" w:cs="Times New Roman"/>
            <w:color w:val="0000FF"/>
            <w:sz w:val="24"/>
            <w:szCs w:val="24"/>
          </w:rPr>
          <w:t>частью 6 статьи 7</w:t>
        </w:r>
      </w:hyperlink>
      <w:r w:rsidR="008E05C1" w:rsidRPr="00723981">
        <w:rPr>
          <w:rFonts w:ascii="Times New Roman" w:hAnsi="Times New Roman" w:cs="Times New Roman"/>
          <w:sz w:val="24"/>
          <w:szCs w:val="24"/>
        </w:rPr>
        <w:t xml:space="preserve"> Федерального </w:t>
      </w:r>
      <w:r w:rsidR="008E05C1" w:rsidRPr="00723981">
        <w:rPr>
          <w:rFonts w:ascii="Times New Roman" w:hAnsi="Times New Roman" w:cs="Times New Roman"/>
          <w:sz w:val="24"/>
          <w:szCs w:val="24"/>
        </w:rPr>
        <w:lastRenderedPageBreak/>
        <w:t xml:space="preserve">закона от 27 июля 2010 года </w:t>
      </w:r>
      <w:r w:rsidR="00C7542E">
        <w:rPr>
          <w:rFonts w:ascii="Times New Roman" w:hAnsi="Times New Roman" w:cs="Times New Roman"/>
          <w:sz w:val="24"/>
          <w:szCs w:val="24"/>
        </w:rPr>
        <w:t>№</w:t>
      </w:r>
      <w:r w:rsidR="008E05C1" w:rsidRPr="00723981">
        <w:rPr>
          <w:rFonts w:ascii="Times New Roman" w:hAnsi="Times New Roman" w:cs="Times New Roman"/>
          <w:sz w:val="24"/>
          <w:szCs w:val="24"/>
        </w:rPr>
        <w:t xml:space="preserve"> 210-ФЗ "Об организации предоставления государственных и муниципальных услуг" (с последующими изменениями). Заявитель вправе представить указанные документы и информацию в органы, предоставляющие муниципальную услугу, по собственной инициативе;</w:t>
      </w:r>
    </w:p>
    <w:p w:rsidR="00E95A80" w:rsidRDefault="00E95A80" w:rsidP="00723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05C1" w:rsidRPr="00723981">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p>
    <w:p w:rsidR="008E05C1" w:rsidRPr="00723981" w:rsidRDefault="00E95A80" w:rsidP="007239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05C1" w:rsidRPr="0072398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E05C1" w:rsidRPr="00E95A80" w:rsidRDefault="008E05C1" w:rsidP="00723981">
      <w:pPr>
        <w:pStyle w:val="ConsPlusNormal"/>
        <w:ind w:firstLine="540"/>
        <w:jc w:val="both"/>
        <w:rPr>
          <w:rFonts w:ascii="Times New Roman" w:hAnsi="Times New Roman" w:cs="Times New Roman"/>
          <w:sz w:val="24"/>
          <w:szCs w:val="24"/>
        </w:rPr>
      </w:pPr>
      <w:bookmarkStart w:id="1" w:name="P218"/>
      <w:bookmarkEnd w:id="1"/>
      <w:r w:rsidRPr="00E95A80">
        <w:rPr>
          <w:rFonts w:ascii="Times New Roman" w:hAnsi="Times New Roman" w:cs="Times New Roman"/>
          <w:sz w:val="24"/>
          <w:szCs w:val="24"/>
        </w:rPr>
        <w:t>2.7. В течение тридцати календарных дней со дня поступления заявления Уполномоченный орган проводит проверку представленных документов и обеспечивает согласование с:</w:t>
      </w:r>
    </w:p>
    <w:p w:rsidR="008E05C1" w:rsidRPr="00E95A80" w:rsidRDefault="008E05C1" w:rsidP="00723981">
      <w:pPr>
        <w:pStyle w:val="ConsPlusNormal"/>
        <w:ind w:firstLine="540"/>
        <w:jc w:val="both"/>
        <w:rPr>
          <w:rFonts w:ascii="Times New Roman" w:hAnsi="Times New Roman" w:cs="Times New Roman"/>
          <w:sz w:val="24"/>
          <w:szCs w:val="24"/>
        </w:rPr>
      </w:pPr>
      <w:r w:rsidRPr="00E95A80">
        <w:rPr>
          <w:rFonts w:ascii="Times New Roman" w:hAnsi="Times New Roman" w:cs="Times New Roman"/>
          <w:sz w:val="24"/>
          <w:szCs w:val="24"/>
        </w:rPr>
        <w:t xml:space="preserve">Вологодским центром организации воздушного движения филиала "Аэронавигация </w:t>
      </w:r>
      <w:proofErr w:type="spellStart"/>
      <w:r w:rsidRPr="00E95A80">
        <w:rPr>
          <w:rFonts w:ascii="Times New Roman" w:hAnsi="Times New Roman" w:cs="Times New Roman"/>
          <w:sz w:val="24"/>
          <w:szCs w:val="24"/>
        </w:rPr>
        <w:t>Северо-Запада</w:t>
      </w:r>
      <w:proofErr w:type="spellEnd"/>
      <w:r w:rsidRPr="00E95A80">
        <w:rPr>
          <w:rFonts w:ascii="Times New Roman" w:hAnsi="Times New Roman" w:cs="Times New Roman"/>
          <w:sz w:val="24"/>
          <w:szCs w:val="24"/>
        </w:rPr>
        <w:t>"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8E05C1" w:rsidRPr="00E95A80" w:rsidRDefault="008E05C1" w:rsidP="00723981">
      <w:pPr>
        <w:pStyle w:val="ConsPlusNormal"/>
        <w:ind w:firstLine="540"/>
        <w:jc w:val="both"/>
        <w:rPr>
          <w:rFonts w:ascii="Times New Roman" w:hAnsi="Times New Roman" w:cs="Times New Roman"/>
          <w:color w:val="FF0000"/>
          <w:sz w:val="24"/>
          <w:szCs w:val="24"/>
        </w:rPr>
      </w:pPr>
      <w:r w:rsidRPr="00E95A80">
        <w:rPr>
          <w:rFonts w:ascii="Times New Roman" w:hAnsi="Times New Roman" w:cs="Times New Roman"/>
          <w:color w:val="FF0000"/>
          <w:sz w:val="24"/>
          <w:szCs w:val="24"/>
        </w:rPr>
        <w:t>Управлением Федеральной службы безопасности Российской Федерации по Вологодской области;</w:t>
      </w:r>
    </w:p>
    <w:p w:rsidR="008E05C1" w:rsidRPr="00E95A80" w:rsidRDefault="008E05C1" w:rsidP="00723981">
      <w:pPr>
        <w:pStyle w:val="ConsPlusNormal"/>
        <w:ind w:firstLine="540"/>
        <w:jc w:val="both"/>
        <w:rPr>
          <w:rFonts w:ascii="Times New Roman" w:hAnsi="Times New Roman" w:cs="Times New Roman"/>
          <w:color w:val="FF0000"/>
          <w:sz w:val="24"/>
          <w:szCs w:val="24"/>
        </w:rPr>
      </w:pPr>
      <w:r w:rsidRPr="00E95A80">
        <w:rPr>
          <w:rFonts w:ascii="Times New Roman" w:hAnsi="Times New Roman" w:cs="Times New Roman"/>
          <w:color w:val="FF0000"/>
          <w:sz w:val="24"/>
          <w:szCs w:val="24"/>
        </w:rPr>
        <w:t>Управлением Министерства внутренних дел Российской Федерации по городу Вологде;</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2.8. Решение о выдаче разрешения либо отказе в выдаче разрешения принимается Уполномоченным органом в течение тридцати календарных дней со дня предоставления заявления в Уполномоченный орган с учетом необходимых согласований с органами государственной власти и организациями.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2.9. Основанием для отказа в выдаче разрешения является: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 xml:space="preserve">получение отрицательного заключения по результатам согласования хотя бы одного из органов государственной власти и организаций, указанных в </w:t>
      </w:r>
      <w:hyperlink w:anchor="P218" w:history="1">
        <w:r w:rsidRPr="00723981">
          <w:rPr>
            <w:rFonts w:ascii="Times New Roman" w:hAnsi="Times New Roman" w:cs="Times New Roman"/>
            <w:color w:val="0000FF"/>
            <w:sz w:val="24"/>
            <w:szCs w:val="24"/>
          </w:rPr>
          <w:t>пункте 2.7</w:t>
        </w:r>
      </w:hyperlink>
      <w:r w:rsidRPr="00723981">
        <w:rPr>
          <w:rFonts w:ascii="Times New Roman" w:hAnsi="Times New Roman" w:cs="Times New Roman"/>
          <w:sz w:val="24"/>
          <w:szCs w:val="24"/>
        </w:rPr>
        <w:t xml:space="preserve"> настоящего административного регламента;</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в ходе проверки документов обнаружено, что представленные документы содержат недостоверные и (или) противоречивые сведения.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2.10. Решение об отказе в выдаче разрешения подписывается руководителем Уполномоченного органа и выдается (направляется) заявителю с указанием причин отказа в течение трех рабочих дней со дня принятия решения об отказе в выдаче разрешения.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 xml:space="preserve">2.11. В случае принятия положительного решения оформляется </w:t>
      </w:r>
      <w:hyperlink w:anchor="P487" w:history="1">
        <w:r w:rsidRPr="00723981">
          <w:rPr>
            <w:rFonts w:ascii="Times New Roman" w:hAnsi="Times New Roman" w:cs="Times New Roman"/>
            <w:color w:val="0000FF"/>
            <w:sz w:val="24"/>
            <w:szCs w:val="24"/>
          </w:rPr>
          <w:t>разрешение</w:t>
        </w:r>
      </w:hyperlink>
      <w:r w:rsidRPr="00723981">
        <w:rPr>
          <w:rFonts w:ascii="Times New Roman" w:hAnsi="Times New Roman" w:cs="Times New Roman"/>
          <w:sz w:val="24"/>
          <w:szCs w:val="24"/>
        </w:rPr>
        <w:t xml:space="preserve"> по форме согласно приложению </w:t>
      </w:r>
      <w:r w:rsidR="00A433C1">
        <w:rPr>
          <w:rFonts w:ascii="Times New Roman" w:hAnsi="Times New Roman" w:cs="Times New Roman"/>
          <w:sz w:val="24"/>
          <w:szCs w:val="24"/>
        </w:rPr>
        <w:t>№</w:t>
      </w:r>
      <w:r w:rsidRPr="00723981">
        <w:rPr>
          <w:rFonts w:ascii="Times New Roman" w:hAnsi="Times New Roman" w:cs="Times New Roman"/>
          <w:sz w:val="24"/>
          <w:szCs w:val="24"/>
        </w:rPr>
        <w:t xml:space="preserve"> 2 к настоящему административному регламенту, которое выдается (направляется) заявителю в течение трех рабочих дней со дня принятия </w:t>
      </w:r>
      <w:r w:rsidRPr="00723981">
        <w:rPr>
          <w:rFonts w:ascii="Times New Roman" w:hAnsi="Times New Roman" w:cs="Times New Roman"/>
          <w:sz w:val="24"/>
          <w:szCs w:val="24"/>
        </w:rPr>
        <w:lastRenderedPageBreak/>
        <w:t>соответствующего решения.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2.12. Разрешение выдается на срок, указанный в заявлении, но не более чем на 1 год.</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2.13. Порядок, размер и основания взимания платы за предоставление муниципальной услуги: предоставление муниципальной услуги осуществляется на безвозмездной основе.</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2.15. Срок и порядок регистрации заявления о предоставлении муниципальной услуги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2.15.1. Специалист Уполномоченного органа, МФЦ, ответственный за прием и регистрацию заявления, регистрирует заявление о предоставлении муниципальной услуги в день его поступления в электронном журнале регистрации заявлений (далее - Журнал регистрации).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При поступлении заявления в электронном виде в нерабочее время оно регистрируется специалистом Уполномоченного органа, МФЦ,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2.15.2. В случае если заявитель направил заявление о предоставлении муниципальной услуги в электронном виде, специалист Уполномоченного органа, МФЦ, ответственный за прием и регистрацию заявления, в течение 2 рабочих дней со дня поступления такого заявления проводит проверку электронной подписи, которой подписаны заявление и прилагаемые документы.</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2.16. Требования к помещениям, в которых предоставляется муниципальная услуга</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2.16.1. Центральный вход в здание Уполномоченного органа, МФЦ, в котором предоставляется муниципальная услуга, должен оборудоваться вывеской, содержащей информацию о наименовании и режиме работы.</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2.16.2. Помещения, предназначенные для предоставления муниципальной услуги, должны соответствовать санитарным правилам и нормам.</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В помещениях на видном месте должны быть помещены схемы размещения средств пожаротушения и путей эвакуации в экстренных случаях.</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2.16.3. Места информирования, предназначенные для ознакомления заявителя с информационными материалами, должны быть оборудованы информационным стендом.</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Настоящий административный регламент, постановление Администрации города Вологды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2.16.4.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обеспечены канцелярскими принадлежностями.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 xml:space="preserve">Таблички на дверях или стенах должны быть установлены таким образом, чтобы при </w:t>
      </w:r>
      <w:r w:rsidRPr="00723981">
        <w:rPr>
          <w:rFonts w:ascii="Times New Roman" w:hAnsi="Times New Roman" w:cs="Times New Roman"/>
          <w:sz w:val="24"/>
          <w:szCs w:val="24"/>
        </w:rPr>
        <w:lastRenderedPageBreak/>
        <w:t>открытой двери таблички были видны и читаемы.</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2.16.5.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2.17. Показатели доступности и качества муниципальной услуги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Показатели доступности: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а) своевременность и полнота предоставляемой информации о муниципальной услуге;</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б) определение специалистов Уполномоченного органа, ответственных за предоставление муниципальной услуги;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в) территориальная доступность Уполномоченного органа, МФЦ: располагается в незначительном удалении от центральной части города, с небольшим удалением от остановок общественного транспорта;</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г) 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rsidR="008E05C1" w:rsidRPr="00723981" w:rsidRDefault="008E05C1" w:rsidP="00723981">
      <w:pPr>
        <w:pStyle w:val="ConsPlusNormal"/>
        <w:ind w:firstLine="540"/>
        <w:jc w:val="both"/>
        <w:rPr>
          <w:rFonts w:ascii="Times New Roman" w:hAnsi="Times New Roman" w:cs="Times New Roman"/>
          <w:sz w:val="24"/>
          <w:szCs w:val="24"/>
        </w:rPr>
      </w:pPr>
      <w:proofErr w:type="spellStart"/>
      <w:r w:rsidRPr="00723981">
        <w:rPr>
          <w:rFonts w:ascii="Times New Roman" w:hAnsi="Times New Roman" w:cs="Times New Roman"/>
          <w:sz w:val="24"/>
          <w:szCs w:val="24"/>
        </w:rPr>
        <w:t>д</w:t>
      </w:r>
      <w:proofErr w:type="spellEnd"/>
      <w:r w:rsidRPr="00723981">
        <w:rPr>
          <w:rFonts w:ascii="Times New Roman" w:hAnsi="Times New Roman" w:cs="Times New Roman"/>
          <w:sz w:val="24"/>
          <w:szCs w:val="24"/>
        </w:rPr>
        <w:t>)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е) оборудование помещений Уполномоченного органа, МФЦ местами хранения верхней одежды заявителей, местами общего пользования;</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ж) соблюдение графика работы Уполномоченного органа;</w:t>
      </w:r>
    </w:p>
    <w:p w:rsidR="008E05C1" w:rsidRPr="00723981" w:rsidRDefault="008E05C1" w:rsidP="00723981">
      <w:pPr>
        <w:pStyle w:val="ConsPlusNormal"/>
        <w:ind w:firstLine="540"/>
        <w:jc w:val="both"/>
        <w:rPr>
          <w:rFonts w:ascii="Times New Roman" w:hAnsi="Times New Roman" w:cs="Times New Roman"/>
          <w:sz w:val="24"/>
          <w:szCs w:val="24"/>
        </w:rPr>
      </w:pPr>
      <w:proofErr w:type="spellStart"/>
      <w:r w:rsidRPr="00723981">
        <w:rPr>
          <w:rFonts w:ascii="Times New Roman" w:hAnsi="Times New Roman" w:cs="Times New Roman"/>
          <w:sz w:val="24"/>
          <w:szCs w:val="24"/>
        </w:rPr>
        <w:t>з</w:t>
      </w:r>
      <w:proofErr w:type="spellEnd"/>
      <w:r w:rsidRPr="00723981">
        <w:rPr>
          <w:rFonts w:ascii="Times New Roman" w:hAnsi="Times New Roman" w:cs="Times New Roman"/>
          <w:sz w:val="24"/>
          <w:szCs w:val="24"/>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и) время, затраченное на получение конечного результата муниципальной услуги.</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Показатели качества:</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а)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б) количество обоснованных жалоб граждан о несоблюдении порядка выполнения административных процедур, сроков предоставления муниципальной услуги, истребовании документов, платы, не предусмотренных настоящим административным регламентом.</w:t>
      </w:r>
    </w:p>
    <w:p w:rsidR="008E05C1" w:rsidRPr="00723981" w:rsidRDefault="008E05C1" w:rsidP="00723981">
      <w:pPr>
        <w:pStyle w:val="ConsPlusNormal"/>
        <w:ind w:firstLine="540"/>
        <w:jc w:val="both"/>
        <w:rPr>
          <w:rFonts w:ascii="Times New Roman" w:hAnsi="Times New Roman" w:cs="Times New Roman"/>
          <w:sz w:val="24"/>
          <w:szCs w:val="24"/>
        </w:rPr>
      </w:pPr>
      <w:r w:rsidRPr="00723981">
        <w:rPr>
          <w:rFonts w:ascii="Times New Roman" w:hAnsi="Times New Roman" w:cs="Times New Roman"/>
          <w:sz w:val="24"/>
          <w:szCs w:val="24"/>
        </w:rPr>
        <w:t xml:space="preserve">2.18. 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КС2, утвержденные </w:t>
      </w:r>
      <w:hyperlink r:id="rId17" w:history="1">
        <w:r w:rsidRPr="00723981">
          <w:rPr>
            <w:rFonts w:ascii="Times New Roman" w:hAnsi="Times New Roman" w:cs="Times New Roman"/>
            <w:color w:val="0000FF"/>
            <w:sz w:val="24"/>
            <w:szCs w:val="24"/>
          </w:rPr>
          <w:t>приказом</w:t>
        </w:r>
      </w:hyperlink>
      <w:r w:rsidRPr="00723981">
        <w:rPr>
          <w:rFonts w:ascii="Times New Roman" w:hAnsi="Times New Roman" w:cs="Times New Roman"/>
          <w:sz w:val="24"/>
          <w:szCs w:val="24"/>
        </w:rPr>
        <w:t xml:space="preserve"> Федеральной службы безопасности Российской Федерации от 27 декабря 2011 года </w:t>
      </w:r>
      <w:r w:rsidR="00A70C06">
        <w:rPr>
          <w:rFonts w:ascii="Times New Roman" w:hAnsi="Times New Roman" w:cs="Times New Roman"/>
          <w:sz w:val="24"/>
          <w:szCs w:val="24"/>
        </w:rPr>
        <w:t>№</w:t>
      </w:r>
      <w:r w:rsidRPr="00723981">
        <w:rPr>
          <w:rFonts w:ascii="Times New Roman" w:hAnsi="Times New Roman" w:cs="Times New Roman"/>
          <w:sz w:val="24"/>
          <w:szCs w:val="24"/>
        </w:rPr>
        <w:t xml:space="preserve"> 796.</w:t>
      </w:r>
    </w:p>
    <w:p w:rsidR="00A70C06" w:rsidRDefault="00A70C06" w:rsidP="00A70C06">
      <w:pPr>
        <w:pStyle w:val="ConsPlusTitle"/>
        <w:jc w:val="center"/>
        <w:outlineLvl w:val="1"/>
        <w:rPr>
          <w:rFonts w:ascii="Times New Roman" w:hAnsi="Times New Roman" w:cs="Times New Roman"/>
          <w:sz w:val="24"/>
          <w:szCs w:val="24"/>
        </w:rPr>
      </w:pPr>
    </w:p>
    <w:p w:rsidR="00A70C06" w:rsidRPr="00A70C06" w:rsidRDefault="00A70C06" w:rsidP="00A70C06">
      <w:pPr>
        <w:pStyle w:val="ConsPlusTitle"/>
        <w:jc w:val="center"/>
        <w:outlineLvl w:val="1"/>
        <w:rPr>
          <w:rFonts w:ascii="Times New Roman" w:hAnsi="Times New Roman" w:cs="Times New Roman"/>
          <w:sz w:val="24"/>
          <w:szCs w:val="24"/>
        </w:rPr>
      </w:pPr>
      <w:r w:rsidRPr="00A70C06">
        <w:rPr>
          <w:rFonts w:ascii="Times New Roman" w:hAnsi="Times New Roman" w:cs="Times New Roman"/>
          <w:sz w:val="24"/>
          <w:szCs w:val="24"/>
        </w:rPr>
        <w:t>3. Состав, последовательность и сроки выполнения</w:t>
      </w:r>
    </w:p>
    <w:p w:rsidR="00A70C06" w:rsidRPr="00A70C06" w:rsidRDefault="00A70C06" w:rsidP="00A70C06">
      <w:pPr>
        <w:pStyle w:val="ConsPlusTitle"/>
        <w:jc w:val="center"/>
        <w:rPr>
          <w:rFonts w:ascii="Times New Roman" w:hAnsi="Times New Roman" w:cs="Times New Roman"/>
          <w:sz w:val="24"/>
          <w:szCs w:val="24"/>
        </w:rPr>
      </w:pPr>
      <w:r w:rsidRPr="00A70C06">
        <w:rPr>
          <w:rFonts w:ascii="Times New Roman" w:hAnsi="Times New Roman" w:cs="Times New Roman"/>
          <w:sz w:val="24"/>
          <w:szCs w:val="24"/>
        </w:rPr>
        <w:t>административных процедур (действий)</w:t>
      </w:r>
    </w:p>
    <w:p w:rsidR="00A70C06" w:rsidRPr="00A70C06" w:rsidRDefault="00A70C06" w:rsidP="00A70C06">
      <w:pPr>
        <w:pStyle w:val="ConsPlusNormal"/>
        <w:jc w:val="both"/>
        <w:rPr>
          <w:rFonts w:ascii="Times New Roman" w:hAnsi="Times New Roman" w:cs="Times New Roman"/>
          <w:sz w:val="24"/>
          <w:szCs w:val="24"/>
        </w:rPr>
      </w:pP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2) рассмотрение заявления, принятие решения о выдаче (отказе в выдаче) разрешения;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 регистрация и выдача (направление) заявителю подготовленных документов.</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3.2. </w:t>
      </w:r>
      <w:hyperlink w:anchor="P564" w:history="1">
        <w:r w:rsidRPr="00A70C06">
          <w:rPr>
            <w:rFonts w:ascii="Times New Roman" w:hAnsi="Times New Roman" w:cs="Times New Roman"/>
            <w:color w:val="0000FF"/>
            <w:sz w:val="24"/>
            <w:szCs w:val="24"/>
          </w:rPr>
          <w:t>Блок-схема</w:t>
        </w:r>
      </w:hyperlink>
      <w:r w:rsidRPr="00A70C06">
        <w:rPr>
          <w:rFonts w:ascii="Times New Roman" w:hAnsi="Times New Roman" w:cs="Times New Roman"/>
          <w:sz w:val="24"/>
          <w:szCs w:val="24"/>
        </w:rPr>
        <w:t xml:space="preserve"> предоставления муниципальной услуги приведена в приложении </w:t>
      </w:r>
      <w:r>
        <w:rPr>
          <w:rFonts w:ascii="Times New Roman" w:hAnsi="Times New Roman" w:cs="Times New Roman"/>
          <w:sz w:val="24"/>
          <w:szCs w:val="24"/>
        </w:rPr>
        <w:t>№</w:t>
      </w:r>
      <w:r w:rsidRPr="00A70C06">
        <w:rPr>
          <w:rFonts w:ascii="Times New Roman" w:hAnsi="Times New Roman" w:cs="Times New Roman"/>
          <w:sz w:val="24"/>
          <w:szCs w:val="24"/>
        </w:rPr>
        <w:t xml:space="preserve"> 3 к настоящему административному регламенту.</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3.3. Прием, регистрация заявления и документов, необходимых для предоставления </w:t>
      </w:r>
      <w:r w:rsidRPr="00A70C06">
        <w:rPr>
          <w:rFonts w:ascii="Times New Roman" w:hAnsi="Times New Roman" w:cs="Times New Roman"/>
          <w:sz w:val="24"/>
          <w:szCs w:val="24"/>
        </w:rPr>
        <w:lastRenderedPageBreak/>
        <w:t>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3.3.1.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 в соответствии с </w:t>
      </w:r>
      <w:hyperlink w:anchor="P182" w:history="1">
        <w:r w:rsidRPr="00A70C06">
          <w:rPr>
            <w:rFonts w:ascii="Times New Roman" w:hAnsi="Times New Roman" w:cs="Times New Roman"/>
            <w:color w:val="0000FF"/>
            <w:sz w:val="24"/>
            <w:szCs w:val="24"/>
          </w:rPr>
          <w:t>подпунктом 2.6.1 пункта 2.6</w:t>
        </w:r>
      </w:hyperlink>
      <w:r w:rsidRPr="00A70C06">
        <w:rPr>
          <w:rFonts w:ascii="Times New Roman" w:hAnsi="Times New Roman" w:cs="Times New Roman"/>
          <w:sz w:val="24"/>
          <w:szCs w:val="24"/>
        </w:rPr>
        <w:t xml:space="preserve"> настоящего административного регламента.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3.3.2. При личном обращении заявителя в Уполномоченный орган отметка о приеме заявления делается на копии или втором экземпляре с указанием даты приема заявления, количества принятых листов.</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3.3.4. В день регистрации заявления указанное заявление с приложенными документами специалист Уполномоченного органа, ответственный за делопроизводство, передает руководителю Уполномоченного органа.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При наличии оснований, предусмотренных </w:t>
      </w:r>
      <w:hyperlink w:anchor="P280" w:history="1">
        <w:r w:rsidRPr="00A70C06">
          <w:rPr>
            <w:rFonts w:ascii="Times New Roman" w:hAnsi="Times New Roman" w:cs="Times New Roman"/>
            <w:color w:val="0000FF"/>
            <w:sz w:val="24"/>
            <w:szCs w:val="24"/>
          </w:rPr>
          <w:t>подпунктом 3.3.5 пункта 3.3</w:t>
        </w:r>
      </w:hyperlink>
      <w:r w:rsidRPr="00A70C06">
        <w:rPr>
          <w:rFonts w:ascii="Times New Roman" w:hAnsi="Times New Roman" w:cs="Times New Roman"/>
          <w:sz w:val="24"/>
          <w:szCs w:val="24"/>
        </w:rPr>
        <w:t xml:space="preserve"> настоящего административного регламента, заявление подлежит возврату заявителю не позднее 2 рабочих дней со дня поступления заявления с указанием причин и направляется способом, позволяющим подтвердить факт возврата.</w:t>
      </w:r>
    </w:p>
    <w:p w:rsidR="00A70C06" w:rsidRPr="00A70C06" w:rsidRDefault="00A70C06" w:rsidP="00A70C06">
      <w:pPr>
        <w:pStyle w:val="ConsPlusNormal"/>
        <w:ind w:firstLine="540"/>
        <w:jc w:val="both"/>
        <w:rPr>
          <w:rFonts w:ascii="Times New Roman" w:hAnsi="Times New Roman" w:cs="Times New Roman"/>
          <w:sz w:val="24"/>
          <w:szCs w:val="24"/>
        </w:rPr>
      </w:pPr>
      <w:bookmarkStart w:id="2" w:name="P280"/>
      <w:bookmarkEnd w:id="2"/>
      <w:r w:rsidRPr="00A70C06">
        <w:rPr>
          <w:rFonts w:ascii="Times New Roman" w:hAnsi="Times New Roman" w:cs="Times New Roman"/>
          <w:sz w:val="24"/>
          <w:szCs w:val="24"/>
        </w:rPr>
        <w:t>3.3.5. Исчерпывающий перечень оснований для возврата заявления и представленных документов:</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1) заявителем представлен неполный комплект документов;</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2) представленные документы утратили силу;</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 подача заявления от имени заявителя не уполномоченным на то лицом;</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4) нарушение срока подачи заявления;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5) истечение сроков представляемых документов в течение всего периода времени, на который необходимо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населенными пунктами Кичменгско-Городецкого муниципального района</w:t>
      </w:r>
      <w:r w:rsidRPr="00A70C06">
        <w:rPr>
          <w:rFonts w:ascii="Times New Roman" w:hAnsi="Times New Roman" w:cs="Times New Roman"/>
          <w:sz w:val="24"/>
          <w:szCs w:val="24"/>
        </w:rPr>
        <w:t xml:space="preserve">, а также посадок (взлетов) на расположенные в границах </w:t>
      </w:r>
      <w:r>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3.3.6. Результатом выполнения административной процедуры является поступление заявления с приложенными к нему документами руководителю Уполномоченного органа либо возврат заявления заявителю.</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3.4. Рассмотрение заявления и прилагаемых документов, принятие решения о предоставлении (отказе в предоставлении)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3.4.1. Основанием для начала административной процедуры является поступление заявления и приложенных к нему документов руководителю Уполномоченного органа.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3.4.2. Руководитель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(далее - ответственный исполнитель), путем наложения соответствующей визы на заявление.</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3.4.3. В случае поступления заявления и прилагаемых документов в электронном виде в течение 1 рабочего дня со дня регистрации поступивших документов проводится проверка электронных подписей, которыми подписаны заявление и прилагаемые документы.</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3.4.4. В случае поступления заявления и прилагаемых документов на бумажном носителе, а также в случае если в результате проверки электронной подписи установлено </w:t>
      </w:r>
      <w:r w:rsidRPr="00A70C06">
        <w:rPr>
          <w:rFonts w:ascii="Times New Roman" w:hAnsi="Times New Roman" w:cs="Times New Roman"/>
          <w:sz w:val="24"/>
          <w:szCs w:val="24"/>
        </w:rPr>
        <w:lastRenderedPageBreak/>
        <w:t>соблюдение условий признания ее действительности (при поступлении заявления и прилагаемых документов в электронном виде), ответственный исполнитель в течение 2 рабочих дней обеспечивает направление межведомственных запросов в соответствующие органы (при необходимости).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Межведомственные запросы оформляются в соответствии с требованиями Федерального </w:t>
      </w:r>
      <w:hyperlink r:id="rId18" w:history="1">
        <w:r w:rsidRPr="00A70C06">
          <w:rPr>
            <w:rFonts w:ascii="Times New Roman" w:hAnsi="Times New Roman" w:cs="Times New Roman"/>
            <w:color w:val="0000FF"/>
            <w:sz w:val="24"/>
            <w:szCs w:val="24"/>
          </w:rPr>
          <w:t>закона</w:t>
        </w:r>
      </w:hyperlink>
      <w:r w:rsidRPr="00A70C06">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Pr="00A70C06">
        <w:rPr>
          <w:rFonts w:ascii="Times New Roman" w:hAnsi="Times New Roman" w:cs="Times New Roman"/>
          <w:sz w:val="24"/>
          <w:szCs w:val="24"/>
        </w:rPr>
        <w:t xml:space="preserve"> 210-ФЗ "Об организации предоставления государственных и муниципальных услуг" (с последующими изменениями).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3.4.5. Ответственный исполнитель в течение 2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представленные документы на наличие оснований для отказа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населенными пунктами Кичменгско-Городецкого муниципального района</w:t>
      </w:r>
      <w:r w:rsidRPr="00A70C06">
        <w:rPr>
          <w:rFonts w:ascii="Times New Roman" w:hAnsi="Times New Roman" w:cs="Times New Roman"/>
          <w:sz w:val="24"/>
          <w:szCs w:val="24"/>
        </w:rPr>
        <w:t xml:space="preserve">, а также посадок (взлетов) на расположенные в границах </w:t>
      </w:r>
      <w:r>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Максимальный срок выполнения административной процедуры составляет 27 календарных дней со дня поступления и регистрации заявления и прилагаемых документов в Уполномоченном органе, МФЦ.</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3.4.6. Результатом выполнения административной процедуры является: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принятие решения о выдаче разрешения;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принятие решения об отказе в выдаче разрешения.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3.5. Регистрация и выдача (направление) заявителю решения и подготовленных документов</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3.5.1. Основанием для начала выполнения данной административной процедуры является поступление специалисту Уполномоченного органа, ответственному за делопроизводство, двух экземпляров подписанного разрешения либо решения об отказе в выдаче разрешения, оформленного в виде письма Уполномоченного органа.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3.5.2. Регистрация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 xml:space="preserve">, а также посадок (взлетов) на расположенные в границах </w:t>
      </w:r>
      <w:r>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осуществляется специалистом Уполномоченного органа, ответственным за делопроизводство, не позднее 3 рабочих дней с даты подписания разрешения.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3.5.3. Выдача разрешения (решения об отказе в выдаче разрешения) осуществляется не позднее 3 рабочих дней с даты регистрации вышеуказанного разрешения (письма Уполномоченного органа об отказе в выдаче разрешения) путем:</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1) направления по почте в адрес заявителя заказным почтовым отправлением с уведомлением о вручении;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2) вручения заявителю или его уполномоченному представителю.</w:t>
      </w:r>
    </w:p>
    <w:p w:rsidR="00A70C06" w:rsidRPr="00A70C06" w:rsidRDefault="00A70C06" w:rsidP="00A70C06">
      <w:pPr>
        <w:pStyle w:val="ConsPlusNormal"/>
        <w:jc w:val="both"/>
        <w:rPr>
          <w:rFonts w:ascii="Times New Roman" w:hAnsi="Times New Roman" w:cs="Times New Roman"/>
          <w:sz w:val="24"/>
          <w:szCs w:val="24"/>
        </w:rPr>
      </w:pPr>
    </w:p>
    <w:p w:rsidR="00A70C06" w:rsidRPr="00A70C06" w:rsidRDefault="00A70C06" w:rsidP="00A70C06">
      <w:pPr>
        <w:pStyle w:val="ConsPlusTitle"/>
        <w:jc w:val="center"/>
        <w:outlineLvl w:val="1"/>
        <w:rPr>
          <w:rFonts w:ascii="Times New Roman" w:hAnsi="Times New Roman" w:cs="Times New Roman"/>
          <w:sz w:val="24"/>
          <w:szCs w:val="24"/>
        </w:rPr>
      </w:pPr>
      <w:r w:rsidRPr="00A70C06">
        <w:rPr>
          <w:rFonts w:ascii="Times New Roman" w:hAnsi="Times New Roman" w:cs="Times New Roman"/>
          <w:sz w:val="24"/>
          <w:szCs w:val="24"/>
        </w:rPr>
        <w:t>4. Порядок и формы контроля</w:t>
      </w:r>
    </w:p>
    <w:p w:rsidR="00A70C06" w:rsidRPr="00A70C06" w:rsidRDefault="00A70C06" w:rsidP="00A70C06">
      <w:pPr>
        <w:pStyle w:val="ConsPlusTitle"/>
        <w:jc w:val="center"/>
        <w:rPr>
          <w:rFonts w:ascii="Times New Roman" w:hAnsi="Times New Roman" w:cs="Times New Roman"/>
          <w:sz w:val="24"/>
          <w:szCs w:val="24"/>
        </w:rPr>
      </w:pPr>
      <w:r w:rsidRPr="00A70C06">
        <w:rPr>
          <w:rFonts w:ascii="Times New Roman" w:hAnsi="Times New Roman" w:cs="Times New Roman"/>
          <w:sz w:val="24"/>
          <w:szCs w:val="24"/>
        </w:rPr>
        <w:t>за исполнением административного регламента</w:t>
      </w:r>
    </w:p>
    <w:p w:rsidR="00A70C06" w:rsidRPr="00A70C06" w:rsidRDefault="00A70C06" w:rsidP="00A70C06">
      <w:pPr>
        <w:pStyle w:val="ConsPlusNormal"/>
        <w:jc w:val="both"/>
        <w:rPr>
          <w:rFonts w:ascii="Times New Roman" w:hAnsi="Times New Roman" w:cs="Times New Roman"/>
          <w:sz w:val="24"/>
          <w:szCs w:val="24"/>
        </w:rPr>
      </w:pP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4.2. Общий контроль над полнотой и качеством предоставления муниципальной услуги осуществляет руководитель Уполномоченного органа.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4.3. Текущий контроль осуществляется путем проведения плановых и внеплановых </w:t>
      </w:r>
      <w:r w:rsidRPr="00A70C06">
        <w:rPr>
          <w:rFonts w:ascii="Times New Roman" w:hAnsi="Times New Roman" w:cs="Times New Roman"/>
          <w:sz w:val="24"/>
          <w:szCs w:val="24"/>
        </w:rPr>
        <w:lastRenderedPageBreak/>
        <w:t>проверок полноты и качества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4.3.1. Периодичность проверок: плановые - 1 раз в год, внеплановые - по конкретному обращению заявителя.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4.3.2.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w:t>
      </w:r>
      <w:r>
        <w:rPr>
          <w:rFonts w:ascii="Times New Roman" w:hAnsi="Times New Roman" w:cs="Times New Roman"/>
          <w:sz w:val="24"/>
          <w:szCs w:val="24"/>
        </w:rPr>
        <w:t>распоряжением</w:t>
      </w:r>
      <w:r w:rsidRPr="00A70C06">
        <w:rPr>
          <w:rFonts w:ascii="Times New Roman" w:hAnsi="Times New Roman" w:cs="Times New Roman"/>
          <w:sz w:val="24"/>
          <w:szCs w:val="24"/>
        </w:rPr>
        <w:t xml:space="preserve">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4.3.3.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r:id="rId19" w:history="1">
        <w:r w:rsidRPr="00A70C06">
          <w:rPr>
            <w:rFonts w:ascii="Times New Roman" w:hAnsi="Times New Roman" w:cs="Times New Roman"/>
            <w:color w:val="0000FF"/>
            <w:sz w:val="24"/>
            <w:szCs w:val="24"/>
          </w:rPr>
          <w:t>законом</w:t>
        </w:r>
      </w:hyperlink>
      <w:r w:rsidRPr="00A70C06">
        <w:rPr>
          <w:rFonts w:ascii="Times New Roman" w:hAnsi="Times New Roman" w:cs="Times New Roman"/>
          <w:sz w:val="24"/>
          <w:szCs w:val="24"/>
        </w:rPr>
        <w:t xml:space="preserve"> от 2 марта 2007 года </w:t>
      </w:r>
      <w:r w:rsidR="006F7F72">
        <w:rPr>
          <w:rFonts w:ascii="Times New Roman" w:hAnsi="Times New Roman" w:cs="Times New Roman"/>
          <w:sz w:val="24"/>
          <w:szCs w:val="24"/>
        </w:rPr>
        <w:t>№</w:t>
      </w:r>
      <w:r w:rsidRPr="00A70C06">
        <w:rPr>
          <w:rFonts w:ascii="Times New Roman" w:hAnsi="Times New Roman" w:cs="Times New Roman"/>
          <w:sz w:val="24"/>
          <w:szCs w:val="24"/>
        </w:rPr>
        <w:t xml:space="preserve"> 25-ФЗ "О муниципальной службе в Российской Федерации" (с последующими изменениями) и Федеральным </w:t>
      </w:r>
      <w:hyperlink r:id="rId20" w:history="1">
        <w:r w:rsidRPr="00A70C06">
          <w:rPr>
            <w:rFonts w:ascii="Times New Roman" w:hAnsi="Times New Roman" w:cs="Times New Roman"/>
            <w:color w:val="0000FF"/>
            <w:sz w:val="24"/>
            <w:szCs w:val="24"/>
          </w:rPr>
          <w:t>законом</w:t>
        </w:r>
      </w:hyperlink>
      <w:r w:rsidRPr="00A70C06">
        <w:rPr>
          <w:rFonts w:ascii="Times New Roman" w:hAnsi="Times New Roman" w:cs="Times New Roman"/>
          <w:sz w:val="24"/>
          <w:szCs w:val="24"/>
        </w:rPr>
        <w:t xml:space="preserve"> от 25 декабря 2008 года </w:t>
      </w:r>
      <w:r w:rsidR="006F7F72">
        <w:rPr>
          <w:rFonts w:ascii="Times New Roman" w:hAnsi="Times New Roman" w:cs="Times New Roman"/>
          <w:sz w:val="24"/>
          <w:szCs w:val="24"/>
        </w:rPr>
        <w:t>№</w:t>
      </w:r>
      <w:r w:rsidRPr="00A70C06">
        <w:rPr>
          <w:rFonts w:ascii="Times New Roman" w:hAnsi="Times New Roman" w:cs="Times New Roman"/>
          <w:sz w:val="24"/>
          <w:szCs w:val="24"/>
        </w:rPr>
        <w:t xml:space="preserve"> 273-ФЗ "О противодействии коррупции" (с последующими изменениями).</w:t>
      </w:r>
    </w:p>
    <w:p w:rsidR="00A70C06" w:rsidRPr="00A70C06" w:rsidRDefault="00A70C06" w:rsidP="00A70C06">
      <w:pPr>
        <w:pStyle w:val="ConsPlusNormal"/>
        <w:jc w:val="both"/>
        <w:rPr>
          <w:rFonts w:ascii="Times New Roman" w:hAnsi="Times New Roman" w:cs="Times New Roman"/>
          <w:sz w:val="24"/>
          <w:szCs w:val="24"/>
        </w:rPr>
      </w:pPr>
    </w:p>
    <w:p w:rsidR="00A70C06" w:rsidRPr="00A70C06" w:rsidRDefault="00A70C06" w:rsidP="00A70C06">
      <w:pPr>
        <w:pStyle w:val="ConsPlusTitle"/>
        <w:jc w:val="center"/>
        <w:outlineLvl w:val="1"/>
        <w:rPr>
          <w:rFonts w:ascii="Times New Roman" w:hAnsi="Times New Roman" w:cs="Times New Roman"/>
          <w:sz w:val="24"/>
          <w:szCs w:val="24"/>
        </w:rPr>
      </w:pPr>
      <w:r w:rsidRPr="00A70C06">
        <w:rPr>
          <w:rFonts w:ascii="Times New Roman" w:hAnsi="Times New Roman" w:cs="Times New Roman"/>
          <w:sz w:val="24"/>
          <w:szCs w:val="24"/>
        </w:rPr>
        <w:t>5. Досудебный (внесудебный) порядок</w:t>
      </w:r>
    </w:p>
    <w:p w:rsidR="00A70C06" w:rsidRPr="00A70C06" w:rsidRDefault="00A70C06" w:rsidP="00A70C06">
      <w:pPr>
        <w:pStyle w:val="ConsPlusTitle"/>
        <w:jc w:val="center"/>
        <w:rPr>
          <w:rFonts w:ascii="Times New Roman" w:hAnsi="Times New Roman" w:cs="Times New Roman"/>
          <w:sz w:val="24"/>
          <w:szCs w:val="24"/>
        </w:rPr>
      </w:pPr>
      <w:r w:rsidRPr="00A70C06">
        <w:rPr>
          <w:rFonts w:ascii="Times New Roman" w:hAnsi="Times New Roman" w:cs="Times New Roman"/>
          <w:sz w:val="24"/>
          <w:szCs w:val="24"/>
        </w:rPr>
        <w:t>обжалования решений и действий (бездействия) органа,</w:t>
      </w:r>
    </w:p>
    <w:p w:rsidR="00A70C06" w:rsidRPr="00A70C06" w:rsidRDefault="00A70C06" w:rsidP="00A70C06">
      <w:pPr>
        <w:pStyle w:val="ConsPlusTitle"/>
        <w:jc w:val="center"/>
        <w:rPr>
          <w:rFonts w:ascii="Times New Roman" w:hAnsi="Times New Roman" w:cs="Times New Roman"/>
          <w:sz w:val="24"/>
          <w:szCs w:val="24"/>
        </w:rPr>
      </w:pPr>
      <w:r w:rsidRPr="00A70C06">
        <w:rPr>
          <w:rFonts w:ascii="Times New Roman" w:hAnsi="Times New Roman" w:cs="Times New Roman"/>
          <w:sz w:val="24"/>
          <w:szCs w:val="24"/>
        </w:rPr>
        <w:t>предоставляющего муниципальную услугу, его должностных</w:t>
      </w:r>
    </w:p>
    <w:p w:rsidR="00A70C06" w:rsidRPr="00A70C06" w:rsidRDefault="00A70C06" w:rsidP="00A70C06">
      <w:pPr>
        <w:pStyle w:val="ConsPlusTitle"/>
        <w:jc w:val="center"/>
        <w:rPr>
          <w:rFonts w:ascii="Times New Roman" w:hAnsi="Times New Roman" w:cs="Times New Roman"/>
          <w:sz w:val="24"/>
          <w:szCs w:val="24"/>
        </w:rPr>
      </w:pPr>
      <w:r w:rsidRPr="00A70C06">
        <w:rPr>
          <w:rFonts w:ascii="Times New Roman" w:hAnsi="Times New Roman" w:cs="Times New Roman"/>
          <w:sz w:val="24"/>
          <w:szCs w:val="24"/>
        </w:rPr>
        <w:t>лиц либо муниципальных служащих, МФЦ, работников МФЦ</w:t>
      </w:r>
    </w:p>
    <w:p w:rsidR="00A70C06" w:rsidRPr="00A70C06" w:rsidRDefault="00A70C06" w:rsidP="00A70C06">
      <w:pPr>
        <w:pStyle w:val="ConsPlusNormal"/>
        <w:jc w:val="both"/>
        <w:rPr>
          <w:rFonts w:ascii="Times New Roman" w:hAnsi="Times New Roman" w:cs="Times New Roman"/>
          <w:sz w:val="24"/>
          <w:szCs w:val="24"/>
        </w:rPr>
      </w:pP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нарушение срока регистрации заявления о предоставлении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нарушение срока предоставления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требование у заявителя документов или информации либо осуществления действия,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настоящим административным регламентом для предоставления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6F7F72">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 настоящим административным регламентом для предоставления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A70C06">
        <w:rPr>
          <w:rFonts w:ascii="Times New Roman" w:hAnsi="Times New Roman" w:cs="Times New Roman"/>
          <w:sz w:val="24"/>
          <w:szCs w:val="24"/>
        </w:rPr>
        <w:lastRenderedPageBreak/>
        <w:t xml:space="preserve">актами Вологодской области, муниципальными правовыми актами </w:t>
      </w:r>
      <w:r w:rsidR="006F7F72">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r w:rsidR="00A77D4C">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отказ Уполномоченного органа, предоставляющего муниципальную услугу, муниципального служащего либо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A77D4C">
        <w:rPr>
          <w:rFonts w:ascii="Times New Roman" w:hAnsi="Times New Roman" w:cs="Times New Roman"/>
          <w:sz w:val="24"/>
          <w:szCs w:val="24"/>
        </w:rPr>
        <w:t xml:space="preserve"> Кичменгско-Городецкого муниципального района</w:t>
      </w:r>
      <w:r w:rsidRPr="00A70C06">
        <w:rPr>
          <w:rFonts w:ascii="Times New Roman" w:hAnsi="Times New Roman" w:cs="Times New Roman"/>
          <w:sz w:val="24"/>
          <w:szCs w:val="24"/>
        </w:rPr>
        <w:t>;</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A70C06">
          <w:rPr>
            <w:rFonts w:ascii="Times New Roman" w:hAnsi="Times New Roman" w:cs="Times New Roman"/>
            <w:color w:val="0000FF"/>
            <w:sz w:val="24"/>
            <w:szCs w:val="24"/>
          </w:rPr>
          <w:t>пунктом 4 части 1 статьи 7</w:t>
        </w:r>
      </w:hyperlink>
      <w:r w:rsidRPr="00A70C06">
        <w:rPr>
          <w:rFonts w:ascii="Times New Roman" w:hAnsi="Times New Roman" w:cs="Times New Roman"/>
          <w:sz w:val="24"/>
          <w:szCs w:val="24"/>
        </w:rPr>
        <w:t xml:space="preserve"> Федерального закона от 27 июля 2010 года </w:t>
      </w:r>
      <w:r w:rsidR="007604CA">
        <w:rPr>
          <w:rFonts w:ascii="Times New Roman" w:hAnsi="Times New Roman" w:cs="Times New Roman"/>
          <w:sz w:val="24"/>
          <w:szCs w:val="24"/>
        </w:rPr>
        <w:t>№</w:t>
      </w:r>
      <w:r w:rsidRPr="00A70C06">
        <w:rPr>
          <w:rFonts w:ascii="Times New Roman" w:hAnsi="Times New Roman" w:cs="Times New Roman"/>
          <w:sz w:val="24"/>
          <w:szCs w:val="24"/>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которого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70C06">
          <w:rPr>
            <w:rFonts w:ascii="Times New Roman" w:hAnsi="Times New Roman" w:cs="Times New Roman"/>
            <w:color w:val="0000FF"/>
            <w:sz w:val="24"/>
            <w:szCs w:val="24"/>
          </w:rPr>
          <w:t>частью 1.3 статьи 16</w:t>
        </w:r>
      </w:hyperlink>
      <w:r w:rsidRPr="00A70C06">
        <w:rPr>
          <w:rFonts w:ascii="Times New Roman" w:hAnsi="Times New Roman" w:cs="Times New Roman"/>
          <w:sz w:val="24"/>
          <w:szCs w:val="24"/>
        </w:rPr>
        <w:t xml:space="preserve"> Федерального закона от 27 июля 2010 года </w:t>
      </w:r>
      <w:r w:rsidR="007604CA">
        <w:rPr>
          <w:rFonts w:ascii="Times New Roman" w:hAnsi="Times New Roman" w:cs="Times New Roman"/>
          <w:sz w:val="24"/>
          <w:szCs w:val="24"/>
        </w:rPr>
        <w:t>№</w:t>
      </w:r>
      <w:r w:rsidRPr="00A70C0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 или МФЦ. Регистрация жалобы осуществляется в день ее поступления в Уполномоченный орган или МФЦ.</w:t>
      </w:r>
    </w:p>
    <w:p w:rsidR="00A70C06" w:rsidRPr="00A70C06" w:rsidRDefault="00A70C06" w:rsidP="00783044">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Жалоба подается в письменной форме на бумажном носителе, в электронной форме</w:t>
      </w:r>
      <w:r w:rsidR="00783044">
        <w:rPr>
          <w:rFonts w:ascii="Times New Roman" w:hAnsi="Times New Roman" w:cs="Times New Roman"/>
          <w:sz w:val="24"/>
          <w:szCs w:val="24"/>
        </w:rPr>
        <w:t xml:space="preserve"> на имя Главы Кичменгско-Городецкого муниципального района </w:t>
      </w:r>
      <w:r w:rsidRPr="00A70C06">
        <w:rPr>
          <w:rFonts w:ascii="Times New Roman" w:hAnsi="Times New Roman" w:cs="Times New Roman"/>
          <w:sz w:val="24"/>
          <w:szCs w:val="24"/>
        </w:rPr>
        <w:t>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Регионального портала, а также может быть принята на личном приеме заявителя.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w:t>
      </w:r>
      <w:r w:rsidR="00783044">
        <w:rPr>
          <w:rFonts w:ascii="Times New Roman" w:hAnsi="Times New Roman" w:cs="Times New Roman"/>
          <w:sz w:val="24"/>
          <w:szCs w:val="24"/>
        </w:rPr>
        <w:t>руководителя Уполномоченного органа</w:t>
      </w:r>
      <w:r w:rsidRPr="00A70C06">
        <w:rPr>
          <w:rFonts w:ascii="Times New Roman" w:hAnsi="Times New Roman" w:cs="Times New Roman"/>
          <w:sz w:val="24"/>
          <w:szCs w:val="24"/>
        </w:rPr>
        <w:t xml:space="preserve"> или должностного лица, уполномоченного нормативным правовым актом </w:t>
      </w:r>
      <w:r w:rsidR="00783044">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5.4. Жалоба должна содержать:</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наименование органа, должностного лица либо муниципального служащего Уполномоченного органа, МФЦ, его руководителя и (или) специалистов, решения и действия (бездействие) которых обжалуются;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специалиста;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w:t>
      </w:r>
      <w:r w:rsidRPr="00A70C06">
        <w:rPr>
          <w:rFonts w:ascii="Times New Roman" w:hAnsi="Times New Roman" w:cs="Times New Roman"/>
          <w:sz w:val="24"/>
          <w:szCs w:val="24"/>
        </w:rPr>
        <w:lastRenderedPageBreak/>
        <w:t>служащего Уполномоченного органа, МФЦ, его специалиста.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5.5. 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5.6.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5.7. Случаи оставления жалобы без ответа:</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w:t>
      </w:r>
      <w:r w:rsidR="005F0303">
        <w:rPr>
          <w:rFonts w:ascii="Times New Roman" w:hAnsi="Times New Roman" w:cs="Times New Roman"/>
          <w:sz w:val="24"/>
          <w:szCs w:val="24"/>
        </w:rPr>
        <w:t xml:space="preserve">сотрудника МФЦ, </w:t>
      </w:r>
      <w:r w:rsidRPr="00A70C06">
        <w:rPr>
          <w:rFonts w:ascii="Times New Roman" w:hAnsi="Times New Roman" w:cs="Times New Roman"/>
          <w:sz w:val="24"/>
          <w:szCs w:val="24"/>
        </w:rPr>
        <w:t>а также членов его семьи;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5.8. Случаи отказа в удовлетворении жалобы:</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а) отсутствие нарушения порядка предоставления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rsidR="00A70C06" w:rsidRPr="00A70C06" w:rsidRDefault="00A70C06" w:rsidP="00A70C06">
      <w:pPr>
        <w:pStyle w:val="ConsPlusNormal"/>
        <w:ind w:firstLine="540"/>
        <w:jc w:val="both"/>
        <w:rPr>
          <w:rFonts w:ascii="Times New Roman" w:hAnsi="Times New Roman" w:cs="Times New Roman"/>
          <w:sz w:val="24"/>
          <w:szCs w:val="24"/>
        </w:rPr>
      </w:pPr>
      <w:bookmarkStart w:id="3" w:name="P360"/>
      <w:bookmarkEnd w:id="3"/>
      <w:r w:rsidRPr="00A70C06">
        <w:rPr>
          <w:rFonts w:ascii="Times New Roman" w:hAnsi="Times New Roman" w:cs="Times New Roman"/>
          <w:sz w:val="24"/>
          <w:szCs w:val="24"/>
        </w:rPr>
        <w:t>5.9. По результатам рассмотрения жалобы принимается одно из следующих решений:</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5F0303">
        <w:rPr>
          <w:rFonts w:ascii="Times New Roman" w:hAnsi="Times New Roman" w:cs="Times New Roman"/>
          <w:sz w:val="24"/>
          <w:szCs w:val="24"/>
        </w:rPr>
        <w:t>Кичменгско-Городецкого муниципального района</w:t>
      </w:r>
      <w:r w:rsidRPr="00A70C06">
        <w:rPr>
          <w:rFonts w:ascii="Times New Roman" w:hAnsi="Times New Roman" w:cs="Times New Roman"/>
          <w:sz w:val="24"/>
          <w:szCs w:val="24"/>
        </w:rPr>
        <w:t>;</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в удовлетворении жалобы отказывается.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5.10. Не позднее дня, следующего за днем принятия решения, указанного в </w:t>
      </w:r>
      <w:hyperlink w:anchor="P360" w:history="1">
        <w:r w:rsidRPr="00A70C06">
          <w:rPr>
            <w:rFonts w:ascii="Times New Roman" w:hAnsi="Times New Roman" w:cs="Times New Roman"/>
            <w:color w:val="0000FF"/>
            <w:sz w:val="24"/>
            <w:szCs w:val="24"/>
          </w:rPr>
          <w:t>пункте 5.9</w:t>
        </w:r>
      </w:hyperlink>
      <w:r w:rsidRPr="00A70C0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такого принятого решения, а также информация о порядке обжалования принятого решения.</w:t>
      </w:r>
    </w:p>
    <w:p w:rsidR="00A70C06" w:rsidRPr="00A70C06" w:rsidRDefault="00A70C06" w:rsidP="00A70C06">
      <w:pPr>
        <w:pStyle w:val="ConsPlusNormal"/>
        <w:ind w:firstLine="540"/>
        <w:jc w:val="both"/>
        <w:rPr>
          <w:rFonts w:ascii="Times New Roman" w:hAnsi="Times New Roman" w:cs="Times New Roman"/>
          <w:sz w:val="24"/>
          <w:szCs w:val="24"/>
        </w:rPr>
      </w:pPr>
      <w:r w:rsidRPr="00A70C06">
        <w:rPr>
          <w:rFonts w:ascii="Times New Roman" w:hAnsi="Times New Roman" w:cs="Times New Roman"/>
          <w:sz w:val="24"/>
          <w:szCs w:val="24"/>
        </w:rPr>
        <w:t xml:space="preserve">5.11. Заявитель вправе обжаловать решения, принятые в ходе предоставления </w:t>
      </w:r>
      <w:r w:rsidRPr="00A70C06">
        <w:rPr>
          <w:rFonts w:ascii="Times New Roman" w:hAnsi="Times New Roman" w:cs="Times New Roman"/>
          <w:sz w:val="24"/>
          <w:szCs w:val="24"/>
        </w:rPr>
        <w:lastRenderedPageBreak/>
        <w:t>муниципальной услуги, действия (бездействие) должностных лиц, муниципальных служащих Уполномоченного органа в судебном порядке.</w:t>
      </w:r>
    </w:p>
    <w:p w:rsidR="005F0303" w:rsidRDefault="005F0303" w:rsidP="005F0303">
      <w:pPr>
        <w:pStyle w:val="ConsPlusNormal"/>
        <w:jc w:val="right"/>
        <w:outlineLvl w:val="1"/>
      </w:pPr>
      <w:r>
        <w:tab/>
      </w:r>
    </w:p>
    <w:p w:rsidR="005F0303" w:rsidRDefault="005F0303" w:rsidP="005F0303">
      <w:pPr>
        <w:pStyle w:val="ConsPlusNormal"/>
        <w:jc w:val="right"/>
        <w:outlineLvl w:val="1"/>
      </w:pPr>
    </w:p>
    <w:p w:rsidR="005F0303" w:rsidRDefault="005F0303" w:rsidP="005F0303">
      <w:pPr>
        <w:pStyle w:val="ConsPlusNormal"/>
        <w:jc w:val="right"/>
        <w:outlineLvl w:val="1"/>
      </w:pPr>
    </w:p>
    <w:p w:rsidR="005F0303" w:rsidRDefault="005F0303" w:rsidP="005F0303">
      <w:pPr>
        <w:pStyle w:val="ConsPlusNormal"/>
        <w:jc w:val="right"/>
        <w:outlineLvl w:val="1"/>
      </w:pPr>
    </w:p>
    <w:p w:rsidR="005F0303" w:rsidRPr="005F0303" w:rsidRDefault="005F0303" w:rsidP="005F0303">
      <w:pPr>
        <w:pStyle w:val="ConsPlusNormal"/>
        <w:ind w:left="3969"/>
        <w:outlineLvl w:val="1"/>
        <w:rPr>
          <w:rFonts w:ascii="Times New Roman" w:hAnsi="Times New Roman" w:cs="Times New Roman"/>
          <w:b/>
          <w:sz w:val="24"/>
          <w:szCs w:val="24"/>
        </w:rPr>
      </w:pPr>
      <w:r w:rsidRPr="005F0303">
        <w:rPr>
          <w:rFonts w:ascii="Times New Roman" w:hAnsi="Times New Roman" w:cs="Times New Roman"/>
          <w:b/>
          <w:sz w:val="24"/>
          <w:szCs w:val="24"/>
        </w:rPr>
        <w:t xml:space="preserve">Приложение </w:t>
      </w:r>
      <w:r>
        <w:rPr>
          <w:rFonts w:ascii="Times New Roman" w:hAnsi="Times New Roman" w:cs="Times New Roman"/>
          <w:b/>
          <w:sz w:val="24"/>
          <w:szCs w:val="24"/>
        </w:rPr>
        <w:t>№</w:t>
      </w:r>
      <w:r w:rsidRPr="005F0303">
        <w:rPr>
          <w:rFonts w:ascii="Times New Roman" w:hAnsi="Times New Roman" w:cs="Times New Roman"/>
          <w:b/>
          <w:sz w:val="24"/>
          <w:szCs w:val="24"/>
        </w:rPr>
        <w:t xml:space="preserve"> 1</w:t>
      </w:r>
    </w:p>
    <w:p w:rsidR="005F0303" w:rsidRDefault="005F0303" w:rsidP="005F0303">
      <w:pPr>
        <w:spacing w:after="1"/>
        <w:ind w:left="3969"/>
      </w:pPr>
      <w:r>
        <w:rPr>
          <w:rFonts w:ascii="Times New Roman" w:eastAsia="Times New Roman" w:hAnsi="Times New Roman" w:cs="Times New Roman"/>
          <w:sz w:val="24"/>
          <w:szCs w:val="24"/>
          <w:lang w:eastAsia="ru-RU"/>
        </w:rPr>
        <w:t>к а</w:t>
      </w:r>
      <w:r w:rsidRPr="0074188F">
        <w:rPr>
          <w:rFonts w:ascii="Times New Roman" w:eastAsia="Times New Roman" w:hAnsi="Times New Roman" w:cs="Times New Roman"/>
          <w:sz w:val="24"/>
          <w:szCs w:val="24"/>
          <w:lang w:eastAsia="ru-RU"/>
        </w:rPr>
        <w:t>дминистративн</w:t>
      </w:r>
      <w:r>
        <w:rPr>
          <w:rFonts w:ascii="Times New Roman" w:eastAsia="Times New Roman" w:hAnsi="Times New Roman" w:cs="Times New Roman"/>
          <w:sz w:val="24"/>
          <w:szCs w:val="24"/>
          <w:lang w:eastAsia="ru-RU"/>
        </w:rPr>
        <w:t>ому</w:t>
      </w:r>
      <w:r w:rsidRPr="0074188F">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у</w:t>
      </w:r>
      <w:r w:rsidRPr="0074188F">
        <w:rPr>
          <w:rFonts w:ascii="Times New Roman" w:eastAsia="Times New Roman" w:hAnsi="Times New Roman" w:cs="Times New Roman"/>
          <w:sz w:val="24"/>
          <w:szCs w:val="24"/>
          <w:lang w:eastAsia="ru-RU"/>
        </w:rPr>
        <w:t xml:space="preserve"> предоставления муниципальной услуги</w:t>
      </w:r>
      <w:r w:rsidRPr="00B52E28">
        <w:rPr>
          <w:rFonts w:ascii="Times New Roman" w:hAnsi="Times New Roman" w:cs="Times New Roman"/>
          <w:sz w:val="24"/>
        </w:rPr>
        <w:t xml:space="preserve"> </w:t>
      </w:r>
      <w:r>
        <w:rPr>
          <w:rFonts w:ascii="Times New Roman" w:hAnsi="Times New Roman" w:cs="Times New Roman"/>
          <w:sz w:val="24"/>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Кичменгско-Городецкого муниципального района, а также посадок (взлетов) на расположенные в границах населенных пунктов Кичменгско-Городецкого муниципального района площадки, сведения о которых не опубликованы в документах аэронавигационной информации</w:t>
      </w:r>
      <w:r w:rsidRPr="0074188F">
        <w:rPr>
          <w:rFonts w:ascii="Times New Roman" w:eastAsia="Times New Roman" w:hAnsi="Times New Roman" w:cs="Times New Roman"/>
          <w:sz w:val="24"/>
          <w:szCs w:val="24"/>
          <w:lang w:eastAsia="ru-RU"/>
        </w:rPr>
        <w:t>.</w:t>
      </w:r>
    </w:p>
    <w:p w:rsidR="005F0303" w:rsidRDefault="005F0303" w:rsidP="005F0303">
      <w:pPr>
        <w:pStyle w:val="ConsPlusNonformat"/>
        <w:jc w:val="both"/>
      </w:pPr>
    </w:p>
    <w:p w:rsidR="005F0303" w:rsidRDefault="005F0303" w:rsidP="005F0303">
      <w:pPr>
        <w:pStyle w:val="ConsPlusNonformat"/>
        <w:jc w:val="both"/>
      </w:pPr>
    </w:p>
    <w:p w:rsidR="005F0303" w:rsidRPr="005F0303" w:rsidRDefault="005F0303" w:rsidP="005F0303">
      <w:pPr>
        <w:pStyle w:val="ConsPlusNonformat"/>
        <w:ind w:left="3969"/>
        <w:jc w:val="both"/>
        <w:rPr>
          <w:rFonts w:ascii="Times New Roman" w:hAnsi="Times New Roman" w:cs="Times New Roman"/>
          <w:sz w:val="24"/>
          <w:szCs w:val="24"/>
        </w:rPr>
      </w:pPr>
      <w:r w:rsidRPr="005F0303">
        <w:rPr>
          <w:rFonts w:ascii="Times New Roman" w:hAnsi="Times New Roman" w:cs="Times New Roman"/>
          <w:sz w:val="24"/>
          <w:szCs w:val="24"/>
        </w:rPr>
        <w:t xml:space="preserve">В </w:t>
      </w:r>
      <w:r>
        <w:rPr>
          <w:rFonts w:ascii="Times New Roman" w:hAnsi="Times New Roman" w:cs="Times New Roman"/>
          <w:sz w:val="24"/>
          <w:szCs w:val="24"/>
        </w:rPr>
        <w:t>администрацию Кичменгско-Городецкого муниципального района</w:t>
      </w:r>
    </w:p>
    <w:p w:rsidR="005F0303" w:rsidRPr="005F0303" w:rsidRDefault="005F0303" w:rsidP="005F0303">
      <w:pPr>
        <w:pStyle w:val="ConsPlusNonformat"/>
        <w:ind w:left="3969"/>
        <w:jc w:val="both"/>
        <w:rPr>
          <w:rFonts w:ascii="Times New Roman" w:hAnsi="Times New Roman" w:cs="Times New Roman"/>
          <w:sz w:val="24"/>
          <w:szCs w:val="24"/>
        </w:rPr>
      </w:pPr>
      <w:r w:rsidRPr="005F0303">
        <w:rPr>
          <w:rFonts w:ascii="Times New Roman" w:hAnsi="Times New Roman" w:cs="Times New Roman"/>
          <w:sz w:val="24"/>
          <w:szCs w:val="24"/>
        </w:rPr>
        <w:t>от ___________________________</w:t>
      </w:r>
      <w:r>
        <w:rPr>
          <w:rFonts w:ascii="Times New Roman" w:hAnsi="Times New Roman" w:cs="Times New Roman"/>
          <w:sz w:val="24"/>
          <w:szCs w:val="24"/>
        </w:rPr>
        <w:t>_________</w:t>
      </w:r>
      <w:r w:rsidRPr="005F0303">
        <w:rPr>
          <w:rFonts w:ascii="Times New Roman" w:hAnsi="Times New Roman" w:cs="Times New Roman"/>
          <w:sz w:val="24"/>
          <w:szCs w:val="24"/>
        </w:rPr>
        <w:t>______</w:t>
      </w:r>
    </w:p>
    <w:p w:rsidR="005F0303" w:rsidRPr="005F0303" w:rsidRDefault="005F0303" w:rsidP="005F0303">
      <w:pPr>
        <w:pStyle w:val="ConsPlusNonformat"/>
        <w:ind w:left="3969"/>
        <w:jc w:val="both"/>
        <w:rPr>
          <w:rFonts w:ascii="Times New Roman" w:hAnsi="Times New Roman" w:cs="Times New Roman"/>
        </w:rPr>
      </w:pPr>
      <w:r>
        <w:rPr>
          <w:rFonts w:ascii="Times New Roman" w:hAnsi="Times New Roman" w:cs="Times New Roman"/>
          <w:sz w:val="24"/>
          <w:szCs w:val="24"/>
        </w:rPr>
        <w:t xml:space="preserve">  </w:t>
      </w:r>
      <w:r w:rsidRPr="005F0303">
        <w:rPr>
          <w:rFonts w:ascii="Times New Roman" w:hAnsi="Times New Roman" w:cs="Times New Roman"/>
        </w:rPr>
        <w:t>(фамилия, имя, отчество заявителя</w:t>
      </w:r>
      <w:r>
        <w:rPr>
          <w:rFonts w:ascii="Times New Roman" w:hAnsi="Times New Roman" w:cs="Times New Roman"/>
        </w:rPr>
        <w:t xml:space="preserve"> </w:t>
      </w:r>
      <w:r w:rsidRPr="005F0303">
        <w:rPr>
          <w:rFonts w:ascii="Times New Roman" w:hAnsi="Times New Roman" w:cs="Times New Roman"/>
        </w:rPr>
        <w:t>(с указанием должности заявителя - при подаче заявления от</w:t>
      </w:r>
      <w:r>
        <w:rPr>
          <w:rFonts w:ascii="Times New Roman" w:hAnsi="Times New Roman" w:cs="Times New Roman"/>
        </w:rPr>
        <w:t xml:space="preserve"> </w:t>
      </w:r>
      <w:r w:rsidRPr="005F0303">
        <w:rPr>
          <w:rFonts w:ascii="Times New Roman" w:hAnsi="Times New Roman" w:cs="Times New Roman"/>
        </w:rPr>
        <w:t xml:space="preserve">                                          юридического лица)</w:t>
      </w:r>
    </w:p>
    <w:p w:rsidR="005F0303" w:rsidRPr="005F0303" w:rsidRDefault="005F0303" w:rsidP="005F0303">
      <w:pPr>
        <w:pStyle w:val="ConsPlusNonformat"/>
        <w:ind w:left="3969"/>
        <w:jc w:val="both"/>
        <w:rPr>
          <w:rFonts w:ascii="Times New Roman" w:hAnsi="Times New Roman" w:cs="Times New Roman"/>
          <w:sz w:val="24"/>
          <w:szCs w:val="24"/>
        </w:rPr>
      </w:pPr>
      <w:r>
        <w:rPr>
          <w:rFonts w:ascii="Times New Roman" w:hAnsi="Times New Roman" w:cs="Times New Roman"/>
          <w:sz w:val="24"/>
          <w:szCs w:val="24"/>
        </w:rPr>
        <w:t xml:space="preserve"> ____________</w:t>
      </w:r>
      <w:r w:rsidRPr="005F0303">
        <w:rPr>
          <w:rFonts w:ascii="Times New Roman" w:hAnsi="Times New Roman" w:cs="Times New Roman"/>
          <w:sz w:val="24"/>
          <w:szCs w:val="24"/>
        </w:rPr>
        <w:t>________________________________</w:t>
      </w:r>
    </w:p>
    <w:p w:rsidR="005F0303" w:rsidRPr="005F0303" w:rsidRDefault="00441967" w:rsidP="00441967">
      <w:pPr>
        <w:pStyle w:val="ConsPlusNonformat"/>
        <w:ind w:left="3969"/>
        <w:rPr>
          <w:rFonts w:ascii="Times New Roman" w:hAnsi="Times New Roman" w:cs="Times New Roman"/>
        </w:rPr>
      </w:pPr>
      <w:r>
        <w:rPr>
          <w:rFonts w:ascii="Times New Roman" w:hAnsi="Times New Roman" w:cs="Times New Roman"/>
          <w:sz w:val="24"/>
          <w:szCs w:val="24"/>
        </w:rPr>
        <w:t xml:space="preserve"> </w:t>
      </w:r>
      <w:r w:rsidR="005F0303" w:rsidRPr="005F0303">
        <w:rPr>
          <w:rFonts w:ascii="Times New Roman" w:hAnsi="Times New Roman" w:cs="Times New Roman"/>
        </w:rPr>
        <w:t xml:space="preserve">(полное наименование </w:t>
      </w:r>
      <w:r>
        <w:rPr>
          <w:rFonts w:ascii="Times New Roman" w:hAnsi="Times New Roman" w:cs="Times New Roman"/>
        </w:rPr>
        <w:t>у</w:t>
      </w:r>
      <w:r w:rsidR="005F0303" w:rsidRPr="005F0303">
        <w:rPr>
          <w:rFonts w:ascii="Times New Roman" w:hAnsi="Times New Roman" w:cs="Times New Roman"/>
        </w:rPr>
        <w:t xml:space="preserve">казанием организационно-правовой </w:t>
      </w:r>
      <w:r>
        <w:rPr>
          <w:rFonts w:ascii="Times New Roman" w:hAnsi="Times New Roman" w:cs="Times New Roman"/>
        </w:rPr>
        <w:t>ф</w:t>
      </w:r>
      <w:r w:rsidR="005F0303" w:rsidRPr="005F0303">
        <w:rPr>
          <w:rFonts w:ascii="Times New Roman" w:hAnsi="Times New Roman" w:cs="Times New Roman"/>
        </w:rPr>
        <w:t>ормы</w:t>
      </w:r>
      <w:r>
        <w:rPr>
          <w:rFonts w:ascii="Times New Roman" w:hAnsi="Times New Roman" w:cs="Times New Roman"/>
        </w:rPr>
        <w:t xml:space="preserve"> </w:t>
      </w:r>
      <w:r w:rsidR="005F0303" w:rsidRPr="005F0303">
        <w:rPr>
          <w:rFonts w:ascii="Times New Roman" w:hAnsi="Times New Roman" w:cs="Times New Roman"/>
        </w:rPr>
        <w:t>юридического лица)</w:t>
      </w:r>
    </w:p>
    <w:p w:rsidR="005F0303" w:rsidRPr="005F0303" w:rsidRDefault="005F0303" w:rsidP="005F0303">
      <w:pPr>
        <w:pStyle w:val="ConsPlusNonformat"/>
        <w:ind w:left="3969"/>
        <w:jc w:val="both"/>
        <w:rPr>
          <w:rFonts w:ascii="Times New Roman" w:hAnsi="Times New Roman" w:cs="Times New Roman"/>
          <w:sz w:val="24"/>
          <w:szCs w:val="24"/>
        </w:rPr>
      </w:pPr>
      <w:r w:rsidRPr="005F0303">
        <w:rPr>
          <w:rFonts w:ascii="Times New Roman" w:hAnsi="Times New Roman" w:cs="Times New Roman"/>
          <w:sz w:val="24"/>
          <w:szCs w:val="24"/>
        </w:rPr>
        <w:t xml:space="preserve"> </w:t>
      </w:r>
      <w:r w:rsidR="00441967">
        <w:rPr>
          <w:rFonts w:ascii="Times New Roman" w:hAnsi="Times New Roman" w:cs="Times New Roman"/>
          <w:sz w:val="24"/>
          <w:szCs w:val="24"/>
        </w:rPr>
        <w:t>________</w:t>
      </w:r>
      <w:r w:rsidRPr="005F0303">
        <w:rPr>
          <w:rFonts w:ascii="Times New Roman" w:hAnsi="Times New Roman" w:cs="Times New Roman"/>
          <w:sz w:val="24"/>
          <w:szCs w:val="24"/>
        </w:rPr>
        <w:t>____________________________________</w:t>
      </w:r>
    </w:p>
    <w:p w:rsidR="005F0303" w:rsidRPr="00441967" w:rsidRDefault="00441967" w:rsidP="005F0303">
      <w:pPr>
        <w:pStyle w:val="ConsPlusNonformat"/>
        <w:ind w:left="3969"/>
        <w:jc w:val="both"/>
        <w:rPr>
          <w:rFonts w:ascii="Times New Roman" w:hAnsi="Times New Roman" w:cs="Times New Roman"/>
        </w:rPr>
      </w:pPr>
      <w:r w:rsidRPr="00441967">
        <w:rPr>
          <w:rFonts w:ascii="Times New Roman" w:hAnsi="Times New Roman" w:cs="Times New Roman"/>
        </w:rPr>
        <w:t xml:space="preserve"> </w:t>
      </w:r>
      <w:r w:rsidR="005F0303" w:rsidRPr="00441967">
        <w:rPr>
          <w:rFonts w:ascii="Times New Roman" w:hAnsi="Times New Roman" w:cs="Times New Roman"/>
        </w:rPr>
        <w:t>(адрес места жительства/нахождения)</w:t>
      </w:r>
    </w:p>
    <w:p w:rsidR="005F0303" w:rsidRPr="005F0303" w:rsidRDefault="005F0303" w:rsidP="005F0303">
      <w:pPr>
        <w:pStyle w:val="ConsPlusNonformat"/>
        <w:ind w:left="3969"/>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w:t>
      </w:r>
      <w:r w:rsidR="00441967">
        <w:rPr>
          <w:rFonts w:ascii="Times New Roman" w:hAnsi="Times New Roman" w:cs="Times New Roman"/>
          <w:sz w:val="24"/>
          <w:szCs w:val="24"/>
        </w:rPr>
        <w:t>________</w:t>
      </w:r>
      <w:r w:rsidRPr="005F0303">
        <w:rPr>
          <w:rFonts w:ascii="Times New Roman" w:hAnsi="Times New Roman" w:cs="Times New Roman"/>
          <w:sz w:val="24"/>
          <w:szCs w:val="24"/>
        </w:rPr>
        <w:t>_____</w:t>
      </w:r>
    </w:p>
    <w:p w:rsidR="005F0303" w:rsidRPr="005F0303" w:rsidRDefault="005F0303" w:rsidP="005F0303">
      <w:pPr>
        <w:pStyle w:val="ConsPlusNonformat"/>
        <w:ind w:left="3969"/>
        <w:jc w:val="both"/>
        <w:rPr>
          <w:rFonts w:ascii="Times New Roman" w:hAnsi="Times New Roman" w:cs="Times New Roman"/>
          <w:sz w:val="24"/>
          <w:szCs w:val="24"/>
        </w:rPr>
      </w:pPr>
      <w:r w:rsidRPr="005F0303">
        <w:rPr>
          <w:rFonts w:ascii="Times New Roman" w:hAnsi="Times New Roman" w:cs="Times New Roman"/>
          <w:sz w:val="24"/>
          <w:szCs w:val="24"/>
        </w:rPr>
        <w:t>телефон: ________</w:t>
      </w:r>
      <w:r w:rsidR="00441967">
        <w:rPr>
          <w:rFonts w:ascii="Times New Roman" w:hAnsi="Times New Roman" w:cs="Times New Roman"/>
          <w:sz w:val="24"/>
          <w:szCs w:val="24"/>
        </w:rPr>
        <w:t>_____</w:t>
      </w:r>
      <w:r w:rsidRPr="005F0303">
        <w:rPr>
          <w:rFonts w:ascii="Times New Roman" w:hAnsi="Times New Roman" w:cs="Times New Roman"/>
          <w:sz w:val="24"/>
          <w:szCs w:val="24"/>
        </w:rPr>
        <w:t>__, факс: ____</w:t>
      </w:r>
      <w:r w:rsidR="00441967">
        <w:rPr>
          <w:rFonts w:ascii="Times New Roman" w:hAnsi="Times New Roman" w:cs="Times New Roman"/>
          <w:sz w:val="24"/>
          <w:szCs w:val="24"/>
        </w:rPr>
        <w:t>______</w:t>
      </w:r>
      <w:r w:rsidRPr="005F0303">
        <w:rPr>
          <w:rFonts w:ascii="Times New Roman" w:hAnsi="Times New Roman" w:cs="Times New Roman"/>
          <w:sz w:val="24"/>
          <w:szCs w:val="24"/>
        </w:rPr>
        <w:t>_____</w:t>
      </w:r>
    </w:p>
    <w:p w:rsidR="005F0303" w:rsidRPr="005F0303" w:rsidRDefault="005F0303" w:rsidP="005F0303">
      <w:pPr>
        <w:pStyle w:val="ConsPlusNonformat"/>
        <w:ind w:left="3969"/>
        <w:jc w:val="both"/>
        <w:rPr>
          <w:rFonts w:ascii="Times New Roman" w:hAnsi="Times New Roman" w:cs="Times New Roman"/>
          <w:sz w:val="24"/>
          <w:szCs w:val="24"/>
        </w:rPr>
      </w:pPr>
      <w:proofErr w:type="spellStart"/>
      <w:r w:rsidRPr="005F0303">
        <w:rPr>
          <w:rFonts w:ascii="Times New Roman" w:hAnsi="Times New Roman" w:cs="Times New Roman"/>
          <w:sz w:val="24"/>
          <w:szCs w:val="24"/>
        </w:rPr>
        <w:t>эл</w:t>
      </w:r>
      <w:proofErr w:type="spellEnd"/>
      <w:r w:rsidRPr="005F0303">
        <w:rPr>
          <w:rFonts w:ascii="Times New Roman" w:hAnsi="Times New Roman" w:cs="Times New Roman"/>
          <w:sz w:val="24"/>
          <w:szCs w:val="24"/>
        </w:rPr>
        <w:t>. адрес/почта: __</w:t>
      </w:r>
      <w:r w:rsidR="00441967">
        <w:rPr>
          <w:rFonts w:ascii="Times New Roman" w:hAnsi="Times New Roman" w:cs="Times New Roman"/>
          <w:sz w:val="24"/>
          <w:szCs w:val="24"/>
        </w:rPr>
        <w:t>___________</w:t>
      </w:r>
      <w:r w:rsidRPr="005F0303">
        <w:rPr>
          <w:rFonts w:ascii="Times New Roman" w:hAnsi="Times New Roman" w:cs="Times New Roman"/>
          <w:sz w:val="24"/>
          <w:szCs w:val="24"/>
        </w:rPr>
        <w:t>_________________</w:t>
      </w:r>
    </w:p>
    <w:p w:rsidR="005F0303" w:rsidRPr="005F0303" w:rsidRDefault="005F0303" w:rsidP="005F0303">
      <w:pPr>
        <w:pStyle w:val="ConsPlusNonformat"/>
        <w:jc w:val="both"/>
        <w:rPr>
          <w:rFonts w:ascii="Times New Roman" w:hAnsi="Times New Roman" w:cs="Times New Roman"/>
          <w:sz w:val="24"/>
          <w:szCs w:val="24"/>
        </w:rPr>
      </w:pPr>
    </w:p>
    <w:p w:rsidR="005F0303" w:rsidRPr="005F0303" w:rsidRDefault="005F0303" w:rsidP="00441967">
      <w:pPr>
        <w:pStyle w:val="ConsPlusNonformat"/>
        <w:jc w:val="center"/>
        <w:rPr>
          <w:rFonts w:ascii="Times New Roman" w:hAnsi="Times New Roman" w:cs="Times New Roman"/>
          <w:sz w:val="24"/>
          <w:szCs w:val="24"/>
        </w:rPr>
      </w:pPr>
      <w:bookmarkStart w:id="4" w:name="P408"/>
      <w:bookmarkEnd w:id="4"/>
      <w:r w:rsidRPr="005F0303">
        <w:rPr>
          <w:rFonts w:ascii="Times New Roman" w:hAnsi="Times New Roman" w:cs="Times New Roman"/>
          <w:sz w:val="24"/>
          <w:szCs w:val="24"/>
        </w:rPr>
        <w:t>ЗАЯВЛЕНИЕ</w:t>
      </w:r>
    </w:p>
    <w:p w:rsidR="005F0303" w:rsidRPr="005F0303" w:rsidRDefault="005F0303" w:rsidP="00441967">
      <w:pPr>
        <w:pStyle w:val="ConsPlusNonformat"/>
        <w:jc w:val="center"/>
        <w:rPr>
          <w:rFonts w:ascii="Times New Roman" w:hAnsi="Times New Roman" w:cs="Times New Roman"/>
          <w:sz w:val="24"/>
          <w:szCs w:val="24"/>
        </w:rPr>
      </w:pPr>
      <w:r w:rsidRPr="005F0303">
        <w:rPr>
          <w:rFonts w:ascii="Times New Roman" w:hAnsi="Times New Roman" w:cs="Times New Roman"/>
          <w:sz w:val="24"/>
          <w:szCs w:val="24"/>
        </w:rPr>
        <w:t>о выдаче разрешения на выполнение авиационных</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работ, парашютных прыжков, демонстрационных</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полетов воздушных судов, полетов беспилотных</w:t>
      </w:r>
    </w:p>
    <w:p w:rsidR="005F0303" w:rsidRPr="005F0303" w:rsidRDefault="005F0303" w:rsidP="00441967">
      <w:pPr>
        <w:pStyle w:val="ConsPlusNonformat"/>
        <w:jc w:val="center"/>
        <w:rPr>
          <w:rFonts w:ascii="Times New Roman" w:hAnsi="Times New Roman" w:cs="Times New Roman"/>
          <w:sz w:val="24"/>
          <w:szCs w:val="24"/>
        </w:rPr>
      </w:pPr>
      <w:r w:rsidRPr="005F0303">
        <w:rPr>
          <w:rFonts w:ascii="Times New Roman" w:hAnsi="Times New Roman" w:cs="Times New Roman"/>
          <w:sz w:val="24"/>
          <w:szCs w:val="24"/>
        </w:rPr>
        <w:t>воздушных судов (за исключением полетов</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беспилотных воздушных судов с максимальной</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взлетной массой менее 0.25 кг), подъемов</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 xml:space="preserve">привязных аэростатов над </w:t>
      </w:r>
      <w:r w:rsidR="00441967">
        <w:rPr>
          <w:rFonts w:ascii="Times New Roman" w:hAnsi="Times New Roman" w:cs="Times New Roman"/>
          <w:sz w:val="24"/>
        </w:rPr>
        <w:t>населенными пунктами Кичменгско-Городецкого муниципального района</w:t>
      </w:r>
      <w:r w:rsidRPr="005F0303">
        <w:rPr>
          <w:rFonts w:ascii="Times New Roman" w:hAnsi="Times New Roman" w:cs="Times New Roman"/>
          <w:sz w:val="24"/>
          <w:szCs w:val="24"/>
        </w:rPr>
        <w:t>,</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а также посадок (взлетов) на расположенные</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 xml:space="preserve">в границах </w:t>
      </w:r>
      <w:r w:rsidR="00441967">
        <w:rPr>
          <w:rFonts w:ascii="Times New Roman" w:hAnsi="Times New Roman" w:cs="Times New Roman"/>
          <w:sz w:val="24"/>
          <w:szCs w:val="24"/>
        </w:rPr>
        <w:t>Кичменгско-Городецкого муниципального района</w:t>
      </w:r>
      <w:r w:rsidRPr="005F0303">
        <w:rPr>
          <w:rFonts w:ascii="Times New Roman" w:hAnsi="Times New Roman" w:cs="Times New Roman"/>
          <w:sz w:val="24"/>
          <w:szCs w:val="24"/>
        </w:rPr>
        <w:t xml:space="preserve"> площадки, сведения</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о которых не опубликованы в документах</w:t>
      </w:r>
    </w:p>
    <w:p w:rsidR="005F0303" w:rsidRPr="005F0303" w:rsidRDefault="005F0303" w:rsidP="00441967">
      <w:pPr>
        <w:pStyle w:val="ConsPlusNonformat"/>
        <w:jc w:val="center"/>
        <w:rPr>
          <w:rFonts w:ascii="Times New Roman" w:hAnsi="Times New Roman" w:cs="Times New Roman"/>
          <w:sz w:val="24"/>
          <w:szCs w:val="24"/>
        </w:rPr>
      </w:pPr>
      <w:r w:rsidRPr="005F0303">
        <w:rPr>
          <w:rFonts w:ascii="Times New Roman" w:hAnsi="Times New Roman" w:cs="Times New Roman"/>
          <w:sz w:val="24"/>
          <w:szCs w:val="24"/>
        </w:rPr>
        <w:t>аэронавигационной информации</w:t>
      </w:r>
    </w:p>
    <w:p w:rsidR="005F0303" w:rsidRPr="005F0303" w:rsidRDefault="005F0303" w:rsidP="005F0303">
      <w:pPr>
        <w:pStyle w:val="ConsPlusNonformat"/>
        <w:jc w:val="both"/>
        <w:rPr>
          <w:rFonts w:ascii="Times New Roman" w:hAnsi="Times New Roman" w:cs="Times New Roman"/>
          <w:sz w:val="24"/>
          <w:szCs w:val="24"/>
        </w:rPr>
      </w:pPr>
    </w:p>
    <w:p w:rsidR="005F0303" w:rsidRPr="005F0303" w:rsidRDefault="005F0303" w:rsidP="00441967">
      <w:pPr>
        <w:pStyle w:val="ConsPlusNonformat"/>
        <w:ind w:firstLine="708"/>
        <w:jc w:val="both"/>
        <w:rPr>
          <w:rFonts w:ascii="Times New Roman" w:hAnsi="Times New Roman" w:cs="Times New Roman"/>
          <w:sz w:val="24"/>
          <w:szCs w:val="24"/>
        </w:rPr>
      </w:pPr>
      <w:r w:rsidRPr="005F0303">
        <w:rPr>
          <w:rFonts w:ascii="Times New Roman" w:hAnsi="Times New Roman" w:cs="Times New Roman"/>
          <w:sz w:val="24"/>
          <w:szCs w:val="24"/>
        </w:rPr>
        <w:t xml:space="preserve">Прошу  выдать  разрешение  </w:t>
      </w:r>
      <w:r w:rsidR="00441967" w:rsidRPr="005F0303">
        <w:rPr>
          <w:rFonts w:ascii="Times New Roman" w:hAnsi="Times New Roman" w:cs="Times New Roman"/>
          <w:sz w:val="24"/>
          <w:szCs w:val="24"/>
        </w:rPr>
        <w:t>на выполнение авиационных</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работ, парашютных прыжков, демонстрационных</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полетов воздушных судов, полетов беспилотных</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воздушных судов (за исключением полетов</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беспилотных воздушных судов с максимальной</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взлетной массой менее 0.25 кг), подъемов</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 xml:space="preserve">привязных аэростатов над </w:t>
      </w:r>
      <w:r w:rsidR="00441967">
        <w:rPr>
          <w:rFonts w:ascii="Times New Roman" w:hAnsi="Times New Roman" w:cs="Times New Roman"/>
          <w:sz w:val="24"/>
        </w:rPr>
        <w:t>населенными пунктами Кичменгско-Городецкого муниципального района</w:t>
      </w:r>
      <w:r w:rsidR="00441967" w:rsidRPr="005F0303">
        <w:rPr>
          <w:rFonts w:ascii="Times New Roman" w:hAnsi="Times New Roman" w:cs="Times New Roman"/>
          <w:sz w:val="24"/>
          <w:szCs w:val="24"/>
        </w:rPr>
        <w:t>,</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а также посадок (взлетов) на расположенные</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 xml:space="preserve">в границах </w:t>
      </w:r>
      <w:r w:rsidR="00441967">
        <w:rPr>
          <w:rFonts w:ascii="Times New Roman" w:hAnsi="Times New Roman" w:cs="Times New Roman"/>
          <w:sz w:val="24"/>
          <w:szCs w:val="24"/>
        </w:rPr>
        <w:t>Кичменгско-Городецкого муниципального района</w:t>
      </w:r>
      <w:r w:rsidR="00441967" w:rsidRPr="005F0303">
        <w:rPr>
          <w:rFonts w:ascii="Times New Roman" w:hAnsi="Times New Roman" w:cs="Times New Roman"/>
          <w:sz w:val="24"/>
          <w:szCs w:val="24"/>
        </w:rPr>
        <w:t xml:space="preserve"> площадки, сведения</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о которых не опубликованы в документах</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аэронавигационной информации</w:t>
      </w:r>
      <w:r w:rsidR="00441967">
        <w:rPr>
          <w:rFonts w:ascii="Times New Roman" w:hAnsi="Times New Roman" w:cs="Times New Roman"/>
          <w:sz w:val="24"/>
          <w:szCs w:val="24"/>
        </w:rPr>
        <w:t xml:space="preserve"> </w:t>
      </w:r>
      <w:r w:rsidR="00441967" w:rsidRPr="005F0303">
        <w:rPr>
          <w:rFonts w:ascii="Times New Roman" w:hAnsi="Times New Roman" w:cs="Times New Roman"/>
          <w:sz w:val="24"/>
          <w:szCs w:val="24"/>
        </w:rPr>
        <w:t xml:space="preserve"> </w:t>
      </w:r>
      <w:r w:rsidRPr="005F0303">
        <w:rPr>
          <w:rFonts w:ascii="Times New Roman" w:hAnsi="Times New Roman" w:cs="Times New Roman"/>
          <w:sz w:val="24"/>
          <w:szCs w:val="24"/>
        </w:rPr>
        <w:t>(нужное подчеркнуть), на воздушном судне:</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lastRenderedPageBreak/>
        <w:t>___________________________________________________________________________</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государственный регистрационный (опознавательный/учетно-опознавательный)</w:t>
      </w:r>
      <w:r w:rsidR="00441967">
        <w:rPr>
          <w:rFonts w:ascii="Times New Roman" w:hAnsi="Times New Roman" w:cs="Times New Roman"/>
          <w:sz w:val="24"/>
          <w:szCs w:val="24"/>
        </w:rPr>
        <w:t xml:space="preserve"> </w:t>
      </w:r>
      <w:r w:rsidRPr="005F0303">
        <w:rPr>
          <w:rFonts w:ascii="Times New Roman" w:hAnsi="Times New Roman" w:cs="Times New Roman"/>
          <w:sz w:val="24"/>
          <w:szCs w:val="24"/>
        </w:rPr>
        <w:t>знак, заводской номер (при наличии)</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w:t>
      </w:r>
      <w:r w:rsidR="00441967">
        <w:rPr>
          <w:rFonts w:ascii="Times New Roman" w:hAnsi="Times New Roman" w:cs="Times New Roman"/>
          <w:sz w:val="24"/>
          <w:szCs w:val="24"/>
        </w:rPr>
        <w:t>___</w:t>
      </w:r>
      <w:r w:rsidRPr="005F0303">
        <w:rPr>
          <w:rFonts w:ascii="Times New Roman" w:hAnsi="Times New Roman" w:cs="Times New Roman"/>
          <w:sz w:val="24"/>
          <w:szCs w:val="24"/>
        </w:rPr>
        <w:t>_______.</w:t>
      </w:r>
    </w:p>
    <w:p w:rsidR="005F0303" w:rsidRPr="005F0303" w:rsidRDefault="005F0303" w:rsidP="00441967">
      <w:pPr>
        <w:pStyle w:val="ConsPlusNonformat"/>
        <w:ind w:firstLine="708"/>
        <w:jc w:val="both"/>
        <w:rPr>
          <w:rFonts w:ascii="Times New Roman" w:hAnsi="Times New Roman" w:cs="Times New Roman"/>
          <w:sz w:val="24"/>
          <w:szCs w:val="24"/>
        </w:rPr>
      </w:pPr>
      <w:r w:rsidRPr="005F0303">
        <w:rPr>
          <w:rFonts w:ascii="Times New Roman" w:hAnsi="Times New Roman" w:cs="Times New Roman"/>
          <w:sz w:val="24"/>
          <w:szCs w:val="24"/>
        </w:rPr>
        <w:t xml:space="preserve">Срок  использования  воздушного пространства </w:t>
      </w:r>
      <w:r w:rsidR="00441967">
        <w:rPr>
          <w:rFonts w:ascii="Times New Roman" w:hAnsi="Times New Roman" w:cs="Times New Roman"/>
          <w:sz w:val="24"/>
          <w:szCs w:val="24"/>
        </w:rPr>
        <w:t>Кичменгско-Городецкого муниципального района</w:t>
      </w:r>
      <w:r w:rsidRPr="005F0303">
        <w:rPr>
          <w:rFonts w:ascii="Times New Roman" w:hAnsi="Times New Roman" w:cs="Times New Roman"/>
          <w:sz w:val="24"/>
          <w:szCs w:val="24"/>
        </w:rPr>
        <w:t>:</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начало ________________________________, окончание ___</w:t>
      </w:r>
      <w:r w:rsidR="00441967">
        <w:rPr>
          <w:rFonts w:ascii="Times New Roman" w:hAnsi="Times New Roman" w:cs="Times New Roman"/>
          <w:sz w:val="24"/>
          <w:szCs w:val="24"/>
        </w:rPr>
        <w:t>_____</w:t>
      </w:r>
      <w:r w:rsidRPr="005F0303">
        <w:rPr>
          <w:rFonts w:ascii="Times New Roman" w:hAnsi="Times New Roman" w:cs="Times New Roman"/>
          <w:sz w:val="24"/>
          <w:szCs w:val="24"/>
        </w:rPr>
        <w:t>____________________.</w:t>
      </w:r>
    </w:p>
    <w:p w:rsidR="005F0303" w:rsidRPr="005F0303" w:rsidRDefault="005F0303" w:rsidP="00441967">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    Место использования воздушного пространства </w:t>
      </w:r>
      <w:r w:rsidR="00441967">
        <w:rPr>
          <w:rFonts w:ascii="Times New Roman" w:hAnsi="Times New Roman" w:cs="Times New Roman"/>
          <w:sz w:val="24"/>
          <w:szCs w:val="24"/>
        </w:rPr>
        <w:t>Кичменгско-Городецкого муниципального района</w:t>
      </w:r>
      <w:r w:rsidRPr="005F0303">
        <w:rPr>
          <w:rFonts w:ascii="Times New Roman" w:hAnsi="Times New Roman" w:cs="Times New Roman"/>
          <w:sz w:val="24"/>
          <w:szCs w:val="24"/>
        </w:rPr>
        <w:t xml:space="preserve"> (посадочные площадки, планируемые к использованию):</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__________________________________________________________________________.</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    Время  использования воздушного пространства муниципального образования</w:t>
      </w:r>
    </w:p>
    <w:p w:rsidR="005F0303" w:rsidRPr="005F0303" w:rsidRDefault="00D246D5" w:rsidP="005F0303">
      <w:pPr>
        <w:pStyle w:val="ConsPlusNonformat"/>
        <w:jc w:val="both"/>
        <w:rPr>
          <w:rFonts w:ascii="Times New Roman" w:hAnsi="Times New Roman" w:cs="Times New Roman"/>
          <w:sz w:val="24"/>
          <w:szCs w:val="24"/>
        </w:rPr>
      </w:pPr>
      <w:r>
        <w:rPr>
          <w:rFonts w:ascii="Times New Roman" w:hAnsi="Times New Roman" w:cs="Times New Roman"/>
          <w:sz w:val="24"/>
          <w:szCs w:val="24"/>
        </w:rPr>
        <w:t>Кичменгско-Городецкого муниципального района</w:t>
      </w:r>
      <w:r w:rsidR="005F0303" w:rsidRPr="005F0303">
        <w:rPr>
          <w:rFonts w:ascii="Times New Roman" w:hAnsi="Times New Roman" w:cs="Times New Roman"/>
          <w:sz w:val="24"/>
          <w:szCs w:val="24"/>
        </w:rPr>
        <w:t>:</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__________________________________________________________________________.</w:t>
      </w:r>
    </w:p>
    <w:p w:rsidR="005F0303" w:rsidRPr="00D246D5" w:rsidRDefault="005F0303" w:rsidP="005F0303">
      <w:pPr>
        <w:pStyle w:val="ConsPlusNonformat"/>
        <w:jc w:val="both"/>
        <w:rPr>
          <w:rFonts w:ascii="Times New Roman" w:hAnsi="Times New Roman" w:cs="Times New Roman"/>
        </w:rPr>
      </w:pPr>
      <w:r w:rsidRPr="00D246D5">
        <w:rPr>
          <w:rFonts w:ascii="Times New Roman" w:hAnsi="Times New Roman" w:cs="Times New Roman"/>
        </w:rPr>
        <w:t xml:space="preserve">                            </w:t>
      </w:r>
      <w:r w:rsidR="00D246D5">
        <w:rPr>
          <w:rFonts w:ascii="Times New Roman" w:hAnsi="Times New Roman" w:cs="Times New Roman"/>
        </w:rPr>
        <w:t xml:space="preserve">                                  </w:t>
      </w:r>
      <w:r w:rsidRPr="00D246D5">
        <w:rPr>
          <w:rFonts w:ascii="Times New Roman" w:hAnsi="Times New Roman" w:cs="Times New Roman"/>
        </w:rPr>
        <w:t xml:space="preserve"> (дневное/ночное)</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    Летный экипаж:</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___________________________________________________________________________</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__________________________________________________________________________.</w:t>
      </w:r>
    </w:p>
    <w:p w:rsidR="005F0303" w:rsidRPr="00D246D5" w:rsidRDefault="005F0303" w:rsidP="005F0303">
      <w:pPr>
        <w:pStyle w:val="ConsPlusNonformat"/>
        <w:jc w:val="both"/>
        <w:rPr>
          <w:rFonts w:ascii="Times New Roman" w:hAnsi="Times New Roman" w:cs="Times New Roman"/>
        </w:rPr>
      </w:pPr>
      <w:r w:rsidRPr="005F0303">
        <w:rPr>
          <w:rFonts w:ascii="Times New Roman" w:hAnsi="Times New Roman" w:cs="Times New Roman"/>
          <w:sz w:val="24"/>
          <w:szCs w:val="24"/>
        </w:rPr>
        <w:t xml:space="preserve">                           </w:t>
      </w:r>
      <w:r w:rsidRPr="00D246D5">
        <w:rPr>
          <w:rFonts w:ascii="Times New Roman" w:hAnsi="Times New Roman" w:cs="Times New Roman"/>
        </w:rPr>
        <w:t>(Ф.И.О., должности)</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    Реквизиты документа о регистрации судна:</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__________________________________________________________________________.</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    Реквизиты сертификата летной годности:</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__________________________________________________________________________.</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    Реквизиты сертификатов членов экипажа:</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__________________________________________________________________________.</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    Разрешение или отказ в выдаче разрешения выдать лично _________________</w:t>
      </w:r>
    </w:p>
    <w:p w:rsidR="005F0303" w:rsidRPr="00D246D5" w:rsidRDefault="005F0303" w:rsidP="005F0303">
      <w:pPr>
        <w:pStyle w:val="ConsPlusNonformat"/>
        <w:jc w:val="both"/>
        <w:rPr>
          <w:rFonts w:ascii="Times New Roman" w:hAnsi="Times New Roman" w:cs="Times New Roman"/>
        </w:rPr>
      </w:pPr>
      <w:r w:rsidRPr="005F0303">
        <w:rPr>
          <w:rFonts w:ascii="Times New Roman" w:hAnsi="Times New Roman" w:cs="Times New Roman"/>
          <w:sz w:val="24"/>
          <w:szCs w:val="24"/>
        </w:rPr>
        <w:t xml:space="preserve">                                                        </w:t>
      </w:r>
      <w:r w:rsidR="00D246D5">
        <w:rPr>
          <w:rFonts w:ascii="Times New Roman" w:hAnsi="Times New Roman" w:cs="Times New Roman"/>
          <w:sz w:val="24"/>
          <w:szCs w:val="24"/>
        </w:rPr>
        <w:t xml:space="preserve">                                            </w:t>
      </w:r>
      <w:r w:rsidRPr="005F0303">
        <w:rPr>
          <w:rFonts w:ascii="Times New Roman" w:hAnsi="Times New Roman" w:cs="Times New Roman"/>
          <w:sz w:val="24"/>
          <w:szCs w:val="24"/>
        </w:rPr>
        <w:t xml:space="preserve">  </w:t>
      </w:r>
      <w:r w:rsidRPr="00D246D5">
        <w:rPr>
          <w:rFonts w:ascii="Times New Roman" w:hAnsi="Times New Roman" w:cs="Times New Roman"/>
        </w:rPr>
        <w:t>(контактный</w:t>
      </w:r>
      <w:r w:rsidR="00D246D5">
        <w:rPr>
          <w:rFonts w:ascii="Times New Roman" w:hAnsi="Times New Roman" w:cs="Times New Roman"/>
        </w:rPr>
        <w:t xml:space="preserve"> </w:t>
      </w:r>
      <w:r w:rsidRPr="00D246D5">
        <w:rPr>
          <w:rFonts w:ascii="Times New Roman" w:hAnsi="Times New Roman" w:cs="Times New Roman"/>
        </w:rPr>
        <w:t>телефон)</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либо направить по адресу: _________________________________________________</w:t>
      </w:r>
    </w:p>
    <w:p w:rsidR="005F0303" w:rsidRPr="00D246D5" w:rsidRDefault="005F0303" w:rsidP="005F0303">
      <w:pPr>
        <w:pStyle w:val="ConsPlusNonformat"/>
        <w:jc w:val="both"/>
        <w:rPr>
          <w:rFonts w:ascii="Times New Roman" w:hAnsi="Times New Roman" w:cs="Times New Roman"/>
        </w:rPr>
      </w:pPr>
      <w:r w:rsidRPr="00D246D5">
        <w:rPr>
          <w:rFonts w:ascii="Times New Roman" w:hAnsi="Times New Roman" w:cs="Times New Roman"/>
        </w:rPr>
        <w:t xml:space="preserve">                                        </w:t>
      </w:r>
      <w:r w:rsidR="00D246D5">
        <w:rPr>
          <w:rFonts w:ascii="Times New Roman" w:hAnsi="Times New Roman" w:cs="Times New Roman"/>
        </w:rPr>
        <w:t xml:space="preserve">                                              </w:t>
      </w:r>
      <w:r w:rsidRPr="00D246D5">
        <w:rPr>
          <w:rFonts w:ascii="Times New Roman" w:hAnsi="Times New Roman" w:cs="Times New Roman"/>
        </w:rPr>
        <w:t xml:space="preserve">  (почтовый адрес)</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__________________________________________________________________________.</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    Приложение:  согласие на обработку персональных данных в соответствии с</w:t>
      </w:r>
    </w:p>
    <w:p w:rsidR="005F0303" w:rsidRPr="005F0303" w:rsidRDefault="005F0303" w:rsidP="005F0303">
      <w:pPr>
        <w:pStyle w:val="ConsPlusNonformat"/>
        <w:jc w:val="both"/>
        <w:rPr>
          <w:rFonts w:ascii="Times New Roman" w:hAnsi="Times New Roman" w:cs="Times New Roman"/>
          <w:sz w:val="24"/>
          <w:szCs w:val="24"/>
        </w:rPr>
      </w:pPr>
      <w:r w:rsidRPr="005F0303">
        <w:rPr>
          <w:rFonts w:ascii="Times New Roman" w:hAnsi="Times New Roman" w:cs="Times New Roman"/>
          <w:sz w:val="24"/>
          <w:szCs w:val="24"/>
        </w:rPr>
        <w:t xml:space="preserve">Федеральным </w:t>
      </w:r>
      <w:hyperlink r:id="rId23" w:history="1">
        <w:r w:rsidRPr="005F0303">
          <w:rPr>
            <w:rFonts w:ascii="Times New Roman" w:hAnsi="Times New Roman" w:cs="Times New Roman"/>
            <w:color w:val="0000FF"/>
            <w:sz w:val="24"/>
            <w:szCs w:val="24"/>
          </w:rPr>
          <w:t>законом</w:t>
        </w:r>
      </w:hyperlink>
      <w:r w:rsidRPr="005F0303">
        <w:rPr>
          <w:rFonts w:ascii="Times New Roman" w:hAnsi="Times New Roman" w:cs="Times New Roman"/>
          <w:sz w:val="24"/>
          <w:szCs w:val="24"/>
        </w:rPr>
        <w:t xml:space="preserve"> от 27 июля 2006 года </w:t>
      </w:r>
      <w:r w:rsidR="00D246D5">
        <w:rPr>
          <w:rFonts w:ascii="Times New Roman" w:hAnsi="Times New Roman" w:cs="Times New Roman"/>
          <w:sz w:val="24"/>
          <w:szCs w:val="24"/>
        </w:rPr>
        <w:t>№</w:t>
      </w:r>
      <w:r w:rsidRPr="005F0303">
        <w:rPr>
          <w:rFonts w:ascii="Times New Roman" w:hAnsi="Times New Roman" w:cs="Times New Roman"/>
          <w:sz w:val="24"/>
          <w:szCs w:val="24"/>
        </w:rPr>
        <w:t xml:space="preserve"> 152-ФЗ "О персональных данных".</w:t>
      </w:r>
    </w:p>
    <w:p w:rsidR="005F0303" w:rsidRPr="005F0303" w:rsidRDefault="005F0303" w:rsidP="005F0303">
      <w:pPr>
        <w:pStyle w:val="ConsPlusNormal"/>
        <w:jc w:val="both"/>
        <w:rPr>
          <w:rFonts w:ascii="Times New Roman" w:hAnsi="Times New Roman" w:cs="Times New Roman"/>
          <w:sz w:val="24"/>
          <w:szCs w:val="24"/>
        </w:rPr>
      </w:pPr>
    </w:p>
    <w:p w:rsidR="005F0303" w:rsidRDefault="005F0303" w:rsidP="005F0303">
      <w:pPr>
        <w:pStyle w:val="ConsPlusNormal"/>
        <w:jc w:val="both"/>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0B3B15" w:rsidRDefault="000B3B15" w:rsidP="00A22FB5">
      <w:pPr>
        <w:pStyle w:val="ConsPlusNormal"/>
        <w:ind w:left="3969"/>
        <w:outlineLvl w:val="1"/>
        <w:rPr>
          <w:rFonts w:ascii="Times New Roman" w:hAnsi="Times New Roman" w:cs="Times New Roman"/>
          <w:b/>
          <w:sz w:val="24"/>
          <w:szCs w:val="24"/>
        </w:rPr>
      </w:pPr>
    </w:p>
    <w:p w:rsidR="005F0303" w:rsidRPr="00A22FB5" w:rsidRDefault="005F0303" w:rsidP="00A22FB5">
      <w:pPr>
        <w:pStyle w:val="ConsPlusNormal"/>
        <w:ind w:left="3969"/>
        <w:outlineLvl w:val="1"/>
        <w:rPr>
          <w:rFonts w:ascii="Times New Roman" w:hAnsi="Times New Roman" w:cs="Times New Roman"/>
          <w:b/>
          <w:sz w:val="24"/>
          <w:szCs w:val="24"/>
        </w:rPr>
      </w:pPr>
      <w:r w:rsidRPr="00A22FB5">
        <w:rPr>
          <w:rFonts w:ascii="Times New Roman" w:hAnsi="Times New Roman" w:cs="Times New Roman"/>
          <w:b/>
          <w:sz w:val="24"/>
          <w:szCs w:val="24"/>
        </w:rPr>
        <w:lastRenderedPageBreak/>
        <w:t>Приложение N 2</w:t>
      </w:r>
    </w:p>
    <w:p w:rsidR="00A22FB5" w:rsidRDefault="00A22FB5" w:rsidP="00A22FB5">
      <w:pPr>
        <w:spacing w:after="1"/>
        <w:ind w:left="3969"/>
      </w:pPr>
      <w:r>
        <w:rPr>
          <w:rFonts w:ascii="Times New Roman" w:eastAsia="Times New Roman" w:hAnsi="Times New Roman" w:cs="Times New Roman"/>
          <w:sz w:val="24"/>
          <w:szCs w:val="24"/>
          <w:lang w:eastAsia="ru-RU"/>
        </w:rPr>
        <w:t>к а</w:t>
      </w:r>
      <w:r w:rsidRPr="0074188F">
        <w:rPr>
          <w:rFonts w:ascii="Times New Roman" w:eastAsia="Times New Roman" w:hAnsi="Times New Roman" w:cs="Times New Roman"/>
          <w:sz w:val="24"/>
          <w:szCs w:val="24"/>
          <w:lang w:eastAsia="ru-RU"/>
        </w:rPr>
        <w:t>дминистративн</w:t>
      </w:r>
      <w:r>
        <w:rPr>
          <w:rFonts w:ascii="Times New Roman" w:eastAsia="Times New Roman" w:hAnsi="Times New Roman" w:cs="Times New Roman"/>
          <w:sz w:val="24"/>
          <w:szCs w:val="24"/>
          <w:lang w:eastAsia="ru-RU"/>
        </w:rPr>
        <w:t>ому</w:t>
      </w:r>
      <w:r w:rsidRPr="0074188F">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у</w:t>
      </w:r>
      <w:r w:rsidRPr="0074188F">
        <w:rPr>
          <w:rFonts w:ascii="Times New Roman" w:eastAsia="Times New Roman" w:hAnsi="Times New Roman" w:cs="Times New Roman"/>
          <w:sz w:val="24"/>
          <w:szCs w:val="24"/>
          <w:lang w:eastAsia="ru-RU"/>
        </w:rPr>
        <w:t xml:space="preserve"> предоставления муниципальной услуги</w:t>
      </w:r>
      <w:r w:rsidRPr="00B52E28">
        <w:rPr>
          <w:rFonts w:ascii="Times New Roman" w:hAnsi="Times New Roman" w:cs="Times New Roman"/>
          <w:sz w:val="24"/>
        </w:rPr>
        <w:t xml:space="preserve"> </w:t>
      </w:r>
      <w:r>
        <w:rPr>
          <w:rFonts w:ascii="Times New Roman" w:hAnsi="Times New Roman" w:cs="Times New Roman"/>
          <w:sz w:val="24"/>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Кичменгско-Городецкого муниципального района, а также посадок (взлетов) на расположенные в границах населенных пунктов Кичменгско-Городецкого муниципального района площадки, сведения о которых не опубликованы в документах аэронавигационной информации</w:t>
      </w:r>
      <w:r w:rsidRPr="0074188F">
        <w:rPr>
          <w:rFonts w:ascii="Times New Roman" w:eastAsia="Times New Roman" w:hAnsi="Times New Roman" w:cs="Times New Roman"/>
          <w:sz w:val="24"/>
          <w:szCs w:val="24"/>
          <w:lang w:eastAsia="ru-RU"/>
        </w:rPr>
        <w:t>.</w:t>
      </w:r>
    </w:p>
    <w:tbl>
      <w:tblPr>
        <w:tblW w:w="925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257"/>
      </w:tblGrid>
      <w:tr w:rsidR="005F0303" w:rsidTr="000B3B15">
        <w:trPr>
          <w:trHeight w:val="2041"/>
          <w:jc w:val="center"/>
        </w:trPr>
        <w:tc>
          <w:tcPr>
            <w:tcW w:w="9257" w:type="dxa"/>
            <w:tcBorders>
              <w:top w:val="nil"/>
              <w:left w:val="single" w:sz="24" w:space="0" w:color="CED3F1"/>
              <w:bottom w:val="nil"/>
              <w:right w:val="single" w:sz="24" w:space="0" w:color="F4F3F8"/>
            </w:tcBorders>
            <w:shd w:val="clear" w:color="auto" w:fill="F4F3F8"/>
          </w:tcPr>
          <w:p w:rsidR="00A22FB5" w:rsidRDefault="00A22FB5" w:rsidP="00A22FB5">
            <w:pPr>
              <w:pStyle w:val="ConsPlusNonformat"/>
              <w:jc w:val="center"/>
            </w:pPr>
            <w:r w:rsidRPr="00A22FB5">
              <w:rPr>
                <w:rFonts w:ascii="Times New Roman" w:hAnsi="Times New Roman" w:cs="Times New Roman"/>
                <w:sz w:val="24"/>
                <w:szCs w:val="24"/>
              </w:rPr>
              <w:t>РАЗРЕШЕНИЕ</w:t>
            </w:r>
          </w:p>
          <w:p w:rsidR="00A22FB5" w:rsidRDefault="00A22FB5" w:rsidP="00A22FB5">
            <w:pPr>
              <w:pStyle w:val="ConsPlusNonformat"/>
              <w:jc w:val="center"/>
            </w:pPr>
            <w:r w:rsidRPr="005F0303">
              <w:rPr>
                <w:rFonts w:ascii="Times New Roman" w:hAnsi="Times New Roman" w:cs="Times New Roman"/>
                <w:sz w:val="24"/>
                <w:szCs w:val="24"/>
              </w:rPr>
              <w:t>на выполнение авиационных</w:t>
            </w:r>
            <w:r>
              <w:rPr>
                <w:rFonts w:ascii="Times New Roman" w:hAnsi="Times New Roman" w:cs="Times New Roman"/>
                <w:sz w:val="24"/>
                <w:szCs w:val="24"/>
              </w:rPr>
              <w:t xml:space="preserve"> </w:t>
            </w:r>
            <w:r w:rsidRPr="005F0303">
              <w:rPr>
                <w:rFonts w:ascii="Times New Roman" w:hAnsi="Times New Roman" w:cs="Times New Roman"/>
                <w:sz w:val="24"/>
                <w:szCs w:val="24"/>
              </w:rPr>
              <w:t>работ, парашютных прыжков, демонстрационных</w:t>
            </w:r>
            <w:r>
              <w:rPr>
                <w:rFonts w:ascii="Times New Roman" w:hAnsi="Times New Roman" w:cs="Times New Roman"/>
                <w:sz w:val="24"/>
                <w:szCs w:val="24"/>
              </w:rPr>
              <w:t xml:space="preserve"> </w:t>
            </w:r>
            <w:r w:rsidRPr="005F0303">
              <w:rPr>
                <w:rFonts w:ascii="Times New Roman" w:hAnsi="Times New Roman" w:cs="Times New Roman"/>
                <w:sz w:val="24"/>
                <w:szCs w:val="24"/>
              </w:rPr>
              <w:t>полетов воздушных судов, полетов беспилотных</w:t>
            </w:r>
            <w:r>
              <w:rPr>
                <w:rFonts w:ascii="Times New Roman" w:hAnsi="Times New Roman" w:cs="Times New Roman"/>
                <w:sz w:val="24"/>
                <w:szCs w:val="24"/>
              </w:rPr>
              <w:t xml:space="preserve"> </w:t>
            </w:r>
            <w:r w:rsidRPr="005F0303">
              <w:rPr>
                <w:rFonts w:ascii="Times New Roman" w:hAnsi="Times New Roman" w:cs="Times New Roman"/>
                <w:sz w:val="24"/>
                <w:szCs w:val="24"/>
              </w:rPr>
              <w:t>воздушных судов (за исключением полетов</w:t>
            </w:r>
            <w:r>
              <w:rPr>
                <w:rFonts w:ascii="Times New Roman" w:hAnsi="Times New Roman" w:cs="Times New Roman"/>
                <w:sz w:val="24"/>
                <w:szCs w:val="24"/>
              </w:rPr>
              <w:t xml:space="preserve"> </w:t>
            </w:r>
            <w:r w:rsidRPr="005F0303">
              <w:rPr>
                <w:rFonts w:ascii="Times New Roman" w:hAnsi="Times New Roman" w:cs="Times New Roman"/>
                <w:sz w:val="24"/>
                <w:szCs w:val="24"/>
              </w:rPr>
              <w:t>беспилотных воздушных судов с максимальной</w:t>
            </w:r>
            <w:r>
              <w:rPr>
                <w:rFonts w:ascii="Times New Roman" w:hAnsi="Times New Roman" w:cs="Times New Roman"/>
                <w:sz w:val="24"/>
                <w:szCs w:val="24"/>
              </w:rPr>
              <w:t xml:space="preserve"> </w:t>
            </w:r>
            <w:r w:rsidRPr="005F0303">
              <w:rPr>
                <w:rFonts w:ascii="Times New Roman" w:hAnsi="Times New Roman" w:cs="Times New Roman"/>
                <w:sz w:val="24"/>
                <w:szCs w:val="24"/>
              </w:rPr>
              <w:t>взлетной массой менее 0.25 кг), подъемов</w:t>
            </w:r>
            <w:r>
              <w:rPr>
                <w:rFonts w:ascii="Times New Roman" w:hAnsi="Times New Roman" w:cs="Times New Roman"/>
                <w:sz w:val="24"/>
                <w:szCs w:val="24"/>
              </w:rPr>
              <w:t xml:space="preserve"> </w:t>
            </w:r>
            <w:r w:rsidRPr="005F0303">
              <w:rPr>
                <w:rFonts w:ascii="Times New Roman" w:hAnsi="Times New Roman" w:cs="Times New Roman"/>
                <w:sz w:val="24"/>
                <w:szCs w:val="24"/>
              </w:rPr>
              <w:t xml:space="preserve">привязных аэростатов над </w:t>
            </w:r>
            <w:r>
              <w:rPr>
                <w:rFonts w:ascii="Times New Roman" w:hAnsi="Times New Roman" w:cs="Times New Roman"/>
                <w:sz w:val="24"/>
              </w:rPr>
              <w:t>населенными пунктами Кичменгско-Городецкого муниципального района</w:t>
            </w:r>
            <w:r w:rsidRPr="005F0303">
              <w:rPr>
                <w:rFonts w:ascii="Times New Roman" w:hAnsi="Times New Roman" w:cs="Times New Roman"/>
                <w:sz w:val="24"/>
                <w:szCs w:val="24"/>
              </w:rPr>
              <w:t>,</w:t>
            </w:r>
            <w:r>
              <w:rPr>
                <w:rFonts w:ascii="Times New Roman" w:hAnsi="Times New Roman" w:cs="Times New Roman"/>
                <w:sz w:val="24"/>
                <w:szCs w:val="24"/>
              </w:rPr>
              <w:t xml:space="preserve"> </w:t>
            </w:r>
            <w:r w:rsidRPr="005F0303">
              <w:rPr>
                <w:rFonts w:ascii="Times New Roman" w:hAnsi="Times New Roman" w:cs="Times New Roman"/>
                <w:sz w:val="24"/>
                <w:szCs w:val="24"/>
              </w:rPr>
              <w:t>а также посадок (взлетов) на расположенные</w:t>
            </w:r>
            <w:r>
              <w:rPr>
                <w:rFonts w:ascii="Times New Roman" w:hAnsi="Times New Roman" w:cs="Times New Roman"/>
                <w:sz w:val="24"/>
                <w:szCs w:val="24"/>
              </w:rPr>
              <w:t xml:space="preserve"> </w:t>
            </w:r>
            <w:r w:rsidRPr="005F0303">
              <w:rPr>
                <w:rFonts w:ascii="Times New Roman" w:hAnsi="Times New Roman" w:cs="Times New Roman"/>
                <w:sz w:val="24"/>
                <w:szCs w:val="24"/>
              </w:rPr>
              <w:t xml:space="preserve">в границах </w:t>
            </w:r>
            <w:r>
              <w:rPr>
                <w:rFonts w:ascii="Times New Roman" w:hAnsi="Times New Roman" w:cs="Times New Roman"/>
                <w:sz w:val="24"/>
                <w:szCs w:val="24"/>
              </w:rPr>
              <w:t>Кичменгско-Городецкого муниципального района</w:t>
            </w:r>
            <w:r w:rsidRPr="005F0303">
              <w:rPr>
                <w:rFonts w:ascii="Times New Roman" w:hAnsi="Times New Roman" w:cs="Times New Roman"/>
                <w:sz w:val="24"/>
                <w:szCs w:val="24"/>
              </w:rPr>
              <w:t xml:space="preserve"> площадки, сведения</w:t>
            </w:r>
            <w:r>
              <w:rPr>
                <w:rFonts w:ascii="Times New Roman" w:hAnsi="Times New Roman" w:cs="Times New Roman"/>
                <w:sz w:val="24"/>
                <w:szCs w:val="24"/>
              </w:rPr>
              <w:t xml:space="preserve"> </w:t>
            </w:r>
            <w:r w:rsidRPr="005F0303">
              <w:rPr>
                <w:rFonts w:ascii="Times New Roman" w:hAnsi="Times New Roman" w:cs="Times New Roman"/>
                <w:sz w:val="24"/>
                <w:szCs w:val="24"/>
              </w:rPr>
              <w:t>о которых не опубликованы в документах</w:t>
            </w:r>
            <w:r>
              <w:rPr>
                <w:rFonts w:ascii="Times New Roman" w:hAnsi="Times New Roman" w:cs="Times New Roman"/>
                <w:sz w:val="24"/>
                <w:szCs w:val="24"/>
              </w:rPr>
              <w:t xml:space="preserve"> </w:t>
            </w:r>
            <w:r w:rsidRPr="005F0303">
              <w:rPr>
                <w:rFonts w:ascii="Times New Roman" w:hAnsi="Times New Roman" w:cs="Times New Roman"/>
                <w:sz w:val="24"/>
                <w:szCs w:val="24"/>
              </w:rPr>
              <w:t>аэронавигационной информации</w:t>
            </w:r>
          </w:p>
          <w:p w:rsidR="005F0303" w:rsidRDefault="005F0303" w:rsidP="00EB7BAA">
            <w:pPr>
              <w:pStyle w:val="ConsPlusNormal"/>
              <w:jc w:val="center"/>
            </w:pPr>
          </w:p>
        </w:tc>
      </w:tr>
    </w:tbl>
    <w:p w:rsidR="005F0303" w:rsidRPr="00A22FB5" w:rsidRDefault="005F0303" w:rsidP="00A22FB5">
      <w:pPr>
        <w:pStyle w:val="ConsPlusNormal"/>
        <w:jc w:val="center"/>
        <w:rPr>
          <w:rFonts w:ascii="Times New Roman" w:hAnsi="Times New Roman" w:cs="Times New Roman"/>
          <w:sz w:val="24"/>
          <w:szCs w:val="24"/>
        </w:rPr>
      </w:pPr>
    </w:p>
    <w:p w:rsidR="005F0303" w:rsidRPr="00A22FB5" w:rsidRDefault="005F0303" w:rsidP="005F0303">
      <w:pPr>
        <w:pStyle w:val="ConsPlusNonformat"/>
        <w:jc w:val="both"/>
        <w:rPr>
          <w:rFonts w:ascii="Times New Roman" w:hAnsi="Times New Roman" w:cs="Times New Roman"/>
          <w:sz w:val="24"/>
          <w:szCs w:val="24"/>
        </w:rPr>
      </w:pPr>
      <w:bookmarkStart w:id="5" w:name="P487"/>
      <w:bookmarkEnd w:id="5"/>
      <w:r w:rsidRPr="00A22FB5">
        <w:rPr>
          <w:rFonts w:ascii="Times New Roman" w:hAnsi="Times New Roman" w:cs="Times New Roman"/>
          <w:sz w:val="24"/>
          <w:szCs w:val="24"/>
        </w:rPr>
        <w:t xml:space="preserve">"__"__________ 20__ года                                           </w:t>
      </w:r>
      <w:r w:rsidR="006568CE">
        <w:rPr>
          <w:rFonts w:ascii="Times New Roman" w:hAnsi="Times New Roman" w:cs="Times New Roman"/>
          <w:sz w:val="24"/>
          <w:szCs w:val="24"/>
        </w:rPr>
        <w:t>№</w:t>
      </w:r>
      <w:r w:rsidRPr="00A22FB5">
        <w:rPr>
          <w:rFonts w:ascii="Times New Roman" w:hAnsi="Times New Roman" w:cs="Times New Roman"/>
          <w:sz w:val="24"/>
          <w:szCs w:val="24"/>
        </w:rPr>
        <w:t xml:space="preserve"> ______</w:t>
      </w:r>
    </w:p>
    <w:p w:rsidR="005F0303" w:rsidRPr="00A22FB5" w:rsidRDefault="005F0303" w:rsidP="005F0303">
      <w:pPr>
        <w:pStyle w:val="ConsPlusNonformat"/>
        <w:jc w:val="both"/>
        <w:rPr>
          <w:rFonts w:ascii="Times New Roman" w:hAnsi="Times New Roman" w:cs="Times New Roman"/>
          <w:sz w:val="24"/>
          <w:szCs w:val="24"/>
        </w:rPr>
      </w:pPr>
    </w:p>
    <w:p w:rsidR="005F0303" w:rsidRPr="00A22FB5" w:rsidRDefault="005F0303" w:rsidP="006568CE">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 xml:space="preserve">    В соответствии с </w:t>
      </w:r>
      <w:hyperlink r:id="rId24" w:history="1">
        <w:r w:rsidRPr="00A22FB5">
          <w:rPr>
            <w:rFonts w:ascii="Times New Roman" w:hAnsi="Times New Roman" w:cs="Times New Roman"/>
            <w:color w:val="0000FF"/>
            <w:sz w:val="24"/>
            <w:szCs w:val="24"/>
          </w:rPr>
          <w:t>пунктом 49</w:t>
        </w:r>
      </w:hyperlink>
      <w:r w:rsidRPr="00A22FB5">
        <w:rPr>
          <w:rFonts w:ascii="Times New Roman" w:hAnsi="Times New Roman" w:cs="Times New Roman"/>
          <w:sz w:val="24"/>
          <w:szCs w:val="24"/>
        </w:rPr>
        <w:t xml:space="preserve"> Федеральных правил использования воздушного</w:t>
      </w:r>
      <w:r w:rsidR="00A22FB5">
        <w:rPr>
          <w:rFonts w:ascii="Times New Roman" w:hAnsi="Times New Roman" w:cs="Times New Roman"/>
          <w:sz w:val="24"/>
          <w:szCs w:val="24"/>
        </w:rPr>
        <w:t xml:space="preserve"> </w:t>
      </w:r>
      <w:r w:rsidRPr="00A22FB5">
        <w:rPr>
          <w:rFonts w:ascii="Times New Roman" w:hAnsi="Times New Roman" w:cs="Times New Roman"/>
          <w:sz w:val="24"/>
          <w:szCs w:val="24"/>
        </w:rPr>
        <w:t>пространства     Российской    Федерации,    утвержденных    постановлением</w:t>
      </w:r>
      <w:r w:rsidR="006568CE">
        <w:rPr>
          <w:rFonts w:ascii="Times New Roman" w:hAnsi="Times New Roman" w:cs="Times New Roman"/>
          <w:sz w:val="24"/>
          <w:szCs w:val="24"/>
        </w:rPr>
        <w:t xml:space="preserve"> </w:t>
      </w:r>
      <w:r w:rsidRPr="00A22FB5">
        <w:rPr>
          <w:rFonts w:ascii="Times New Roman" w:hAnsi="Times New Roman" w:cs="Times New Roman"/>
          <w:sz w:val="24"/>
          <w:szCs w:val="24"/>
        </w:rPr>
        <w:t xml:space="preserve">Правительства   Российской   Федерации   от   11  марта  2010  года  </w:t>
      </w:r>
      <w:r w:rsidR="006568CE">
        <w:rPr>
          <w:rFonts w:ascii="Times New Roman" w:hAnsi="Times New Roman" w:cs="Times New Roman"/>
          <w:sz w:val="24"/>
          <w:szCs w:val="24"/>
        </w:rPr>
        <w:t>№</w:t>
      </w:r>
      <w:r w:rsidRPr="00A22FB5">
        <w:rPr>
          <w:rFonts w:ascii="Times New Roman" w:hAnsi="Times New Roman" w:cs="Times New Roman"/>
          <w:sz w:val="24"/>
          <w:szCs w:val="24"/>
        </w:rPr>
        <w:t xml:space="preserve">  138</w:t>
      </w:r>
      <w:r w:rsidR="006568CE">
        <w:rPr>
          <w:rFonts w:ascii="Times New Roman" w:hAnsi="Times New Roman" w:cs="Times New Roman"/>
          <w:sz w:val="24"/>
          <w:szCs w:val="24"/>
        </w:rPr>
        <w:t xml:space="preserve"> </w:t>
      </w:r>
      <w:r w:rsidRPr="00A22FB5">
        <w:rPr>
          <w:rFonts w:ascii="Times New Roman" w:hAnsi="Times New Roman" w:cs="Times New Roman"/>
          <w:sz w:val="24"/>
          <w:szCs w:val="24"/>
        </w:rPr>
        <w:t>(с последующими изменениями):</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___________________________________________________________________________</w:t>
      </w:r>
    </w:p>
    <w:p w:rsidR="005F0303" w:rsidRPr="006568CE" w:rsidRDefault="005F0303" w:rsidP="005F0303">
      <w:pPr>
        <w:pStyle w:val="ConsPlusNonformat"/>
        <w:jc w:val="both"/>
        <w:rPr>
          <w:rFonts w:ascii="Times New Roman" w:hAnsi="Times New Roman" w:cs="Times New Roman"/>
        </w:rPr>
      </w:pPr>
      <w:r w:rsidRPr="006568CE">
        <w:rPr>
          <w:rFonts w:ascii="Times New Roman" w:hAnsi="Times New Roman" w:cs="Times New Roman"/>
        </w:rPr>
        <w:t>(наименование юридического лица; фамилия, имя, отчество физического лица,</w:t>
      </w:r>
      <w:r w:rsidR="006568CE">
        <w:rPr>
          <w:rFonts w:ascii="Times New Roman" w:hAnsi="Times New Roman" w:cs="Times New Roman"/>
        </w:rPr>
        <w:t xml:space="preserve"> </w:t>
      </w:r>
      <w:r w:rsidRPr="006568CE">
        <w:rPr>
          <w:rFonts w:ascii="Times New Roman" w:hAnsi="Times New Roman" w:cs="Times New Roman"/>
        </w:rPr>
        <w:t>индивидуального предпринимателя)</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___________________________________________________________________________</w:t>
      </w:r>
    </w:p>
    <w:p w:rsidR="005F0303" w:rsidRPr="006568CE" w:rsidRDefault="005F0303" w:rsidP="005F0303">
      <w:pPr>
        <w:pStyle w:val="ConsPlusNonformat"/>
        <w:jc w:val="both"/>
        <w:rPr>
          <w:rFonts w:ascii="Times New Roman" w:hAnsi="Times New Roman" w:cs="Times New Roman"/>
        </w:rPr>
      </w:pPr>
      <w:r w:rsidRPr="006568CE">
        <w:rPr>
          <w:rFonts w:ascii="Times New Roman" w:hAnsi="Times New Roman" w:cs="Times New Roman"/>
        </w:rPr>
        <w:t xml:space="preserve">                    (адрес местонахождения (жительства)</w:t>
      </w:r>
    </w:p>
    <w:p w:rsidR="005F0303" w:rsidRPr="00A22FB5" w:rsidRDefault="005F0303" w:rsidP="006568CE">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разрешаем выполнять авиационные работы, парашютные прыжки, демонстрационные</w:t>
      </w:r>
      <w:r w:rsidR="006568CE">
        <w:rPr>
          <w:rFonts w:ascii="Times New Roman" w:hAnsi="Times New Roman" w:cs="Times New Roman"/>
          <w:sz w:val="24"/>
          <w:szCs w:val="24"/>
        </w:rPr>
        <w:t xml:space="preserve"> </w:t>
      </w:r>
      <w:r w:rsidRPr="00A22FB5">
        <w:rPr>
          <w:rFonts w:ascii="Times New Roman" w:hAnsi="Times New Roman" w:cs="Times New Roman"/>
          <w:sz w:val="24"/>
          <w:szCs w:val="24"/>
        </w:rPr>
        <w:t>полеты воздушного судна, полеты беспилотных воздушных судов (за исключением</w:t>
      </w:r>
      <w:r w:rsidR="006568CE">
        <w:rPr>
          <w:rFonts w:ascii="Times New Roman" w:hAnsi="Times New Roman" w:cs="Times New Roman"/>
          <w:sz w:val="24"/>
          <w:szCs w:val="24"/>
        </w:rPr>
        <w:t xml:space="preserve"> </w:t>
      </w:r>
      <w:r w:rsidRPr="00A22FB5">
        <w:rPr>
          <w:rFonts w:ascii="Times New Roman" w:hAnsi="Times New Roman" w:cs="Times New Roman"/>
          <w:sz w:val="24"/>
          <w:szCs w:val="24"/>
        </w:rPr>
        <w:t>полетов  беспилотных  воздушных  судов с максимальной взлетной массой менее</w:t>
      </w:r>
      <w:r w:rsidR="006568CE">
        <w:rPr>
          <w:rFonts w:ascii="Times New Roman" w:hAnsi="Times New Roman" w:cs="Times New Roman"/>
          <w:sz w:val="24"/>
          <w:szCs w:val="24"/>
        </w:rPr>
        <w:t xml:space="preserve"> </w:t>
      </w:r>
      <w:r w:rsidRPr="00A22FB5">
        <w:rPr>
          <w:rFonts w:ascii="Times New Roman" w:hAnsi="Times New Roman" w:cs="Times New Roman"/>
          <w:sz w:val="24"/>
          <w:szCs w:val="24"/>
        </w:rPr>
        <w:t>0.25 кг), подъемы привязных аэростатов, посадки (взлеты) на расположенные в</w:t>
      </w:r>
      <w:r w:rsidR="006568CE">
        <w:rPr>
          <w:rFonts w:ascii="Times New Roman" w:hAnsi="Times New Roman" w:cs="Times New Roman"/>
          <w:sz w:val="24"/>
          <w:szCs w:val="24"/>
        </w:rPr>
        <w:t xml:space="preserve"> </w:t>
      </w:r>
      <w:r w:rsidRPr="00A22FB5">
        <w:rPr>
          <w:rFonts w:ascii="Times New Roman" w:hAnsi="Times New Roman" w:cs="Times New Roman"/>
          <w:sz w:val="24"/>
          <w:szCs w:val="24"/>
        </w:rPr>
        <w:t xml:space="preserve">границах  </w:t>
      </w:r>
      <w:r w:rsidR="006568CE">
        <w:rPr>
          <w:rFonts w:ascii="Times New Roman" w:hAnsi="Times New Roman" w:cs="Times New Roman"/>
          <w:sz w:val="24"/>
          <w:szCs w:val="24"/>
        </w:rPr>
        <w:t>Кичменгско-Городецкого муниципального района</w:t>
      </w:r>
      <w:r w:rsidRPr="00A22FB5">
        <w:rPr>
          <w:rFonts w:ascii="Times New Roman" w:hAnsi="Times New Roman" w:cs="Times New Roman"/>
          <w:sz w:val="24"/>
          <w:szCs w:val="24"/>
        </w:rPr>
        <w:t xml:space="preserve"> площадки, сведения о</w:t>
      </w:r>
      <w:r w:rsidR="006568CE">
        <w:rPr>
          <w:rFonts w:ascii="Times New Roman" w:hAnsi="Times New Roman" w:cs="Times New Roman"/>
          <w:sz w:val="24"/>
          <w:szCs w:val="24"/>
        </w:rPr>
        <w:t xml:space="preserve"> </w:t>
      </w:r>
      <w:r w:rsidRPr="00A22FB5">
        <w:rPr>
          <w:rFonts w:ascii="Times New Roman" w:hAnsi="Times New Roman" w:cs="Times New Roman"/>
          <w:sz w:val="24"/>
          <w:szCs w:val="24"/>
        </w:rPr>
        <w:t>которых  не  опубликованы в документах аэронавигационной информации (нужное</w:t>
      </w:r>
      <w:r w:rsidR="006568CE">
        <w:rPr>
          <w:rFonts w:ascii="Times New Roman" w:hAnsi="Times New Roman" w:cs="Times New Roman"/>
          <w:sz w:val="24"/>
          <w:szCs w:val="24"/>
        </w:rPr>
        <w:t xml:space="preserve"> </w:t>
      </w:r>
      <w:r w:rsidRPr="00A22FB5">
        <w:rPr>
          <w:rFonts w:ascii="Times New Roman" w:hAnsi="Times New Roman" w:cs="Times New Roman"/>
          <w:sz w:val="24"/>
          <w:szCs w:val="24"/>
        </w:rPr>
        <w:t xml:space="preserve">подчеркнуть),  над  </w:t>
      </w:r>
      <w:r w:rsidR="006568CE">
        <w:rPr>
          <w:rFonts w:ascii="Times New Roman" w:hAnsi="Times New Roman" w:cs="Times New Roman"/>
          <w:sz w:val="24"/>
          <w:szCs w:val="24"/>
        </w:rPr>
        <w:t xml:space="preserve">населенными пунктами Кичменгско-Городецкого муниципального района </w:t>
      </w:r>
      <w:r w:rsidRPr="00A22FB5">
        <w:rPr>
          <w:rFonts w:ascii="Times New Roman" w:hAnsi="Times New Roman" w:cs="Times New Roman"/>
          <w:sz w:val="24"/>
          <w:szCs w:val="24"/>
        </w:rPr>
        <w:t>на воздушном судне:</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___________________________________________________________________________</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государственный регистрационный (опознавательный/учетно-опознавательный)</w:t>
      </w:r>
      <w:r w:rsidR="00873C97">
        <w:rPr>
          <w:rFonts w:ascii="Times New Roman" w:hAnsi="Times New Roman" w:cs="Times New Roman"/>
          <w:sz w:val="24"/>
          <w:szCs w:val="24"/>
        </w:rPr>
        <w:t xml:space="preserve"> </w:t>
      </w:r>
      <w:r w:rsidRPr="00A22FB5">
        <w:rPr>
          <w:rFonts w:ascii="Times New Roman" w:hAnsi="Times New Roman" w:cs="Times New Roman"/>
          <w:sz w:val="24"/>
          <w:szCs w:val="24"/>
        </w:rPr>
        <w:t>знак, заводской номер (при наличии)</w:t>
      </w:r>
      <w:r w:rsidR="00873C97">
        <w:rPr>
          <w:rFonts w:ascii="Times New Roman" w:hAnsi="Times New Roman" w:cs="Times New Roman"/>
          <w:sz w:val="24"/>
          <w:szCs w:val="24"/>
        </w:rPr>
        <w:t xml:space="preserve"> </w:t>
      </w:r>
      <w:r w:rsidRPr="00A22FB5">
        <w:rPr>
          <w:rFonts w:ascii="Times New Roman" w:hAnsi="Times New Roman" w:cs="Times New Roman"/>
          <w:sz w:val="24"/>
          <w:szCs w:val="24"/>
        </w:rPr>
        <w:t>в составе летного экипажа:</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___________________________________________________________________________</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___________________________________________________________________________</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___________________________________________________________________________</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w:t>
      </w:r>
    </w:p>
    <w:p w:rsidR="005F0303" w:rsidRPr="00A22FB5" w:rsidRDefault="005F0303" w:rsidP="00873C97">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 xml:space="preserve">со  сроком использования воздушного пространства </w:t>
      </w:r>
      <w:r w:rsidR="00873C97">
        <w:rPr>
          <w:rFonts w:ascii="Times New Roman" w:hAnsi="Times New Roman" w:cs="Times New Roman"/>
          <w:sz w:val="24"/>
          <w:szCs w:val="24"/>
        </w:rPr>
        <w:t>Кичменгско-Городецкого муниципального района</w:t>
      </w:r>
      <w:r w:rsidRPr="00A22FB5">
        <w:rPr>
          <w:rFonts w:ascii="Times New Roman" w:hAnsi="Times New Roman" w:cs="Times New Roman"/>
          <w:sz w:val="24"/>
          <w:szCs w:val="24"/>
        </w:rPr>
        <w:t>: начало ___________________, окончание ___________________;</w:t>
      </w:r>
    </w:p>
    <w:p w:rsidR="005F0303" w:rsidRPr="00A22FB5" w:rsidRDefault="005F0303" w:rsidP="00873C97">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 xml:space="preserve">в  месте  использования  воздушного пространства </w:t>
      </w:r>
      <w:r w:rsidR="00873C97">
        <w:rPr>
          <w:rFonts w:ascii="Times New Roman" w:hAnsi="Times New Roman" w:cs="Times New Roman"/>
          <w:sz w:val="24"/>
          <w:szCs w:val="24"/>
        </w:rPr>
        <w:t xml:space="preserve">Кичменгско-Городецкого </w:t>
      </w:r>
      <w:r w:rsidR="00873C97">
        <w:rPr>
          <w:rFonts w:ascii="Times New Roman" w:hAnsi="Times New Roman" w:cs="Times New Roman"/>
          <w:sz w:val="24"/>
          <w:szCs w:val="24"/>
        </w:rPr>
        <w:lastRenderedPageBreak/>
        <w:t>муниципального района</w:t>
      </w:r>
      <w:r w:rsidRPr="00A22FB5">
        <w:rPr>
          <w:rFonts w:ascii="Times New Roman" w:hAnsi="Times New Roman" w:cs="Times New Roman"/>
          <w:sz w:val="24"/>
          <w:szCs w:val="24"/>
        </w:rPr>
        <w:t xml:space="preserve"> (посадочные площадки, планируемые к использованию):</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___________________________________________________________________________</w:t>
      </w: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__________________________________________________________________________;</w:t>
      </w:r>
    </w:p>
    <w:p w:rsidR="00873C97" w:rsidRDefault="005F0303" w:rsidP="00873C97">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 xml:space="preserve">время  использования  воздушного  пространства  </w:t>
      </w:r>
      <w:r w:rsidR="00873C97">
        <w:rPr>
          <w:rFonts w:ascii="Times New Roman" w:hAnsi="Times New Roman" w:cs="Times New Roman"/>
          <w:sz w:val="24"/>
          <w:szCs w:val="24"/>
        </w:rPr>
        <w:t>Кичменгско-Городецкого</w:t>
      </w:r>
    </w:p>
    <w:p w:rsidR="00873C97" w:rsidRDefault="00873C97" w:rsidP="00873C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w:t>
      </w:r>
      <w:r w:rsidRPr="00873C97">
        <w:rPr>
          <w:rFonts w:ascii="Times New Roman" w:hAnsi="Times New Roman" w:cs="Times New Roman"/>
          <w:sz w:val="24"/>
          <w:szCs w:val="24"/>
        </w:rPr>
        <w:t xml:space="preserve"> </w:t>
      </w:r>
      <w:r>
        <w:rPr>
          <w:rFonts w:ascii="Times New Roman" w:hAnsi="Times New Roman" w:cs="Times New Roman"/>
          <w:sz w:val="24"/>
          <w:szCs w:val="24"/>
        </w:rPr>
        <w:t>района:</w:t>
      </w:r>
    </w:p>
    <w:p w:rsidR="005F0303" w:rsidRPr="00A22FB5" w:rsidRDefault="00873C97" w:rsidP="00873C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5F0303" w:rsidRPr="00A22FB5">
        <w:rPr>
          <w:rFonts w:ascii="Times New Roman" w:hAnsi="Times New Roman" w:cs="Times New Roman"/>
          <w:sz w:val="24"/>
          <w:szCs w:val="24"/>
        </w:rPr>
        <w:t>_________________________________________________________.</w:t>
      </w:r>
    </w:p>
    <w:p w:rsidR="005F0303" w:rsidRPr="00873C97" w:rsidRDefault="005F0303" w:rsidP="005F0303">
      <w:pPr>
        <w:pStyle w:val="ConsPlusNonformat"/>
        <w:jc w:val="both"/>
        <w:rPr>
          <w:rFonts w:ascii="Times New Roman" w:hAnsi="Times New Roman" w:cs="Times New Roman"/>
        </w:rPr>
      </w:pPr>
      <w:r w:rsidRPr="00A22FB5">
        <w:rPr>
          <w:rFonts w:ascii="Times New Roman" w:hAnsi="Times New Roman" w:cs="Times New Roman"/>
          <w:sz w:val="24"/>
          <w:szCs w:val="24"/>
        </w:rPr>
        <w:t xml:space="preserve">                                     </w:t>
      </w:r>
      <w:r w:rsidRPr="00873C97">
        <w:rPr>
          <w:rFonts w:ascii="Times New Roman" w:hAnsi="Times New Roman" w:cs="Times New Roman"/>
        </w:rPr>
        <w:t>(дневное/ночное)</w:t>
      </w:r>
    </w:p>
    <w:p w:rsidR="005F0303" w:rsidRPr="00A22FB5" w:rsidRDefault="005F0303" w:rsidP="005F0303">
      <w:pPr>
        <w:pStyle w:val="ConsPlusNonformat"/>
        <w:jc w:val="both"/>
        <w:rPr>
          <w:rFonts w:ascii="Times New Roman" w:hAnsi="Times New Roman" w:cs="Times New Roman"/>
          <w:sz w:val="24"/>
          <w:szCs w:val="24"/>
        </w:rPr>
      </w:pP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_________________ _____________ ___________________________</w:t>
      </w:r>
    </w:p>
    <w:p w:rsidR="005F0303" w:rsidRPr="00873C97" w:rsidRDefault="005F0303" w:rsidP="005F0303">
      <w:pPr>
        <w:pStyle w:val="ConsPlusNonformat"/>
        <w:jc w:val="both"/>
        <w:rPr>
          <w:rFonts w:ascii="Times New Roman" w:hAnsi="Times New Roman" w:cs="Times New Roman"/>
        </w:rPr>
      </w:pPr>
      <w:r w:rsidRPr="00873C97">
        <w:rPr>
          <w:rFonts w:ascii="Times New Roman" w:hAnsi="Times New Roman" w:cs="Times New Roman"/>
        </w:rPr>
        <w:t xml:space="preserve">   (должность)      </w:t>
      </w:r>
      <w:r w:rsidR="00873C97">
        <w:rPr>
          <w:rFonts w:ascii="Times New Roman" w:hAnsi="Times New Roman" w:cs="Times New Roman"/>
        </w:rPr>
        <w:t xml:space="preserve">                    </w:t>
      </w:r>
      <w:r w:rsidRPr="00873C97">
        <w:rPr>
          <w:rFonts w:ascii="Times New Roman" w:hAnsi="Times New Roman" w:cs="Times New Roman"/>
        </w:rPr>
        <w:t xml:space="preserve">(подпись)      </w:t>
      </w:r>
      <w:r w:rsidR="00873C97">
        <w:rPr>
          <w:rFonts w:ascii="Times New Roman" w:hAnsi="Times New Roman" w:cs="Times New Roman"/>
        </w:rPr>
        <w:t xml:space="preserve">             </w:t>
      </w:r>
      <w:r w:rsidRPr="00873C97">
        <w:rPr>
          <w:rFonts w:ascii="Times New Roman" w:hAnsi="Times New Roman" w:cs="Times New Roman"/>
        </w:rPr>
        <w:t>(расшифровка подписи)</w:t>
      </w:r>
    </w:p>
    <w:p w:rsidR="005F0303" w:rsidRPr="00A22FB5" w:rsidRDefault="005F0303" w:rsidP="005F0303">
      <w:pPr>
        <w:pStyle w:val="ConsPlusNonformat"/>
        <w:jc w:val="both"/>
        <w:rPr>
          <w:rFonts w:ascii="Times New Roman" w:hAnsi="Times New Roman" w:cs="Times New Roman"/>
          <w:sz w:val="24"/>
          <w:szCs w:val="24"/>
        </w:rPr>
      </w:pPr>
    </w:p>
    <w:p w:rsidR="005F0303" w:rsidRPr="00A22FB5" w:rsidRDefault="005F0303" w:rsidP="005F0303">
      <w:pPr>
        <w:pStyle w:val="ConsPlusNonformat"/>
        <w:jc w:val="both"/>
        <w:rPr>
          <w:rFonts w:ascii="Times New Roman" w:hAnsi="Times New Roman" w:cs="Times New Roman"/>
          <w:sz w:val="24"/>
          <w:szCs w:val="24"/>
        </w:rPr>
      </w:pPr>
      <w:r w:rsidRPr="00A22FB5">
        <w:rPr>
          <w:rFonts w:ascii="Times New Roman" w:hAnsi="Times New Roman" w:cs="Times New Roman"/>
          <w:sz w:val="24"/>
          <w:szCs w:val="24"/>
        </w:rPr>
        <w:t xml:space="preserve">    М.П.</w:t>
      </w:r>
    </w:p>
    <w:p w:rsidR="005F0303" w:rsidRPr="00A22FB5" w:rsidRDefault="005F0303" w:rsidP="005F0303">
      <w:pPr>
        <w:pStyle w:val="ConsPlusNormal"/>
        <w:jc w:val="both"/>
        <w:rPr>
          <w:rFonts w:ascii="Times New Roman" w:hAnsi="Times New Roman" w:cs="Times New Roman"/>
          <w:sz w:val="24"/>
          <w:szCs w:val="24"/>
        </w:rPr>
      </w:pPr>
    </w:p>
    <w:p w:rsidR="005F0303" w:rsidRDefault="005F0303" w:rsidP="005F0303">
      <w:pPr>
        <w:pStyle w:val="ConsPlusNormal"/>
        <w:jc w:val="both"/>
      </w:pPr>
    </w:p>
    <w:p w:rsidR="005F0303" w:rsidRDefault="005F0303" w:rsidP="005F0303">
      <w:pPr>
        <w:pStyle w:val="ConsPlusNormal"/>
        <w:jc w:val="both"/>
      </w:pPr>
    </w:p>
    <w:p w:rsidR="005F0303" w:rsidRDefault="005F0303" w:rsidP="005F0303">
      <w:pPr>
        <w:pStyle w:val="ConsPlusNormal"/>
        <w:jc w:val="both"/>
      </w:pPr>
    </w:p>
    <w:p w:rsidR="005F0303" w:rsidRDefault="005F0303" w:rsidP="005F0303">
      <w:pPr>
        <w:pStyle w:val="ConsPlusNormal"/>
        <w:jc w:val="both"/>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Default="000B3B15" w:rsidP="000B3B15">
      <w:pPr>
        <w:pStyle w:val="ConsPlusNormal"/>
        <w:ind w:left="3969"/>
        <w:outlineLvl w:val="1"/>
        <w:rPr>
          <w:rFonts w:ascii="Times New Roman" w:hAnsi="Times New Roman" w:cs="Times New Roman"/>
          <w:b/>
          <w:sz w:val="24"/>
          <w:szCs w:val="24"/>
        </w:rPr>
      </w:pPr>
    </w:p>
    <w:p w:rsidR="000B3B15" w:rsidRPr="00A22FB5" w:rsidRDefault="000B3B15" w:rsidP="000B3B15">
      <w:pPr>
        <w:pStyle w:val="ConsPlusNormal"/>
        <w:ind w:left="3969"/>
        <w:outlineLvl w:val="1"/>
        <w:rPr>
          <w:rFonts w:ascii="Times New Roman" w:hAnsi="Times New Roman" w:cs="Times New Roman"/>
          <w:b/>
          <w:sz w:val="24"/>
          <w:szCs w:val="24"/>
        </w:rPr>
      </w:pPr>
      <w:r w:rsidRPr="00A22FB5">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w:t>
      </w:r>
      <w:r w:rsidRPr="00A22FB5">
        <w:rPr>
          <w:rFonts w:ascii="Times New Roman" w:hAnsi="Times New Roman" w:cs="Times New Roman"/>
          <w:b/>
          <w:sz w:val="24"/>
          <w:szCs w:val="24"/>
        </w:rPr>
        <w:t xml:space="preserve"> </w:t>
      </w:r>
      <w:r>
        <w:rPr>
          <w:rFonts w:ascii="Times New Roman" w:hAnsi="Times New Roman" w:cs="Times New Roman"/>
          <w:b/>
          <w:sz w:val="24"/>
          <w:szCs w:val="24"/>
        </w:rPr>
        <w:t>3</w:t>
      </w:r>
    </w:p>
    <w:p w:rsidR="000B3B15" w:rsidRDefault="000B3B15" w:rsidP="000B3B15">
      <w:pPr>
        <w:spacing w:after="1"/>
        <w:ind w:left="3969"/>
      </w:pPr>
      <w:r>
        <w:rPr>
          <w:rFonts w:ascii="Times New Roman" w:eastAsia="Times New Roman" w:hAnsi="Times New Roman" w:cs="Times New Roman"/>
          <w:sz w:val="24"/>
          <w:szCs w:val="24"/>
          <w:lang w:eastAsia="ru-RU"/>
        </w:rPr>
        <w:t>к а</w:t>
      </w:r>
      <w:r w:rsidRPr="0074188F">
        <w:rPr>
          <w:rFonts w:ascii="Times New Roman" w:eastAsia="Times New Roman" w:hAnsi="Times New Roman" w:cs="Times New Roman"/>
          <w:sz w:val="24"/>
          <w:szCs w:val="24"/>
          <w:lang w:eastAsia="ru-RU"/>
        </w:rPr>
        <w:t>дминистративн</w:t>
      </w:r>
      <w:r>
        <w:rPr>
          <w:rFonts w:ascii="Times New Roman" w:eastAsia="Times New Roman" w:hAnsi="Times New Roman" w:cs="Times New Roman"/>
          <w:sz w:val="24"/>
          <w:szCs w:val="24"/>
          <w:lang w:eastAsia="ru-RU"/>
        </w:rPr>
        <w:t>ому</w:t>
      </w:r>
      <w:r w:rsidRPr="0074188F">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у</w:t>
      </w:r>
      <w:r w:rsidRPr="0074188F">
        <w:rPr>
          <w:rFonts w:ascii="Times New Roman" w:eastAsia="Times New Roman" w:hAnsi="Times New Roman" w:cs="Times New Roman"/>
          <w:sz w:val="24"/>
          <w:szCs w:val="24"/>
          <w:lang w:eastAsia="ru-RU"/>
        </w:rPr>
        <w:t xml:space="preserve"> предоставления муниципальной услуги</w:t>
      </w:r>
      <w:r w:rsidRPr="00B52E28">
        <w:rPr>
          <w:rFonts w:ascii="Times New Roman" w:hAnsi="Times New Roman" w:cs="Times New Roman"/>
          <w:sz w:val="24"/>
        </w:rPr>
        <w:t xml:space="preserve"> </w:t>
      </w:r>
      <w:r>
        <w:rPr>
          <w:rFonts w:ascii="Times New Roman" w:hAnsi="Times New Roman" w:cs="Times New Roman"/>
          <w:sz w:val="24"/>
        </w:rPr>
        <w:t>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Кичменгско-Городецкого муниципального района, а также посадок (взлетов) на расположенные в границах населенных пунктов Кичменгско-Городецкого муниципального района площадки, сведения о которых не опубликованы в документах аэронавигационной информации</w:t>
      </w:r>
      <w:r w:rsidRPr="0074188F">
        <w:rPr>
          <w:rFonts w:ascii="Times New Roman" w:eastAsia="Times New Roman" w:hAnsi="Times New Roman" w:cs="Times New Roman"/>
          <w:sz w:val="24"/>
          <w:szCs w:val="24"/>
          <w:lang w:eastAsia="ru-RU"/>
        </w:rPr>
        <w:t>.</w:t>
      </w:r>
    </w:p>
    <w:p w:rsidR="005F0303" w:rsidRDefault="005F0303" w:rsidP="005F0303">
      <w:pPr>
        <w:pStyle w:val="ConsPlusNormal"/>
        <w:jc w:val="both"/>
      </w:pPr>
    </w:p>
    <w:p w:rsidR="005F0303" w:rsidRPr="000B3B15" w:rsidRDefault="000B3B15" w:rsidP="000B3B15">
      <w:pPr>
        <w:pStyle w:val="ConsPlusTitle"/>
        <w:jc w:val="center"/>
        <w:rPr>
          <w:rFonts w:ascii="Times New Roman" w:hAnsi="Times New Roman" w:cs="Times New Roman"/>
          <w:sz w:val="24"/>
          <w:szCs w:val="24"/>
        </w:rPr>
      </w:pPr>
      <w:bookmarkStart w:id="6" w:name="P564"/>
      <w:bookmarkEnd w:id="6"/>
      <w:r w:rsidRPr="000B3B15">
        <w:rPr>
          <w:rFonts w:ascii="Times New Roman" w:hAnsi="Times New Roman" w:cs="Times New Roman"/>
          <w:sz w:val="24"/>
          <w:szCs w:val="24"/>
        </w:rPr>
        <w:t>БЛОК-СХЕМА</w:t>
      </w:r>
    </w:p>
    <w:p w:rsidR="005F0303" w:rsidRPr="000B3B15" w:rsidRDefault="000B3B15" w:rsidP="000B3B15">
      <w:pPr>
        <w:spacing w:after="1"/>
        <w:ind w:firstLine="567"/>
        <w:jc w:val="center"/>
        <w:rPr>
          <w:rFonts w:ascii="Times New Roman" w:hAnsi="Times New Roman" w:cs="Times New Roman"/>
          <w:sz w:val="24"/>
          <w:szCs w:val="24"/>
        </w:rPr>
      </w:pPr>
      <w:r w:rsidRPr="000B3B15">
        <w:rPr>
          <w:rFonts w:ascii="Times New Roman" w:hAnsi="Times New Roman" w:cs="Times New Roman"/>
          <w:sz w:val="24"/>
          <w:szCs w:val="24"/>
        </w:rPr>
        <w:t xml:space="preserve">последовательности действий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Pr>
          <w:rFonts w:ascii="Times New Roman" w:hAnsi="Times New Roman" w:cs="Times New Roman"/>
          <w:sz w:val="24"/>
          <w:szCs w:val="24"/>
        </w:rPr>
        <w:t>К</w:t>
      </w:r>
      <w:r w:rsidRPr="000B3B15">
        <w:rPr>
          <w:rFonts w:ascii="Times New Roman" w:hAnsi="Times New Roman" w:cs="Times New Roman"/>
          <w:sz w:val="24"/>
          <w:szCs w:val="24"/>
        </w:rPr>
        <w:t>ичменгско-</w:t>
      </w:r>
      <w:r>
        <w:rPr>
          <w:rFonts w:ascii="Times New Roman" w:hAnsi="Times New Roman" w:cs="Times New Roman"/>
          <w:sz w:val="24"/>
          <w:szCs w:val="24"/>
        </w:rPr>
        <w:t>Г</w:t>
      </w:r>
      <w:r w:rsidRPr="000B3B15">
        <w:rPr>
          <w:rFonts w:ascii="Times New Roman" w:hAnsi="Times New Roman" w:cs="Times New Roman"/>
          <w:sz w:val="24"/>
          <w:szCs w:val="24"/>
        </w:rPr>
        <w:t xml:space="preserve">ородецкого муниципального района, а также посадок (взлетов) на расположенные в границах населенных пунктов </w:t>
      </w:r>
      <w:r>
        <w:rPr>
          <w:rFonts w:ascii="Times New Roman" w:hAnsi="Times New Roman" w:cs="Times New Roman"/>
          <w:sz w:val="24"/>
          <w:szCs w:val="24"/>
        </w:rPr>
        <w:t>К</w:t>
      </w:r>
      <w:r w:rsidRPr="000B3B15">
        <w:rPr>
          <w:rFonts w:ascii="Times New Roman" w:hAnsi="Times New Roman" w:cs="Times New Roman"/>
          <w:sz w:val="24"/>
          <w:szCs w:val="24"/>
        </w:rPr>
        <w:t>ичменгско-</w:t>
      </w:r>
      <w:r>
        <w:rPr>
          <w:rFonts w:ascii="Times New Roman" w:hAnsi="Times New Roman" w:cs="Times New Roman"/>
          <w:sz w:val="24"/>
          <w:szCs w:val="24"/>
        </w:rPr>
        <w:t>Г</w:t>
      </w:r>
      <w:r w:rsidRPr="000B3B15">
        <w:rPr>
          <w:rFonts w:ascii="Times New Roman" w:hAnsi="Times New Roman" w:cs="Times New Roman"/>
          <w:sz w:val="24"/>
          <w:szCs w:val="24"/>
        </w:rPr>
        <w:t>ородецкого муниципального района площадки, сведения о которых не опубликованы в документах аэронавигационной информации</w:t>
      </w:r>
      <w:r>
        <w:rPr>
          <w:rFonts w:ascii="Times New Roman" w:hAnsi="Times New Roman" w:cs="Times New Roman"/>
          <w:sz w:val="24"/>
          <w:szCs w:val="24"/>
        </w:rPr>
        <w:t xml:space="preserve"> </w:t>
      </w:r>
      <w:r w:rsidRPr="000B3B15">
        <w:rPr>
          <w:rFonts w:ascii="Times New Roman" w:hAnsi="Times New Roman" w:cs="Times New Roman"/>
          <w:sz w:val="24"/>
          <w:szCs w:val="24"/>
        </w:rPr>
        <w:t>(далее - разрешение)</w:t>
      </w:r>
    </w:p>
    <w:tbl>
      <w:tblPr>
        <w:tblW w:w="271" w:type="dxa"/>
        <w:jc w:val="center"/>
        <w:tblInd w:w="-6"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271"/>
      </w:tblGrid>
      <w:tr w:rsidR="005F0303" w:rsidTr="000B3B15">
        <w:trPr>
          <w:trHeight w:val="154"/>
          <w:jc w:val="center"/>
        </w:trPr>
        <w:tc>
          <w:tcPr>
            <w:tcW w:w="271" w:type="dxa"/>
            <w:tcBorders>
              <w:top w:val="nil"/>
              <w:left w:val="single" w:sz="24" w:space="0" w:color="CED3F1"/>
              <w:bottom w:val="nil"/>
              <w:right w:val="single" w:sz="24" w:space="0" w:color="F4F3F8"/>
            </w:tcBorders>
            <w:shd w:val="clear" w:color="auto" w:fill="F4F3F8"/>
          </w:tcPr>
          <w:p w:rsidR="005F0303" w:rsidRDefault="005F0303" w:rsidP="00EB7BAA">
            <w:pPr>
              <w:pStyle w:val="ConsPlusNormal"/>
              <w:jc w:val="center"/>
            </w:pPr>
          </w:p>
        </w:tc>
      </w:tr>
    </w:tbl>
    <w:p w:rsidR="005F0303" w:rsidRDefault="005F0303" w:rsidP="005F03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118"/>
        <w:gridCol w:w="850"/>
        <w:gridCol w:w="3118"/>
      </w:tblGrid>
      <w:tr w:rsidR="005F0303" w:rsidTr="00EB7BAA">
        <w:tc>
          <w:tcPr>
            <w:tcW w:w="7086" w:type="dxa"/>
            <w:gridSpan w:val="3"/>
            <w:tcBorders>
              <w:left w:val="single" w:sz="4" w:space="0" w:color="auto"/>
              <w:right w:val="single" w:sz="4" w:space="0" w:color="auto"/>
            </w:tcBorders>
          </w:tcPr>
          <w:p w:rsidR="005F0303" w:rsidRDefault="005F0303" w:rsidP="00EB7BAA">
            <w:pPr>
              <w:pStyle w:val="ConsPlusNormal"/>
              <w:jc w:val="center"/>
            </w:pPr>
            <w:r>
              <w:t>Обращение заявителя</w:t>
            </w:r>
          </w:p>
        </w:tc>
      </w:tr>
      <w:tr w:rsidR="005F0303" w:rsidTr="00EB7BAA">
        <w:tblPrEx>
          <w:tblBorders>
            <w:left w:val="nil"/>
            <w:right w:val="nil"/>
          </w:tblBorders>
        </w:tblPrEx>
        <w:tc>
          <w:tcPr>
            <w:tcW w:w="7086" w:type="dxa"/>
            <w:gridSpan w:val="3"/>
            <w:tcBorders>
              <w:left w:val="nil"/>
              <w:right w:val="nil"/>
            </w:tcBorders>
          </w:tcPr>
          <w:p w:rsidR="005F0303" w:rsidRDefault="005F0303" w:rsidP="00EB7BAA">
            <w:pPr>
              <w:pStyle w:val="ConsPlusNormal"/>
              <w:jc w:val="center"/>
            </w:pPr>
            <w:r>
              <w:rPr>
                <w:noProof/>
                <w:position w:val="-6"/>
              </w:rPr>
              <w:drawing>
                <wp:inline distT="0" distB="0" distL="0" distR="0">
                  <wp:extent cx="157480" cy="224155"/>
                  <wp:effectExtent l="0" t="0" r="0" b="0"/>
                  <wp:docPr id="1" name="Рисунок 1" descr="base_23647_17868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47_178686_32768"/>
                          <pic:cNvPicPr preferRelativeResize="0">
                            <a:picLocks noChangeArrowheads="1"/>
                          </pic:cNvPicPr>
                        </pic:nvPicPr>
                        <pic:blipFill>
                          <a:blip r:embed="rId25" cstate="print"/>
                          <a:srcRect/>
                          <a:stretch>
                            <a:fillRect/>
                          </a:stretch>
                        </pic:blipFill>
                        <pic:spPr bwMode="auto">
                          <a:xfrm>
                            <a:off x="0" y="0"/>
                            <a:ext cx="157480" cy="224155"/>
                          </a:xfrm>
                          <a:prstGeom prst="rect">
                            <a:avLst/>
                          </a:prstGeom>
                          <a:noFill/>
                          <a:ln w="9525">
                            <a:noFill/>
                            <a:miter lim="800000"/>
                            <a:headEnd/>
                            <a:tailEnd/>
                          </a:ln>
                        </pic:spPr>
                      </pic:pic>
                    </a:graphicData>
                  </a:graphic>
                </wp:inline>
              </w:drawing>
            </w:r>
          </w:p>
        </w:tc>
      </w:tr>
      <w:tr w:rsidR="005F0303" w:rsidTr="00EB7BAA">
        <w:tc>
          <w:tcPr>
            <w:tcW w:w="7086" w:type="dxa"/>
            <w:gridSpan w:val="3"/>
            <w:tcBorders>
              <w:left w:val="single" w:sz="4" w:space="0" w:color="auto"/>
              <w:right w:val="single" w:sz="4" w:space="0" w:color="auto"/>
            </w:tcBorders>
          </w:tcPr>
          <w:p w:rsidR="005F0303" w:rsidRDefault="005F0303" w:rsidP="00EB7BAA">
            <w:pPr>
              <w:pStyle w:val="ConsPlusNormal"/>
            </w:pPr>
            <w:r>
              <w:t>Прием и регистрация документов, представленных заявителем для получения муниципальной услуги</w:t>
            </w:r>
          </w:p>
        </w:tc>
      </w:tr>
      <w:tr w:rsidR="005F0303" w:rsidTr="00EB7BAA">
        <w:tblPrEx>
          <w:tblBorders>
            <w:left w:val="nil"/>
            <w:right w:val="nil"/>
          </w:tblBorders>
        </w:tblPrEx>
        <w:tc>
          <w:tcPr>
            <w:tcW w:w="7086" w:type="dxa"/>
            <w:gridSpan w:val="3"/>
            <w:tcBorders>
              <w:left w:val="nil"/>
              <w:right w:val="nil"/>
            </w:tcBorders>
          </w:tcPr>
          <w:p w:rsidR="005F0303" w:rsidRDefault="005F0303" w:rsidP="00EB7BAA">
            <w:pPr>
              <w:pStyle w:val="ConsPlusNormal"/>
              <w:jc w:val="center"/>
            </w:pPr>
            <w:r>
              <w:rPr>
                <w:noProof/>
                <w:position w:val="-6"/>
              </w:rPr>
              <w:drawing>
                <wp:inline distT="0" distB="0" distL="0" distR="0">
                  <wp:extent cx="157480" cy="224155"/>
                  <wp:effectExtent l="0" t="0" r="0" b="0"/>
                  <wp:docPr id="2" name="Рисунок 2" descr="base_23647_17868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7_178686_32769"/>
                          <pic:cNvPicPr preferRelativeResize="0">
                            <a:picLocks noChangeArrowheads="1"/>
                          </pic:cNvPicPr>
                        </pic:nvPicPr>
                        <pic:blipFill>
                          <a:blip r:embed="rId25" cstate="print"/>
                          <a:srcRect/>
                          <a:stretch>
                            <a:fillRect/>
                          </a:stretch>
                        </pic:blipFill>
                        <pic:spPr bwMode="auto">
                          <a:xfrm>
                            <a:off x="0" y="0"/>
                            <a:ext cx="157480" cy="224155"/>
                          </a:xfrm>
                          <a:prstGeom prst="rect">
                            <a:avLst/>
                          </a:prstGeom>
                          <a:noFill/>
                          <a:ln w="9525">
                            <a:noFill/>
                            <a:miter lim="800000"/>
                            <a:headEnd/>
                            <a:tailEnd/>
                          </a:ln>
                        </pic:spPr>
                      </pic:pic>
                    </a:graphicData>
                  </a:graphic>
                </wp:inline>
              </w:drawing>
            </w:r>
          </w:p>
        </w:tc>
      </w:tr>
      <w:tr w:rsidR="005F0303" w:rsidTr="00EB7BAA">
        <w:tc>
          <w:tcPr>
            <w:tcW w:w="7086" w:type="dxa"/>
            <w:gridSpan w:val="3"/>
            <w:tcBorders>
              <w:left w:val="single" w:sz="4" w:space="0" w:color="auto"/>
              <w:right w:val="single" w:sz="4" w:space="0" w:color="auto"/>
            </w:tcBorders>
          </w:tcPr>
          <w:p w:rsidR="005F0303" w:rsidRDefault="005F0303" w:rsidP="00EB7BAA">
            <w:pPr>
              <w:pStyle w:val="ConsPlusNormal"/>
              <w:jc w:val="center"/>
            </w:pPr>
            <w:r>
              <w:t>Рассмотрение представленных документов</w:t>
            </w:r>
          </w:p>
        </w:tc>
      </w:tr>
      <w:tr w:rsidR="005F0303" w:rsidTr="00EB7BAA">
        <w:tblPrEx>
          <w:tblBorders>
            <w:left w:val="nil"/>
            <w:right w:val="nil"/>
          </w:tblBorders>
        </w:tblPrEx>
        <w:tc>
          <w:tcPr>
            <w:tcW w:w="3118" w:type="dxa"/>
            <w:tcBorders>
              <w:left w:val="nil"/>
              <w:right w:val="nil"/>
            </w:tcBorders>
          </w:tcPr>
          <w:p w:rsidR="005F0303" w:rsidRDefault="005F0303" w:rsidP="00EB7BAA">
            <w:pPr>
              <w:pStyle w:val="ConsPlusNormal"/>
              <w:jc w:val="center"/>
            </w:pPr>
            <w:r>
              <w:rPr>
                <w:noProof/>
                <w:position w:val="-6"/>
              </w:rPr>
              <w:drawing>
                <wp:inline distT="0" distB="0" distL="0" distR="0">
                  <wp:extent cx="157480" cy="224155"/>
                  <wp:effectExtent l="0" t="0" r="0" b="0"/>
                  <wp:docPr id="3" name="Рисунок 3" descr="base_23647_17868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7_178686_32770"/>
                          <pic:cNvPicPr preferRelativeResize="0">
                            <a:picLocks noChangeArrowheads="1"/>
                          </pic:cNvPicPr>
                        </pic:nvPicPr>
                        <pic:blipFill>
                          <a:blip r:embed="rId25" cstate="print"/>
                          <a:srcRect/>
                          <a:stretch>
                            <a:fillRect/>
                          </a:stretch>
                        </pic:blipFill>
                        <pic:spPr bwMode="auto">
                          <a:xfrm>
                            <a:off x="0" y="0"/>
                            <a:ext cx="157480" cy="224155"/>
                          </a:xfrm>
                          <a:prstGeom prst="rect">
                            <a:avLst/>
                          </a:prstGeom>
                          <a:noFill/>
                          <a:ln w="9525">
                            <a:noFill/>
                            <a:miter lim="800000"/>
                            <a:headEnd/>
                            <a:tailEnd/>
                          </a:ln>
                        </pic:spPr>
                      </pic:pic>
                    </a:graphicData>
                  </a:graphic>
                </wp:inline>
              </w:drawing>
            </w:r>
          </w:p>
        </w:tc>
        <w:tc>
          <w:tcPr>
            <w:tcW w:w="850" w:type="dxa"/>
            <w:tcBorders>
              <w:left w:val="nil"/>
              <w:bottom w:val="nil"/>
              <w:right w:val="nil"/>
            </w:tcBorders>
          </w:tcPr>
          <w:p w:rsidR="005F0303" w:rsidRDefault="005F0303" w:rsidP="00EB7BAA">
            <w:pPr>
              <w:pStyle w:val="ConsPlusNormal"/>
            </w:pPr>
          </w:p>
        </w:tc>
        <w:tc>
          <w:tcPr>
            <w:tcW w:w="3118" w:type="dxa"/>
            <w:tcBorders>
              <w:left w:val="nil"/>
              <w:right w:val="nil"/>
            </w:tcBorders>
          </w:tcPr>
          <w:p w:rsidR="005F0303" w:rsidRDefault="005F0303" w:rsidP="00EB7BAA">
            <w:pPr>
              <w:pStyle w:val="ConsPlusNormal"/>
              <w:jc w:val="center"/>
            </w:pPr>
            <w:r>
              <w:rPr>
                <w:noProof/>
                <w:position w:val="-6"/>
              </w:rPr>
              <w:drawing>
                <wp:inline distT="0" distB="0" distL="0" distR="0">
                  <wp:extent cx="157480" cy="224155"/>
                  <wp:effectExtent l="0" t="0" r="0" b="0"/>
                  <wp:docPr id="4" name="Рисунок 4" descr="base_23647_17868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7_178686_32771"/>
                          <pic:cNvPicPr preferRelativeResize="0">
                            <a:picLocks noChangeArrowheads="1"/>
                          </pic:cNvPicPr>
                        </pic:nvPicPr>
                        <pic:blipFill>
                          <a:blip r:embed="rId25" cstate="print"/>
                          <a:srcRect/>
                          <a:stretch>
                            <a:fillRect/>
                          </a:stretch>
                        </pic:blipFill>
                        <pic:spPr bwMode="auto">
                          <a:xfrm>
                            <a:off x="0" y="0"/>
                            <a:ext cx="157480" cy="224155"/>
                          </a:xfrm>
                          <a:prstGeom prst="rect">
                            <a:avLst/>
                          </a:prstGeom>
                          <a:noFill/>
                          <a:ln w="9525">
                            <a:noFill/>
                            <a:miter lim="800000"/>
                            <a:headEnd/>
                            <a:tailEnd/>
                          </a:ln>
                        </pic:spPr>
                      </pic:pic>
                    </a:graphicData>
                  </a:graphic>
                </wp:inline>
              </w:drawing>
            </w:r>
          </w:p>
        </w:tc>
      </w:tr>
      <w:tr w:rsidR="005F0303" w:rsidTr="00EB7BAA">
        <w:tblPrEx>
          <w:tblBorders>
            <w:insideV w:val="single" w:sz="4" w:space="0" w:color="auto"/>
          </w:tblBorders>
        </w:tblPrEx>
        <w:tc>
          <w:tcPr>
            <w:tcW w:w="3118" w:type="dxa"/>
          </w:tcPr>
          <w:p w:rsidR="005F0303" w:rsidRDefault="005F0303" w:rsidP="00EB7BAA">
            <w:pPr>
              <w:pStyle w:val="ConsPlusNormal"/>
            </w:pPr>
            <w:r>
              <w:t>Принятие решения о выдаче разрешения</w:t>
            </w:r>
          </w:p>
        </w:tc>
        <w:tc>
          <w:tcPr>
            <w:tcW w:w="850" w:type="dxa"/>
            <w:tcBorders>
              <w:top w:val="nil"/>
              <w:bottom w:val="nil"/>
            </w:tcBorders>
          </w:tcPr>
          <w:p w:rsidR="005F0303" w:rsidRDefault="005F0303" w:rsidP="00EB7BAA">
            <w:pPr>
              <w:pStyle w:val="ConsPlusNormal"/>
            </w:pPr>
          </w:p>
        </w:tc>
        <w:tc>
          <w:tcPr>
            <w:tcW w:w="3118" w:type="dxa"/>
          </w:tcPr>
          <w:p w:rsidR="005F0303" w:rsidRDefault="005F0303" w:rsidP="00EB7BAA">
            <w:pPr>
              <w:pStyle w:val="ConsPlusNormal"/>
            </w:pPr>
            <w:r>
              <w:t>Принятие решения об отказе в выдаче разрешения</w:t>
            </w:r>
          </w:p>
        </w:tc>
      </w:tr>
      <w:tr w:rsidR="005F0303" w:rsidTr="00EB7BAA">
        <w:tblPrEx>
          <w:tblBorders>
            <w:left w:val="nil"/>
            <w:right w:val="nil"/>
          </w:tblBorders>
        </w:tblPrEx>
        <w:tc>
          <w:tcPr>
            <w:tcW w:w="3118" w:type="dxa"/>
            <w:tcBorders>
              <w:left w:val="nil"/>
              <w:right w:val="nil"/>
            </w:tcBorders>
          </w:tcPr>
          <w:p w:rsidR="005F0303" w:rsidRDefault="005F0303" w:rsidP="00EB7BAA">
            <w:pPr>
              <w:pStyle w:val="ConsPlusNormal"/>
              <w:jc w:val="center"/>
            </w:pPr>
            <w:r>
              <w:rPr>
                <w:noProof/>
                <w:position w:val="-6"/>
              </w:rPr>
              <w:drawing>
                <wp:inline distT="0" distB="0" distL="0" distR="0">
                  <wp:extent cx="157480" cy="224155"/>
                  <wp:effectExtent l="0" t="0" r="0" b="0"/>
                  <wp:docPr id="5" name="Рисунок 5" descr="base_23647_17868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7_178686_32772"/>
                          <pic:cNvPicPr preferRelativeResize="0">
                            <a:picLocks noChangeArrowheads="1"/>
                          </pic:cNvPicPr>
                        </pic:nvPicPr>
                        <pic:blipFill>
                          <a:blip r:embed="rId25" cstate="print"/>
                          <a:srcRect/>
                          <a:stretch>
                            <a:fillRect/>
                          </a:stretch>
                        </pic:blipFill>
                        <pic:spPr bwMode="auto">
                          <a:xfrm>
                            <a:off x="0" y="0"/>
                            <a:ext cx="157480" cy="224155"/>
                          </a:xfrm>
                          <a:prstGeom prst="rect">
                            <a:avLst/>
                          </a:prstGeom>
                          <a:noFill/>
                          <a:ln w="9525">
                            <a:noFill/>
                            <a:miter lim="800000"/>
                            <a:headEnd/>
                            <a:tailEnd/>
                          </a:ln>
                        </pic:spPr>
                      </pic:pic>
                    </a:graphicData>
                  </a:graphic>
                </wp:inline>
              </w:drawing>
            </w:r>
          </w:p>
        </w:tc>
        <w:tc>
          <w:tcPr>
            <w:tcW w:w="850" w:type="dxa"/>
            <w:tcBorders>
              <w:top w:val="nil"/>
              <w:left w:val="nil"/>
              <w:right w:val="nil"/>
            </w:tcBorders>
          </w:tcPr>
          <w:p w:rsidR="005F0303" w:rsidRDefault="005F0303" w:rsidP="00EB7BAA">
            <w:pPr>
              <w:pStyle w:val="ConsPlusNormal"/>
            </w:pPr>
          </w:p>
        </w:tc>
        <w:tc>
          <w:tcPr>
            <w:tcW w:w="3118" w:type="dxa"/>
            <w:tcBorders>
              <w:left w:val="nil"/>
              <w:right w:val="nil"/>
            </w:tcBorders>
          </w:tcPr>
          <w:p w:rsidR="005F0303" w:rsidRDefault="005F0303" w:rsidP="00EB7BAA">
            <w:pPr>
              <w:pStyle w:val="ConsPlusNormal"/>
              <w:jc w:val="center"/>
            </w:pPr>
            <w:r>
              <w:rPr>
                <w:noProof/>
                <w:position w:val="-6"/>
              </w:rPr>
              <w:drawing>
                <wp:inline distT="0" distB="0" distL="0" distR="0">
                  <wp:extent cx="157480" cy="224155"/>
                  <wp:effectExtent l="0" t="0" r="0" b="0"/>
                  <wp:docPr id="6" name="Рисунок 6" descr="base_23647_17868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47_178686_32773"/>
                          <pic:cNvPicPr preferRelativeResize="0">
                            <a:picLocks noChangeArrowheads="1"/>
                          </pic:cNvPicPr>
                        </pic:nvPicPr>
                        <pic:blipFill>
                          <a:blip r:embed="rId25" cstate="print"/>
                          <a:srcRect/>
                          <a:stretch>
                            <a:fillRect/>
                          </a:stretch>
                        </pic:blipFill>
                        <pic:spPr bwMode="auto">
                          <a:xfrm>
                            <a:off x="0" y="0"/>
                            <a:ext cx="157480" cy="224155"/>
                          </a:xfrm>
                          <a:prstGeom prst="rect">
                            <a:avLst/>
                          </a:prstGeom>
                          <a:noFill/>
                          <a:ln w="9525">
                            <a:noFill/>
                            <a:miter lim="800000"/>
                            <a:headEnd/>
                            <a:tailEnd/>
                          </a:ln>
                        </pic:spPr>
                      </pic:pic>
                    </a:graphicData>
                  </a:graphic>
                </wp:inline>
              </w:drawing>
            </w:r>
          </w:p>
        </w:tc>
      </w:tr>
      <w:tr w:rsidR="005F0303" w:rsidTr="00EB7BAA">
        <w:tc>
          <w:tcPr>
            <w:tcW w:w="7086" w:type="dxa"/>
            <w:gridSpan w:val="3"/>
            <w:tcBorders>
              <w:left w:val="single" w:sz="4" w:space="0" w:color="auto"/>
              <w:right w:val="single" w:sz="4" w:space="0" w:color="auto"/>
            </w:tcBorders>
          </w:tcPr>
          <w:p w:rsidR="005F0303" w:rsidRDefault="005F0303" w:rsidP="00EB7BAA">
            <w:pPr>
              <w:pStyle w:val="ConsPlusNormal"/>
            </w:pPr>
            <w:r>
              <w:t>Направление (выдача) результатов предоставления муниципальной услуги</w:t>
            </w:r>
          </w:p>
        </w:tc>
      </w:tr>
    </w:tbl>
    <w:p w:rsidR="005F0303" w:rsidRDefault="005F0303" w:rsidP="005F0303">
      <w:pPr>
        <w:pStyle w:val="ConsPlusNormal"/>
        <w:jc w:val="both"/>
      </w:pPr>
    </w:p>
    <w:p w:rsidR="005F0303" w:rsidRDefault="005F0303" w:rsidP="005F0303">
      <w:pPr>
        <w:pStyle w:val="ConsPlusNormal"/>
        <w:jc w:val="both"/>
      </w:pPr>
    </w:p>
    <w:p w:rsidR="005F0303" w:rsidRDefault="005F0303" w:rsidP="005F0303"/>
    <w:p w:rsidR="0074188F" w:rsidRPr="00723981" w:rsidRDefault="0074188F" w:rsidP="00723981">
      <w:pPr>
        <w:spacing w:after="0" w:line="240" w:lineRule="auto"/>
        <w:ind w:firstLine="540"/>
        <w:jc w:val="both"/>
        <w:rPr>
          <w:rFonts w:ascii="Times New Roman" w:eastAsia="Times New Roman" w:hAnsi="Times New Roman" w:cs="Times New Roman"/>
          <w:sz w:val="24"/>
          <w:szCs w:val="24"/>
          <w:lang w:eastAsia="ru-RU"/>
        </w:rPr>
      </w:pPr>
      <w:r w:rsidRPr="00723981">
        <w:rPr>
          <w:rFonts w:ascii="Times New Roman" w:eastAsia="Times New Roman" w:hAnsi="Times New Roman" w:cs="Times New Roman"/>
          <w:sz w:val="24"/>
          <w:szCs w:val="24"/>
          <w:lang w:eastAsia="ru-RU"/>
        </w:rPr>
        <w:t> </w:t>
      </w:r>
    </w:p>
    <w:sectPr w:rsidR="0074188F" w:rsidRPr="00723981" w:rsidSect="006B6DD2">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characterSpacingControl w:val="doNotCompress"/>
  <w:compat/>
  <w:rsids>
    <w:rsidRoot w:val="0074188F"/>
    <w:rsid w:val="00011A87"/>
    <w:rsid w:val="000B3B15"/>
    <w:rsid w:val="00126F70"/>
    <w:rsid w:val="00172F88"/>
    <w:rsid w:val="00180C30"/>
    <w:rsid w:val="00193194"/>
    <w:rsid w:val="002E00F5"/>
    <w:rsid w:val="00441967"/>
    <w:rsid w:val="00485228"/>
    <w:rsid w:val="004A642A"/>
    <w:rsid w:val="00521F68"/>
    <w:rsid w:val="005F0303"/>
    <w:rsid w:val="006568CE"/>
    <w:rsid w:val="006B6DD2"/>
    <w:rsid w:val="006D1133"/>
    <w:rsid w:val="006F7F72"/>
    <w:rsid w:val="00721984"/>
    <w:rsid w:val="00723981"/>
    <w:rsid w:val="0074188F"/>
    <w:rsid w:val="007604CA"/>
    <w:rsid w:val="00783044"/>
    <w:rsid w:val="00792B42"/>
    <w:rsid w:val="00856EB4"/>
    <w:rsid w:val="00873C97"/>
    <w:rsid w:val="008E05C1"/>
    <w:rsid w:val="00935895"/>
    <w:rsid w:val="00A07640"/>
    <w:rsid w:val="00A22FB5"/>
    <w:rsid w:val="00A433C1"/>
    <w:rsid w:val="00A70C06"/>
    <w:rsid w:val="00A77D4C"/>
    <w:rsid w:val="00B50AA4"/>
    <w:rsid w:val="00B52E28"/>
    <w:rsid w:val="00B60819"/>
    <w:rsid w:val="00C04720"/>
    <w:rsid w:val="00C7542E"/>
    <w:rsid w:val="00D246D5"/>
    <w:rsid w:val="00D84EB8"/>
    <w:rsid w:val="00E95A80"/>
    <w:rsid w:val="00EB7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DD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56EB4"/>
    <w:rPr>
      <w:color w:val="0000FF" w:themeColor="hyperlink"/>
      <w:u w:val="single"/>
    </w:rPr>
  </w:style>
  <w:style w:type="paragraph" w:customStyle="1" w:styleId="ConsPlusTitle">
    <w:name w:val="ConsPlusTitle"/>
    <w:rsid w:val="00A70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F0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F0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143256">
      <w:bodyDiv w:val="1"/>
      <w:marLeft w:val="0"/>
      <w:marRight w:val="0"/>
      <w:marTop w:val="0"/>
      <w:marBottom w:val="0"/>
      <w:divBdr>
        <w:top w:val="none" w:sz="0" w:space="0" w:color="auto"/>
        <w:left w:val="none" w:sz="0" w:space="0" w:color="auto"/>
        <w:bottom w:val="none" w:sz="0" w:space="0" w:color="auto"/>
        <w:right w:val="none" w:sz="0" w:space="0" w:color="auto"/>
      </w:divBdr>
      <w:divsChild>
        <w:div w:id="20591604">
          <w:marLeft w:val="60"/>
          <w:marRight w:val="60"/>
          <w:marTop w:val="100"/>
          <w:marBottom w:val="100"/>
          <w:divBdr>
            <w:top w:val="none" w:sz="0" w:space="0" w:color="auto"/>
            <w:left w:val="none" w:sz="0" w:space="0" w:color="auto"/>
            <w:bottom w:val="none" w:sz="0" w:space="0" w:color="auto"/>
            <w:right w:val="none" w:sz="0" w:space="0" w:color="auto"/>
          </w:divBdr>
        </w:div>
        <w:div w:id="28267632">
          <w:marLeft w:val="60"/>
          <w:marRight w:val="60"/>
          <w:marTop w:val="100"/>
          <w:marBottom w:val="100"/>
          <w:divBdr>
            <w:top w:val="none" w:sz="0" w:space="0" w:color="auto"/>
            <w:left w:val="none" w:sz="0" w:space="0" w:color="auto"/>
            <w:bottom w:val="none" w:sz="0" w:space="0" w:color="auto"/>
            <w:right w:val="none" w:sz="0" w:space="0" w:color="auto"/>
          </w:divBdr>
        </w:div>
        <w:div w:id="37707659">
          <w:marLeft w:val="60"/>
          <w:marRight w:val="60"/>
          <w:marTop w:val="100"/>
          <w:marBottom w:val="100"/>
          <w:divBdr>
            <w:top w:val="none" w:sz="0" w:space="0" w:color="auto"/>
            <w:left w:val="none" w:sz="0" w:space="0" w:color="auto"/>
            <w:bottom w:val="none" w:sz="0" w:space="0" w:color="auto"/>
            <w:right w:val="none" w:sz="0" w:space="0" w:color="auto"/>
          </w:divBdr>
        </w:div>
        <w:div w:id="52430353">
          <w:marLeft w:val="60"/>
          <w:marRight w:val="60"/>
          <w:marTop w:val="100"/>
          <w:marBottom w:val="100"/>
          <w:divBdr>
            <w:top w:val="none" w:sz="0" w:space="0" w:color="auto"/>
            <w:left w:val="none" w:sz="0" w:space="0" w:color="auto"/>
            <w:bottom w:val="none" w:sz="0" w:space="0" w:color="auto"/>
            <w:right w:val="none" w:sz="0" w:space="0" w:color="auto"/>
          </w:divBdr>
        </w:div>
        <w:div w:id="70810371">
          <w:marLeft w:val="60"/>
          <w:marRight w:val="60"/>
          <w:marTop w:val="100"/>
          <w:marBottom w:val="100"/>
          <w:divBdr>
            <w:top w:val="none" w:sz="0" w:space="0" w:color="auto"/>
            <w:left w:val="none" w:sz="0" w:space="0" w:color="auto"/>
            <w:bottom w:val="none" w:sz="0" w:space="0" w:color="auto"/>
            <w:right w:val="none" w:sz="0" w:space="0" w:color="auto"/>
          </w:divBdr>
        </w:div>
        <w:div w:id="125976937">
          <w:marLeft w:val="60"/>
          <w:marRight w:val="60"/>
          <w:marTop w:val="100"/>
          <w:marBottom w:val="100"/>
          <w:divBdr>
            <w:top w:val="none" w:sz="0" w:space="0" w:color="auto"/>
            <w:left w:val="none" w:sz="0" w:space="0" w:color="auto"/>
            <w:bottom w:val="none" w:sz="0" w:space="0" w:color="auto"/>
            <w:right w:val="none" w:sz="0" w:space="0" w:color="auto"/>
          </w:divBdr>
        </w:div>
        <w:div w:id="138810346">
          <w:marLeft w:val="60"/>
          <w:marRight w:val="60"/>
          <w:marTop w:val="100"/>
          <w:marBottom w:val="100"/>
          <w:divBdr>
            <w:top w:val="none" w:sz="0" w:space="0" w:color="auto"/>
            <w:left w:val="none" w:sz="0" w:space="0" w:color="auto"/>
            <w:bottom w:val="none" w:sz="0" w:space="0" w:color="auto"/>
            <w:right w:val="none" w:sz="0" w:space="0" w:color="auto"/>
          </w:divBdr>
        </w:div>
        <w:div w:id="150760663">
          <w:marLeft w:val="60"/>
          <w:marRight w:val="60"/>
          <w:marTop w:val="100"/>
          <w:marBottom w:val="100"/>
          <w:divBdr>
            <w:top w:val="none" w:sz="0" w:space="0" w:color="auto"/>
            <w:left w:val="none" w:sz="0" w:space="0" w:color="auto"/>
            <w:bottom w:val="none" w:sz="0" w:space="0" w:color="auto"/>
            <w:right w:val="none" w:sz="0" w:space="0" w:color="auto"/>
          </w:divBdr>
        </w:div>
        <w:div w:id="165362949">
          <w:marLeft w:val="60"/>
          <w:marRight w:val="60"/>
          <w:marTop w:val="100"/>
          <w:marBottom w:val="100"/>
          <w:divBdr>
            <w:top w:val="none" w:sz="0" w:space="0" w:color="auto"/>
            <w:left w:val="none" w:sz="0" w:space="0" w:color="auto"/>
            <w:bottom w:val="none" w:sz="0" w:space="0" w:color="auto"/>
            <w:right w:val="none" w:sz="0" w:space="0" w:color="auto"/>
          </w:divBdr>
        </w:div>
        <w:div w:id="223836167">
          <w:marLeft w:val="60"/>
          <w:marRight w:val="60"/>
          <w:marTop w:val="100"/>
          <w:marBottom w:val="100"/>
          <w:divBdr>
            <w:top w:val="none" w:sz="0" w:space="0" w:color="auto"/>
            <w:left w:val="none" w:sz="0" w:space="0" w:color="auto"/>
            <w:bottom w:val="none" w:sz="0" w:space="0" w:color="auto"/>
            <w:right w:val="none" w:sz="0" w:space="0" w:color="auto"/>
          </w:divBdr>
        </w:div>
        <w:div w:id="260840319">
          <w:marLeft w:val="60"/>
          <w:marRight w:val="60"/>
          <w:marTop w:val="100"/>
          <w:marBottom w:val="100"/>
          <w:divBdr>
            <w:top w:val="none" w:sz="0" w:space="0" w:color="auto"/>
            <w:left w:val="none" w:sz="0" w:space="0" w:color="auto"/>
            <w:bottom w:val="none" w:sz="0" w:space="0" w:color="auto"/>
            <w:right w:val="none" w:sz="0" w:space="0" w:color="auto"/>
          </w:divBdr>
        </w:div>
        <w:div w:id="293028135">
          <w:marLeft w:val="60"/>
          <w:marRight w:val="60"/>
          <w:marTop w:val="100"/>
          <w:marBottom w:val="100"/>
          <w:divBdr>
            <w:top w:val="none" w:sz="0" w:space="0" w:color="auto"/>
            <w:left w:val="none" w:sz="0" w:space="0" w:color="auto"/>
            <w:bottom w:val="none" w:sz="0" w:space="0" w:color="auto"/>
            <w:right w:val="none" w:sz="0" w:space="0" w:color="auto"/>
          </w:divBdr>
        </w:div>
        <w:div w:id="353462305">
          <w:marLeft w:val="60"/>
          <w:marRight w:val="60"/>
          <w:marTop w:val="100"/>
          <w:marBottom w:val="100"/>
          <w:divBdr>
            <w:top w:val="none" w:sz="0" w:space="0" w:color="auto"/>
            <w:left w:val="none" w:sz="0" w:space="0" w:color="auto"/>
            <w:bottom w:val="none" w:sz="0" w:space="0" w:color="auto"/>
            <w:right w:val="none" w:sz="0" w:space="0" w:color="auto"/>
          </w:divBdr>
        </w:div>
        <w:div w:id="359940713">
          <w:marLeft w:val="60"/>
          <w:marRight w:val="60"/>
          <w:marTop w:val="100"/>
          <w:marBottom w:val="100"/>
          <w:divBdr>
            <w:top w:val="none" w:sz="0" w:space="0" w:color="auto"/>
            <w:left w:val="none" w:sz="0" w:space="0" w:color="auto"/>
            <w:bottom w:val="none" w:sz="0" w:space="0" w:color="auto"/>
            <w:right w:val="none" w:sz="0" w:space="0" w:color="auto"/>
          </w:divBdr>
        </w:div>
        <w:div w:id="405302367">
          <w:marLeft w:val="60"/>
          <w:marRight w:val="60"/>
          <w:marTop w:val="100"/>
          <w:marBottom w:val="100"/>
          <w:divBdr>
            <w:top w:val="none" w:sz="0" w:space="0" w:color="auto"/>
            <w:left w:val="none" w:sz="0" w:space="0" w:color="auto"/>
            <w:bottom w:val="none" w:sz="0" w:space="0" w:color="auto"/>
            <w:right w:val="none" w:sz="0" w:space="0" w:color="auto"/>
          </w:divBdr>
        </w:div>
        <w:div w:id="490341252">
          <w:marLeft w:val="60"/>
          <w:marRight w:val="60"/>
          <w:marTop w:val="100"/>
          <w:marBottom w:val="100"/>
          <w:divBdr>
            <w:top w:val="none" w:sz="0" w:space="0" w:color="auto"/>
            <w:left w:val="none" w:sz="0" w:space="0" w:color="auto"/>
            <w:bottom w:val="none" w:sz="0" w:space="0" w:color="auto"/>
            <w:right w:val="none" w:sz="0" w:space="0" w:color="auto"/>
          </w:divBdr>
        </w:div>
        <w:div w:id="503932119">
          <w:marLeft w:val="60"/>
          <w:marRight w:val="60"/>
          <w:marTop w:val="100"/>
          <w:marBottom w:val="100"/>
          <w:divBdr>
            <w:top w:val="none" w:sz="0" w:space="0" w:color="auto"/>
            <w:left w:val="none" w:sz="0" w:space="0" w:color="auto"/>
            <w:bottom w:val="none" w:sz="0" w:space="0" w:color="auto"/>
            <w:right w:val="none" w:sz="0" w:space="0" w:color="auto"/>
          </w:divBdr>
        </w:div>
        <w:div w:id="504125908">
          <w:marLeft w:val="60"/>
          <w:marRight w:val="60"/>
          <w:marTop w:val="100"/>
          <w:marBottom w:val="100"/>
          <w:divBdr>
            <w:top w:val="none" w:sz="0" w:space="0" w:color="auto"/>
            <w:left w:val="none" w:sz="0" w:space="0" w:color="auto"/>
            <w:bottom w:val="none" w:sz="0" w:space="0" w:color="auto"/>
            <w:right w:val="none" w:sz="0" w:space="0" w:color="auto"/>
          </w:divBdr>
        </w:div>
        <w:div w:id="505484740">
          <w:marLeft w:val="60"/>
          <w:marRight w:val="60"/>
          <w:marTop w:val="100"/>
          <w:marBottom w:val="100"/>
          <w:divBdr>
            <w:top w:val="none" w:sz="0" w:space="0" w:color="auto"/>
            <w:left w:val="none" w:sz="0" w:space="0" w:color="auto"/>
            <w:bottom w:val="none" w:sz="0" w:space="0" w:color="auto"/>
            <w:right w:val="none" w:sz="0" w:space="0" w:color="auto"/>
          </w:divBdr>
        </w:div>
        <w:div w:id="507060010">
          <w:marLeft w:val="60"/>
          <w:marRight w:val="60"/>
          <w:marTop w:val="100"/>
          <w:marBottom w:val="100"/>
          <w:divBdr>
            <w:top w:val="none" w:sz="0" w:space="0" w:color="auto"/>
            <w:left w:val="none" w:sz="0" w:space="0" w:color="auto"/>
            <w:bottom w:val="none" w:sz="0" w:space="0" w:color="auto"/>
            <w:right w:val="none" w:sz="0" w:space="0" w:color="auto"/>
          </w:divBdr>
        </w:div>
        <w:div w:id="542670749">
          <w:marLeft w:val="60"/>
          <w:marRight w:val="60"/>
          <w:marTop w:val="100"/>
          <w:marBottom w:val="100"/>
          <w:divBdr>
            <w:top w:val="none" w:sz="0" w:space="0" w:color="auto"/>
            <w:left w:val="none" w:sz="0" w:space="0" w:color="auto"/>
            <w:bottom w:val="none" w:sz="0" w:space="0" w:color="auto"/>
            <w:right w:val="none" w:sz="0" w:space="0" w:color="auto"/>
          </w:divBdr>
        </w:div>
        <w:div w:id="580142489">
          <w:marLeft w:val="60"/>
          <w:marRight w:val="60"/>
          <w:marTop w:val="100"/>
          <w:marBottom w:val="100"/>
          <w:divBdr>
            <w:top w:val="none" w:sz="0" w:space="0" w:color="auto"/>
            <w:left w:val="none" w:sz="0" w:space="0" w:color="auto"/>
            <w:bottom w:val="none" w:sz="0" w:space="0" w:color="auto"/>
            <w:right w:val="none" w:sz="0" w:space="0" w:color="auto"/>
          </w:divBdr>
        </w:div>
        <w:div w:id="598678482">
          <w:marLeft w:val="60"/>
          <w:marRight w:val="60"/>
          <w:marTop w:val="100"/>
          <w:marBottom w:val="100"/>
          <w:divBdr>
            <w:top w:val="none" w:sz="0" w:space="0" w:color="auto"/>
            <w:left w:val="none" w:sz="0" w:space="0" w:color="auto"/>
            <w:bottom w:val="none" w:sz="0" w:space="0" w:color="auto"/>
            <w:right w:val="none" w:sz="0" w:space="0" w:color="auto"/>
          </w:divBdr>
        </w:div>
        <w:div w:id="604774544">
          <w:marLeft w:val="60"/>
          <w:marRight w:val="60"/>
          <w:marTop w:val="100"/>
          <w:marBottom w:val="100"/>
          <w:divBdr>
            <w:top w:val="none" w:sz="0" w:space="0" w:color="auto"/>
            <w:left w:val="none" w:sz="0" w:space="0" w:color="auto"/>
            <w:bottom w:val="none" w:sz="0" w:space="0" w:color="auto"/>
            <w:right w:val="none" w:sz="0" w:space="0" w:color="auto"/>
          </w:divBdr>
        </w:div>
        <w:div w:id="620184907">
          <w:marLeft w:val="60"/>
          <w:marRight w:val="60"/>
          <w:marTop w:val="100"/>
          <w:marBottom w:val="100"/>
          <w:divBdr>
            <w:top w:val="none" w:sz="0" w:space="0" w:color="auto"/>
            <w:left w:val="none" w:sz="0" w:space="0" w:color="auto"/>
            <w:bottom w:val="none" w:sz="0" w:space="0" w:color="auto"/>
            <w:right w:val="none" w:sz="0" w:space="0" w:color="auto"/>
          </w:divBdr>
        </w:div>
        <w:div w:id="620958716">
          <w:marLeft w:val="60"/>
          <w:marRight w:val="60"/>
          <w:marTop w:val="100"/>
          <w:marBottom w:val="100"/>
          <w:divBdr>
            <w:top w:val="none" w:sz="0" w:space="0" w:color="auto"/>
            <w:left w:val="none" w:sz="0" w:space="0" w:color="auto"/>
            <w:bottom w:val="none" w:sz="0" w:space="0" w:color="auto"/>
            <w:right w:val="none" w:sz="0" w:space="0" w:color="auto"/>
          </w:divBdr>
        </w:div>
        <w:div w:id="669137705">
          <w:marLeft w:val="60"/>
          <w:marRight w:val="60"/>
          <w:marTop w:val="100"/>
          <w:marBottom w:val="100"/>
          <w:divBdr>
            <w:top w:val="none" w:sz="0" w:space="0" w:color="auto"/>
            <w:left w:val="none" w:sz="0" w:space="0" w:color="auto"/>
            <w:bottom w:val="none" w:sz="0" w:space="0" w:color="auto"/>
            <w:right w:val="none" w:sz="0" w:space="0" w:color="auto"/>
          </w:divBdr>
        </w:div>
        <w:div w:id="704714449">
          <w:marLeft w:val="60"/>
          <w:marRight w:val="60"/>
          <w:marTop w:val="100"/>
          <w:marBottom w:val="100"/>
          <w:divBdr>
            <w:top w:val="none" w:sz="0" w:space="0" w:color="auto"/>
            <w:left w:val="none" w:sz="0" w:space="0" w:color="auto"/>
            <w:bottom w:val="none" w:sz="0" w:space="0" w:color="auto"/>
            <w:right w:val="none" w:sz="0" w:space="0" w:color="auto"/>
          </w:divBdr>
        </w:div>
        <w:div w:id="762072727">
          <w:marLeft w:val="60"/>
          <w:marRight w:val="60"/>
          <w:marTop w:val="100"/>
          <w:marBottom w:val="100"/>
          <w:divBdr>
            <w:top w:val="none" w:sz="0" w:space="0" w:color="auto"/>
            <w:left w:val="none" w:sz="0" w:space="0" w:color="auto"/>
            <w:bottom w:val="none" w:sz="0" w:space="0" w:color="auto"/>
            <w:right w:val="none" w:sz="0" w:space="0" w:color="auto"/>
          </w:divBdr>
        </w:div>
        <w:div w:id="843134487">
          <w:marLeft w:val="60"/>
          <w:marRight w:val="60"/>
          <w:marTop w:val="100"/>
          <w:marBottom w:val="100"/>
          <w:divBdr>
            <w:top w:val="none" w:sz="0" w:space="0" w:color="auto"/>
            <w:left w:val="none" w:sz="0" w:space="0" w:color="auto"/>
            <w:bottom w:val="none" w:sz="0" w:space="0" w:color="auto"/>
            <w:right w:val="none" w:sz="0" w:space="0" w:color="auto"/>
          </w:divBdr>
        </w:div>
        <w:div w:id="875387784">
          <w:marLeft w:val="60"/>
          <w:marRight w:val="60"/>
          <w:marTop w:val="100"/>
          <w:marBottom w:val="100"/>
          <w:divBdr>
            <w:top w:val="none" w:sz="0" w:space="0" w:color="auto"/>
            <w:left w:val="none" w:sz="0" w:space="0" w:color="auto"/>
            <w:bottom w:val="none" w:sz="0" w:space="0" w:color="auto"/>
            <w:right w:val="none" w:sz="0" w:space="0" w:color="auto"/>
          </w:divBdr>
        </w:div>
        <w:div w:id="917177537">
          <w:marLeft w:val="60"/>
          <w:marRight w:val="60"/>
          <w:marTop w:val="100"/>
          <w:marBottom w:val="100"/>
          <w:divBdr>
            <w:top w:val="none" w:sz="0" w:space="0" w:color="auto"/>
            <w:left w:val="none" w:sz="0" w:space="0" w:color="auto"/>
            <w:bottom w:val="none" w:sz="0" w:space="0" w:color="auto"/>
            <w:right w:val="none" w:sz="0" w:space="0" w:color="auto"/>
          </w:divBdr>
        </w:div>
        <w:div w:id="925571976">
          <w:marLeft w:val="60"/>
          <w:marRight w:val="60"/>
          <w:marTop w:val="100"/>
          <w:marBottom w:val="100"/>
          <w:divBdr>
            <w:top w:val="none" w:sz="0" w:space="0" w:color="auto"/>
            <w:left w:val="none" w:sz="0" w:space="0" w:color="auto"/>
            <w:bottom w:val="none" w:sz="0" w:space="0" w:color="auto"/>
            <w:right w:val="none" w:sz="0" w:space="0" w:color="auto"/>
          </w:divBdr>
        </w:div>
        <w:div w:id="963970615">
          <w:marLeft w:val="60"/>
          <w:marRight w:val="60"/>
          <w:marTop w:val="100"/>
          <w:marBottom w:val="100"/>
          <w:divBdr>
            <w:top w:val="none" w:sz="0" w:space="0" w:color="auto"/>
            <w:left w:val="none" w:sz="0" w:space="0" w:color="auto"/>
            <w:bottom w:val="none" w:sz="0" w:space="0" w:color="auto"/>
            <w:right w:val="none" w:sz="0" w:space="0" w:color="auto"/>
          </w:divBdr>
        </w:div>
        <w:div w:id="1101533912">
          <w:marLeft w:val="60"/>
          <w:marRight w:val="60"/>
          <w:marTop w:val="100"/>
          <w:marBottom w:val="100"/>
          <w:divBdr>
            <w:top w:val="none" w:sz="0" w:space="0" w:color="auto"/>
            <w:left w:val="none" w:sz="0" w:space="0" w:color="auto"/>
            <w:bottom w:val="none" w:sz="0" w:space="0" w:color="auto"/>
            <w:right w:val="none" w:sz="0" w:space="0" w:color="auto"/>
          </w:divBdr>
        </w:div>
        <w:div w:id="1117599748">
          <w:marLeft w:val="60"/>
          <w:marRight w:val="60"/>
          <w:marTop w:val="100"/>
          <w:marBottom w:val="100"/>
          <w:divBdr>
            <w:top w:val="none" w:sz="0" w:space="0" w:color="auto"/>
            <w:left w:val="none" w:sz="0" w:space="0" w:color="auto"/>
            <w:bottom w:val="none" w:sz="0" w:space="0" w:color="auto"/>
            <w:right w:val="none" w:sz="0" w:space="0" w:color="auto"/>
          </w:divBdr>
        </w:div>
        <w:div w:id="1123186628">
          <w:marLeft w:val="60"/>
          <w:marRight w:val="60"/>
          <w:marTop w:val="100"/>
          <w:marBottom w:val="100"/>
          <w:divBdr>
            <w:top w:val="none" w:sz="0" w:space="0" w:color="auto"/>
            <w:left w:val="none" w:sz="0" w:space="0" w:color="auto"/>
            <w:bottom w:val="none" w:sz="0" w:space="0" w:color="auto"/>
            <w:right w:val="none" w:sz="0" w:space="0" w:color="auto"/>
          </w:divBdr>
        </w:div>
        <w:div w:id="1137992210">
          <w:marLeft w:val="60"/>
          <w:marRight w:val="60"/>
          <w:marTop w:val="100"/>
          <w:marBottom w:val="100"/>
          <w:divBdr>
            <w:top w:val="none" w:sz="0" w:space="0" w:color="auto"/>
            <w:left w:val="none" w:sz="0" w:space="0" w:color="auto"/>
            <w:bottom w:val="none" w:sz="0" w:space="0" w:color="auto"/>
            <w:right w:val="none" w:sz="0" w:space="0" w:color="auto"/>
          </w:divBdr>
        </w:div>
        <w:div w:id="1156803845">
          <w:marLeft w:val="60"/>
          <w:marRight w:val="60"/>
          <w:marTop w:val="100"/>
          <w:marBottom w:val="100"/>
          <w:divBdr>
            <w:top w:val="none" w:sz="0" w:space="0" w:color="auto"/>
            <w:left w:val="none" w:sz="0" w:space="0" w:color="auto"/>
            <w:bottom w:val="none" w:sz="0" w:space="0" w:color="auto"/>
            <w:right w:val="none" w:sz="0" w:space="0" w:color="auto"/>
          </w:divBdr>
        </w:div>
        <w:div w:id="1167214325">
          <w:marLeft w:val="60"/>
          <w:marRight w:val="60"/>
          <w:marTop w:val="100"/>
          <w:marBottom w:val="100"/>
          <w:divBdr>
            <w:top w:val="none" w:sz="0" w:space="0" w:color="auto"/>
            <w:left w:val="none" w:sz="0" w:space="0" w:color="auto"/>
            <w:bottom w:val="none" w:sz="0" w:space="0" w:color="auto"/>
            <w:right w:val="none" w:sz="0" w:space="0" w:color="auto"/>
          </w:divBdr>
        </w:div>
        <w:div w:id="1196501300">
          <w:marLeft w:val="60"/>
          <w:marRight w:val="60"/>
          <w:marTop w:val="100"/>
          <w:marBottom w:val="100"/>
          <w:divBdr>
            <w:top w:val="none" w:sz="0" w:space="0" w:color="auto"/>
            <w:left w:val="none" w:sz="0" w:space="0" w:color="auto"/>
            <w:bottom w:val="none" w:sz="0" w:space="0" w:color="auto"/>
            <w:right w:val="none" w:sz="0" w:space="0" w:color="auto"/>
          </w:divBdr>
        </w:div>
        <w:div w:id="1216503569">
          <w:marLeft w:val="60"/>
          <w:marRight w:val="60"/>
          <w:marTop w:val="100"/>
          <w:marBottom w:val="100"/>
          <w:divBdr>
            <w:top w:val="none" w:sz="0" w:space="0" w:color="auto"/>
            <w:left w:val="none" w:sz="0" w:space="0" w:color="auto"/>
            <w:bottom w:val="none" w:sz="0" w:space="0" w:color="auto"/>
            <w:right w:val="none" w:sz="0" w:space="0" w:color="auto"/>
          </w:divBdr>
        </w:div>
        <w:div w:id="1220363097">
          <w:marLeft w:val="60"/>
          <w:marRight w:val="60"/>
          <w:marTop w:val="100"/>
          <w:marBottom w:val="100"/>
          <w:divBdr>
            <w:top w:val="none" w:sz="0" w:space="0" w:color="auto"/>
            <w:left w:val="none" w:sz="0" w:space="0" w:color="auto"/>
            <w:bottom w:val="none" w:sz="0" w:space="0" w:color="auto"/>
            <w:right w:val="none" w:sz="0" w:space="0" w:color="auto"/>
          </w:divBdr>
        </w:div>
        <w:div w:id="1222247813">
          <w:marLeft w:val="60"/>
          <w:marRight w:val="60"/>
          <w:marTop w:val="100"/>
          <w:marBottom w:val="100"/>
          <w:divBdr>
            <w:top w:val="none" w:sz="0" w:space="0" w:color="auto"/>
            <w:left w:val="none" w:sz="0" w:space="0" w:color="auto"/>
            <w:bottom w:val="none" w:sz="0" w:space="0" w:color="auto"/>
            <w:right w:val="none" w:sz="0" w:space="0" w:color="auto"/>
          </w:divBdr>
        </w:div>
        <w:div w:id="1223174162">
          <w:marLeft w:val="60"/>
          <w:marRight w:val="60"/>
          <w:marTop w:val="100"/>
          <w:marBottom w:val="100"/>
          <w:divBdr>
            <w:top w:val="none" w:sz="0" w:space="0" w:color="auto"/>
            <w:left w:val="none" w:sz="0" w:space="0" w:color="auto"/>
            <w:bottom w:val="none" w:sz="0" w:space="0" w:color="auto"/>
            <w:right w:val="none" w:sz="0" w:space="0" w:color="auto"/>
          </w:divBdr>
        </w:div>
        <w:div w:id="1247377516">
          <w:marLeft w:val="60"/>
          <w:marRight w:val="60"/>
          <w:marTop w:val="100"/>
          <w:marBottom w:val="100"/>
          <w:divBdr>
            <w:top w:val="none" w:sz="0" w:space="0" w:color="auto"/>
            <w:left w:val="none" w:sz="0" w:space="0" w:color="auto"/>
            <w:bottom w:val="none" w:sz="0" w:space="0" w:color="auto"/>
            <w:right w:val="none" w:sz="0" w:space="0" w:color="auto"/>
          </w:divBdr>
        </w:div>
        <w:div w:id="1250849519">
          <w:marLeft w:val="60"/>
          <w:marRight w:val="60"/>
          <w:marTop w:val="100"/>
          <w:marBottom w:val="100"/>
          <w:divBdr>
            <w:top w:val="none" w:sz="0" w:space="0" w:color="auto"/>
            <w:left w:val="none" w:sz="0" w:space="0" w:color="auto"/>
            <w:bottom w:val="none" w:sz="0" w:space="0" w:color="auto"/>
            <w:right w:val="none" w:sz="0" w:space="0" w:color="auto"/>
          </w:divBdr>
        </w:div>
        <w:div w:id="1264336452">
          <w:marLeft w:val="60"/>
          <w:marRight w:val="60"/>
          <w:marTop w:val="100"/>
          <w:marBottom w:val="100"/>
          <w:divBdr>
            <w:top w:val="none" w:sz="0" w:space="0" w:color="auto"/>
            <w:left w:val="none" w:sz="0" w:space="0" w:color="auto"/>
            <w:bottom w:val="none" w:sz="0" w:space="0" w:color="auto"/>
            <w:right w:val="none" w:sz="0" w:space="0" w:color="auto"/>
          </w:divBdr>
        </w:div>
        <w:div w:id="1271934242">
          <w:marLeft w:val="60"/>
          <w:marRight w:val="60"/>
          <w:marTop w:val="100"/>
          <w:marBottom w:val="100"/>
          <w:divBdr>
            <w:top w:val="none" w:sz="0" w:space="0" w:color="auto"/>
            <w:left w:val="none" w:sz="0" w:space="0" w:color="auto"/>
            <w:bottom w:val="none" w:sz="0" w:space="0" w:color="auto"/>
            <w:right w:val="none" w:sz="0" w:space="0" w:color="auto"/>
          </w:divBdr>
        </w:div>
        <w:div w:id="1385177656">
          <w:marLeft w:val="60"/>
          <w:marRight w:val="60"/>
          <w:marTop w:val="100"/>
          <w:marBottom w:val="100"/>
          <w:divBdr>
            <w:top w:val="none" w:sz="0" w:space="0" w:color="auto"/>
            <w:left w:val="none" w:sz="0" w:space="0" w:color="auto"/>
            <w:bottom w:val="none" w:sz="0" w:space="0" w:color="auto"/>
            <w:right w:val="none" w:sz="0" w:space="0" w:color="auto"/>
          </w:divBdr>
        </w:div>
        <w:div w:id="1407846730">
          <w:marLeft w:val="60"/>
          <w:marRight w:val="60"/>
          <w:marTop w:val="100"/>
          <w:marBottom w:val="100"/>
          <w:divBdr>
            <w:top w:val="none" w:sz="0" w:space="0" w:color="auto"/>
            <w:left w:val="none" w:sz="0" w:space="0" w:color="auto"/>
            <w:bottom w:val="none" w:sz="0" w:space="0" w:color="auto"/>
            <w:right w:val="none" w:sz="0" w:space="0" w:color="auto"/>
          </w:divBdr>
        </w:div>
        <w:div w:id="1411542737">
          <w:marLeft w:val="60"/>
          <w:marRight w:val="60"/>
          <w:marTop w:val="100"/>
          <w:marBottom w:val="100"/>
          <w:divBdr>
            <w:top w:val="none" w:sz="0" w:space="0" w:color="auto"/>
            <w:left w:val="none" w:sz="0" w:space="0" w:color="auto"/>
            <w:bottom w:val="none" w:sz="0" w:space="0" w:color="auto"/>
            <w:right w:val="none" w:sz="0" w:space="0" w:color="auto"/>
          </w:divBdr>
        </w:div>
        <w:div w:id="1417825193">
          <w:marLeft w:val="60"/>
          <w:marRight w:val="60"/>
          <w:marTop w:val="100"/>
          <w:marBottom w:val="100"/>
          <w:divBdr>
            <w:top w:val="none" w:sz="0" w:space="0" w:color="auto"/>
            <w:left w:val="none" w:sz="0" w:space="0" w:color="auto"/>
            <w:bottom w:val="none" w:sz="0" w:space="0" w:color="auto"/>
            <w:right w:val="none" w:sz="0" w:space="0" w:color="auto"/>
          </w:divBdr>
        </w:div>
        <w:div w:id="1455908521">
          <w:marLeft w:val="60"/>
          <w:marRight w:val="60"/>
          <w:marTop w:val="100"/>
          <w:marBottom w:val="100"/>
          <w:divBdr>
            <w:top w:val="none" w:sz="0" w:space="0" w:color="auto"/>
            <w:left w:val="none" w:sz="0" w:space="0" w:color="auto"/>
            <w:bottom w:val="none" w:sz="0" w:space="0" w:color="auto"/>
            <w:right w:val="none" w:sz="0" w:space="0" w:color="auto"/>
          </w:divBdr>
        </w:div>
        <w:div w:id="1488521590">
          <w:marLeft w:val="60"/>
          <w:marRight w:val="60"/>
          <w:marTop w:val="100"/>
          <w:marBottom w:val="100"/>
          <w:divBdr>
            <w:top w:val="none" w:sz="0" w:space="0" w:color="auto"/>
            <w:left w:val="none" w:sz="0" w:space="0" w:color="auto"/>
            <w:bottom w:val="none" w:sz="0" w:space="0" w:color="auto"/>
            <w:right w:val="none" w:sz="0" w:space="0" w:color="auto"/>
          </w:divBdr>
        </w:div>
        <w:div w:id="1491411513">
          <w:marLeft w:val="60"/>
          <w:marRight w:val="60"/>
          <w:marTop w:val="100"/>
          <w:marBottom w:val="100"/>
          <w:divBdr>
            <w:top w:val="none" w:sz="0" w:space="0" w:color="auto"/>
            <w:left w:val="none" w:sz="0" w:space="0" w:color="auto"/>
            <w:bottom w:val="none" w:sz="0" w:space="0" w:color="auto"/>
            <w:right w:val="none" w:sz="0" w:space="0" w:color="auto"/>
          </w:divBdr>
        </w:div>
        <w:div w:id="1505588390">
          <w:marLeft w:val="60"/>
          <w:marRight w:val="60"/>
          <w:marTop w:val="100"/>
          <w:marBottom w:val="100"/>
          <w:divBdr>
            <w:top w:val="none" w:sz="0" w:space="0" w:color="auto"/>
            <w:left w:val="none" w:sz="0" w:space="0" w:color="auto"/>
            <w:bottom w:val="none" w:sz="0" w:space="0" w:color="auto"/>
            <w:right w:val="none" w:sz="0" w:space="0" w:color="auto"/>
          </w:divBdr>
        </w:div>
        <w:div w:id="1555312038">
          <w:marLeft w:val="60"/>
          <w:marRight w:val="60"/>
          <w:marTop w:val="100"/>
          <w:marBottom w:val="100"/>
          <w:divBdr>
            <w:top w:val="none" w:sz="0" w:space="0" w:color="auto"/>
            <w:left w:val="none" w:sz="0" w:space="0" w:color="auto"/>
            <w:bottom w:val="none" w:sz="0" w:space="0" w:color="auto"/>
            <w:right w:val="none" w:sz="0" w:space="0" w:color="auto"/>
          </w:divBdr>
        </w:div>
        <w:div w:id="1568612332">
          <w:marLeft w:val="60"/>
          <w:marRight w:val="60"/>
          <w:marTop w:val="100"/>
          <w:marBottom w:val="100"/>
          <w:divBdr>
            <w:top w:val="none" w:sz="0" w:space="0" w:color="auto"/>
            <w:left w:val="none" w:sz="0" w:space="0" w:color="auto"/>
            <w:bottom w:val="none" w:sz="0" w:space="0" w:color="auto"/>
            <w:right w:val="none" w:sz="0" w:space="0" w:color="auto"/>
          </w:divBdr>
        </w:div>
        <w:div w:id="1628774511">
          <w:marLeft w:val="60"/>
          <w:marRight w:val="60"/>
          <w:marTop w:val="100"/>
          <w:marBottom w:val="100"/>
          <w:divBdr>
            <w:top w:val="none" w:sz="0" w:space="0" w:color="auto"/>
            <w:left w:val="none" w:sz="0" w:space="0" w:color="auto"/>
            <w:bottom w:val="none" w:sz="0" w:space="0" w:color="auto"/>
            <w:right w:val="none" w:sz="0" w:space="0" w:color="auto"/>
          </w:divBdr>
        </w:div>
        <w:div w:id="1650018161">
          <w:marLeft w:val="60"/>
          <w:marRight w:val="60"/>
          <w:marTop w:val="100"/>
          <w:marBottom w:val="100"/>
          <w:divBdr>
            <w:top w:val="none" w:sz="0" w:space="0" w:color="auto"/>
            <w:left w:val="none" w:sz="0" w:space="0" w:color="auto"/>
            <w:bottom w:val="none" w:sz="0" w:space="0" w:color="auto"/>
            <w:right w:val="none" w:sz="0" w:space="0" w:color="auto"/>
          </w:divBdr>
        </w:div>
        <w:div w:id="1664891849">
          <w:marLeft w:val="60"/>
          <w:marRight w:val="60"/>
          <w:marTop w:val="100"/>
          <w:marBottom w:val="100"/>
          <w:divBdr>
            <w:top w:val="none" w:sz="0" w:space="0" w:color="auto"/>
            <w:left w:val="none" w:sz="0" w:space="0" w:color="auto"/>
            <w:bottom w:val="none" w:sz="0" w:space="0" w:color="auto"/>
            <w:right w:val="none" w:sz="0" w:space="0" w:color="auto"/>
          </w:divBdr>
        </w:div>
        <w:div w:id="1673336504">
          <w:marLeft w:val="60"/>
          <w:marRight w:val="60"/>
          <w:marTop w:val="100"/>
          <w:marBottom w:val="100"/>
          <w:divBdr>
            <w:top w:val="none" w:sz="0" w:space="0" w:color="auto"/>
            <w:left w:val="none" w:sz="0" w:space="0" w:color="auto"/>
            <w:bottom w:val="none" w:sz="0" w:space="0" w:color="auto"/>
            <w:right w:val="none" w:sz="0" w:space="0" w:color="auto"/>
          </w:divBdr>
        </w:div>
        <w:div w:id="1679037194">
          <w:marLeft w:val="60"/>
          <w:marRight w:val="60"/>
          <w:marTop w:val="100"/>
          <w:marBottom w:val="100"/>
          <w:divBdr>
            <w:top w:val="none" w:sz="0" w:space="0" w:color="auto"/>
            <w:left w:val="none" w:sz="0" w:space="0" w:color="auto"/>
            <w:bottom w:val="none" w:sz="0" w:space="0" w:color="auto"/>
            <w:right w:val="none" w:sz="0" w:space="0" w:color="auto"/>
          </w:divBdr>
        </w:div>
        <w:div w:id="1680809986">
          <w:marLeft w:val="60"/>
          <w:marRight w:val="60"/>
          <w:marTop w:val="100"/>
          <w:marBottom w:val="100"/>
          <w:divBdr>
            <w:top w:val="none" w:sz="0" w:space="0" w:color="auto"/>
            <w:left w:val="none" w:sz="0" w:space="0" w:color="auto"/>
            <w:bottom w:val="none" w:sz="0" w:space="0" w:color="auto"/>
            <w:right w:val="none" w:sz="0" w:space="0" w:color="auto"/>
          </w:divBdr>
        </w:div>
        <w:div w:id="1723169522">
          <w:marLeft w:val="60"/>
          <w:marRight w:val="60"/>
          <w:marTop w:val="100"/>
          <w:marBottom w:val="100"/>
          <w:divBdr>
            <w:top w:val="none" w:sz="0" w:space="0" w:color="auto"/>
            <w:left w:val="none" w:sz="0" w:space="0" w:color="auto"/>
            <w:bottom w:val="none" w:sz="0" w:space="0" w:color="auto"/>
            <w:right w:val="none" w:sz="0" w:space="0" w:color="auto"/>
          </w:divBdr>
        </w:div>
        <w:div w:id="1812018924">
          <w:marLeft w:val="60"/>
          <w:marRight w:val="60"/>
          <w:marTop w:val="100"/>
          <w:marBottom w:val="100"/>
          <w:divBdr>
            <w:top w:val="none" w:sz="0" w:space="0" w:color="auto"/>
            <w:left w:val="none" w:sz="0" w:space="0" w:color="auto"/>
            <w:bottom w:val="none" w:sz="0" w:space="0" w:color="auto"/>
            <w:right w:val="none" w:sz="0" w:space="0" w:color="auto"/>
          </w:divBdr>
        </w:div>
        <w:div w:id="1864437460">
          <w:marLeft w:val="60"/>
          <w:marRight w:val="60"/>
          <w:marTop w:val="100"/>
          <w:marBottom w:val="100"/>
          <w:divBdr>
            <w:top w:val="none" w:sz="0" w:space="0" w:color="auto"/>
            <w:left w:val="none" w:sz="0" w:space="0" w:color="auto"/>
            <w:bottom w:val="none" w:sz="0" w:space="0" w:color="auto"/>
            <w:right w:val="none" w:sz="0" w:space="0" w:color="auto"/>
          </w:divBdr>
        </w:div>
        <w:div w:id="1881162699">
          <w:marLeft w:val="60"/>
          <w:marRight w:val="60"/>
          <w:marTop w:val="100"/>
          <w:marBottom w:val="100"/>
          <w:divBdr>
            <w:top w:val="none" w:sz="0" w:space="0" w:color="auto"/>
            <w:left w:val="none" w:sz="0" w:space="0" w:color="auto"/>
            <w:bottom w:val="none" w:sz="0" w:space="0" w:color="auto"/>
            <w:right w:val="none" w:sz="0" w:space="0" w:color="auto"/>
          </w:divBdr>
        </w:div>
        <w:div w:id="1935478373">
          <w:marLeft w:val="60"/>
          <w:marRight w:val="60"/>
          <w:marTop w:val="100"/>
          <w:marBottom w:val="100"/>
          <w:divBdr>
            <w:top w:val="none" w:sz="0" w:space="0" w:color="auto"/>
            <w:left w:val="none" w:sz="0" w:space="0" w:color="auto"/>
            <w:bottom w:val="none" w:sz="0" w:space="0" w:color="auto"/>
            <w:right w:val="none" w:sz="0" w:space="0" w:color="auto"/>
          </w:divBdr>
        </w:div>
        <w:div w:id="1956448756">
          <w:marLeft w:val="60"/>
          <w:marRight w:val="60"/>
          <w:marTop w:val="100"/>
          <w:marBottom w:val="100"/>
          <w:divBdr>
            <w:top w:val="none" w:sz="0" w:space="0" w:color="auto"/>
            <w:left w:val="none" w:sz="0" w:space="0" w:color="auto"/>
            <w:bottom w:val="none" w:sz="0" w:space="0" w:color="auto"/>
            <w:right w:val="none" w:sz="0" w:space="0" w:color="auto"/>
          </w:divBdr>
        </w:div>
        <w:div w:id="1961258686">
          <w:marLeft w:val="60"/>
          <w:marRight w:val="60"/>
          <w:marTop w:val="100"/>
          <w:marBottom w:val="100"/>
          <w:divBdr>
            <w:top w:val="none" w:sz="0" w:space="0" w:color="auto"/>
            <w:left w:val="none" w:sz="0" w:space="0" w:color="auto"/>
            <w:bottom w:val="none" w:sz="0" w:space="0" w:color="auto"/>
            <w:right w:val="none" w:sz="0" w:space="0" w:color="auto"/>
          </w:divBdr>
        </w:div>
        <w:div w:id="2010326817">
          <w:marLeft w:val="60"/>
          <w:marRight w:val="60"/>
          <w:marTop w:val="100"/>
          <w:marBottom w:val="100"/>
          <w:divBdr>
            <w:top w:val="none" w:sz="0" w:space="0" w:color="auto"/>
            <w:left w:val="none" w:sz="0" w:space="0" w:color="auto"/>
            <w:bottom w:val="none" w:sz="0" w:space="0" w:color="auto"/>
            <w:right w:val="none" w:sz="0" w:space="0" w:color="auto"/>
          </w:divBdr>
        </w:div>
        <w:div w:id="2029065951">
          <w:marLeft w:val="60"/>
          <w:marRight w:val="60"/>
          <w:marTop w:val="100"/>
          <w:marBottom w:val="100"/>
          <w:divBdr>
            <w:top w:val="none" w:sz="0" w:space="0" w:color="auto"/>
            <w:left w:val="none" w:sz="0" w:space="0" w:color="auto"/>
            <w:bottom w:val="none" w:sz="0" w:space="0" w:color="auto"/>
            <w:right w:val="none" w:sz="0" w:space="0" w:color="auto"/>
          </w:divBdr>
        </w:div>
        <w:div w:id="2124495210">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7BC85E1139805DC08CCFBDA78EA07ABAB703E3FF50CC4F83CDBC036FB10468D5F37945C0BB354EB25613B0A1AA723FD036AAEC11C9F1AQ5w0G" TargetMode="External"/><Relationship Id="rId13" Type="http://schemas.openxmlformats.org/officeDocument/2006/relationships/hyperlink" Target="consultantplus://offline/ref=9AA7BC85E1139805DC08CCFBDA78EA07ABAE763B3FF40CC4F83CDBC036FB10468D5F37945C0BB253ED25613B0A1AA723FD036AAEC11C9F1AQ5w0G" TargetMode="External"/><Relationship Id="rId18" Type="http://schemas.openxmlformats.org/officeDocument/2006/relationships/hyperlink" Target="consultantplus://offline/ref=9AA7BC85E1139805DC08CCFBDA78EA07ABAA713C39F00CC4F83CDBC036FB10468D5F379D5A00E603A97B386B4851AA24E51F6AAAQDwF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AA7BC85E1139805DC08CCFBDA78EA07ABAA713C39F00CC4F83CDBC036FB10468D5F3797550BB906BC6A60674F49B422FD0368A8DDQ1wEG" TargetMode="External"/><Relationship Id="rId7" Type="http://schemas.openxmlformats.org/officeDocument/2006/relationships/hyperlink" Target="consultantplus://offline/ref=9AA7BC85E1139805DC08CCFBDA78EA07ABAB773939F20CC4F83CDBC036FB10469F5F6F985D0DAC52EB30376A4CQ4wFG" TargetMode="External"/><Relationship Id="rId12" Type="http://schemas.openxmlformats.org/officeDocument/2006/relationships/hyperlink" Target="consultantplus://offline/ref=9AA7BC85E1139805DC08CCFBDA78EA07ABAA773A3EF70CC4F83CDBC036FB10468D5F37945C0BB253EF25613B0A1AA723FD036AAEC11C9F1AQ5w0G" TargetMode="External"/><Relationship Id="rId17" Type="http://schemas.openxmlformats.org/officeDocument/2006/relationships/hyperlink" Target="consultantplus://offline/ref=9AA7BC85E1139805DC08CCFBDA78EA07A9AC753E3AFD0CC4F83CDBC036FB10468D5F37945C0BB253EE25613B0A1AA723FD036AAEC11C9F1AQ5w0G" TargetMode="External"/><Relationship Id="rId25"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9AA7BC85E1139805DC08CCFBDA78EA07ABAA713C39F00CC4F83CDBC036FB10468D5F37915F00E603A97B386B4851AA24E51F6AAAQDwFG" TargetMode="External"/><Relationship Id="rId20" Type="http://schemas.openxmlformats.org/officeDocument/2006/relationships/hyperlink" Target="consultantplus://offline/ref=9AA7BC85E1139805DC08CCFBDA78EA07ABAB723E3EF20CC4F83CDBC036FB10469F5F6F985D0DAC52EB30376A4CQ4wFG" TargetMode="External"/><Relationship Id="rId1" Type="http://schemas.openxmlformats.org/officeDocument/2006/relationships/styles" Target="styles.xml"/><Relationship Id="rId6" Type="http://schemas.openxmlformats.org/officeDocument/2006/relationships/hyperlink" Target="http://gosuslugi35.ru/" TargetMode="External"/><Relationship Id="rId11" Type="http://schemas.openxmlformats.org/officeDocument/2006/relationships/hyperlink" Target="consultantplus://offline/ref=9AA7BC85E1139805DC08CCFBDA78EA07ABAA713C39F00CC4F83CDBC036FB10468D5F37945C0BB25BE925613B0A1AA723FD036AAEC11C9F1AQ5w0G" TargetMode="External"/><Relationship Id="rId24" Type="http://schemas.openxmlformats.org/officeDocument/2006/relationships/hyperlink" Target="consultantplus://offline/ref=9AA7BC85E1139805DC08CCFBDA78EA07ABAA773A3EF70CC4F83CDBC036FB10468D5F37945C0BB753EC25613B0A1AA723FD036AAEC11C9F1AQ5w0G" TargetMode="External"/><Relationship Id="rId5" Type="http://schemas.openxmlformats.org/officeDocument/2006/relationships/hyperlink" Target="consultantplus://offline/ref=9AA7BC85E1139805DC08CCFBDA78EA07ABAA773A3EF70CC4F83CDBC036FB10468D5F37945C0BB253EF25613B0A1AA723FD036AAEC11C9F1AQ5w0G" TargetMode="External"/><Relationship Id="rId15" Type="http://schemas.openxmlformats.org/officeDocument/2006/relationships/hyperlink" Target="consultantplus://offline/ref=9AA7BC85E1139805DC08CCFBDA78EA07ABAA713C39F00CC4F83CDBC036FB10468D5F37945C0BB253ED25613B0A1AA723FD036AAEC11C9F1AQ5w0G" TargetMode="External"/><Relationship Id="rId23" Type="http://schemas.openxmlformats.org/officeDocument/2006/relationships/hyperlink" Target="consultantplus://offline/ref=9AA7BC85E1139805DC08CCFBDA78EA07AAA675353FFD0CC4F83CDBC036FB10468D5F37945C0BB055E525613B0A1AA723FD036AAEC11C9F1AQ5w0G" TargetMode="External"/><Relationship Id="rId10" Type="http://schemas.openxmlformats.org/officeDocument/2006/relationships/hyperlink" Target="consultantplus://offline/ref=9AA7BC85E1139805DC08CCFBDA78EA07AAA675393BF10CC4F83CDBC036FB10469F5F6F985D0DAC52EB30376A4CQ4wFG" TargetMode="External"/><Relationship Id="rId19" Type="http://schemas.openxmlformats.org/officeDocument/2006/relationships/hyperlink" Target="consultantplus://offline/ref=9AA7BC85E1139805DC08CCFBDA78EA07ABAA733F3CFD0CC4F83CDBC036FB10468D5F37945C0BB050EC25613B0A1AA723FD036AAEC11C9F1AQ5w0G" TargetMode="External"/><Relationship Id="rId4" Type="http://schemas.openxmlformats.org/officeDocument/2006/relationships/hyperlink" Target="consultantplus://offline/ref=9AA7BC85E1139805DC08CCFBDA78EA07ABAA713C39F00CC4F83CDBC036FB10468D5F37945C0BB25BE925613B0A1AA723FD036AAEC11C9F1AQ5w0G" TargetMode="External"/><Relationship Id="rId9" Type="http://schemas.openxmlformats.org/officeDocument/2006/relationships/hyperlink" Target="consultantplus://offline/ref=9AA7BC85E1139805DC08CCFBDA78EA07AAA675353FFD0CC4F83CDBC036FB10469F5F6F985D0DAC52EB30376A4CQ4wFG" TargetMode="External"/><Relationship Id="rId14" Type="http://schemas.openxmlformats.org/officeDocument/2006/relationships/hyperlink" Target="consultantplus://offline/ref=9AA7BC85E1139805DC08CCFBDA78EA07ABAB773939F20CC4F83CDBC036FB10469F5F6F985D0DAC52EB30376A4CQ4wFG" TargetMode="External"/><Relationship Id="rId22" Type="http://schemas.openxmlformats.org/officeDocument/2006/relationships/hyperlink" Target="consultantplus://offline/ref=9AA7BC85E1139805DC08CCFBDA78EA07ABAA713C39F00CC4F83CDBC036FB10468D5F37945C0BB157E925613B0A1AA723FD036AAEC11C9F1AQ5w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20</Pages>
  <Words>9797</Words>
  <Characters>55847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cp:revision>
  <dcterms:created xsi:type="dcterms:W3CDTF">2020-06-16T06:44:00Z</dcterms:created>
  <dcterms:modified xsi:type="dcterms:W3CDTF">2020-06-30T13:46:00Z</dcterms:modified>
</cp:coreProperties>
</file>