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851579" w:rsidP="0011149E">
      <w:pPr>
        <w:rPr>
          <w:sz w:val="28"/>
          <w:szCs w:val="28"/>
        </w:rPr>
      </w:pPr>
      <w:r w:rsidRPr="00851579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851579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 </w:t>
      </w:r>
      <w:r w:rsidR="00267AD8">
        <w:rPr>
          <w:sz w:val="28"/>
          <w:szCs w:val="28"/>
        </w:rPr>
        <w:t xml:space="preserve"> </w:t>
      </w:r>
      <w:r w:rsidR="00166B89">
        <w:rPr>
          <w:sz w:val="28"/>
          <w:szCs w:val="28"/>
        </w:rPr>
        <w:t>от 0</w:t>
      </w:r>
      <w:r w:rsidR="003D6958">
        <w:rPr>
          <w:sz w:val="28"/>
          <w:szCs w:val="28"/>
        </w:rPr>
        <w:t>6</w:t>
      </w:r>
      <w:r w:rsidR="00166B89">
        <w:rPr>
          <w:sz w:val="28"/>
          <w:szCs w:val="28"/>
        </w:rPr>
        <w:t>.08</w:t>
      </w:r>
      <w:r w:rsidR="00267AD8">
        <w:rPr>
          <w:sz w:val="28"/>
          <w:szCs w:val="28"/>
        </w:rPr>
        <w:t xml:space="preserve">.2020 г      № </w:t>
      </w:r>
      <w:r w:rsidR="00166B89">
        <w:rPr>
          <w:sz w:val="28"/>
          <w:szCs w:val="28"/>
        </w:rPr>
        <w:t>5</w:t>
      </w:r>
      <w:r w:rsidR="00A86FED">
        <w:rPr>
          <w:sz w:val="28"/>
          <w:szCs w:val="28"/>
        </w:rPr>
        <w:t>9</w:t>
      </w:r>
      <w:r w:rsidR="00C6571C">
        <w:rPr>
          <w:sz w:val="28"/>
          <w:szCs w:val="28"/>
        </w:rPr>
        <w:t>9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61C1E" w:rsidRDefault="00851579" w:rsidP="00161C1E">
      <w:pPr>
        <w:rPr>
          <w:sz w:val="28"/>
          <w:szCs w:val="28"/>
        </w:rPr>
      </w:pPr>
      <w:r w:rsidRPr="0085157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.7pt;margin-top:10.25pt;width:280.95pt;height:45.7pt;z-index:251660800" filled="f" stroked="f">
            <v:textbox style="mso-next-textbox:#_x0000_s1029">
              <w:txbxContent>
                <w:p w:rsidR="003D6958" w:rsidRDefault="003D6958" w:rsidP="003D695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установлении публичного сервитута</w:t>
                  </w:r>
                </w:p>
                <w:p w:rsidR="00D20759" w:rsidRDefault="00D20759" w:rsidP="00D20759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166B89" w:rsidRDefault="00166B89" w:rsidP="00166B89">
      <w:pPr>
        <w:ind w:firstLine="708"/>
        <w:jc w:val="both"/>
        <w:rPr>
          <w:sz w:val="28"/>
          <w:szCs w:val="28"/>
        </w:rPr>
      </w:pPr>
    </w:p>
    <w:p w:rsidR="00D20759" w:rsidRDefault="00D20759" w:rsidP="00166B89">
      <w:pPr>
        <w:ind w:firstLine="720"/>
        <w:jc w:val="both"/>
        <w:rPr>
          <w:bCs/>
          <w:sz w:val="28"/>
          <w:szCs w:val="28"/>
        </w:rPr>
      </w:pPr>
    </w:p>
    <w:p w:rsidR="00D20759" w:rsidRDefault="00D20759" w:rsidP="00166B89">
      <w:pPr>
        <w:ind w:firstLine="720"/>
        <w:jc w:val="both"/>
        <w:rPr>
          <w:bCs/>
          <w:sz w:val="28"/>
          <w:szCs w:val="28"/>
        </w:rPr>
      </w:pPr>
    </w:p>
    <w:p w:rsidR="00C6571C" w:rsidRDefault="00692C22" w:rsidP="00C65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571C">
        <w:rPr>
          <w:sz w:val="28"/>
          <w:szCs w:val="28"/>
        </w:rPr>
        <w:t>В соответствии с пунктом 1 статьи 39.37, статьями 39.38, 39.39, 39.43 Земельного кодекса Российской Федерации, статьей 3.6 Федерального закона от 25.10.2001 года №137-ФЗ «О введение в действие Земельного кодекса Российской Федерации»,</w:t>
      </w:r>
      <w:r w:rsidR="00C6571C">
        <w:rPr>
          <w:color w:val="FF0000"/>
          <w:sz w:val="28"/>
          <w:szCs w:val="28"/>
        </w:rPr>
        <w:t xml:space="preserve"> </w:t>
      </w:r>
      <w:r w:rsidR="00C6571C">
        <w:rPr>
          <w:sz w:val="28"/>
          <w:szCs w:val="28"/>
        </w:rPr>
        <w:t xml:space="preserve">рассмотрев ходатайство публичного акционерного общества «Межрегиональная распределительная сетевая компания </w:t>
      </w:r>
      <w:proofErr w:type="spellStart"/>
      <w:r w:rsidR="00C6571C">
        <w:rPr>
          <w:sz w:val="28"/>
          <w:szCs w:val="28"/>
        </w:rPr>
        <w:t>Северо-Запада</w:t>
      </w:r>
      <w:proofErr w:type="spellEnd"/>
      <w:r w:rsidR="00C6571C">
        <w:rPr>
          <w:sz w:val="28"/>
          <w:szCs w:val="28"/>
        </w:rPr>
        <w:t>» от 26.05.2020 года №3.2.38-2.12.9-19, администрация района</w:t>
      </w:r>
    </w:p>
    <w:p w:rsidR="00C6571C" w:rsidRDefault="00C6571C" w:rsidP="00C6571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6571C" w:rsidRDefault="00C6571C" w:rsidP="00C6571C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публичный сервитут в интересах публичного акционерного общества «Межрегиональная распределительная сетевая компания 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 xml:space="preserve">» ИНН 7802312751, ОГРН 1047855175785, зарегистрированного по адресу: город Санкт-Петербург, площадь Конституции, дом 3, литер А, помещение 16Н, в целях размещения объекта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«ВЛ-0,4 кВ от КТП-63 </w:t>
      </w:r>
      <w:proofErr w:type="spellStart"/>
      <w:r>
        <w:rPr>
          <w:sz w:val="28"/>
          <w:szCs w:val="28"/>
        </w:rPr>
        <w:t>Н-Енангск</w:t>
      </w:r>
      <w:proofErr w:type="spellEnd"/>
      <w:r>
        <w:rPr>
          <w:sz w:val="28"/>
          <w:szCs w:val="28"/>
        </w:rPr>
        <w:t xml:space="preserve">» в отношении части земель, находящихся в государственной не разграниченной собственности в границах кадастрового квартала 35:17:0511001 с местоположением: Вологодская область, </w:t>
      </w:r>
      <w:proofErr w:type="spellStart"/>
      <w:r>
        <w:rPr>
          <w:sz w:val="28"/>
          <w:szCs w:val="28"/>
        </w:rPr>
        <w:t>Кичменгско-Городецкий</w:t>
      </w:r>
      <w:proofErr w:type="spellEnd"/>
      <w:r>
        <w:rPr>
          <w:sz w:val="28"/>
          <w:szCs w:val="28"/>
        </w:rPr>
        <w:t xml:space="preserve"> муниципальный район, площадью 3120 кв. м.</w:t>
      </w:r>
    </w:p>
    <w:p w:rsidR="00C6571C" w:rsidRDefault="00C6571C" w:rsidP="00C6571C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границы публичного сервитута согласно приложению к настоящему постановлению.</w:t>
      </w:r>
    </w:p>
    <w:p w:rsidR="00C6571C" w:rsidRDefault="00C6571C" w:rsidP="00C6571C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срок действия публичного сервитута – 49 (сорок девять) лет.</w:t>
      </w:r>
    </w:p>
    <w:p w:rsidR="00C6571C" w:rsidRDefault="00C6571C" w:rsidP="00C6571C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определяются в соответствии с Правилами установления охранных зон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года №160.</w:t>
      </w:r>
    </w:p>
    <w:p w:rsidR="00C6571C" w:rsidRDefault="00C6571C" w:rsidP="00C6571C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Плата за публичный сервитут на основании пункта 4 статьи 3.6 Федерального закона от 25.10.2001 года №137-ФЗ «О введение в действие Земельного кодекса Российской Федерации» не устанавливается.</w:t>
      </w:r>
    </w:p>
    <w:p w:rsidR="00C6571C" w:rsidRDefault="00C6571C" w:rsidP="00C6571C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отношении части земель, находящихся в государственной не разграниченной собственности, установить свободный график проведения работ при осуществлении деятельности, для обеспечения которой устанавливается публичный сервитут.</w:t>
      </w:r>
    </w:p>
    <w:p w:rsidR="00C6571C" w:rsidRDefault="00C6571C" w:rsidP="00C6571C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ПАО «МРСК 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>» привести часть земель, находящихся в государственной не разграниченной собственности, в состояние, пригодное для ее использования в соответствии с разрешенным использованием, в срок не позднее чем три месяца после завершения деятельности, для обеспечения которой устанавливается публичный сервитут.</w:t>
      </w:r>
    </w:p>
    <w:p w:rsidR="00C6571C" w:rsidRDefault="00C6571C" w:rsidP="00C6571C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Кичменгско-Городецкого муниципального района направить копию настоящего постановления в течение 5 (пяти) рабочих дней со дня его принятия:</w:t>
      </w:r>
    </w:p>
    <w:p w:rsidR="00C6571C" w:rsidRDefault="00C6571C" w:rsidP="00C6571C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Управление Федеральной службы государственной регистрации, кадастра и картографии по Вологодской области;</w:t>
      </w:r>
    </w:p>
    <w:p w:rsidR="00C6571C" w:rsidRDefault="00C6571C" w:rsidP="00C6571C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обладателю публичного сервитута (ПАО «МРСК 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>»).</w:t>
      </w:r>
    </w:p>
    <w:p w:rsidR="00C6571C" w:rsidRDefault="00C6571C" w:rsidP="00C6571C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9. Настоящее  постановление вступает в силу со дня принятия и в течение 5 (пяти) рабочих дней со дня принятия подлежит опубликованию в районной газете «Заря Севера» и размещению на официальном сайте Кичменгско-Городецкого муниципального района в  информационно-телекоммуникационной сети «Интернет»</w:t>
      </w:r>
      <w:r>
        <w:rPr>
          <w:bCs/>
          <w:color w:val="000000"/>
          <w:sz w:val="28"/>
          <w:szCs w:val="28"/>
        </w:rPr>
        <w:t>.</w:t>
      </w:r>
    </w:p>
    <w:p w:rsidR="00622CBD" w:rsidRDefault="00622CBD" w:rsidP="00C6571C">
      <w:pPr>
        <w:ind w:firstLine="567"/>
        <w:jc w:val="both"/>
        <w:rPr>
          <w:sz w:val="28"/>
          <w:szCs w:val="28"/>
        </w:rPr>
      </w:pPr>
    </w:p>
    <w:p w:rsidR="005D61F3" w:rsidRPr="00166B89" w:rsidRDefault="005D61F3" w:rsidP="005D61F3">
      <w:pPr>
        <w:rPr>
          <w:sz w:val="28"/>
          <w:szCs w:val="28"/>
        </w:rPr>
      </w:pPr>
      <w:r w:rsidRPr="00166B89">
        <w:rPr>
          <w:sz w:val="28"/>
          <w:szCs w:val="28"/>
        </w:rPr>
        <w:t xml:space="preserve">Руководитель администрации района                </w:t>
      </w:r>
      <w:r w:rsidR="00166B89" w:rsidRPr="00166B89">
        <w:rPr>
          <w:sz w:val="28"/>
          <w:szCs w:val="28"/>
        </w:rPr>
        <w:t xml:space="preserve">                         </w:t>
      </w:r>
      <w:r w:rsidRPr="00166B89">
        <w:rPr>
          <w:sz w:val="28"/>
          <w:szCs w:val="28"/>
        </w:rPr>
        <w:t xml:space="preserve">        </w:t>
      </w:r>
      <w:r w:rsidR="00166B89">
        <w:rPr>
          <w:sz w:val="28"/>
          <w:szCs w:val="28"/>
        </w:rPr>
        <w:t xml:space="preserve"> </w:t>
      </w:r>
      <w:proofErr w:type="spellStart"/>
      <w:r w:rsidRPr="00166B89">
        <w:rPr>
          <w:sz w:val="28"/>
          <w:szCs w:val="28"/>
        </w:rPr>
        <w:t>С.А.Ордин</w:t>
      </w:r>
      <w:proofErr w:type="spellEnd"/>
    </w:p>
    <w:p w:rsidR="005D61F3" w:rsidRPr="005D61F3" w:rsidRDefault="005D61F3" w:rsidP="005D61F3">
      <w:pPr>
        <w:rPr>
          <w:szCs w:val="28"/>
        </w:rPr>
      </w:pPr>
    </w:p>
    <w:sectPr w:rsidR="005D61F3" w:rsidRPr="005D61F3" w:rsidSect="005D61F3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92756B2"/>
    <w:multiLevelType w:val="multilevel"/>
    <w:tmpl w:val="EC4CD69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166B89"/>
    <w:rsid w:val="00187C58"/>
    <w:rsid w:val="002114A4"/>
    <w:rsid w:val="00267AD8"/>
    <w:rsid w:val="002B545F"/>
    <w:rsid w:val="003A0729"/>
    <w:rsid w:val="003D121E"/>
    <w:rsid w:val="003D6958"/>
    <w:rsid w:val="003E71C9"/>
    <w:rsid w:val="004B622B"/>
    <w:rsid w:val="00574774"/>
    <w:rsid w:val="005D61F3"/>
    <w:rsid w:val="00622CBD"/>
    <w:rsid w:val="00692C22"/>
    <w:rsid w:val="006A403F"/>
    <w:rsid w:val="00851579"/>
    <w:rsid w:val="009A47BD"/>
    <w:rsid w:val="009B26E4"/>
    <w:rsid w:val="009B2D3D"/>
    <w:rsid w:val="00A31A77"/>
    <w:rsid w:val="00A709A0"/>
    <w:rsid w:val="00A86FED"/>
    <w:rsid w:val="00AF4263"/>
    <w:rsid w:val="00B47D2A"/>
    <w:rsid w:val="00B754C4"/>
    <w:rsid w:val="00BC0970"/>
    <w:rsid w:val="00BC30D2"/>
    <w:rsid w:val="00C217F4"/>
    <w:rsid w:val="00C6571C"/>
    <w:rsid w:val="00D20759"/>
    <w:rsid w:val="00E8019B"/>
    <w:rsid w:val="00E82E5F"/>
    <w:rsid w:val="00F8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F8003F"/>
    <w:pPr>
      <w:ind w:left="720"/>
      <w:contextualSpacing/>
    </w:pPr>
  </w:style>
  <w:style w:type="paragraph" w:customStyle="1" w:styleId="Style62">
    <w:name w:val="Style62"/>
    <w:basedOn w:val="a"/>
    <w:rsid w:val="00F8003F"/>
    <w:pPr>
      <w:widowControl w:val="0"/>
      <w:suppressAutoHyphens/>
      <w:autoSpaceDE w:val="0"/>
      <w:spacing w:line="322" w:lineRule="exact"/>
    </w:pPr>
    <w:rPr>
      <w:lang w:eastAsia="ar-SA"/>
    </w:rPr>
  </w:style>
  <w:style w:type="character" w:customStyle="1" w:styleId="FontStyle83">
    <w:name w:val="Font Style83"/>
    <w:rsid w:val="00F8003F"/>
    <w:rPr>
      <w:rFonts w:ascii="Times New Roman" w:hAnsi="Times New Roman" w:cs="Times New Roman" w:hint="default"/>
      <w:sz w:val="26"/>
      <w:szCs w:val="26"/>
    </w:rPr>
  </w:style>
  <w:style w:type="paragraph" w:styleId="a9">
    <w:name w:val="Normal (Web)"/>
    <w:basedOn w:val="a"/>
    <w:semiHidden/>
    <w:unhideWhenUsed/>
    <w:rsid w:val="00692C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2020-08-07T11:24:00Z</cp:lastPrinted>
  <dcterms:created xsi:type="dcterms:W3CDTF">2020-08-07T11:25:00Z</dcterms:created>
  <dcterms:modified xsi:type="dcterms:W3CDTF">2020-08-07T11:25:00Z</dcterms:modified>
</cp:coreProperties>
</file>