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1" w:rsidRDefault="00FB7CD1" w:rsidP="00FB7CD1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B7CD1" w:rsidRDefault="00FB7CD1" w:rsidP="00FB7CD1">
      <w:pPr>
        <w:pStyle w:val="a4"/>
        <w:ind w:left="-142"/>
      </w:pPr>
    </w:p>
    <w:p w:rsidR="00FB7CD1" w:rsidRPr="006E7EB9" w:rsidRDefault="00FB7CD1" w:rsidP="00FB7CD1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B7CD1" w:rsidRDefault="00FB7CD1" w:rsidP="00FB7CD1">
      <w:pPr>
        <w:pStyle w:val="3"/>
        <w:rPr>
          <w:b/>
          <w:sz w:val="40"/>
          <w:szCs w:val="40"/>
        </w:rPr>
      </w:pPr>
    </w:p>
    <w:p w:rsidR="00FB7CD1" w:rsidRDefault="00FB7CD1" w:rsidP="00FB7CD1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B7CD1" w:rsidRDefault="00FB7CD1" w:rsidP="00FB7CD1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FB7CD1" w:rsidRDefault="00FB7CD1" w:rsidP="00FB7CD1">
      <w:pPr>
        <w:rPr>
          <w:sz w:val="28"/>
          <w:szCs w:val="28"/>
        </w:rPr>
      </w:pPr>
    </w:p>
    <w:p w:rsidR="00FB7CD1" w:rsidRPr="00FB7CD1" w:rsidRDefault="00FB7CD1" w:rsidP="00FB7CD1">
      <w:pPr>
        <w:tabs>
          <w:tab w:val="left" w:pos="4215"/>
        </w:tabs>
        <w:rPr>
          <w:b w:val="0"/>
          <w:sz w:val="28"/>
          <w:szCs w:val="28"/>
        </w:rPr>
      </w:pPr>
      <w:r w:rsidRPr="00FB7CD1">
        <w:rPr>
          <w:b w:val="0"/>
        </w:rPr>
        <w:t xml:space="preserve">                   </w:t>
      </w:r>
      <w:r w:rsidRPr="00FB7CD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26</w:t>
      </w:r>
      <w:r w:rsidRPr="00FB7CD1">
        <w:rPr>
          <w:b w:val="0"/>
          <w:sz w:val="28"/>
          <w:szCs w:val="28"/>
        </w:rPr>
        <w:t xml:space="preserve">.12.2017  № </w:t>
      </w:r>
      <w:r>
        <w:rPr>
          <w:b w:val="0"/>
          <w:sz w:val="28"/>
          <w:szCs w:val="28"/>
        </w:rPr>
        <w:t>688</w:t>
      </w:r>
      <w:r w:rsidRPr="00FB7CD1">
        <w:rPr>
          <w:b w:val="0"/>
          <w:sz w:val="28"/>
          <w:szCs w:val="28"/>
        </w:rPr>
        <w:t xml:space="preserve"> </w:t>
      </w:r>
    </w:p>
    <w:p w:rsidR="00FB7CD1" w:rsidRPr="00FB7CD1" w:rsidRDefault="00FB7CD1" w:rsidP="00FB7CD1">
      <w:pPr>
        <w:rPr>
          <w:b w:val="0"/>
        </w:rPr>
      </w:pPr>
      <w:r w:rsidRPr="00FB7CD1">
        <w:rPr>
          <w:b w:val="0"/>
        </w:rPr>
        <w:pict>
          <v:line id="_x0000_s1031" style="position:absolute;z-index:251665408" from="264pt,11.3pt" to="264pt,20.3pt"/>
        </w:pict>
      </w:r>
      <w:r w:rsidRPr="00FB7CD1">
        <w:rPr>
          <w:b w:val="0"/>
        </w:rPr>
        <w:pict>
          <v:line id="_x0000_s1029" style="position:absolute;z-index:251663360" from="246pt,11.3pt" to="264pt,11.3pt"/>
        </w:pict>
      </w:r>
      <w:r w:rsidRPr="00FB7CD1">
        <w:rPr>
          <w:b w:val="0"/>
        </w:rPr>
        <w:pict>
          <v:line id="_x0000_s1028" style="position:absolute;z-index:251662336" from="42pt,11.3pt" to="60pt,11.3pt"/>
        </w:pict>
      </w:r>
      <w:r w:rsidRPr="00FB7CD1">
        <w:rPr>
          <w:b w:val="0"/>
        </w:rPr>
        <w:pict>
          <v:line id="_x0000_s1030" style="position:absolute;z-index:251664384" from="42pt,11.3pt" to="42pt,20.3pt"/>
        </w:pict>
      </w:r>
      <w:r w:rsidRPr="00FB7CD1">
        <w:rPr>
          <w:b w:val="0"/>
        </w:rPr>
        <w:pict>
          <v:line id="_x0000_s1027" style="position:absolute;z-index:251661312" from="37.35pt,1.6pt" to="136.35pt,1.6pt"/>
        </w:pict>
      </w:r>
      <w:r w:rsidRPr="00FB7CD1">
        <w:rPr>
          <w:b w:val="0"/>
        </w:rPr>
        <w:pict>
          <v:line id="_x0000_s1026" style="position:absolute;z-index:251660288" from="154.35pt,1.6pt" to="208.35pt,1.6pt"/>
        </w:pict>
      </w:r>
      <w:r w:rsidRPr="00FB7CD1">
        <w:rPr>
          <w:b w:val="0"/>
        </w:rPr>
        <w:t xml:space="preserve">                            с. Кичменгский Городок</w:t>
      </w:r>
    </w:p>
    <w:p w:rsidR="005E7495" w:rsidRPr="00FB7CD1" w:rsidRDefault="00FB7CD1" w:rsidP="00FB7CD1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B7CD1" w:rsidRDefault="005E7495" w:rsidP="00FB7CD1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внесении изменений  </w:t>
      </w:r>
    </w:p>
    <w:p w:rsidR="005E7495" w:rsidRDefault="00FB7CD1" w:rsidP="00FB7CD1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муниципальную программу»</w:t>
      </w:r>
      <w:r w:rsidR="005E7495">
        <w:rPr>
          <w:b w:val="0"/>
          <w:sz w:val="28"/>
          <w:szCs w:val="28"/>
        </w:rPr>
        <w:t xml:space="preserve"> </w:t>
      </w:r>
    </w:p>
    <w:p w:rsidR="005E7495" w:rsidRDefault="005E7495" w:rsidP="005E7495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</w:p>
    <w:p w:rsidR="005E7495" w:rsidRPr="00FB7CD1" w:rsidRDefault="005E7495" w:rsidP="005E74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района </w:t>
      </w:r>
      <w:r w:rsidRPr="00FB7CD1">
        <w:rPr>
          <w:sz w:val="28"/>
          <w:szCs w:val="28"/>
        </w:rPr>
        <w:t>ПОСТАНОВЛЯЕТ:</w:t>
      </w:r>
    </w:p>
    <w:p w:rsidR="005E7495" w:rsidRDefault="005E7495" w:rsidP="005E7495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5E7495" w:rsidRDefault="00FB7CD1" w:rsidP="005E7495">
      <w:pPr>
        <w:pStyle w:val="ConsPlusNormal"/>
        <w:jc w:val="both"/>
        <w:rPr>
          <w:szCs w:val="28"/>
        </w:rPr>
      </w:pPr>
      <w:r>
        <w:t xml:space="preserve">         1.</w:t>
      </w:r>
      <w:r w:rsidR="006C13E9">
        <w:t xml:space="preserve">Внести </w:t>
      </w:r>
      <w:r w:rsidR="005E7495">
        <w:t xml:space="preserve">в муниципальную программу </w:t>
      </w:r>
      <w:r w:rsidR="005E7495">
        <w:rPr>
          <w:szCs w:val="28"/>
        </w:rPr>
        <w:t>«Энергосбережение на территории Кичменгско</w:t>
      </w:r>
      <w:r>
        <w:rPr>
          <w:szCs w:val="28"/>
        </w:rPr>
        <w:t xml:space="preserve"> </w:t>
      </w:r>
      <w:r w:rsidR="005E7495">
        <w:rPr>
          <w:szCs w:val="28"/>
        </w:rPr>
        <w:t>-</w:t>
      </w:r>
      <w:r>
        <w:rPr>
          <w:szCs w:val="28"/>
        </w:rPr>
        <w:t xml:space="preserve"> </w:t>
      </w:r>
      <w:r w:rsidR="005E7495">
        <w:rPr>
          <w:szCs w:val="28"/>
        </w:rPr>
        <w:t>Городецкого муниципального района на 2016-2020 годы», утвержденную постановлением администрации района от 25.02.2016 года № 126 (в редакции постановления администрации района от 16.12.2016 года № 720), изменения согласно приложению к настоящему постановлению.</w:t>
      </w:r>
    </w:p>
    <w:p w:rsidR="005E7495" w:rsidRDefault="005E7495" w:rsidP="005E749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B7CD1">
        <w:rPr>
          <w:b w:val="0"/>
          <w:sz w:val="28"/>
          <w:szCs w:val="28"/>
        </w:rPr>
        <w:t xml:space="preserve">    2.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 в</w:t>
      </w:r>
      <w:r w:rsidR="00FB7CD1">
        <w:rPr>
          <w:b w:val="0"/>
          <w:sz w:val="28"/>
          <w:szCs w:val="28"/>
        </w:rPr>
        <w:t>озложить на  заместителя  руководителя</w:t>
      </w:r>
      <w:r>
        <w:rPr>
          <w:b w:val="0"/>
          <w:sz w:val="28"/>
          <w:szCs w:val="28"/>
        </w:rPr>
        <w:t xml:space="preserve"> администрации района по общим вопросам </w:t>
      </w:r>
      <w:proofErr w:type="spellStart"/>
      <w:r>
        <w:rPr>
          <w:b w:val="0"/>
          <w:sz w:val="28"/>
          <w:szCs w:val="28"/>
        </w:rPr>
        <w:t>Щепелина</w:t>
      </w:r>
      <w:proofErr w:type="spellEnd"/>
      <w:r>
        <w:rPr>
          <w:b w:val="0"/>
          <w:sz w:val="28"/>
          <w:szCs w:val="28"/>
        </w:rPr>
        <w:t xml:space="preserve"> А.С.</w:t>
      </w:r>
    </w:p>
    <w:p w:rsidR="005E7495" w:rsidRDefault="005E7495" w:rsidP="005E749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B7CD1">
        <w:rPr>
          <w:b w:val="0"/>
          <w:sz w:val="28"/>
          <w:szCs w:val="28"/>
        </w:rPr>
        <w:t xml:space="preserve"> 3.</w:t>
      </w:r>
      <w:r>
        <w:rPr>
          <w:b w:val="0"/>
          <w:sz w:val="28"/>
          <w:szCs w:val="28"/>
        </w:rPr>
        <w:t>Настоящее постановление подлежит размещению на официальном сайте администрации района и вступает в силу со дня его опубликования в районной газете «Заря Севера».</w:t>
      </w:r>
    </w:p>
    <w:p w:rsidR="005E7495" w:rsidRDefault="005E7495" w:rsidP="00FB7CD1">
      <w:pPr>
        <w:pStyle w:val="ConsPlusNormal"/>
        <w:jc w:val="both"/>
        <w:rPr>
          <w:szCs w:val="28"/>
        </w:rPr>
      </w:pPr>
    </w:p>
    <w:p w:rsidR="00FB7CD1" w:rsidRDefault="00FB7CD1" w:rsidP="00FB7CD1">
      <w:pPr>
        <w:rPr>
          <w:sz w:val="28"/>
        </w:rPr>
      </w:pPr>
    </w:p>
    <w:p w:rsidR="00FB7CD1" w:rsidRPr="00FB7CD1" w:rsidRDefault="00FB7CD1" w:rsidP="00FB7CD1">
      <w:pPr>
        <w:rPr>
          <w:b w:val="0"/>
          <w:sz w:val="28"/>
          <w:szCs w:val="28"/>
        </w:rPr>
      </w:pPr>
      <w:r w:rsidRPr="00FB7CD1">
        <w:rPr>
          <w:b w:val="0"/>
          <w:sz w:val="28"/>
          <w:szCs w:val="28"/>
        </w:rPr>
        <w:t xml:space="preserve">Первый заместитель руководителя </w:t>
      </w:r>
    </w:p>
    <w:p w:rsidR="00FB7CD1" w:rsidRPr="00FB7CD1" w:rsidRDefault="00FB7CD1" w:rsidP="00FB7CD1">
      <w:pPr>
        <w:rPr>
          <w:b w:val="0"/>
          <w:sz w:val="28"/>
          <w:szCs w:val="28"/>
        </w:rPr>
      </w:pPr>
      <w:r w:rsidRPr="00FB7CD1">
        <w:rPr>
          <w:b w:val="0"/>
          <w:sz w:val="28"/>
          <w:szCs w:val="28"/>
        </w:rPr>
        <w:t xml:space="preserve">администрации Кичменгско – Городецкого </w:t>
      </w:r>
    </w:p>
    <w:p w:rsidR="00FB7CD1" w:rsidRPr="00FB7CD1" w:rsidRDefault="00FB7CD1" w:rsidP="00FB7CD1">
      <w:pPr>
        <w:rPr>
          <w:b w:val="0"/>
          <w:sz w:val="28"/>
          <w:szCs w:val="28"/>
        </w:rPr>
      </w:pPr>
      <w:r w:rsidRPr="00FB7CD1">
        <w:rPr>
          <w:b w:val="0"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FB7CD1">
        <w:rPr>
          <w:b w:val="0"/>
          <w:sz w:val="28"/>
          <w:szCs w:val="28"/>
        </w:rPr>
        <w:t>О.В.Китаева</w:t>
      </w:r>
    </w:p>
    <w:p w:rsidR="005E7495" w:rsidRPr="00FB7CD1" w:rsidRDefault="005E7495" w:rsidP="005E7495">
      <w:pPr>
        <w:shd w:val="clear" w:color="auto" w:fill="FFFFFF"/>
        <w:jc w:val="both"/>
        <w:rPr>
          <w:b w:val="0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E7495" w:rsidRDefault="005E7495" w:rsidP="005E7495">
      <w:pPr>
        <w:pStyle w:val="ConsPlusNormal"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E7495" w:rsidRDefault="005E7495" w:rsidP="005E7495">
      <w:pPr>
        <w:pStyle w:val="ConsPlusNormal"/>
        <w:ind w:left="540"/>
        <w:jc w:val="both"/>
        <w:rPr>
          <w:szCs w:val="28"/>
        </w:rPr>
      </w:pPr>
    </w:p>
    <w:p w:rsidR="005E7495" w:rsidRDefault="005E7495" w:rsidP="005E7495">
      <w:pPr>
        <w:pStyle w:val="ConsPlusNormal"/>
        <w:ind w:left="540"/>
        <w:jc w:val="both"/>
        <w:rPr>
          <w:b/>
          <w:szCs w:val="28"/>
        </w:rPr>
      </w:pPr>
      <w:r>
        <w:rPr>
          <w:b/>
          <w:szCs w:val="28"/>
        </w:rPr>
        <w:t>Изменения, которые вносятся в муниципальную программу «Энергосбережение на территории Кичменгско-Городецкого муниципального района на 2016-2020 годы», утвержденную постановлением администрации района от 25.02.2016 года №126 (в редакции постановления администрации района от 16.12.2016 года №720):</w:t>
      </w:r>
    </w:p>
    <w:p w:rsidR="005E7495" w:rsidRDefault="005E7495" w:rsidP="005E7495">
      <w:pPr>
        <w:pStyle w:val="ConsPlusNormal"/>
        <w:ind w:left="540"/>
        <w:jc w:val="both"/>
      </w:pPr>
      <w:r>
        <w:t xml:space="preserve">  1.В Паспорте муниципальной  программы в строке «Объемы финансового обеспечения программы»  слова и цифры </w:t>
      </w:r>
    </w:p>
    <w:p w:rsidR="005E7495" w:rsidRDefault="005E7495" w:rsidP="005E7495">
      <w:pPr>
        <w:pStyle w:val="ConsPlusNormal"/>
        <w:ind w:firstLine="540"/>
        <w:jc w:val="both"/>
      </w:pPr>
      <w:r>
        <w:t xml:space="preserve"> </w:t>
      </w:r>
    </w:p>
    <w:p w:rsidR="005E7495" w:rsidRDefault="005E7495" w:rsidP="005E7495">
      <w:pPr>
        <w:pStyle w:val="ConsPlusNormal"/>
        <w:ind w:left="540"/>
        <w:jc w:val="both"/>
      </w:pPr>
      <w:r>
        <w:t xml:space="preserve">   « – 81254,0 тыс. рублей</w:t>
      </w:r>
      <w:r>
        <w:rPr>
          <w:b/>
        </w:rPr>
        <w:t xml:space="preserve"> -</w:t>
      </w:r>
      <w:r>
        <w:t xml:space="preserve"> всего, из них средства: </w:t>
      </w:r>
    </w:p>
    <w:p w:rsidR="005E7495" w:rsidRDefault="005E7495" w:rsidP="005E7495">
      <w:pPr>
        <w:pStyle w:val="ConsPlusCell"/>
        <w:ind w:left="5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областного бюджета – 67016  тыс. рублей;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21982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26032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19002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местного районного бюджета – 5500,0тыс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ублей;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1500,0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внебюджетных  источников – 8738,0 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1939,0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1815,0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2020,0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1464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1500 тыс. рублей»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5E7495" w:rsidRDefault="005E7495" w:rsidP="005E7495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заменить словами и цифрами: 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13639,97 тыс. рублей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всего, из них средства: </w:t>
      </w:r>
    </w:p>
    <w:p w:rsidR="005E7495" w:rsidRDefault="005E7495" w:rsidP="005E7495">
      <w:pPr>
        <w:pStyle w:val="ConsPlusCell"/>
        <w:ind w:left="5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областного бюджета – 1722,6  тыс. рублей;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1722,6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0 тыс. рублей</w:t>
      </w:r>
    </w:p>
    <w:p w:rsidR="005E7495" w:rsidRDefault="005E7495" w:rsidP="005E7495">
      <w:pPr>
        <w:pStyle w:val="a3"/>
      </w:pPr>
      <w:r>
        <w:rPr>
          <w:b w:val="0"/>
          <w:sz w:val="28"/>
          <w:szCs w:val="28"/>
        </w:rPr>
        <w:t>местного районного бюджета – 4824,52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</w:t>
      </w:r>
      <w:r>
        <w:t>;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2017 год – 1000,32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824,2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1000,0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внебюджетных  источников – 7092,85 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 – 1939,0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 – 1769,85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 – 2020,0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 – 1464 тыс. рублей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год – 1500 тыс. рублей»</w:t>
      </w:r>
    </w:p>
    <w:p w:rsidR="005E7495" w:rsidRDefault="005E7495" w:rsidP="005E7495">
      <w:pPr>
        <w:pStyle w:val="ConsPlusCell"/>
        <w:jc w:val="both"/>
        <w:rPr>
          <w:rFonts w:ascii="Times New Roman" w:hAnsi="Times New Roman" w:cs="Times New Roman"/>
          <w:sz w:val="28"/>
        </w:rPr>
      </w:pPr>
    </w:p>
    <w:p w:rsidR="005E7495" w:rsidRDefault="005E7495" w:rsidP="005E7495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</w:p>
    <w:p w:rsidR="005E7495" w:rsidRDefault="005E7495" w:rsidP="005E7495">
      <w:pPr>
        <w:tabs>
          <w:tab w:val="left" w:pos="0"/>
        </w:tabs>
        <w:spacing w:line="274" w:lineRule="exact"/>
        <w:rPr>
          <w:b w:val="0"/>
          <w:sz w:val="28"/>
          <w:szCs w:val="28"/>
        </w:rPr>
      </w:pPr>
      <w:r>
        <w:rPr>
          <w:b w:val="0"/>
          <w:spacing w:val="-7"/>
          <w:sz w:val="28"/>
          <w:szCs w:val="28"/>
        </w:rPr>
        <w:tab/>
        <w:t>2.</w:t>
      </w:r>
      <w:r>
        <w:rPr>
          <w:b w:val="0"/>
          <w:sz w:val="28"/>
          <w:szCs w:val="28"/>
        </w:rPr>
        <w:t xml:space="preserve"> Раздел 3 Программы изложить в следующей  редакции:</w:t>
      </w:r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E7495" w:rsidRDefault="005E7495" w:rsidP="005E7495">
      <w:pPr>
        <w:shd w:val="clear" w:color="auto" w:fill="FFFFFF"/>
        <w:spacing w:line="278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3. Информация о финансовом обеспечении реализации муниципальной программы за счет средств бюджета района.</w:t>
      </w:r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E7495" w:rsidRDefault="005E7495" w:rsidP="00A84992">
      <w:pPr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Объем средств бюджета района, необходимых для реализации муниципальной программы, составляет 4824,52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ублей,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том числе по годам реализации:</w:t>
      </w:r>
    </w:p>
    <w:p w:rsidR="005E7495" w:rsidRDefault="005E7495" w:rsidP="00A84992">
      <w:pPr>
        <w:tabs>
          <w:tab w:val="left" w:pos="0"/>
        </w:tabs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2016 год – 1000,0 тыс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E7495" w:rsidRDefault="005E7495" w:rsidP="00A84992">
      <w:pPr>
        <w:tabs>
          <w:tab w:val="left" w:pos="0"/>
        </w:tabs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2017 год -  1000,32 тыс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E7495" w:rsidRDefault="005E7495" w:rsidP="00A84992">
      <w:pPr>
        <w:tabs>
          <w:tab w:val="left" w:pos="0"/>
        </w:tabs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2018 год – </w:t>
      </w:r>
      <w:r>
        <w:rPr>
          <w:b w:val="0"/>
          <w:sz w:val="28"/>
        </w:rPr>
        <w:t>824,2</w:t>
      </w:r>
      <w:r>
        <w:rPr>
          <w:sz w:val="28"/>
        </w:rPr>
        <w:t xml:space="preserve"> </w:t>
      </w:r>
      <w:r>
        <w:rPr>
          <w:b w:val="0"/>
          <w:spacing w:val="-7"/>
          <w:sz w:val="28"/>
          <w:szCs w:val="28"/>
        </w:rPr>
        <w:t>тыс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E7495" w:rsidRDefault="005E7495" w:rsidP="00A84992">
      <w:pPr>
        <w:tabs>
          <w:tab w:val="left" w:pos="0"/>
        </w:tabs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1000,0 тыс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E7495" w:rsidRDefault="005E7495" w:rsidP="00A84992">
      <w:pPr>
        <w:tabs>
          <w:tab w:val="left" w:pos="0"/>
        </w:tabs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1000,0 тыс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</w:t>
      </w:r>
    </w:p>
    <w:p w:rsidR="005E7495" w:rsidRDefault="005E7495" w:rsidP="00A84992">
      <w:pPr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 о расходах бюджета района на реализацию муниципальной программы представлены в приложении №3 к муниципальной программе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3.Таблицу №7 Программы изложить в следующей редакции:</w:t>
      </w:r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E7495" w:rsidRDefault="005E7495" w:rsidP="005E7495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t xml:space="preserve">«Прогнозная оценка привлечения средств  </w:t>
      </w:r>
      <w:r>
        <w:rPr>
          <w:b w:val="0"/>
          <w:sz w:val="28"/>
        </w:rPr>
        <w:t>на реализацию мероприятий «Энергосбережение и повышение энергетической эффективности в бюджетной  сфере»</w:t>
      </w:r>
    </w:p>
    <w:p w:rsidR="005E7495" w:rsidRDefault="005E7495" w:rsidP="005E7495">
      <w:pPr>
        <w:autoSpaceDE w:val="0"/>
        <w:autoSpaceDN w:val="0"/>
        <w:adjustRightInd w:val="0"/>
        <w:ind w:firstLine="720"/>
        <w:jc w:val="right"/>
        <w:rPr>
          <w:b w:val="0"/>
        </w:rPr>
      </w:pPr>
      <w:r>
        <w:rPr>
          <w:b w:val="0"/>
        </w:rPr>
        <w:t>табл.№7</w:t>
      </w:r>
    </w:p>
    <w:tbl>
      <w:tblPr>
        <w:tblW w:w="98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68"/>
        <w:gridCol w:w="1276"/>
        <w:gridCol w:w="1134"/>
        <w:gridCol w:w="1149"/>
        <w:gridCol w:w="948"/>
        <w:gridCol w:w="65"/>
        <w:gridCol w:w="1069"/>
        <w:gridCol w:w="11"/>
      </w:tblGrid>
      <w:tr w:rsidR="005E7495" w:rsidTr="005E7495">
        <w:trPr>
          <w:trHeight w:val="161"/>
        </w:trPr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5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Оценка расходов, </w:t>
            </w:r>
            <w:proofErr w:type="spellStart"/>
            <w:r>
              <w:rPr>
                <w:rFonts w:ascii="Arial" w:hAnsi="Arial" w:cs="Arial"/>
                <w:b w:val="0"/>
              </w:rPr>
              <w:t>тыс</w:t>
            </w:r>
            <w:proofErr w:type="gramStart"/>
            <w:r>
              <w:rPr>
                <w:rFonts w:ascii="Arial" w:hAnsi="Arial" w:cs="Arial"/>
                <w:b w:val="0"/>
              </w:rPr>
              <w:t>.р</w:t>
            </w:r>
            <w:proofErr w:type="gramEnd"/>
            <w:r>
              <w:rPr>
                <w:rFonts w:ascii="Arial" w:hAnsi="Arial" w:cs="Arial"/>
                <w:b w:val="0"/>
              </w:rPr>
              <w:t>уб</w:t>
            </w:r>
            <w:proofErr w:type="spellEnd"/>
          </w:p>
        </w:tc>
      </w:tr>
      <w:tr w:rsidR="005E7495" w:rsidTr="005E7495">
        <w:trPr>
          <w:trHeight w:val="161"/>
        </w:trPr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 том числе по годам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5E7495" w:rsidTr="005E7495">
        <w:trPr>
          <w:gridAfter w:val="1"/>
          <w:wAfter w:w="11" w:type="dxa"/>
          <w:trHeight w:val="16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2020</w:t>
            </w:r>
          </w:p>
        </w:tc>
      </w:tr>
      <w:tr w:rsidR="005E7495" w:rsidTr="005E7495">
        <w:trPr>
          <w:gridAfter w:val="1"/>
          <w:wAfter w:w="11" w:type="dxa"/>
          <w:trHeight w:val="16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291,583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</w:tr>
      <w:tr w:rsidR="005E7495" w:rsidTr="005E7495">
        <w:trPr>
          <w:gridAfter w:val="1"/>
          <w:wAfter w:w="11" w:type="dxa"/>
          <w:trHeight w:val="22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E7495" w:rsidTr="005E7495">
        <w:trPr>
          <w:gridAfter w:val="1"/>
          <w:wAfter w:w="11" w:type="dxa"/>
          <w:trHeight w:val="2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291,583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</w:tr>
      <w:tr w:rsidR="005E7495" w:rsidTr="005E7495">
        <w:trPr>
          <w:gridAfter w:val="1"/>
          <w:wAfter w:w="11" w:type="dxa"/>
          <w:trHeight w:val="31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</w:tbl>
    <w:p w:rsidR="005E7495" w:rsidRDefault="005E7495" w:rsidP="005E7495">
      <w:pPr>
        <w:rPr>
          <w:b w:val="0"/>
          <w:sz w:val="28"/>
        </w:rPr>
      </w:pPr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Таблицу №10 к программе изложить в следующей редакции:</w:t>
      </w:r>
    </w:p>
    <w:p w:rsidR="005E7495" w:rsidRDefault="005E7495" w:rsidP="005E7495">
      <w:pPr>
        <w:autoSpaceDE w:val="0"/>
        <w:autoSpaceDN w:val="0"/>
        <w:adjustRightInd w:val="0"/>
        <w:ind w:firstLine="720"/>
        <w:jc w:val="center"/>
        <w:rPr>
          <w:b w:val="0"/>
          <w:sz w:val="28"/>
        </w:rPr>
      </w:pPr>
      <w:r>
        <w:rPr>
          <w:b w:val="0"/>
          <w:sz w:val="28"/>
          <w:szCs w:val="28"/>
        </w:rPr>
        <w:lastRenderedPageBreak/>
        <w:t xml:space="preserve">«Прогнозная оценка привлечения средств на реализацию мероприятий  </w:t>
      </w:r>
      <w:r>
        <w:rPr>
          <w:b w:val="0"/>
          <w:sz w:val="28"/>
        </w:rPr>
        <w:t>«Энергосбережение и повышение энергетической эффективности в системах коммунальной инфраструктуры»</w:t>
      </w:r>
    </w:p>
    <w:p w:rsidR="005E7495" w:rsidRDefault="005E7495" w:rsidP="005E7495">
      <w:pPr>
        <w:jc w:val="right"/>
        <w:rPr>
          <w:b w:val="0"/>
        </w:rPr>
      </w:pPr>
      <w:r>
        <w:rPr>
          <w:b w:val="0"/>
        </w:rPr>
        <w:t>табл.№10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270"/>
        <w:gridCol w:w="1296"/>
        <w:gridCol w:w="1134"/>
        <w:gridCol w:w="1134"/>
        <w:gridCol w:w="1276"/>
        <w:gridCol w:w="78"/>
        <w:gridCol w:w="1198"/>
      </w:tblGrid>
      <w:tr w:rsidR="005E7495" w:rsidTr="005E7495">
        <w:trPr>
          <w:trHeight w:val="16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Оценка расходов, тыс</w:t>
            </w:r>
            <w:proofErr w:type="gramStart"/>
            <w:r>
              <w:rPr>
                <w:rFonts w:ascii="Arial" w:hAnsi="Arial" w:cs="Arial"/>
                <w:b w:val="0"/>
              </w:rPr>
              <w:t>.р</w:t>
            </w:r>
            <w:proofErr w:type="gramEnd"/>
            <w:r>
              <w:rPr>
                <w:rFonts w:ascii="Arial" w:hAnsi="Arial" w:cs="Arial"/>
                <w:b w:val="0"/>
              </w:rPr>
              <w:t>уб.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5E7495" w:rsidTr="005E7495">
        <w:trPr>
          <w:trHeight w:val="161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в том числе по годам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5E7495" w:rsidTr="005E7495">
        <w:trPr>
          <w:trHeight w:val="161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Источники финансового обеспечения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2020</w:t>
            </w:r>
          </w:p>
        </w:tc>
      </w:tr>
      <w:tr w:rsidR="005E7495" w:rsidTr="005E7495">
        <w:trPr>
          <w:trHeight w:val="168"/>
        </w:trPr>
        <w:tc>
          <w:tcPr>
            <w:tcW w:w="3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708,737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2546,8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500</w:t>
            </w:r>
          </w:p>
        </w:tc>
      </w:tr>
      <w:tr w:rsidR="005E7495" w:rsidTr="005E7495">
        <w:trPr>
          <w:trHeight w:val="16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1722,6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  <w:tr w:rsidR="005E7495" w:rsidTr="005E7495">
        <w:trPr>
          <w:trHeight w:val="168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</w:rPr>
              <w:t>районный бюджет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708,737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824,2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500</w:t>
            </w:r>
          </w:p>
        </w:tc>
      </w:tr>
      <w:tr w:rsidR="005E7495" w:rsidTr="005E7495">
        <w:trPr>
          <w:trHeight w:val="319"/>
        </w:trPr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</w:rPr>
              <w:t>внебюджетные средства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495" w:rsidRDefault="005E7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</w:tr>
    </w:tbl>
    <w:p w:rsidR="005E7495" w:rsidRDefault="005E7495" w:rsidP="005E7495">
      <w:pPr>
        <w:jc w:val="both"/>
        <w:rPr>
          <w:sz w:val="28"/>
        </w:rPr>
      </w:pPr>
    </w:p>
    <w:p w:rsidR="005E7495" w:rsidRDefault="005E7495" w:rsidP="005E7495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E7495" w:rsidRDefault="005E7495" w:rsidP="005E749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    Приложение 3 к муниципальной программе изложить в новой редакции согласно приложению 1 к настоящему приложению.</w:t>
      </w:r>
    </w:p>
    <w:p w:rsidR="005E7495" w:rsidRDefault="005E7495" w:rsidP="005E7495">
      <w:pPr>
        <w:jc w:val="both"/>
        <w:rPr>
          <w:b w:val="0"/>
          <w:sz w:val="28"/>
          <w:szCs w:val="28"/>
        </w:rPr>
      </w:pPr>
    </w:p>
    <w:p w:rsidR="005E7495" w:rsidRDefault="005E7495" w:rsidP="005E749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Приложение 4 к муниципальной программе изложить в новой редакции согласно приложению 2 к настоящему приложению.</w:t>
      </w:r>
    </w:p>
    <w:p w:rsidR="005E7495" w:rsidRDefault="005E7495" w:rsidP="005E7495">
      <w:pPr>
        <w:jc w:val="both"/>
        <w:rPr>
          <w:b w:val="0"/>
          <w:sz w:val="28"/>
          <w:szCs w:val="28"/>
        </w:rPr>
      </w:pPr>
    </w:p>
    <w:p w:rsidR="005E7495" w:rsidRDefault="005E7495" w:rsidP="005E7495">
      <w:pPr>
        <w:jc w:val="both"/>
      </w:pPr>
    </w:p>
    <w:p w:rsidR="005E7495" w:rsidRDefault="005E7495" w:rsidP="005E7495">
      <w:pPr>
        <w:jc w:val="both"/>
      </w:pPr>
    </w:p>
    <w:p w:rsidR="005E7495" w:rsidRDefault="005E7495" w:rsidP="005E7495">
      <w:pPr>
        <w:jc w:val="both"/>
      </w:pPr>
    </w:p>
    <w:p w:rsidR="005E7495" w:rsidRDefault="005E7495" w:rsidP="005E74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</w:p>
    <w:p w:rsidR="005E7495" w:rsidRDefault="005E7495" w:rsidP="005E7495">
      <w:pPr>
        <w:shd w:val="clear" w:color="auto" w:fill="FFFFFF"/>
        <w:jc w:val="both"/>
      </w:pPr>
    </w:p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>
      <w:pPr>
        <w:sectPr w:rsidR="005E7495" w:rsidSect="007E2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7495" w:rsidRDefault="005E7495" w:rsidP="005E7495"/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за счет средств бюджета района</w:t>
      </w: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2067"/>
        <w:gridCol w:w="4157"/>
        <w:gridCol w:w="1681"/>
        <w:gridCol w:w="1701"/>
        <w:gridCol w:w="1701"/>
        <w:gridCol w:w="1559"/>
        <w:gridCol w:w="1843"/>
      </w:tblGrid>
      <w:tr w:rsidR="005E7495" w:rsidRPr="009F4884" w:rsidTr="001C2C41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Расходы (тыс</w:t>
            </w:r>
            <w:proofErr w:type="gramStart"/>
            <w:r w:rsidRPr="009F4884">
              <w:rPr>
                <w:sz w:val="24"/>
                <w:szCs w:val="24"/>
              </w:rPr>
              <w:t>.р</w:t>
            </w:r>
            <w:proofErr w:type="gramEnd"/>
            <w:r w:rsidRPr="009F4884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Pr="009F4884">
              <w:rPr>
                <w:sz w:val="24"/>
                <w:szCs w:val="24"/>
              </w:rPr>
              <w:t>)</w:t>
            </w:r>
          </w:p>
        </w:tc>
      </w:tr>
      <w:tr w:rsidR="005E7495" w:rsidRPr="009F4884" w:rsidTr="001C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5" w:rsidRDefault="005E7495" w:rsidP="001C2C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5" w:rsidRDefault="005E7495" w:rsidP="001C2C41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2020 год</w:t>
            </w:r>
          </w:p>
        </w:tc>
      </w:tr>
      <w:tr w:rsidR="005E7495" w:rsidRPr="009F4884" w:rsidTr="001C2C4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7495" w:rsidRPr="009F4884" w:rsidTr="001C2C41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итого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7495" w:rsidRPr="009F4884" w:rsidTr="001C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5" w:rsidRDefault="005E7495" w:rsidP="001C2C41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собственные доходы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7495" w:rsidRPr="009F4884" w:rsidTr="001C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5" w:rsidRDefault="005E7495" w:rsidP="001C2C41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субвенции и субсидии из областного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</w:tr>
      <w:tr w:rsidR="005E7495" w:rsidRPr="009F4884" w:rsidTr="001C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5" w:rsidRDefault="005E7495" w:rsidP="001C2C41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</w:tr>
      <w:tr w:rsidR="005E7495" w:rsidRPr="009F4884" w:rsidTr="001C2C4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E7495" w:rsidRPr="009F4884" w:rsidTr="001C2C4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управление культуры, молодежной политики, туризма и спорта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E7495" w:rsidRPr="009F4884" w:rsidTr="001C2C4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имуществу и ЖКХ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Default="00860A17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E7495" w:rsidRPr="009F4884" w:rsidTr="001C2C4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9F4884">
              <w:rPr>
                <w:sz w:val="24"/>
                <w:szCs w:val="24"/>
              </w:rPr>
              <w:t>Кич-Городецкого</w:t>
            </w:r>
            <w:proofErr w:type="gramEnd"/>
            <w:r w:rsidRPr="009F488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9F488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860A17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9F4884" w:rsidRDefault="005E7495" w:rsidP="001C2C4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E7495" w:rsidRDefault="005E7495" w:rsidP="005E7495">
      <w:pPr>
        <w:pStyle w:val="ConsPlusNormal"/>
        <w:widowControl/>
        <w:rPr>
          <w:sz w:val="24"/>
          <w:szCs w:val="24"/>
        </w:rPr>
      </w:pPr>
    </w:p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ПРОГНОЗНАЯ (СПРАВОЧНАЯ) ОЦЕНКА</w:t>
      </w: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</w:p>
    <w:p w:rsidR="005E7495" w:rsidRDefault="005E7495" w:rsidP="005E7495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068"/>
        <w:gridCol w:w="2136"/>
        <w:gridCol w:w="1842"/>
        <w:gridCol w:w="2268"/>
        <w:gridCol w:w="2127"/>
        <w:gridCol w:w="2024"/>
      </w:tblGrid>
      <w:tr w:rsidR="005E7495" w:rsidRPr="009F4884" w:rsidTr="001C2C41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Источник финансового обеспечения</w:t>
            </w:r>
          </w:p>
        </w:tc>
        <w:tc>
          <w:tcPr>
            <w:tcW w:w="10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jc w:val="center"/>
              <w:rPr>
                <w:b w:val="0"/>
              </w:rPr>
            </w:pPr>
            <w:r w:rsidRPr="0074217D">
              <w:rPr>
                <w:b w:val="0"/>
              </w:rPr>
              <w:t>Оценка расходов (тыс</w:t>
            </w:r>
            <w:proofErr w:type="gramStart"/>
            <w:r w:rsidRPr="0074217D">
              <w:rPr>
                <w:b w:val="0"/>
              </w:rPr>
              <w:t>.р</w:t>
            </w:r>
            <w:proofErr w:type="gramEnd"/>
            <w:r w:rsidRPr="0074217D">
              <w:rPr>
                <w:b w:val="0"/>
              </w:rPr>
              <w:t>уб.)</w:t>
            </w:r>
          </w:p>
        </w:tc>
      </w:tr>
      <w:tr w:rsidR="005E7495" w:rsidRPr="009F4884" w:rsidTr="001C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95" w:rsidRPr="0074217D" w:rsidRDefault="005E7495" w:rsidP="001C2C41">
            <w:pPr>
              <w:rPr>
                <w:b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2016год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2018год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2019год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2020 год</w:t>
            </w:r>
          </w:p>
        </w:tc>
      </w:tr>
      <w:tr w:rsidR="005E7495" w:rsidRPr="009F4884" w:rsidTr="001C2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1769,85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3742,6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1500</w:t>
            </w:r>
          </w:p>
        </w:tc>
      </w:tr>
      <w:tr w:rsidR="005E7495" w:rsidRPr="009F4884" w:rsidTr="001C2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областной бюджет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1722,6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E7495" w:rsidRPr="009F4884" w:rsidTr="001C2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0</w:t>
            </w:r>
          </w:p>
        </w:tc>
      </w:tr>
      <w:tr w:rsidR="005E7495" w:rsidRPr="009F4884" w:rsidTr="001C2C4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 w:rsidRPr="0074217D">
              <w:rPr>
                <w:b w:val="0"/>
              </w:rPr>
              <w:t>внебюджетные фонды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1939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1769,85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1464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5" w:rsidRPr="0074217D" w:rsidRDefault="005E7495" w:rsidP="001C2C41">
            <w:pPr>
              <w:rPr>
                <w:b w:val="0"/>
              </w:rPr>
            </w:pPr>
            <w:r>
              <w:rPr>
                <w:b w:val="0"/>
              </w:rPr>
              <w:t>1500</w:t>
            </w:r>
          </w:p>
        </w:tc>
      </w:tr>
    </w:tbl>
    <w:p w:rsidR="005E7495" w:rsidRDefault="005E7495" w:rsidP="005E7495">
      <w:pPr>
        <w:pStyle w:val="ConsPlusNormal"/>
        <w:widowControl/>
        <w:rPr>
          <w:szCs w:val="28"/>
        </w:rPr>
      </w:pPr>
    </w:p>
    <w:p w:rsidR="005E7495" w:rsidRDefault="005E7495" w:rsidP="005E7495"/>
    <w:p w:rsidR="005E7495" w:rsidRDefault="005E7495" w:rsidP="005E7495">
      <w:pPr>
        <w:pStyle w:val="ConsPlusNormal"/>
        <w:ind w:left="540"/>
        <w:jc w:val="both"/>
      </w:pPr>
    </w:p>
    <w:p w:rsidR="005E7495" w:rsidRDefault="005E7495" w:rsidP="005E7495">
      <w:pPr>
        <w:pStyle w:val="ConsPlusNormal"/>
        <w:ind w:left="540"/>
        <w:jc w:val="both"/>
      </w:pPr>
    </w:p>
    <w:p w:rsidR="005E7495" w:rsidRDefault="005E7495" w:rsidP="005E7495">
      <w:pPr>
        <w:pStyle w:val="ConsPlusNormal"/>
        <w:ind w:left="540"/>
        <w:jc w:val="both"/>
      </w:pPr>
    </w:p>
    <w:p w:rsidR="005E7495" w:rsidRDefault="005E7495" w:rsidP="005E7495">
      <w:pPr>
        <w:pStyle w:val="ConsPlusNormal"/>
        <w:ind w:left="540"/>
        <w:jc w:val="both"/>
      </w:pPr>
      <w:r>
        <w:t xml:space="preserve"> </w:t>
      </w:r>
    </w:p>
    <w:p w:rsidR="005E7495" w:rsidRDefault="005E7495" w:rsidP="005E7495">
      <w:pPr>
        <w:pStyle w:val="ConsPlusNormal"/>
        <w:ind w:left="540"/>
        <w:jc w:val="both"/>
      </w:pPr>
    </w:p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5E7495" w:rsidRDefault="005E7495" w:rsidP="005E7495"/>
    <w:p w:rsidR="007E244D" w:rsidRDefault="007E244D"/>
    <w:sectPr w:rsidR="007E244D" w:rsidSect="005E7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5E7495"/>
    <w:rsid w:val="00055043"/>
    <w:rsid w:val="001941A6"/>
    <w:rsid w:val="003820CF"/>
    <w:rsid w:val="00560AD7"/>
    <w:rsid w:val="005E7495"/>
    <w:rsid w:val="006C13E9"/>
    <w:rsid w:val="007E244D"/>
    <w:rsid w:val="00860A17"/>
    <w:rsid w:val="00892EF4"/>
    <w:rsid w:val="00A84992"/>
    <w:rsid w:val="00C97458"/>
    <w:rsid w:val="00E27C79"/>
    <w:rsid w:val="00FB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7CD1"/>
    <w:pPr>
      <w:keepNext/>
      <w:overflowPunct w:val="0"/>
      <w:autoSpaceDE w:val="0"/>
      <w:autoSpaceDN w:val="0"/>
      <w:adjustRightInd w:val="0"/>
      <w:jc w:val="center"/>
      <w:outlineLvl w:val="2"/>
    </w:pPr>
    <w:rPr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9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5E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5E7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C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B7CD1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FB7C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234E-5DA2-4EBA-BD5C-33524262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10</cp:revision>
  <cp:lastPrinted>2017-12-27T13:13:00Z</cp:lastPrinted>
  <dcterms:created xsi:type="dcterms:W3CDTF">2017-12-22T04:40:00Z</dcterms:created>
  <dcterms:modified xsi:type="dcterms:W3CDTF">2017-12-27T13:13:00Z</dcterms:modified>
</cp:coreProperties>
</file>