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0" w:rsidRDefault="00A16230" w:rsidP="00A162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30" w:rsidRDefault="00A16230" w:rsidP="00A16230">
      <w:pPr>
        <w:jc w:val="center"/>
      </w:pPr>
    </w:p>
    <w:p w:rsidR="00A16230" w:rsidRDefault="00A16230" w:rsidP="00A16230">
      <w:pPr>
        <w:jc w:val="center"/>
      </w:pPr>
    </w:p>
    <w:p w:rsidR="00A16230" w:rsidRDefault="00A16230" w:rsidP="00A16230">
      <w:pPr>
        <w:pStyle w:val="a3"/>
        <w:rPr>
          <w:sz w:val="22"/>
        </w:rPr>
      </w:pPr>
      <w:r>
        <w:t xml:space="preserve">   </w:t>
      </w:r>
      <w:r>
        <w:rPr>
          <w:sz w:val="22"/>
        </w:rPr>
        <w:t xml:space="preserve">АДМИНИСТРАЦИЯ  КИЧМЕНГСКО-ГОРОДЕЦКОГО МУНИЦИПАЛЬНОГО РАЙОНА  </w:t>
      </w:r>
    </w:p>
    <w:p w:rsidR="00A16230" w:rsidRDefault="00A16230" w:rsidP="00A16230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A16230" w:rsidRPr="00A16230" w:rsidRDefault="00A16230" w:rsidP="00A16230">
      <w:pPr>
        <w:jc w:val="center"/>
        <w:rPr>
          <w:b/>
          <w:bCs/>
          <w:szCs w:val="36"/>
        </w:rPr>
      </w:pPr>
    </w:p>
    <w:p w:rsidR="00A16230" w:rsidRPr="00A16230" w:rsidRDefault="00A16230" w:rsidP="00A162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6230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A16230" w:rsidRPr="00A16230" w:rsidRDefault="00A16230" w:rsidP="00A16230">
      <w:pPr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</w:rPr>
        <w:pict>
          <v:line id="_x0000_s1028" style="position:absolute;z-index:251660288" from="153pt,17.25pt" to="207pt,17.25pt"/>
        </w:pict>
      </w:r>
      <w:r w:rsidRPr="00A16230">
        <w:rPr>
          <w:rFonts w:ascii="Times New Roman" w:hAnsi="Times New Roman" w:cs="Times New Roman"/>
        </w:rPr>
        <w:pict>
          <v:line id="_x0000_s1029" style="position:absolute;z-index:251661312" from="36.85pt,18.25pt" to="135.85pt,18.25pt"/>
        </w:pict>
      </w:r>
      <w:r w:rsidRPr="00A1623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13.02.2015   № 21</w:t>
      </w:r>
      <w:r w:rsidRPr="00A16230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A16230" w:rsidRPr="00A16230" w:rsidRDefault="00A16230" w:rsidP="00A162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6230">
        <w:rPr>
          <w:rFonts w:ascii="Times New Roman" w:hAnsi="Times New Roman" w:cs="Times New Roman"/>
          <w:sz w:val="28"/>
          <w:szCs w:val="28"/>
        </w:rPr>
        <w:t xml:space="preserve">  </w:t>
      </w:r>
      <w:r w:rsidRPr="00A16230">
        <w:rPr>
          <w:rFonts w:ascii="Times New Roman" w:hAnsi="Times New Roman" w:cs="Times New Roman"/>
          <w:sz w:val="20"/>
        </w:rPr>
        <w:t>с. Кичменгский Городок</w:t>
      </w:r>
    </w:p>
    <w:p w:rsidR="00473D58" w:rsidRPr="00A16230" w:rsidRDefault="00473D58" w:rsidP="00473D58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73D58" w:rsidRPr="00A16230" w:rsidRDefault="00473D58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 xml:space="preserve">      Об утверждении Плана основных мероприятий Кичменгско-Городецкого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473D58" w:rsidRPr="00A16230" w:rsidRDefault="00473D58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 xml:space="preserve">        В целях совершенствования и комплексного решения задач в области гражданской обороны, предотвращения и ликвидации чрезвычайных ситуаций, обеспечения пожарной безопасности и безопасности людей на водных объектах:</w:t>
      </w:r>
    </w:p>
    <w:p w:rsidR="00473D58" w:rsidRPr="00A16230" w:rsidRDefault="00473D58" w:rsidP="00473D58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Утвердить План основных мероприятий Кичменгско-Городецкого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 (приложение).</w:t>
      </w:r>
    </w:p>
    <w:p w:rsidR="00473D58" w:rsidRPr="00A16230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2. Всем исполнителям (главам сельских поселений, руководителям объектов экономики, начальникам служб РЗ ТП РСЧС, спасательных служб ГО района):</w:t>
      </w:r>
    </w:p>
    <w:p w:rsidR="00473D58" w:rsidRPr="00A16230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2.1. Организовать и обеспечить исполнение мероприятий настоящего Плана в установленные сроки.</w:t>
      </w:r>
    </w:p>
    <w:p w:rsidR="00473D58" w:rsidRPr="00A16230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2.2. По истечению срока исполнения мероприятия предоставить справки о результатах выполненных работ в отдел ППГОЧС администрации района.</w:t>
      </w:r>
    </w:p>
    <w:p w:rsidR="00473D58" w:rsidRPr="00A16230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2.3. Общие доклады по исполнению Плана за 2015 год предоставить в отдел ППГОЧС администрации района к 03.12.15 г.</w:t>
      </w:r>
    </w:p>
    <w:p w:rsidR="00473D58" w:rsidRPr="00A16230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230">
        <w:rPr>
          <w:rFonts w:ascii="Times New Roman" w:hAnsi="Times New Roman" w:cs="Times New Roman"/>
          <w:sz w:val="28"/>
          <w:szCs w:val="28"/>
        </w:rPr>
        <w:t>4. Контроль за выполнением данного распоряжения возложить первого заместителя главы района Г.П. Труфанову.</w:t>
      </w:r>
    </w:p>
    <w:p w:rsidR="00A16230" w:rsidRDefault="00A16230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58" w:rsidRPr="00A16230" w:rsidRDefault="00A16230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473D58" w:rsidRPr="00A16230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127D89" w:rsidRPr="00A162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58" w:rsidRPr="00A162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3D58" w:rsidRPr="00A162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Г.П.Труфанова</w:t>
      </w:r>
      <w:r w:rsidR="00473D58" w:rsidRPr="00A1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73D58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Кичменгско-Городецкого</w:t>
      </w: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3D58" w:rsidRDefault="00742AFC" w:rsidP="00742A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13.02.2015 №21</w:t>
      </w: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Кичменгско-Городецкого муниципального района 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2015 год</w:t>
      </w: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89" w:rsidRDefault="00127D89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Кичменгский Городок</w:t>
      </w:r>
    </w:p>
    <w:p w:rsidR="00473D58" w:rsidRDefault="00473D58" w:rsidP="0047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2015год.</w:t>
      </w:r>
    </w:p>
    <w:p w:rsidR="00473D58" w:rsidRDefault="00473D58" w:rsidP="00473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3D58" w:rsidRDefault="00473D58" w:rsidP="0012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Главной задачей по подготовке органов управления, сил ГО и РСЧС считать совершенствованье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чрезвычайных ситуаций природного и техногенного характера (далее-ЧС), на снижение рисков и смягчения последствий ЧС для обеспечения безопасности населения, укрепления оборонного потенциала, стабильного социально-экономического развития, а так же совершенствования системы защиты населения в мирное и военное время.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Основным задачами считать: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- продолжение работы по совершенствованию нормативно правовой и методической базы в области гражданской обороны с учетом современных требований, направленных на формирование нового облика гражданской обороны;</w:t>
      </w:r>
    </w:p>
    <w:p w:rsidR="00A0479F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дальнейшее совершенствование сил гражданской обороны, повышение их готовности, мобильности и оснащенности</w:t>
      </w:r>
      <w:r w:rsidR="00A0479F">
        <w:rPr>
          <w:rFonts w:ascii="Times New Roman" w:hAnsi="Times New Roman" w:cs="Times New Roman"/>
          <w:sz w:val="24"/>
          <w:szCs w:val="24"/>
        </w:rPr>
        <w:t>;</w:t>
      </w:r>
    </w:p>
    <w:p w:rsidR="00473D58" w:rsidRDefault="00A0479F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D58">
        <w:rPr>
          <w:rFonts w:ascii="Times New Roman" w:hAnsi="Times New Roman" w:cs="Times New Roman"/>
          <w:sz w:val="24"/>
          <w:szCs w:val="24"/>
        </w:rPr>
        <w:t>совершенствованье организации учета, содержания и использования средств защиты населения и объектов ГО, а также подготовки мероприятий по эвакуации населения, материальных и культурных ценностей в безопасные районы, внедрение новых технических средств и технологий для выполнения мероприятий по ГО и защите населения;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активизацию работы по созданию в целях ГО запасов (резервов) материально технических и иных средств;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выполнение мероприятий по повышению готовности систем централизованного оповещения населения;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обеспечит сохранность имеющего фонда средств коллективной защиты населения и недопущение преждевременного и неправомерного списания с учета защитных сооружений гражданской обороны;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области защиты населения и территорий от чрезвычайных ситуаций – повышение эффективности деятельности координационных органов;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развитие нормативно-правовой базы муниципальных образований по вопросам предупреждения и ликвидации чрезвычайных ситуаций природного и техногенного характера, создания и развития аварийно-спасательных формирований;</w:t>
      </w:r>
    </w:p>
    <w:p w:rsidR="00A0479F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обеспечение готовности органов управления, сил и средств РСЧС к реагированию на ЧС, совершенствование системы мониторинга и прогнозирования ЧС</w:t>
      </w:r>
      <w:r w:rsidR="00A0479F">
        <w:rPr>
          <w:rFonts w:ascii="Times New Roman" w:hAnsi="Times New Roman" w:cs="Times New Roman"/>
          <w:sz w:val="24"/>
          <w:szCs w:val="24"/>
        </w:rPr>
        <w:t>;</w:t>
      </w:r>
    </w:p>
    <w:p w:rsidR="00473D58" w:rsidRDefault="00473D58" w:rsidP="00A04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 резервов финансовых и материальных ресурсов, достаточных для ликвидации ЧС;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создание и поддержание необходимых условий для обеспечения  жизнедеятельности пострадавшего населения;</w:t>
      </w:r>
    </w:p>
    <w:p w:rsidR="00473D58" w:rsidRDefault="00473D58" w:rsidP="00127D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участие в реализации проектов создания в субъектах Российской Федерации центров управления в кризисных ситуациях, системы обеспечения вызова экстренных оперативных служб через единый номер «112», на базе единых дежурно-диспетчерских служб муниципальных образований;</w:t>
      </w:r>
    </w:p>
    <w:p w:rsidR="00473D58" w:rsidRDefault="00473D58" w:rsidP="00A0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3D58" w:rsidRDefault="00996855" w:rsidP="00127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3D58">
        <w:rPr>
          <w:rFonts w:ascii="Times New Roman" w:hAnsi="Times New Roman" w:cs="Times New Roman"/>
          <w:sz w:val="24"/>
          <w:szCs w:val="24"/>
        </w:rPr>
        <w:t xml:space="preserve">  В области обеспечения пожарной безопасности-осуществления комплекса мероприятий, направленных на снижение количества пожа</w:t>
      </w:r>
      <w:r w:rsidR="00A0479F">
        <w:rPr>
          <w:rFonts w:ascii="Times New Roman" w:hAnsi="Times New Roman" w:cs="Times New Roman"/>
          <w:sz w:val="24"/>
          <w:szCs w:val="24"/>
        </w:rPr>
        <w:t xml:space="preserve">ров и гибели людей при пожарах, </w:t>
      </w:r>
      <w:r w:rsidR="00473D58">
        <w:rPr>
          <w:rFonts w:ascii="Times New Roman" w:hAnsi="Times New Roman" w:cs="Times New Roman"/>
          <w:sz w:val="24"/>
          <w:szCs w:val="24"/>
        </w:rPr>
        <w:t>внедрение современных технических средств профилактики пожаров и пожаротушения;</w:t>
      </w: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Совершенствование технической подготовки пожарной техники и пожарно-технического оборудования ППС;</w:t>
      </w: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Развитие нормативно-правовой базы муниципальных образований по вопросам пожарной безопасности.</w:t>
      </w: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области обеспечения безопасности людей на водных объектах - повышение эффективности контроля за обеспечением безопасности людей на водных объектах;</w:t>
      </w: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повышение эффективности профилактических мероприятий по предупреждению несчастных случаев с людьми на водных объектах;</w:t>
      </w:r>
    </w:p>
    <w:p w:rsidR="00473D58" w:rsidRPr="00777541" w:rsidRDefault="00473D58" w:rsidP="00127D89">
      <w:pPr>
        <w:jc w:val="both"/>
        <w:rPr>
          <w:rFonts w:ascii="Times New Roman" w:hAnsi="Times New Roman" w:cs="Times New Roman"/>
          <w:sz w:val="24"/>
          <w:szCs w:val="24"/>
        </w:rPr>
        <w:sectPr w:rsidR="00473D58" w:rsidRPr="00777541" w:rsidSect="00A1623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e"/>
        <w:tblpPr w:leftFromText="180" w:rightFromText="180" w:horzAnchor="margin" w:tblpY="405"/>
        <w:tblW w:w="15417" w:type="dxa"/>
        <w:tblLayout w:type="fixed"/>
        <w:tblLook w:val="04A0"/>
      </w:tblPr>
      <w:tblGrid>
        <w:gridCol w:w="534"/>
        <w:gridCol w:w="6804"/>
        <w:gridCol w:w="1275"/>
        <w:gridCol w:w="3544"/>
        <w:gridCol w:w="2126"/>
        <w:gridCol w:w="1134"/>
      </w:tblGrid>
      <w:tr w:rsidR="00FE113D" w:rsidRPr="00777541" w:rsidTr="00150370">
        <w:trPr>
          <w:trHeight w:val="840"/>
        </w:trPr>
        <w:tc>
          <w:tcPr>
            <w:tcW w:w="534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04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4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1134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1276"/>
        <w:gridCol w:w="3543"/>
        <w:gridCol w:w="2126"/>
        <w:gridCol w:w="1134"/>
        <w:gridCol w:w="142"/>
      </w:tblGrid>
      <w:tr w:rsidR="00731133" w:rsidRPr="00777541" w:rsidTr="00347D4F">
        <w:trPr>
          <w:gridAfter w:val="1"/>
          <w:wAfter w:w="142" w:type="dxa"/>
          <w:cantSplit/>
        </w:trPr>
        <w:tc>
          <w:tcPr>
            <w:tcW w:w="15417" w:type="dxa"/>
            <w:gridSpan w:val="6"/>
          </w:tcPr>
          <w:p w:rsidR="00731133" w:rsidRPr="00777541" w:rsidRDefault="00731133" w:rsidP="00731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Участие Кичменгско – Городецкого района в мероприятиях, проводимых правительством Вологодской области, ГУ МЧС России по Вологодской области</w:t>
            </w:r>
          </w:p>
        </w:tc>
      </w:tr>
      <w:tr w:rsidR="00473D58" w:rsidRPr="00777541" w:rsidTr="00347D4F">
        <w:trPr>
          <w:gridAfter w:val="1"/>
          <w:wAfter w:w="142" w:type="dxa"/>
          <w:cantSplit/>
        </w:trPr>
        <w:tc>
          <w:tcPr>
            <w:tcW w:w="15417" w:type="dxa"/>
            <w:gridSpan w:val="6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Основные мероприятия в области предупреждения и ликвидации чрезвычайных ситуаций,</w:t>
            </w: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превентивных мероприятий по снижению ущерба на территории и населению района  при угрозе возникновения природных (циклических) чрезвычайных ситуаций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3543" w:type="dxa"/>
          </w:tcPr>
          <w:p w:rsidR="00473D58" w:rsidRPr="00777541" w:rsidRDefault="00A0479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КЧС и ПБ р</w:t>
            </w:r>
            <w:r w:rsidR="00347D4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айона, службы районных звеньев Т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 РСЧС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мероприятий по подготовке к паводковому периоду и навигации 2015 года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43" w:type="dxa"/>
          </w:tcPr>
          <w:p w:rsidR="00473D58" w:rsidRPr="00777541" w:rsidRDefault="00A0479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главы с/поселений, заинтересованные организации</w:t>
            </w:r>
            <w:r w:rsidR="00347D4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ОППГОЧС, инспектор ГИМС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trHeight w:val="225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организационной работы по усилению пожарной безопасности в весенне-летний и осенне-зимний периоды.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 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май,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октябрь 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ноябрь</w:t>
            </w:r>
          </w:p>
        </w:tc>
        <w:tc>
          <w:tcPr>
            <w:tcW w:w="3543" w:type="dxa"/>
          </w:tcPr>
          <w:p w:rsidR="00473D58" w:rsidRPr="00777541" w:rsidRDefault="00A0479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ПЧ-29, главы с/поселений</w:t>
            </w:r>
            <w:r w:rsidR="00347D4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ОППГОЧС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581" w:rsidRPr="00777541" w:rsidTr="00347D4F">
        <w:trPr>
          <w:gridAfter w:val="1"/>
          <w:wAfter w:w="142" w:type="dxa"/>
          <w:trHeight w:val="225"/>
        </w:trPr>
        <w:tc>
          <w:tcPr>
            <w:tcW w:w="534" w:type="dxa"/>
          </w:tcPr>
          <w:p w:rsidR="00A87581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87581" w:rsidRPr="00777541" w:rsidRDefault="00A87581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договоров с лесхозами по тушению лесных и торфяных пожаров</w:t>
            </w:r>
          </w:p>
        </w:tc>
        <w:tc>
          <w:tcPr>
            <w:tcW w:w="1276" w:type="dxa"/>
          </w:tcPr>
          <w:p w:rsidR="00A87581" w:rsidRPr="00777541" w:rsidRDefault="00A87581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3543" w:type="dxa"/>
          </w:tcPr>
          <w:p w:rsidR="00A87581" w:rsidRPr="00777541" w:rsidRDefault="00A0479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126" w:type="dxa"/>
          </w:tcPr>
          <w:p w:rsidR="00A87581" w:rsidRPr="00777541" w:rsidRDefault="00A87581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581" w:rsidRPr="00777541" w:rsidRDefault="00A87581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Надзорно</w:t>
            </w:r>
            <w:r w:rsidR="008D2A8A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D2A8A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профилактическая операция «Жилище»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май 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 август</w:t>
            </w:r>
          </w:p>
        </w:tc>
        <w:tc>
          <w:tcPr>
            <w:tcW w:w="3543" w:type="dxa"/>
          </w:tcPr>
          <w:p w:rsidR="00473D58" w:rsidRPr="00777541" w:rsidRDefault="00CF70A5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ПЧ-29, ОП, главы с/поселений</w:t>
            </w:r>
            <w:r w:rsidR="00347D4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ОНД по Кич - Городецкому району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A8A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8D2A8A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</w:tcPr>
          <w:p w:rsidR="008D2A8A" w:rsidRPr="00777541" w:rsidRDefault="008D2A8A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готовности объектов топливно – энергетического комплекса Вологодской области к осеннее – зимнему периоду 2015 – 2016 годов</w:t>
            </w:r>
          </w:p>
        </w:tc>
        <w:tc>
          <w:tcPr>
            <w:tcW w:w="1276" w:type="dxa"/>
          </w:tcPr>
          <w:p w:rsidR="008D2A8A" w:rsidRPr="00777541" w:rsidRDefault="008D2A8A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 - октябрь</w:t>
            </w:r>
          </w:p>
        </w:tc>
        <w:tc>
          <w:tcPr>
            <w:tcW w:w="3543" w:type="dxa"/>
          </w:tcPr>
          <w:p w:rsidR="008D2A8A" w:rsidRPr="00777541" w:rsidRDefault="00254279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района</w:t>
            </w:r>
          </w:p>
        </w:tc>
        <w:tc>
          <w:tcPr>
            <w:tcW w:w="2126" w:type="dxa"/>
          </w:tcPr>
          <w:p w:rsidR="008D2A8A" w:rsidRPr="00777541" w:rsidRDefault="008D2A8A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A8A" w:rsidRPr="00777541" w:rsidRDefault="008D2A8A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A8A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8D2A8A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8D2A8A" w:rsidRPr="00777541" w:rsidRDefault="00601F09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плана комплектования учебно – методического ц</w:t>
            </w:r>
            <w:r w:rsidR="00996855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ентра по ГО и ЧС области слушате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лями в 2015 году</w:t>
            </w:r>
          </w:p>
        </w:tc>
        <w:tc>
          <w:tcPr>
            <w:tcW w:w="1276" w:type="dxa"/>
          </w:tcPr>
          <w:p w:rsidR="008D2A8A" w:rsidRPr="00777541" w:rsidRDefault="00601F09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10 ноября</w:t>
            </w:r>
          </w:p>
        </w:tc>
        <w:tc>
          <w:tcPr>
            <w:tcW w:w="3543" w:type="dxa"/>
          </w:tcPr>
          <w:p w:rsidR="008D2A8A" w:rsidRPr="00777541" w:rsidRDefault="00731133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0FF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ППГОЧС</w:t>
            </w:r>
          </w:p>
        </w:tc>
        <w:tc>
          <w:tcPr>
            <w:tcW w:w="2126" w:type="dxa"/>
          </w:tcPr>
          <w:p w:rsidR="008D2A8A" w:rsidRPr="00777541" w:rsidRDefault="008D2A8A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A8A" w:rsidRPr="00777541" w:rsidRDefault="008D2A8A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09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601F09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01F09" w:rsidRPr="00777541" w:rsidRDefault="00601F09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Направление в Департамент гражданской защиты МЧС России и СЗРЦ МЧС России доклада по итогам обучения населения в 2015 году (форма 1/ОБУЧ)</w:t>
            </w:r>
          </w:p>
        </w:tc>
        <w:tc>
          <w:tcPr>
            <w:tcW w:w="1276" w:type="dxa"/>
          </w:tcPr>
          <w:p w:rsidR="00601F09" w:rsidRPr="00777541" w:rsidRDefault="00601F09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01 декабря</w:t>
            </w:r>
          </w:p>
        </w:tc>
        <w:tc>
          <w:tcPr>
            <w:tcW w:w="3543" w:type="dxa"/>
          </w:tcPr>
          <w:p w:rsidR="00601F09" w:rsidRPr="00777541" w:rsidRDefault="00731133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0FF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ППГОЧС</w:t>
            </w:r>
          </w:p>
        </w:tc>
        <w:tc>
          <w:tcPr>
            <w:tcW w:w="2126" w:type="dxa"/>
          </w:tcPr>
          <w:p w:rsidR="00601F09" w:rsidRPr="00777541" w:rsidRDefault="00601F09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09" w:rsidRPr="00777541" w:rsidRDefault="00601F09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 соблюдением требований пожарной безопасности в образовательных учреждениях области перед началом учебного года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май –</w:t>
            </w: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ПЧ-29, главы с/поселений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управление образования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pStyle w:val="a8"/>
              <w:rPr>
                <w:szCs w:val="24"/>
              </w:rPr>
            </w:pPr>
            <w:r w:rsidRPr="00777541">
              <w:rPr>
                <w:szCs w:val="24"/>
              </w:rPr>
              <w:t>Проведение  комплекса мероприятий в период купального сезона и навигации по контролю и обеспечению безопасности людей на водоёмах области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 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октябрь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ПЧ-29, ОП, главы с/поселений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 на водных объектах области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июль –</w:t>
            </w: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br/>
              <w:t>август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КЧС и ПБ района, ПЧ-29, ОП, главы с/поселений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ОППГОЧС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trHeight w:val="1305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473D58" w:rsidRPr="00777541" w:rsidRDefault="00731133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района, главы сельских поселений</w:t>
            </w:r>
          </w:p>
        </w:tc>
        <w:tc>
          <w:tcPr>
            <w:tcW w:w="2126" w:type="dxa"/>
          </w:tcPr>
          <w:p w:rsidR="00473D58" w:rsidRPr="00777541" w:rsidRDefault="00473D58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cantSplit/>
          <w:trHeight w:val="487"/>
        </w:trPr>
        <w:tc>
          <w:tcPr>
            <w:tcW w:w="15417" w:type="dxa"/>
            <w:gridSpan w:val="6"/>
            <w:vAlign w:val="center"/>
          </w:tcPr>
          <w:p w:rsidR="00FE113D" w:rsidRPr="00777541" w:rsidRDefault="00FE113D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Мероприятия по подготовке органов управления, сил и средств ГО и РСЧС, должностных лиц и специалистов и населения</w:t>
            </w:r>
          </w:p>
        </w:tc>
      </w:tr>
      <w:tr w:rsidR="00473D58" w:rsidRPr="00777541" w:rsidTr="00347D4F">
        <w:trPr>
          <w:gridAfter w:val="1"/>
          <w:wAfter w:w="142" w:type="dxa"/>
          <w:cantSplit/>
          <w:trHeight w:val="311"/>
        </w:trPr>
        <w:tc>
          <w:tcPr>
            <w:tcW w:w="15417" w:type="dxa"/>
            <w:gridSpan w:val="6"/>
            <w:vAlign w:val="center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01F09" w:rsidRPr="00777541" w:rsidTr="00347D4F">
        <w:trPr>
          <w:gridAfter w:val="1"/>
          <w:wAfter w:w="142" w:type="dxa"/>
          <w:trHeight w:val="1649"/>
        </w:trPr>
        <w:tc>
          <w:tcPr>
            <w:tcW w:w="534" w:type="dxa"/>
          </w:tcPr>
          <w:p w:rsidR="00601F09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</w:tcPr>
          <w:p w:rsidR="00601F09" w:rsidRPr="00777541" w:rsidRDefault="00601F09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Семинар с руководящим диспетчерским составом ЕДДС городских ок</w:t>
            </w:r>
            <w:r w:rsidR="00071904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угов и муниципальных районов </w:t>
            </w:r>
            <w:r w:rsidR="00071904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области в режиме видеоконференцсвязи по теме: «Организация работы ЕДДС городского округа (муниципального района  в режимах функционирования областной ТП РСЧС»</w:t>
            </w:r>
          </w:p>
        </w:tc>
        <w:tc>
          <w:tcPr>
            <w:tcW w:w="1276" w:type="dxa"/>
          </w:tcPr>
          <w:p w:rsidR="00601F09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601F09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ЕДДС района</w:t>
            </w:r>
          </w:p>
        </w:tc>
        <w:tc>
          <w:tcPr>
            <w:tcW w:w="2126" w:type="dxa"/>
          </w:tcPr>
          <w:p w:rsidR="00601F09" w:rsidRPr="00777541" w:rsidRDefault="00601F09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F09" w:rsidRPr="00777541" w:rsidRDefault="00601F09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04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071904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071904" w:rsidRPr="00777541" w:rsidRDefault="00071904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Командно – штабны учения по теме: «Реагирование сил и средств функциональной и территориальной подсистемы РСЧС Вологодской области при угрозе возникновения чрезвычайной ситуации, обусловленным весенним паводком»</w:t>
            </w:r>
          </w:p>
        </w:tc>
        <w:tc>
          <w:tcPr>
            <w:tcW w:w="1276" w:type="dxa"/>
          </w:tcPr>
          <w:p w:rsidR="00071904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071904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Силы ГО и РСЧС района</w:t>
            </w:r>
          </w:p>
        </w:tc>
        <w:tc>
          <w:tcPr>
            <w:tcW w:w="2126" w:type="dxa"/>
          </w:tcPr>
          <w:p w:rsidR="00071904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904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822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1C2822" w:rsidRPr="00777541" w:rsidRDefault="00A915DE" w:rsidP="00305C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C2822" w:rsidRPr="00777541" w:rsidRDefault="001C2822" w:rsidP="00305C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Всероссийской штабной тренировке по ГО</w:t>
            </w:r>
          </w:p>
        </w:tc>
        <w:tc>
          <w:tcPr>
            <w:tcW w:w="1276" w:type="dxa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4-9 октября</w:t>
            </w:r>
          </w:p>
        </w:tc>
        <w:tc>
          <w:tcPr>
            <w:tcW w:w="3543" w:type="dxa"/>
          </w:tcPr>
          <w:p w:rsidR="001C2822" w:rsidRPr="00777541" w:rsidRDefault="00DA346F" w:rsidP="00305C90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Силы ГО и РСЧС район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по прогнозированию возможной обстановки, обмену информацией с учреждениями, входящими в районное звено ТПЧС мониторинга и прогнозирования чрезвычайных ситуаций, реагированию на возникающие чрезвычайные ситуации, вызванные весенним паводком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КЧС и ПБ района</w:t>
            </w:r>
            <w:r w:rsidR="00B322E2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ОППГОЧС, силы РСЧС района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668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по прогнозированию возможной обстановки, обмену информацией с учреждениями, входящими в районное звено ТПЧС мониторинга и прогнозирования чрезвычайных ситуаций, реагированию на возникающие чрезвычайные ситуации, вызванные лесными пожарами.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Служба защиты лесов от пожаров, КЧС и ПБ района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822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по прогнозированию возможной обстановки, обмену информацией с учреждениями, входящими в районное звено ТПЧС мониторинга и прогнозирования чрезвычайных ситуаций, реагированию на возникающие чрезвычайные ситуации, вызванные техногенными авариями.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Кичменгско – Городецкого РЭС</w:t>
            </w:r>
            <w:r w:rsidR="00B322E2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ОППГОЧС, силы РСЧС района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977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Тренировка: </w:t>
            </w:r>
            <w:r w:rsidR="00DA346F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взаимодействия экстренных служб и других сил РСЧС, отработка практических навыков при проведении работ по ликвидации заторов на автомобильных дорогах</w:t>
            </w:r>
            <w:r w:rsidR="00DA346F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ГИБДД, ПЧ-29, ПСО, ДРСУ, ОППГОЧС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912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по прогнозированию возможной обстановки, обмену информацией с учреждениями, входящими в районное звено ТПЧС мониторинга и прогнозирования чрезвычайных ситуаций, реагированию на возникающие чрезвычайные ситуации, вызванные авариями на коммунально – энергетических сетях в осеннее – зимний период.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КЧС и ПБ района</w:t>
            </w:r>
            <w:r w:rsidR="00B322E2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РЭС, ОППГОЧС</w:t>
            </w:r>
            <w:r w:rsidR="000F394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заинтересованные организации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854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DA346F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Тренировка: «</w:t>
            </w:r>
            <w:r w:rsidR="00B322E2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Действия спасателей АСС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спасению рыбаков провалившихся под лед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543" w:type="dxa"/>
          </w:tcPr>
          <w:p w:rsidR="007A7B56" w:rsidRPr="00777541" w:rsidRDefault="00B322E2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АСС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854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CF70A5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ТСУ: </w:t>
            </w:r>
            <w:r w:rsidR="00DA346F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системы оповещения и информирования населения поселений при возникновении ЧС</w:t>
            </w:r>
            <w:r w:rsidR="00DA346F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ППГОЧС, Главы поселений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854"/>
        </w:trPr>
        <w:tc>
          <w:tcPr>
            <w:tcW w:w="534" w:type="dxa"/>
          </w:tcPr>
          <w:p w:rsidR="007A7B56" w:rsidRPr="00777541" w:rsidRDefault="00B322E2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94BF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A7B56" w:rsidRPr="00777541" w:rsidRDefault="00DA346F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Тренировка с ру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ководящим составом по оповещению и сбору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Март. Сентябрь 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ППГОЧС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B56" w:rsidRPr="00777541" w:rsidTr="00347D4F">
        <w:trPr>
          <w:gridAfter w:val="1"/>
          <w:wAfter w:w="142" w:type="dxa"/>
          <w:trHeight w:val="854"/>
        </w:trPr>
        <w:tc>
          <w:tcPr>
            <w:tcW w:w="534" w:type="dxa"/>
          </w:tcPr>
          <w:p w:rsidR="007A7B56" w:rsidRPr="00777541" w:rsidRDefault="00F94BFE" w:rsidP="00CB5E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A7B56" w:rsidRPr="00777541" w:rsidRDefault="00DA346F" w:rsidP="00CB5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Штабная тренировка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«Организация выполнения мероприятий по гражданской обороне при переводе государства на работу в условиях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A7B56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военного времени и возникновении чрезвычайных ситуаций»</w:t>
            </w:r>
          </w:p>
        </w:tc>
        <w:tc>
          <w:tcPr>
            <w:tcW w:w="127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543" w:type="dxa"/>
          </w:tcPr>
          <w:p w:rsidR="007A7B56" w:rsidRPr="00777541" w:rsidRDefault="007A7B56" w:rsidP="00CB5E6F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ОППГОЧС</w:t>
            </w:r>
          </w:p>
        </w:tc>
        <w:tc>
          <w:tcPr>
            <w:tcW w:w="2126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B56" w:rsidRPr="00777541" w:rsidRDefault="007A7B56" w:rsidP="00CB5E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trHeight w:val="1750"/>
        </w:trPr>
        <w:tc>
          <w:tcPr>
            <w:tcW w:w="534" w:type="dxa"/>
          </w:tcPr>
          <w:p w:rsidR="00473D58" w:rsidRPr="00777541" w:rsidRDefault="00B322E2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915DE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тактико-специальном учении: «Перевод гражданской обороны области в высшие степени готовности и ведение гражданской обороны»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43" w:type="dxa"/>
          </w:tcPr>
          <w:p w:rsidR="00473D58" w:rsidRPr="00777541" w:rsidRDefault="00473D58" w:rsidP="00DA3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46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Силы ГО и РСЧС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B322E2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Arial Unicode MS" w:hAnsi="Times New Roman" w:cs="Times New Roman"/>
                <w:bCs/>
                <w:spacing w:val="-2"/>
                <w:sz w:val="24"/>
                <w:szCs w:val="24"/>
              </w:rPr>
              <w:t>Участие в сборе по подведению итогов деятельности Вологодской областной территориальной подсистемы РСЧС, выполнению мероприятий гражданской обороны в 2015 году и постановке задач на 2016 год (г. Вологда)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района, председатель КЧС и ПБ, служба ГО и ЧС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cantSplit/>
          <w:trHeight w:val="311"/>
        </w:trPr>
        <w:tc>
          <w:tcPr>
            <w:tcW w:w="15417" w:type="dxa"/>
            <w:gridSpan w:val="6"/>
            <w:vAlign w:val="center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населения:</w:t>
            </w: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методической помощи по созданию и организации работы учебно-консультационных пунктов (УКП)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3543" w:type="dxa"/>
          </w:tcPr>
          <w:p w:rsidR="00473D58" w:rsidRPr="00777541" w:rsidRDefault="00473D58" w:rsidP="00B32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ОППГОЧС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учебных сборах по первоначальной подготовке и повышению квалификации сотрудников (работников) 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июнь,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сентябрь–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ноябрь</w:t>
            </w:r>
          </w:p>
        </w:tc>
        <w:tc>
          <w:tcPr>
            <w:tcW w:w="3543" w:type="dxa"/>
          </w:tcPr>
          <w:p w:rsidR="00473D58" w:rsidRPr="00777541" w:rsidRDefault="00DA346F" w:rsidP="00DA34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ПЧ-29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904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071904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071904" w:rsidRPr="00777541" w:rsidRDefault="00B322E2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специалистов в области ГО и ЧС района</w:t>
            </w:r>
            <w:r w:rsidR="00D2539B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базе БОУ ВО «УМЦ по ГО И ЧС Вологодской области»</w:t>
            </w:r>
          </w:p>
        </w:tc>
        <w:tc>
          <w:tcPr>
            <w:tcW w:w="1276" w:type="dxa"/>
          </w:tcPr>
          <w:p w:rsidR="00071904" w:rsidRPr="00777541" w:rsidRDefault="00B322E2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3543" w:type="dxa"/>
          </w:tcPr>
          <w:p w:rsidR="00071904" w:rsidRPr="00777541" w:rsidRDefault="007465D5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ППГОЧС </w:t>
            </w:r>
          </w:p>
        </w:tc>
        <w:tc>
          <w:tcPr>
            <w:tcW w:w="2126" w:type="dxa"/>
          </w:tcPr>
          <w:p w:rsidR="00071904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1904" w:rsidRPr="00777541" w:rsidRDefault="00071904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cantSplit/>
          <w:trHeight w:val="311"/>
        </w:trPr>
        <w:tc>
          <w:tcPr>
            <w:tcW w:w="15417" w:type="dxa"/>
            <w:gridSpan w:val="6"/>
            <w:vAlign w:val="center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мероприятия:</w:t>
            </w:r>
          </w:p>
        </w:tc>
      </w:tr>
      <w:tr w:rsidR="00473D58" w:rsidRPr="00777541" w:rsidTr="00347D4F">
        <w:trPr>
          <w:gridAfter w:val="1"/>
          <w:wAfter w:w="142" w:type="dxa"/>
          <w:trHeight w:val="1287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областном конкурсе детских  рисунков на противопожарную тематику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январь –</w:t>
            </w: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473D58" w:rsidRPr="00777541" w:rsidRDefault="00DA346F" w:rsidP="000F58D6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trHeight w:val="835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проведение торжественных мероприятий, посвящённых празднованию: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Дня защитника Отечества;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женского дня;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Дня пожарной охраны;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Дня Победы;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Дня пожилых людей;</w:t>
            </w:r>
          </w:p>
          <w:p w:rsidR="00473D58" w:rsidRPr="00777541" w:rsidRDefault="00473D58" w:rsidP="00C51FD0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 Дня спасателя Российской Федерации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Нового года</w:t>
            </w:r>
          </w:p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-День гражданской обороны</w:t>
            </w:r>
          </w:p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58" w:rsidRPr="00777541" w:rsidRDefault="00473D58" w:rsidP="005E07BD">
            <w:pPr>
              <w:keepNext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3D58" w:rsidRPr="00777541" w:rsidRDefault="00473D58" w:rsidP="005E07B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</w:t>
            </w:r>
          </w:p>
          <w:p w:rsidR="007775B8" w:rsidRPr="00777541" w:rsidRDefault="00473D58" w:rsidP="007775B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 марта</w:t>
            </w:r>
          </w:p>
          <w:p w:rsidR="00473D58" w:rsidRPr="00777541" w:rsidRDefault="00473D58" w:rsidP="005E07B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апреля</w:t>
            </w:r>
          </w:p>
          <w:p w:rsidR="007775B8" w:rsidRPr="00777541" w:rsidRDefault="00473D58" w:rsidP="007775B8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 мая</w:t>
            </w:r>
          </w:p>
          <w:p w:rsidR="00473D58" w:rsidRPr="00777541" w:rsidRDefault="00473D58" w:rsidP="005E07B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 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октября</w:t>
            </w:r>
          </w:p>
          <w:p w:rsidR="00473D58" w:rsidRPr="00777541" w:rsidRDefault="00473D58" w:rsidP="005E07B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 октября</w:t>
            </w:r>
          </w:p>
          <w:p w:rsidR="00473D58" w:rsidRPr="00777541" w:rsidRDefault="00473D58" w:rsidP="005E07BD">
            <w:pPr>
              <w:keepNext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декабря</w:t>
            </w:r>
          </w:p>
          <w:p w:rsidR="00473D58" w:rsidRPr="00777541" w:rsidRDefault="00473D58" w:rsidP="005E07B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 декабря</w:t>
            </w:r>
          </w:p>
          <w:p w:rsidR="00473D58" w:rsidRPr="00777541" w:rsidRDefault="00473D58" w:rsidP="005E07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04октября</w:t>
            </w:r>
          </w:p>
          <w:p w:rsidR="005E07BD" w:rsidRPr="00777541" w:rsidRDefault="005E07BD" w:rsidP="005E07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7BD" w:rsidRPr="00777541" w:rsidRDefault="005E07BD" w:rsidP="005E07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3D58" w:rsidRPr="00777541" w:rsidRDefault="00473D58" w:rsidP="00DA34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</w:r>
            <w:r w:rsidR="00DA346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района, управление культуры, спорта и молодежной политики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смотре-конкурсе учебно-материальной базы ГО среди муниципальных образований и организаций области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</w:t>
            </w: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473D58" w:rsidRPr="00777541" w:rsidRDefault="00B322E2" w:rsidP="00B32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ОППГОЧС, </w:t>
            </w:r>
            <w:r w:rsidR="00DA346F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pStyle w:val="aa"/>
              <w:jc w:val="both"/>
              <w:rPr>
                <w:bCs/>
                <w:spacing w:val="-4"/>
                <w:sz w:val="24"/>
                <w:szCs w:val="24"/>
              </w:rPr>
            </w:pPr>
            <w:r w:rsidRPr="00777541">
              <w:rPr>
                <w:bCs/>
                <w:spacing w:val="-4"/>
                <w:sz w:val="24"/>
                <w:szCs w:val="24"/>
              </w:rPr>
              <w:t xml:space="preserve">Участие в областном соревновании по пожарно-спасательному спорту 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апрель,</w:t>
            </w:r>
          </w:p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района, ПЧ-29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ОНД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областном слёте-соревновании «Школа безопасности» 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района, управление культуры, спорта и молодежной политики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gridAfter w:val="1"/>
          <w:wAfter w:w="142" w:type="dxa"/>
          <w:trHeight w:val="2111"/>
        </w:trPr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подготовке и проведении областного финала детско-юношеской оборонно-спортивной игры «Зарница»</w:t>
            </w:r>
          </w:p>
          <w:p w:rsidR="005E07BD" w:rsidRPr="00777541" w:rsidRDefault="005E07BD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07BD" w:rsidRPr="00777541" w:rsidRDefault="005E07BD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07BD" w:rsidRPr="00777541" w:rsidRDefault="005E07BD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07BD" w:rsidRPr="00777541" w:rsidRDefault="005E07BD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473D58" w:rsidRPr="00777541" w:rsidRDefault="00DA346F" w:rsidP="00C51FD0">
            <w:pPr>
              <w:pStyle w:val="21"/>
              <w:keepNext w:val="0"/>
              <w:rPr>
                <w:rFonts w:ascii="Times New Roman" w:hAnsi="Times New Roman"/>
              </w:rPr>
            </w:pPr>
            <w:r w:rsidRPr="00777541">
              <w:rPr>
                <w:rFonts w:ascii="Times New Roman" w:eastAsia="Calibri" w:hAnsi="Times New Roman"/>
              </w:rPr>
              <w:t>Управление образования района, управление культуры, спорта и молодежной политики</w:t>
            </w:r>
          </w:p>
        </w:tc>
        <w:tc>
          <w:tcPr>
            <w:tcW w:w="2126" w:type="dxa"/>
          </w:tcPr>
          <w:p w:rsidR="00A9338D" w:rsidRPr="00777541" w:rsidRDefault="00A9338D" w:rsidP="00A93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c>
          <w:tcPr>
            <w:tcW w:w="15559" w:type="dxa"/>
            <w:gridSpan w:val="7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Мероприятия по проверке готовности органов управления, сил и средств ГО и  РСЧС Вологодской области</w:t>
            </w:r>
            <w:r w:rsidRPr="007775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 действиям  по предназначению</w:t>
            </w:r>
          </w:p>
        </w:tc>
      </w:tr>
      <w:tr w:rsidR="00473D58" w:rsidRPr="00777541" w:rsidTr="00347D4F">
        <w:tc>
          <w:tcPr>
            <w:tcW w:w="53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pStyle w:val="a8"/>
              <w:rPr>
                <w:szCs w:val="24"/>
              </w:rPr>
            </w:pPr>
            <w:r w:rsidRPr="00777541">
              <w:rPr>
                <w:spacing w:val="-4"/>
                <w:szCs w:val="24"/>
              </w:rPr>
              <w:t xml:space="preserve">Специальное учение: «Действия органов управления и сил районного звена областной подсистемы РСЧС при ликвидации крупных лесных и торфяных пожаров» 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473D58" w:rsidRPr="00777541" w:rsidRDefault="00583118" w:rsidP="00C51FD0">
            <w:pPr>
              <w:pStyle w:val="21"/>
              <w:keepNext w:val="0"/>
              <w:spacing w:line="204" w:lineRule="auto"/>
              <w:ind w:right="-108"/>
              <w:rPr>
                <w:rFonts w:ascii="Times New Roman" w:hAnsi="Times New Roman"/>
                <w:snapToGrid/>
              </w:rPr>
            </w:pPr>
            <w:r w:rsidRPr="00777541">
              <w:rPr>
                <w:rFonts w:ascii="Times New Roman" w:eastAsia="Calibri" w:hAnsi="Times New Roman"/>
              </w:rPr>
              <w:t>Силы ГО и РСЧС района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2822" w:rsidRPr="00777541" w:rsidTr="00347D4F">
        <w:trPr>
          <w:trHeight w:val="1741"/>
        </w:trPr>
        <w:tc>
          <w:tcPr>
            <w:tcW w:w="534" w:type="dxa"/>
          </w:tcPr>
          <w:p w:rsidR="001C2822" w:rsidRPr="00777541" w:rsidRDefault="00A915DE" w:rsidP="00A915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1C2822" w:rsidRPr="00777541" w:rsidRDefault="000F3946" w:rsidP="00305C9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="001C2822"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табное учение по теме: «Реагирование сил и средств функциональной и территориальной подсистемы РСЧС при угрозе возникновения чрезвычайной ситуации, обусловленной весенним паводком»</w:t>
            </w:r>
          </w:p>
        </w:tc>
        <w:tc>
          <w:tcPr>
            <w:tcW w:w="1276" w:type="dxa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1C2822" w:rsidRPr="00777541" w:rsidRDefault="00583118" w:rsidP="00305C90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Силы ГО и РСЧС района</w:t>
            </w:r>
          </w:p>
        </w:tc>
        <w:tc>
          <w:tcPr>
            <w:tcW w:w="2126" w:type="dxa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C2822" w:rsidRPr="00777541" w:rsidRDefault="001C2822" w:rsidP="00305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rPr>
          <w:trHeight w:val="1163"/>
        </w:trPr>
        <w:tc>
          <w:tcPr>
            <w:tcW w:w="534" w:type="dxa"/>
          </w:tcPr>
          <w:p w:rsidR="00473D58" w:rsidRPr="00777541" w:rsidRDefault="00A915D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keepNext/>
              <w:spacing w:line="20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и проведение целевых надзорно-профилактических операций:</w:t>
            </w:r>
          </w:p>
          <w:p w:rsidR="00473D58" w:rsidRPr="00777541" w:rsidRDefault="00473D58" w:rsidP="00C51FD0">
            <w:pPr>
              <w:keepNext/>
              <w:spacing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«Зимняя рыбалка»;</w:t>
            </w:r>
          </w:p>
          <w:p w:rsidR="00473D58" w:rsidRPr="00777541" w:rsidRDefault="00473D58" w:rsidP="00C51FD0">
            <w:pPr>
              <w:keepNext/>
              <w:spacing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D58" w:rsidRPr="00777541" w:rsidRDefault="00473D58" w:rsidP="00C51FD0">
            <w:pPr>
              <w:keepNext/>
              <w:spacing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«Переправа»;</w:t>
            </w:r>
          </w:p>
          <w:p w:rsidR="00473D58" w:rsidRPr="00777541" w:rsidRDefault="00473D58" w:rsidP="00C51FD0">
            <w:pPr>
              <w:keepNext/>
              <w:spacing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D58" w:rsidRPr="00777541" w:rsidRDefault="00473D58" w:rsidP="00C51FD0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- «Чистый берег»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keepNext/>
              <w:spacing w:line="20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3D58" w:rsidRPr="00777541" w:rsidRDefault="00473D58" w:rsidP="00C51FD0">
            <w:pPr>
              <w:keepNext/>
              <w:spacing w:line="20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3D58" w:rsidRPr="00777541" w:rsidRDefault="00473D58" w:rsidP="00C51FD0">
            <w:pPr>
              <w:keepNext/>
              <w:spacing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– март,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декабрь</w:t>
            </w:r>
          </w:p>
          <w:p w:rsidR="00473D58" w:rsidRPr="00777541" w:rsidRDefault="00473D58" w:rsidP="00C51FD0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73D58" w:rsidRPr="00777541" w:rsidRDefault="00473D58" w:rsidP="00C51FD0">
            <w:pPr>
              <w:spacing w:line="20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473D58" w:rsidRPr="00777541" w:rsidRDefault="00583118" w:rsidP="00C51FD0">
            <w:pPr>
              <w:keepNext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Служба ГО и ЧС района, главы с/поселений, ПЧ-29, ОП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инспектор ГИМС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c>
          <w:tcPr>
            <w:tcW w:w="534" w:type="dxa"/>
          </w:tcPr>
          <w:p w:rsidR="00473D58" w:rsidRPr="00777541" w:rsidRDefault="00F94BF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проверка ТСЦО «Маяк»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ind w:firstLine="1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473D58" w:rsidRPr="00777541" w:rsidRDefault="0058311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ОП, ЛУ№14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ОППГОЧС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D58" w:rsidRPr="00777541" w:rsidTr="00347D4F">
        <w:tc>
          <w:tcPr>
            <w:tcW w:w="534" w:type="dxa"/>
          </w:tcPr>
          <w:p w:rsidR="00473D58" w:rsidRPr="00777541" w:rsidRDefault="00F94BFE" w:rsidP="00C51F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73D58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73D58" w:rsidRPr="00777541" w:rsidRDefault="00473D58" w:rsidP="00C51F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 проверка ТСЦО «Маяк» с речевым сообщением по области</w:t>
            </w:r>
          </w:p>
        </w:tc>
        <w:tc>
          <w:tcPr>
            <w:tcW w:w="1276" w:type="dxa"/>
          </w:tcPr>
          <w:p w:rsidR="00473D58" w:rsidRPr="00777541" w:rsidRDefault="00473D58" w:rsidP="00C51FD0">
            <w:pPr>
              <w:ind w:firstLine="1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еженедельн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r w:rsidRPr="00777541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по вторника</w:t>
            </w:r>
            <w:r w:rsidRPr="00777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543" w:type="dxa"/>
          </w:tcPr>
          <w:p w:rsidR="00473D58" w:rsidRPr="00777541" w:rsidRDefault="00583118" w:rsidP="00C51F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ОП, ЛУ№14</w:t>
            </w:r>
            <w:r w:rsidR="00B322E2"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, ОППГОЧС</w:t>
            </w:r>
          </w:p>
        </w:tc>
        <w:tc>
          <w:tcPr>
            <w:tcW w:w="2126" w:type="dxa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3D58" w:rsidRPr="00777541" w:rsidRDefault="00473D58" w:rsidP="00C51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3D58" w:rsidRDefault="00473D58" w:rsidP="00473D58"/>
    <w:sectPr w:rsidR="00473D58" w:rsidSect="00A9338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CF" w:rsidRDefault="008410CF" w:rsidP="00473D58">
      <w:pPr>
        <w:spacing w:after="0" w:line="240" w:lineRule="auto"/>
      </w:pPr>
      <w:r>
        <w:separator/>
      </w:r>
    </w:p>
  </w:endnote>
  <w:endnote w:type="continuationSeparator" w:id="1">
    <w:p w:rsidR="008410CF" w:rsidRDefault="008410CF" w:rsidP="0047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CF" w:rsidRDefault="008410CF" w:rsidP="00473D58">
      <w:pPr>
        <w:spacing w:after="0" w:line="240" w:lineRule="auto"/>
      </w:pPr>
      <w:r>
        <w:separator/>
      </w:r>
    </w:p>
  </w:footnote>
  <w:footnote w:type="continuationSeparator" w:id="1">
    <w:p w:rsidR="008410CF" w:rsidRDefault="008410CF" w:rsidP="0047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E22"/>
    <w:multiLevelType w:val="hybridMultilevel"/>
    <w:tmpl w:val="C9ECF968"/>
    <w:lvl w:ilvl="0" w:tplc="662C32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A403E"/>
    <w:multiLevelType w:val="hybridMultilevel"/>
    <w:tmpl w:val="ADA65CF8"/>
    <w:lvl w:ilvl="0" w:tplc="EE5A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58"/>
    <w:rsid w:val="00071904"/>
    <w:rsid w:val="00075BE2"/>
    <w:rsid w:val="000E3B23"/>
    <w:rsid w:val="000F29D2"/>
    <w:rsid w:val="000F3946"/>
    <w:rsid w:val="000F58D6"/>
    <w:rsid w:val="00112D88"/>
    <w:rsid w:val="00127D89"/>
    <w:rsid w:val="00150370"/>
    <w:rsid w:val="001C2822"/>
    <w:rsid w:val="001D0FF2"/>
    <w:rsid w:val="00254279"/>
    <w:rsid w:val="0032134F"/>
    <w:rsid w:val="00347D4F"/>
    <w:rsid w:val="00377E49"/>
    <w:rsid w:val="0038669C"/>
    <w:rsid w:val="0040112C"/>
    <w:rsid w:val="00465C5D"/>
    <w:rsid w:val="00473D58"/>
    <w:rsid w:val="00550920"/>
    <w:rsid w:val="00554AAC"/>
    <w:rsid w:val="00583118"/>
    <w:rsid w:val="005E07BD"/>
    <w:rsid w:val="00601F09"/>
    <w:rsid w:val="00646F61"/>
    <w:rsid w:val="006D1CBA"/>
    <w:rsid w:val="00721F80"/>
    <w:rsid w:val="00731133"/>
    <w:rsid w:val="00742AFC"/>
    <w:rsid w:val="007465D5"/>
    <w:rsid w:val="00777541"/>
    <w:rsid w:val="007775B8"/>
    <w:rsid w:val="007A7B56"/>
    <w:rsid w:val="008410CF"/>
    <w:rsid w:val="008D2A8A"/>
    <w:rsid w:val="009135B6"/>
    <w:rsid w:val="00990050"/>
    <w:rsid w:val="00996855"/>
    <w:rsid w:val="00A0479F"/>
    <w:rsid w:val="00A16230"/>
    <w:rsid w:val="00A87581"/>
    <w:rsid w:val="00A915DE"/>
    <w:rsid w:val="00A9338D"/>
    <w:rsid w:val="00B1716D"/>
    <w:rsid w:val="00B322E2"/>
    <w:rsid w:val="00BA71E6"/>
    <w:rsid w:val="00C17F76"/>
    <w:rsid w:val="00C95ED6"/>
    <w:rsid w:val="00CF70A5"/>
    <w:rsid w:val="00D2539B"/>
    <w:rsid w:val="00DA346F"/>
    <w:rsid w:val="00DF4E2C"/>
    <w:rsid w:val="00DF5FB0"/>
    <w:rsid w:val="00E3013B"/>
    <w:rsid w:val="00EF2416"/>
    <w:rsid w:val="00F176EE"/>
    <w:rsid w:val="00F94BFE"/>
    <w:rsid w:val="00FE113D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8"/>
  </w:style>
  <w:style w:type="paragraph" w:styleId="2">
    <w:name w:val="heading 2"/>
    <w:basedOn w:val="a"/>
    <w:next w:val="a"/>
    <w:link w:val="20"/>
    <w:qFormat/>
    <w:rsid w:val="008D2A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73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3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5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73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3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73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3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73D58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7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3D58"/>
  </w:style>
  <w:style w:type="table" w:styleId="ae">
    <w:name w:val="Table Grid"/>
    <w:basedOn w:val="a1"/>
    <w:uiPriority w:val="59"/>
    <w:rsid w:val="00A8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2A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CF4-8D91-4ABA-ADCB-632EFB05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Владелец</cp:lastModifiedBy>
  <cp:revision>17</cp:revision>
  <cp:lastPrinted>2015-02-19T05:42:00Z</cp:lastPrinted>
  <dcterms:created xsi:type="dcterms:W3CDTF">2015-02-09T11:37:00Z</dcterms:created>
  <dcterms:modified xsi:type="dcterms:W3CDTF">2015-02-19T05:45:00Z</dcterms:modified>
</cp:coreProperties>
</file>