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E" w:rsidRPr="00C4749E" w:rsidRDefault="00C4749E" w:rsidP="000A123E">
      <w:pPr>
        <w:jc w:val="right"/>
      </w:pPr>
      <w:r w:rsidRPr="00C4749E">
        <w:t>Приложение 2</w:t>
      </w:r>
    </w:p>
    <w:p w:rsidR="000A123E" w:rsidRPr="00C4749E" w:rsidRDefault="000A123E" w:rsidP="000A123E">
      <w:pPr>
        <w:jc w:val="right"/>
      </w:pPr>
      <w:r w:rsidRPr="00C4749E">
        <w:t>к решению Муниципального Собрания</w:t>
      </w:r>
    </w:p>
    <w:p w:rsidR="000A123E" w:rsidRPr="00C4749E" w:rsidRDefault="000A123E" w:rsidP="000A123E">
      <w:pPr>
        <w:jc w:val="right"/>
      </w:pPr>
      <w:r w:rsidRPr="00C4749E">
        <w:t>от 23.11.2016 № 305</w:t>
      </w:r>
    </w:p>
    <w:p w:rsidR="000A123E" w:rsidRDefault="000A123E" w:rsidP="000A123E">
      <w:pPr>
        <w:jc w:val="right"/>
        <w:rPr>
          <w:sz w:val="28"/>
          <w:szCs w:val="28"/>
        </w:rPr>
      </w:pPr>
      <w:r w:rsidRPr="00C4749E">
        <w:t xml:space="preserve"> «О районном бюджете на 2016год»</w:t>
      </w:r>
    </w:p>
    <w:p w:rsidR="000A123E" w:rsidRDefault="000A123E" w:rsidP="000A123E">
      <w:pPr>
        <w:rPr>
          <w:sz w:val="28"/>
          <w:szCs w:val="28"/>
        </w:rPr>
      </w:pPr>
    </w:p>
    <w:p w:rsidR="00C4749E" w:rsidRDefault="00C4749E" w:rsidP="00C4749E">
      <w:pPr>
        <w:jc w:val="center"/>
        <w:rPr>
          <w:b/>
        </w:rPr>
      </w:pPr>
      <w:r w:rsidRPr="00095CEA">
        <w:rPr>
          <w:b/>
        </w:rPr>
        <w:t>ОБЪЕМ  ДОХОДОВ РАЙОННОГО БЮДЖЕТА</w:t>
      </w:r>
      <w:r>
        <w:rPr>
          <w:b/>
        </w:rPr>
        <w:t>, ФОРМИРУЕМЫЙ</w:t>
      </w:r>
    </w:p>
    <w:p w:rsidR="00C4749E" w:rsidRDefault="00C4749E" w:rsidP="00C4749E">
      <w:pPr>
        <w:jc w:val="center"/>
        <w:rPr>
          <w:b/>
        </w:rPr>
      </w:pPr>
      <w:r>
        <w:rPr>
          <w:b/>
        </w:rPr>
        <w:t>ЗА СЧЕТ НАЛОГОВЫХ И НЕНАЛОГОВЫХ ДОХОДОВ, А ТАКЖЕ</w:t>
      </w:r>
    </w:p>
    <w:p w:rsidR="00C4749E" w:rsidRDefault="00C4749E" w:rsidP="00C4749E">
      <w:pPr>
        <w:jc w:val="center"/>
        <w:rPr>
          <w:b/>
        </w:rPr>
      </w:pPr>
      <w:r>
        <w:rPr>
          <w:b/>
        </w:rPr>
        <w:t>БЕЗВОЗМЕЗДНЫХ ПОСТУПЛЕНИЙ НА 2016 ГОД</w:t>
      </w:r>
    </w:p>
    <w:p w:rsidR="00C4749E" w:rsidRPr="005854AB" w:rsidRDefault="00C4749E" w:rsidP="00C4749E">
      <w:pPr>
        <w:jc w:val="cente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940"/>
        <w:gridCol w:w="1620"/>
      </w:tblGrid>
      <w:tr w:rsidR="00C4749E" w:rsidRPr="00C4749E" w:rsidTr="00C4749E">
        <w:tc>
          <w:tcPr>
            <w:tcW w:w="2340" w:type="dxa"/>
            <w:vAlign w:val="center"/>
          </w:tcPr>
          <w:p w:rsidR="00C4749E" w:rsidRPr="00C4749E" w:rsidRDefault="00C4749E" w:rsidP="00C4749E">
            <w:pPr>
              <w:jc w:val="center"/>
              <w:rPr>
                <w:b/>
                <w:sz w:val="20"/>
                <w:szCs w:val="20"/>
              </w:rPr>
            </w:pPr>
            <w:r w:rsidRPr="00C4749E">
              <w:rPr>
                <w:b/>
                <w:sz w:val="20"/>
                <w:szCs w:val="20"/>
              </w:rPr>
              <w:t>Код</w:t>
            </w:r>
          </w:p>
        </w:tc>
        <w:tc>
          <w:tcPr>
            <w:tcW w:w="5940" w:type="dxa"/>
            <w:vAlign w:val="center"/>
          </w:tcPr>
          <w:p w:rsidR="00C4749E" w:rsidRPr="00C4749E" w:rsidRDefault="00C4749E" w:rsidP="00C4749E">
            <w:pPr>
              <w:jc w:val="center"/>
              <w:rPr>
                <w:b/>
                <w:sz w:val="20"/>
                <w:szCs w:val="20"/>
              </w:rPr>
            </w:pPr>
            <w:r w:rsidRPr="00C4749E">
              <w:rPr>
                <w:b/>
                <w:sz w:val="20"/>
                <w:szCs w:val="20"/>
              </w:rPr>
              <w:t>Наименование групп, подгрупп и статей доходов</w:t>
            </w:r>
          </w:p>
        </w:tc>
        <w:tc>
          <w:tcPr>
            <w:tcW w:w="1620" w:type="dxa"/>
            <w:vAlign w:val="center"/>
          </w:tcPr>
          <w:p w:rsidR="00C4749E" w:rsidRPr="00C4749E" w:rsidRDefault="00C4749E" w:rsidP="00C4749E">
            <w:pPr>
              <w:jc w:val="center"/>
              <w:rPr>
                <w:b/>
                <w:sz w:val="20"/>
                <w:szCs w:val="20"/>
              </w:rPr>
            </w:pPr>
            <w:r w:rsidRPr="00C4749E">
              <w:rPr>
                <w:b/>
                <w:sz w:val="20"/>
                <w:szCs w:val="20"/>
              </w:rPr>
              <w:t>Сумма,</w:t>
            </w:r>
          </w:p>
          <w:p w:rsidR="00C4749E" w:rsidRPr="00C4749E" w:rsidRDefault="00C4749E" w:rsidP="00C4749E">
            <w:pPr>
              <w:jc w:val="center"/>
              <w:rPr>
                <w:b/>
                <w:sz w:val="20"/>
                <w:szCs w:val="20"/>
              </w:rPr>
            </w:pPr>
            <w:r w:rsidRPr="00C4749E">
              <w:rPr>
                <w:b/>
                <w:sz w:val="20"/>
                <w:szCs w:val="20"/>
              </w:rPr>
              <w:t>тыс.</w:t>
            </w:r>
            <w:r>
              <w:rPr>
                <w:b/>
                <w:sz w:val="20"/>
                <w:szCs w:val="20"/>
              </w:rPr>
              <w:t> </w:t>
            </w:r>
            <w:r w:rsidRPr="00C4749E">
              <w:rPr>
                <w:b/>
                <w:sz w:val="20"/>
                <w:szCs w:val="20"/>
              </w:rPr>
              <w:t>рублей</w:t>
            </w:r>
          </w:p>
        </w:tc>
      </w:tr>
      <w:tr w:rsidR="00C4749E" w:rsidRPr="00C4749E" w:rsidTr="00770D08">
        <w:tc>
          <w:tcPr>
            <w:tcW w:w="2340" w:type="dxa"/>
          </w:tcPr>
          <w:p w:rsidR="00C4749E" w:rsidRPr="00C4749E" w:rsidRDefault="00C4749E" w:rsidP="00770D08">
            <w:pPr>
              <w:jc w:val="center"/>
              <w:rPr>
                <w:sz w:val="20"/>
                <w:szCs w:val="20"/>
              </w:rPr>
            </w:pPr>
            <w:r w:rsidRPr="00C4749E">
              <w:rPr>
                <w:sz w:val="20"/>
                <w:szCs w:val="20"/>
              </w:rPr>
              <w:t>1</w:t>
            </w:r>
          </w:p>
        </w:tc>
        <w:tc>
          <w:tcPr>
            <w:tcW w:w="5940" w:type="dxa"/>
          </w:tcPr>
          <w:p w:rsidR="00C4749E" w:rsidRPr="00C4749E" w:rsidRDefault="00C4749E" w:rsidP="00770D08">
            <w:pPr>
              <w:jc w:val="center"/>
              <w:rPr>
                <w:sz w:val="20"/>
                <w:szCs w:val="20"/>
              </w:rPr>
            </w:pPr>
            <w:r w:rsidRPr="00C4749E">
              <w:rPr>
                <w:sz w:val="20"/>
                <w:szCs w:val="20"/>
              </w:rPr>
              <w:t>2</w:t>
            </w:r>
          </w:p>
        </w:tc>
        <w:tc>
          <w:tcPr>
            <w:tcW w:w="1620" w:type="dxa"/>
          </w:tcPr>
          <w:p w:rsidR="00C4749E" w:rsidRPr="00C4749E" w:rsidRDefault="00C4749E" w:rsidP="00770D08">
            <w:pPr>
              <w:jc w:val="center"/>
              <w:rPr>
                <w:sz w:val="20"/>
                <w:szCs w:val="20"/>
              </w:rPr>
            </w:pPr>
            <w:r w:rsidRPr="00C4749E">
              <w:rPr>
                <w:sz w:val="20"/>
                <w:szCs w:val="20"/>
              </w:rPr>
              <w:t>3</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1 00 00000 00 0000 000</w:t>
            </w:r>
          </w:p>
        </w:tc>
        <w:tc>
          <w:tcPr>
            <w:tcW w:w="5940" w:type="dxa"/>
          </w:tcPr>
          <w:p w:rsidR="00C4749E" w:rsidRPr="00C4749E" w:rsidRDefault="00C4749E" w:rsidP="00770D08">
            <w:pPr>
              <w:rPr>
                <w:b/>
                <w:sz w:val="20"/>
                <w:szCs w:val="20"/>
              </w:rPr>
            </w:pPr>
            <w:r w:rsidRPr="00C4749E">
              <w:rPr>
                <w:b/>
                <w:sz w:val="20"/>
                <w:szCs w:val="20"/>
              </w:rPr>
              <w:t>НАЛОГОВЫЕ И НЕНАЛОГОВЫЕ ДОХОДЫ</w:t>
            </w:r>
          </w:p>
        </w:tc>
        <w:tc>
          <w:tcPr>
            <w:tcW w:w="1620" w:type="dxa"/>
            <w:vAlign w:val="bottom"/>
          </w:tcPr>
          <w:p w:rsidR="00C4749E" w:rsidRPr="00C4749E" w:rsidRDefault="00C4749E" w:rsidP="00C4749E">
            <w:pPr>
              <w:ind w:right="218"/>
              <w:jc w:val="right"/>
              <w:rPr>
                <w:b/>
                <w:sz w:val="20"/>
                <w:szCs w:val="20"/>
              </w:rPr>
            </w:pPr>
            <w:r w:rsidRPr="00C4749E">
              <w:rPr>
                <w:b/>
                <w:sz w:val="20"/>
                <w:szCs w:val="20"/>
              </w:rPr>
              <w:t>148 580,1</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2 00 00000 00 0000 000</w:t>
            </w:r>
          </w:p>
        </w:tc>
        <w:tc>
          <w:tcPr>
            <w:tcW w:w="5940" w:type="dxa"/>
          </w:tcPr>
          <w:p w:rsidR="00C4749E" w:rsidRPr="00C4749E" w:rsidRDefault="00C4749E" w:rsidP="00770D08">
            <w:pPr>
              <w:rPr>
                <w:b/>
                <w:sz w:val="20"/>
                <w:szCs w:val="20"/>
              </w:rPr>
            </w:pPr>
            <w:r w:rsidRPr="00C4749E">
              <w:rPr>
                <w:b/>
                <w:sz w:val="20"/>
                <w:szCs w:val="20"/>
              </w:rPr>
              <w:t>БЕЗВОЗМЕЗДНЫЕ ПОСТУПЛЕНИЯ</w:t>
            </w:r>
          </w:p>
        </w:tc>
        <w:tc>
          <w:tcPr>
            <w:tcW w:w="1620" w:type="dxa"/>
            <w:vAlign w:val="bottom"/>
          </w:tcPr>
          <w:p w:rsidR="00C4749E" w:rsidRPr="00C4749E" w:rsidRDefault="00C4749E" w:rsidP="00C4749E">
            <w:pPr>
              <w:ind w:right="218"/>
              <w:jc w:val="right"/>
              <w:rPr>
                <w:b/>
                <w:sz w:val="20"/>
                <w:szCs w:val="20"/>
              </w:rPr>
            </w:pPr>
            <w:r w:rsidRPr="00C4749E">
              <w:rPr>
                <w:b/>
                <w:sz w:val="20"/>
                <w:szCs w:val="20"/>
              </w:rPr>
              <w:t>321 644,1</w:t>
            </w:r>
          </w:p>
        </w:tc>
      </w:tr>
      <w:tr w:rsidR="00C4749E" w:rsidRPr="00C4749E" w:rsidTr="00C4749E">
        <w:tc>
          <w:tcPr>
            <w:tcW w:w="2340" w:type="dxa"/>
          </w:tcPr>
          <w:p w:rsidR="00C4749E" w:rsidRPr="00C4749E" w:rsidRDefault="00C4749E" w:rsidP="00770D08">
            <w:pPr>
              <w:jc w:val="center"/>
              <w:rPr>
                <w:sz w:val="20"/>
                <w:szCs w:val="20"/>
              </w:rPr>
            </w:pPr>
          </w:p>
          <w:p w:rsidR="00C4749E" w:rsidRPr="00C4749E" w:rsidRDefault="00C4749E" w:rsidP="00770D08">
            <w:pPr>
              <w:jc w:val="center"/>
              <w:rPr>
                <w:sz w:val="20"/>
                <w:szCs w:val="20"/>
              </w:rPr>
            </w:pPr>
            <w:r w:rsidRPr="00C4749E">
              <w:rPr>
                <w:sz w:val="20"/>
                <w:szCs w:val="20"/>
              </w:rPr>
              <w:t>2 02 00000 00 0000 000</w:t>
            </w:r>
          </w:p>
        </w:tc>
        <w:tc>
          <w:tcPr>
            <w:tcW w:w="5940" w:type="dxa"/>
          </w:tcPr>
          <w:p w:rsidR="00C4749E" w:rsidRPr="00C4749E" w:rsidRDefault="00C4749E" w:rsidP="00770D08">
            <w:pPr>
              <w:rPr>
                <w:sz w:val="20"/>
                <w:szCs w:val="20"/>
              </w:rPr>
            </w:pPr>
            <w:r w:rsidRPr="00C4749E">
              <w:rPr>
                <w:sz w:val="20"/>
                <w:szCs w:val="20"/>
              </w:rPr>
              <w:t>Безвозмездные поступления от других бюджетов бюджетной системы Российской Федерации</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321 611,1</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2 02 01000 00 0000 151</w:t>
            </w:r>
          </w:p>
        </w:tc>
        <w:tc>
          <w:tcPr>
            <w:tcW w:w="5940" w:type="dxa"/>
          </w:tcPr>
          <w:p w:rsidR="00C4749E" w:rsidRPr="00C4749E" w:rsidRDefault="00C4749E" w:rsidP="00770D08">
            <w:pPr>
              <w:rPr>
                <w:b/>
                <w:sz w:val="20"/>
                <w:szCs w:val="20"/>
              </w:rPr>
            </w:pPr>
            <w:r w:rsidRPr="00C4749E">
              <w:rPr>
                <w:b/>
                <w:sz w:val="20"/>
                <w:szCs w:val="20"/>
              </w:rPr>
              <w:t>Дотации  бюджетам бюджетной системы  Российской Федерации</w:t>
            </w:r>
          </w:p>
        </w:tc>
        <w:tc>
          <w:tcPr>
            <w:tcW w:w="1620" w:type="dxa"/>
            <w:vAlign w:val="bottom"/>
          </w:tcPr>
          <w:p w:rsidR="00C4749E" w:rsidRPr="00C4749E" w:rsidRDefault="00C4749E" w:rsidP="00C4749E">
            <w:pPr>
              <w:ind w:right="218"/>
              <w:jc w:val="right"/>
              <w:rPr>
                <w:b/>
                <w:sz w:val="20"/>
                <w:szCs w:val="20"/>
              </w:rPr>
            </w:pPr>
          </w:p>
          <w:p w:rsidR="00C4749E" w:rsidRPr="00C4749E" w:rsidRDefault="00C4749E" w:rsidP="00C4749E">
            <w:pPr>
              <w:ind w:right="218"/>
              <w:jc w:val="right"/>
              <w:rPr>
                <w:b/>
                <w:sz w:val="20"/>
                <w:szCs w:val="20"/>
              </w:rPr>
            </w:pPr>
            <w:r w:rsidRPr="00C4749E">
              <w:rPr>
                <w:b/>
                <w:sz w:val="20"/>
                <w:szCs w:val="20"/>
              </w:rPr>
              <w:t>59 278,5</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2 02 01001 05 0000 151</w:t>
            </w:r>
          </w:p>
        </w:tc>
        <w:tc>
          <w:tcPr>
            <w:tcW w:w="5940" w:type="dxa"/>
          </w:tcPr>
          <w:p w:rsidR="00C4749E" w:rsidRPr="00C4749E" w:rsidRDefault="00C4749E" w:rsidP="00770D08">
            <w:pPr>
              <w:rPr>
                <w:sz w:val="20"/>
                <w:szCs w:val="20"/>
              </w:rPr>
            </w:pPr>
            <w:r w:rsidRPr="00C4749E">
              <w:rPr>
                <w:sz w:val="20"/>
                <w:szCs w:val="20"/>
              </w:rPr>
              <w:t>Дотации  бюджетам муниципальных районов на выравнивание бюджетной обеспеченности</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52 917,1</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2 02 01003 05 0000 151</w:t>
            </w:r>
          </w:p>
        </w:tc>
        <w:tc>
          <w:tcPr>
            <w:tcW w:w="5940" w:type="dxa"/>
          </w:tcPr>
          <w:p w:rsidR="00C4749E" w:rsidRPr="00C4749E" w:rsidRDefault="00C4749E" w:rsidP="00770D08">
            <w:pPr>
              <w:pStyle w:val="ConsPlusNormal"/>
              <w:jc w:val="both"/>
              <w:rPr>
                <w:rFonts w:ascii="Times New Roman" w:hAnsi="Times New Roman" w:cs="Times New Roman"/>
              </w:rPr>
            </w:pPr>
            <w:r w:rsidRPr="00C4749E">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6 361,4</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2 02 02000 00 0000 151</w:t>
            </w:r>
          </w:p>
        </w:tc>
        <w:tc>
          <w:tcPr>
            <w:tcW w:w="5940" w:type="dxa"/>
          </w:tcPr>
          <w:p w:rsidR="00C4749E" w:rsidRPr="00C4749E" w:rsidRDefault="00C4749E" w:rsidP="00770D08">
            <w:pPr>
              <w:rPr>
                <w:b/>
                <w:sz w:val="20"/>
                <w:szCs w:val="20"/>
              </w:rPr>
            </w:pPr>
            <w:r w:rsidRPr="00C4749E">
              <w:rPr>
                <w:b/>
                <w:sz w:val="20"/>
                <w:szCs w:val="20"/>
              </w:rPr>
              <w:t>Субсидии бюджетам бюджетной системы Российской Федерации (межбюджетные субсидии)</w:t>
            </w:r>
          </w:p>
        </w:tc>
        <w:tc>
          <w:tcPr>
            <w:tcW w:w="1620" w:type="dxa"/>
            <w:vAlign w:val="bottom"/>
          </w:tcPr>
          <w:p w:rsidR="00C4749E" w:rsidRPr="00C4749E" w:rsidRDefault="00C4749E" w:rsidP="00C4749E">
            <w:pPr>
              <w:ind w:left="-288" w:right="218" w:firstLine="180"/>
              <w:jc w:val="right"/>
              <w:rPr>
                <w:b/>
                <w:sz w:val="20"/>
                <w:szCs w:val="20"/>
              </w:rPr>
            </w:pPr>
          </w:p>
          <w:p w:rsidR="00C4749E" w:rsidRPr="00C4749E" w:rsidRDefault="00C4749E" w:rsidP="00C4749E">
            <w:pPr>
              <w:ind w:left="-288" w:right="218" w:firstLine="180"/>
              <w:jc w:val="right"/>
              <w:rPr>
                <w:b/>
                <w:sz w:val="20"/>
                <w:szCs w:val="20"/>
              </w:rPr>
            </w:pPr>
            <w:r w:rsidRPr="00C4749E">
              <w:rPr>
                <w:b/>
                <w:sz w:val="20"/>
                <w:szCs w:val="20"/>
              </w:rPr>
              <w:t>62 481,1</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 xml:space="preserve">2 02 02051 05 0000 151 </w:t>
            </w:r>
          </w:p>
        </w:tc>
        <w:tc>
          <w:tcPr>
            <w:tcW w:w="5940" w:type="dxa"/>
          </w:tcPr>
          <w:p w:rsidR="00C4749E" w:rsidRPr="00C4749E" w:rsidRDefault="00C4749E" w:rsidP="00770D08">
            <w:pPr>
              <w:rPr>
                <w:sz w:val="20"/>
                <w:szCs w:val="20"/>
              </w:rPr>
            </w:pPr>
            <w:r w:rsidRPr="00C4749E">
              <w:rPr>
                <w:sz w:val="20"/>
                <w:szCs w:val="20"/>
              </w:rPr>
              <w:t>Субсидии бюджетам муниципальных районов на реализацию федеральных целевых программ</w:t>
            </w:r>
          </w:p>
        </w:tc>
        <w:tc>
          <w:tcPr>
            <w:tcW w:w="1620" w:type="dxa"/>
            <w:vAlign w:val="bottom"/>
          </w:tcPr>
          <w:p w:rsidR="00C4749E" w:rsidRPr="00C4749E" w:rsidRDefault="00C4749E" w:rsidP="00C4749E">
            <w:pPr>
              <w:ind w:left="-288" w:right="218" w:firstLine="180"/>
              <w:jc w:val="right"/>
              <w:rPr>
                <w:sz w:val="20"/>
                <w:szCs w:val="20"/>
              </w:rPr>
            </w:pPr>
            <w:r w:rsidRPr="00C4749E">
              <w:rPr>
                <w:sz w:val="20"/>
                <w:szCs w:val="20"/>
              </w:rPr>
              <w:t>12 004,5</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2 02 02077 05 0000 151</w:t>
            </w:r>
          </w:p>
        </w:tc>
        <w:tc>
          <w:tcPr>
            <w:tcW w:w="5940" w:type="dxa"/>
          </w:tcPr>
          <w:p w:rsidR="00C4749E" w:rsidRPr="00C4749E" w:rsidRDefault="00C4749E" w:rsidP="00770D08">
            <w:pPr>
              <w:rPr>
                <w:b/>
                <w:sz w:val="20"/>
                <w:szCs w:val="20"/>
              </w:rPr>
            </w:pPr>
            <w:r w:rsidRPr="00C4749E">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620" w:type="dxa"/>
            <w:vAlign w:val="bottom"/>
          </w:tcPr>
          <w:p w:rsidR="00C4749E" w:rsidRPr="00C4749E" w:rsidRDefault="00C4749E" w:rsidP="00C4749E">
            <w:pPr>
              <w:ind w:left="-288" w:right="218" w:firstLine="180"/>
              <w:jc w:val="right"/>
              <w:rPr>
                <w:b/>
                <w:sz w:val="20"/>
                <w:szCs w:val="20"/>
              </w:rPr>
            </w:pPr>
            <w:r w:rsidRPr="00C4749E">
              <w:rPr>
                <w:b/>
                <w:sz w:val="20"/>
                <w:szCs w:val="20"/>
              </w:rPr>
              <w:t xml:space="preserve"> </w:t>
            </w:r>
          </w:p>
          <w:p w:rsidR="00C4749E" w:rsidRPr="00C4749E" w:rsidRDefault="00C4749E" w:rsidP="00C4749E">
            <w:pPr>
              <w:ind w:left="-288" w:right="218" w:firstLine="180"/>
              <w:jc w:val="right"/>
              <w:rPr>
                <w:b/>
                <w:sz w:val="20"/>
                <w:szCs w:val="20"/>
              </w:rPr>
            </w:pPr>
          </w:p>
          <w:p w:rsidR="00C4749E" w:rsidRPr="00C4749E" w:rsidRDefault="00C4749E" w:rsidP="00C4749E">
            <w:pPr>
              <w:ind w:left="-288" w:right="218" w:firstLine="180"/>
              <w:jc w:val="right"/>
              <w:rPr>
                <w:sz w:val="20"/>
                <w:szCs w:val="20"/>
              </w:rPr>
            </w:pPr>
            <w:r w:rsidRPr="00C4749E">
              <w:rPr>
                <w:sz w:val="20"/>
                <w:szCs w:val="20"/>
              </w:rPr>
              <w:t>41 746,0</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2 02 02215 05 0000 151</w:t>
            </w:r>
          </w:p>
        </w:tc>
        <w:tc>
          <w:tcPr>
            <w:tcW w:w="5940" w:type="dxa"/>
          </w:tcPr>
          <w:p w:rsidR="00C4749E" w:rsidRPr="00C4749E" w:rsidRDefault="00C4749E" w:rsidP="00770D08">
            <w:pPr>
              <w:rPr>
                <w:sz w:val="20"/>
                <w:szCs w:val="20"/>
              </w:rPr>
            </w:pPr>
            <w:r w:rsidRPr="00C4749E">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vAlign w:val="bottom"/>
          </w:tcPr>
          <w:p w:rsidR="00C4749E" w:rsidRPr="00C4749E" w:rsidRDefault="00C4749E" w:rsidP="00C4749E">
            <w:pPr>
              <w:ind w:left="-288" w:right="218" w:firstLine="180"/>
              <w:jc w:val="right"/>
              <w:rPr>
                <w:sz w:val="20"/>
                <w:szCs w:val="20"/>
              </w:rPr>
            </w:pPr>
          </w:p>
          <w:p w:rsidR="00C4749E" w:rsidRPr="00C4749E" w:rsidRDefault="00C4749E" w:rsidP="00C4749E">
            <w:pPr>
              <w:ind w:left="-288" w:right="218" w:firstLine="180"/>
              <w:jc w:val="right"/>
              <w:rPr>
                <w:sz w:val="20"/>
                <w:szCs w:val="20"/>
              </w:rPr>
            </w:pPr>
          </w:p>
          <w:p w:rsidR="00C4749E" w:rsidRPr="00C4749E" w:rsidRDefault="00C4749E" w:rsidP="00C4749E">
            <w:pPr>
              <w:ind w:left="-288" w:right="218" w:firstLine="180"/>
              <w:jc w:val="right"/>
              <w:rPr>
                <w:sz w:val="20"/>
                <w:szCs w:val="20"/>
              </w:rPr>
            </w:pPr>
            <w:r w:rsidRPr="00C4749E">
              <w:rPr>
                <w:sz w:val="20"/>
                <w:szCs w:val="20"/>
              </w:rPr>
              <w:t>2 620,0</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2 02 02999 05 0000 151</w:t>
            </w:r>
          </w:p>
        </w:tc>
        <w:tc>
          <w:tcPr>
            <w:tcW w:w="5940" w:type="dxa"/>
          </w:tcPr>
          <w:p w:rsidR="00C4749E" w:rsidRPr="00C4749E" w:rsidRDefault="00C4749E" w:rsidP="00770D08">
            <w:pPr>
              <w:rPr>
                <w:sz w:val="20"/>
                <w:szCs w:val="20"/>
              </w:rPr>
            </w:pPr>
            <w:r w:rsidRPr="00C4749E">
              <w:rPr>
                <w:sz w:val="20"/>
                <w:szCs w:val="20"/>
              </w:rPr>
              <w:t>Прочие субсидии бюджетам муниципальных районов</w:t>
            </w:r>
          </w:p>
        </w:tc>
        <w:tc>
          <w:tcPr>
            <w:tcW w:w="1620" w:type="dxa"/>
            <w:vAlign w:val="bottom"/>
          </w:tcPr>
          <w:p w:rsidR="00C4749E" w:rsidRPr="00C4749E" w:rsidRDefault="00C4749E" w:rsidP="00C4749E">
            <w:pPr>
              <w:ind w:right="218"/>
              <w:jc w:val="right"/>
              <w:rPr>
                <w:sz w:val="20"/>
                <w:szCs w:val="20"/>
                <w:highlight w:val="yellow"/>
              </w:rPr>
            </w:pPr>
            <w:r w:rsidRPr="00C4749E">
              <w:rPr>
                <w:sz w:val="20"/>
                <w:szCs w:val="20"/>
              </w:rPr>
              <w:t xml:space="preserve">       6 110,6</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2 02 03000 00 0000 151</w:t>
            </w:r>
          </w:p>
        </w:tc>
        <w:tc>
          <w:tcPr>
            <w:tcW w:w="5940" w:type="dxa"/>
          </w:tcPr>
          <w:p w:rsidR="00C4749E" w:rsidRPr="00C4749E" w:rsidRDefault="00C4749E" w:rsidP="00770D08">
            <w:pPr>
              <w:rPr>
                <w:b/>
                <w:sz w:val="20"/>
                <w:szCs w:val="20"/>
              </w:rPr>
            </w:pPr>
            <w:r w:rsidRPr="00C4749E">
              <w:rPr>
                <w:b/>
                <w:sz w:val="20"/>
                <w:szCs w:val="20"/>
              </w:rPr>
              <w:t xml:space="preserve">Субвенции бюджетам бюджетной системы Российской Федерации </w:t>
            </w:r>
          </w:p>
        </w:tc>
        <w:tc>
          <w:tcPr>
            <w:tcW w:w="1620" w:type="dxa"/>
            <w:vAlign w:val="bottom"/>
          </w:tcPr>
          <w:p w:rsidR="00C4749E" w:rsidRPr="00C4749E" w:rsidRDefault="00C4749E" w:rsidP="00C4749E">
            <w:pPr>
              <w:ind w:right="218"/>
              <w:jc w:val="right"/>
              <w:rPr>
                <w:b/>
                <w:sz w:val="20"/>
                <w:szCs w:val="20"/>
              </w:rPr>
            </w:pPr>
          </w:p>
          <w:p w:rsidR="00C4749E" w:rsidRPr="00C4749E" w:rsidRDefault="00C4749E" w:rsidP="00C4749E">
            <w:pPr>
              <w:ind w:right="218"/>
              <w:jc w:val="right"/>
              <w:rPr>
                <w:b/>
                <w:sz w:val="20"/>
                <w:szCs w:val="20"/>
              </w:rPr>
            </w:pPr>
            <w:r w:rsidRPr="00C4749E">
              <w:rPr>
                <w:b/>
                <w:sz w:val="20"/>
                <w:szCs w:val="20"/>
              </w:rPr>
              <w:t>198 579,3</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2 02 03001 05 0000 151</w:t>
            </w:r>
          </w:p>
        </w:tc>
        <w:tc>
          <w:tcPr>
            <w:tcW w:w="5940" w:type="dxa"/>
          </w:tcPr>
          <w:p w:rsidR="00C4749E" w:rsidRPr="00C4749E" w:rsidRDefault="00C4749E" w:rsidP="00770D08">
            <w:pPr>
              <w:rPr>
                <w:sz w:val="20"/>
                <w:szCs w:val="20"/>
              </w:rPr>
            </w:pPr>
            <w:r w:rsidRPr="00C4749E">
              <w:rPr>
                <w:sz w:val="20"/>
                <w:szCs w:val="20"/>
              </w:rPr>
              <w:t>Субвенции бюджетам муниципальных районов на оплату жилищно-коммунальных услуг отдельным категориям граждан</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602,3</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2 02 03007 05 0000 151</w:t>
            </w:r>
          </w:p>
        </w:tc>
        <w:tc>
          <w:tcPr>
            <w:tcW w:w="5940" w:type="dxa"/>
          </w:tcPr>
          <w:p w:rsidR="00C4749E" w:rsidRPr="00C4749E" w:rsidRDefault="00C4749E" w:rsidP="00770D08">
            <w:pPr>
              <w:pStyle w:val="ConsPlusNormal"/>
              <w:jc w:val="both"/>
              <w:rPr>
                <w:rFonts w:ascii="Times New Roman" w:hAnsi="Times New Roman" w:cs="Times New Roman"/>
              </w:rPr>
            </w:pPr>
            <w:r w:rsidRPr="00C4749E">
              <w:rPr>
                <w:rFonts w:ascii="Times New Roman" w:hAnsi="Times New Roman" w:cs="Times New Roman"/>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9,4</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2 02 03024 05 0000 151</w:t>
            </w:r>
          </w:p>
        </w:tc>
        <w:tc>
          <w:tcPr>
            <w:tcW w:w="5940" w:type="dxa"/>
          </w:tcPr>
          <w:p w:rsidR="00C4749E" w:rsidRPr="00C4749E" w:rsidRDefault="00C4749E" w:rsidP="00770D08">
            <w:pPr>
              <w:rPr>
                <w:sz w:val="20"/>
                <w:szCs w:val="20"/>
              </w:rPr>
            </w:pPr>
            <w:r w:rsidRPr="00C4749E">
              <w:rPr>
                <w:sz w:val="20"/>
                <w:szCs w:val="20"/>
              </w:rPr>
              <w:t>Субвенции бюджетам муниципальных районов на выполнение передаваемых полномочий субъектов Российской Федерации</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195 078,7</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2 02 03069 05 0000 151</w:t>
            </w:r>
          </w:p>
        </w:tc>
        <w:tc>
          <w:tcPr>
            <w:tcW w:w="5940" w:type="dxa"/>
          </w:tcPr>
          <w:p w:rsidR="00C4749E" w:rsidRPr="00C4749E" w:rsidRDefault="00C4749E" w:rsidP="00770D08">
            <w:pPr>
              <w:rPr>
                <w:sz w:val="20"/>
                <w:szCs w:val="20"/>
              </w:rPr>
            </w:pPr>
            <w:r w:rsidRPr="00C4749E">
              <w:rPr>
                <w:sz w:val="20"/>
                <w:szCs w:val="20"/>
              </w:rPr>
              <w:t>Субвенции бюджетам муниципальных районов на обеспечение жильем отдельных категорий граждан, установленных Федеральным законом от 12 января 1995года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1 273,5</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2 02 03070 05 0000 151</w:t>
            </w:r>
          </w:p>
        </w:tc>
        <w:tc>
          <w:tcPr>
            <w:tcW w:w="5940" w:type="dxa"/>
          </w:tcPr>
          <w:p w:rsidR="00C4749E" w:rsidRPr="00C4749E" w:rsidRDefault="00C4749E" w:rsidP="00770D08">
            <w:pPr>
              <w:pStyle w:val="ConsPlusNormal"/>
              <w:jc w:val="both"/>
              <w:rPr>
                <w:rFonts w:ascii="Times New Roman" w:hAnsi="Times New Roman" w:cs="Times New Roman"/>
              </w:rPr>
            </w:pPr>
            <w:r w:rsidRPr="00C4749E">
              <w:rPr>
                <w:rFonts w:ascii="Times New Roman" w:hAnsi="Times New Roman" w:cs="Times New Roman"/>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vAlign w:val="bottom"/>
          </w:tcPr>
          <w:p w:rsidR="00C4749E" w:rsidRPr="00C4749E" w:rsidRDefault="00C4749E" w:rsidP="00C4749E">
            <w:pPr>
              <w:ind w:right="218"/>
              <w:jc w:val="right"/>
              <w:rPr>
                <w:sz w:val="20"/>
                <w:szCs w:val="20"/>
              </w:rPr>
            </w:pPr>
            <w:r w:rsidRPr="00C4749E">
              <w:rPr>
                <w:sz w:val="20"/>
                <w:szCs w:val="20"/>
              </w:rPr>
              <w:t>636,8</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2 02 03121 05 0000 151</w:t>
            </w:r>
          </w:p>
        </w:tc>
        <w:tc>
          <w:tcPr>
            <w:tcW w:w="5940" w:type="dxa"/>
          </w:tcPr>
          <w:p w:rsidR="00C4749E" w:rsidRPr="00C4749E" w:rsidRDefault="00C4749E" w:rsidP="00770D08">
            <w:pPr>
              <w:pStyle w:val="ConsPlusNormal"/>
              <w:jc w:val="both"/>
              <w:rPr>
                <w:rFonts w:ascii="Times New Roman" w:hAnsi="Times New Roman" w:cs="Times New Roman"/>
              </w:rPr>
            </w:pPr>
            <w:r w:rsidRPr="00C4749E">
              <w:rPr>
                <w:rFonts w:ascii="Times New Roman" w:hAnsi="Times New Roman" w:cs="Times New Roman"/>
              </w:rPr>
              <w:t>Субвенции бюджетам муниципальных районов на проведение Всероссийской сельскохозяйственной переписи в 2016 году</w:t>
            </w:r>
          </w:p>
        </w:tc>
        <w:tc>
          <w:tcPr>
            <w:tcW w:w="1620" w:type="dxa"/>
            <w:vAlign w:val="bottom"/>
          </w:tcPr>
          <w:p w:rsidR="00C4749E" w:rsidRPr="00C4749E" w:rsidRDefault="00C4749E" w:rsidP="00C4749E">
            <w:pPr>
              <w:ind w:right="218"/>
              <w:jc w:val="right"/>
              <w:rPr>
                <w:sz w:val="20"/>
                <w:szCs w:val="20"/>
              </w:rPr>
            </w:pPr>
            <w:r w:rsidRPr="00C4749E">
              <w:rPr>
                <w:sz w:val="20"/>
                <w:szCs w:val="20"/>
              </w:rPr>
              <w:t>978,6</w:t>
            </w:r>
          </w:p>
        </w:tc>
      </w:tr>
      <w:tr w:rsidR="00C4749E" w:rsidRPr="00C4749E" w:rsidTr="00C4749E">
        <w:tc>
          <w:tcPr>
            <w:tcW w:w="2340" w:type="dxa"/>
          </w:tcPr>
          <w:p w:rsidR="00C4749E" w:rsidRPr="00C4749E" w:rsidRDefault="00C4749E" w:rsidP="00770D08">
            <w:pPr>
              <w:jc w:val="center"/>
              <w:rPr>
                <w:b/>
                <w:sz w:val="20"/>
                <w:szCs w:val="20"/>
              </w:rPr>
            </w:pPr>
            <w:r w:rsidRPr="00C4749E">
              <w:rPr>
                <w:b/>
                <w:sz w:val="20"/>
                <w:szCs w:val="20"/>
              </w:rPr>
              <w:t>2 02 04000 00 0000 151</w:t>
            </w:r>
          </w:p>
        </w:tc>
        <w:tc>
          <w:tcPr>
            <w:tcW w:w="5940" w:type="dxa"/>
          </w:tcPr>
          <w:p w:rsidR="00C4749E" w:rsidRPr="00C4749E" w:rsidRDefault="00C4749E" w:rsidP="00770D08">
            <w:pPr>
              <w:rPr>
                <w:b/>
                <w:sz w:val="20"/>
                <w:szCs w:val="20"/>
              </w:rPr>
            </w:pPr>
            <w:r w:rsidRPr="00C4749E">
              <w:rPr>
                <w:b/>
                <w:sz w:val="20"/>
                <w:szCs w:val="20"/>
              </w:rPr>
              <w:t>Иные межбюджетные трансферты</w:t>
            </w:r>
          </w:p>
        </w:tc>
        <w:tc>
          <w:tcPr>
            <w:tcW w:w="1620" w:type="dxa"/>
            <w:vAlign w:val="bottom"/>
          </w:tcPr>
          <w:p w:rsidR="00C4749E" w:rsidRPr="00C4749E" w:rsidRDefault="00C4749E" w:rsidP="00C4749E">
            <w:pPr>
              <w:ind w:right="218"/>
              <w:jc w:val="right"/>
              <w:rPr>
                <w:b/>
                <w:sz w:val="20"/>
                <w:szCs w:val="20"/>
              </w:rPr>
            </w:pPr>
            <w:r w:rsidRPr="00C4749E">
              <w:rPr>
                <w:b/>
                <w:sz w:val="20"/>
                <w:szCs w:val="20"/>
              </w:rPr>
              <w:t>1 272,2</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t>2 02 04014 05 0000 151</w:t>
            </w:r>
          </w:p>
        </w:tc>
        <w:tc>
          <w:tcPr>
            <w:tcW w:w="5940" w:type="dxa"/>
          </w:tcPr>
          <w:p w:rsidR="00C4749E" w:rsidRPr="00C4749E" w:rsidRDefault="00C4749E" w:rsidP="00770D08">
            <w:pPr>
              <w:rPr>
                <w:sz w:val="20"/>
                <w:szCs w:val="20"/>
              </w:rPr>
            </w:pPr>
            <w:r w:rsidRPr="00C4749E">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p>
          <w:p w:rsidR="00C4749E" w:rsidRPr="00C4749E" w:rsidRDefault="00C4749E" w:rsidP="00C4749E">
            <w:pPr>
              <w:ind w:right="218"/>
              <w:jc w:val="right"/>
              <w:rPr>
                <w:sz w:val="20"/>
                <w:szCs w:val="20"/>
              </w:rPr>
            </w:pPr>
            <w:r w:rsidRPr="00C4749E">
              <w:rPr>
                <w:sz w:val="20"/>
                <w:szCs w:val="20"/>
              </w:rPr>
              <w:t>732,5</w:t>
            </w:r>
          </w:p>
        </w:tc>
      </w:tr>
      <w:tr w:rsidR="00C4749E" w:rsidRPr="00C4749E" w:rsidTr="00C4749E">
        <w:tc>
          <w:tcPr>
            <w:tcW w:w="2340" w:type="dxa"/>
          </w:tcPr>
          <w:p w:rsidR="00C4749E" w:rsidRPr="00C4749E" w:rsidRDefault="00C4749E" w:rsidP="00770D08">
            <w:pPr>
              <w:jc w:val="center"/>
              <w:rPr>
                <w:sz w:val="20"/>
                <w:szCs w:val="20"/>
              </w:rPr>
            </w:pPr>
            <w:r w:rsidRPr="00C4749E">
              <w:rPr>
                <w:sz w:val="20"/>
                <w:szCs w:val="20"/>
              </w:rPr>
              <w:lastRenderedPageBreak/>
              <w:t>2 02 04025 05 0000 151</w:t>
            </w:r>
          </w:p>
        </w:tc>
        <w:tc>
          <w:tcPr>
            <w:tcW w:w="5940" w:type="dxa"/>
          </w:tcPr>
          <w:p w:rsidR="00C4749E" w:rsidRPr="00C4749E" w:rsidRDefault="00C4749E" w:rsidP="00770D08">
            <w:pPr>
              <w:rPr>
                <w:sz w:val="20"/>
                <w:szCs w:val="20"/>
              </w:rPr>
            </w:pPr>
            <w:r w:rsidRPr="00C4749E">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620" w:type="dxa"/>
            <w:vAlign w:val="bottom"/>
          </w:tcPr>
          <w:p w:rsidR="00C4749E" w:rsidRPr="00C4749E" w:rsidRDefault="00C4749E" w:rsidP="00C4749E">
            <w:pPr>
              <w:ind w:right="218"/>
              <w:jc w:val="right"/>
              <w:rPr>
                <w:sz w:val="20"/>
                <w:szCs w:val="20"/>
              </w:rPr>
            </w:pPr>
            <w:r w:rsidRPr="00C4749E">
              <w:rPr>
                <w:sz w:val="20"/>
                <w:szCs w:val="20"/>
              </w:rPr>
              <w:t>12,7</w:t>
            </w:r>
          </w:p>
        </w:tc>
      </w:tr>
      <w:tr w:rsidR="00C4749E" w:rsidRPr="00C4749E" w:rsidTr="00C4749E">
        <w:trPr>
          <w:trHeight w:val="950"/>
        </w:trPr>
        <w:tc>
          <w:tcPr>
            <w:tcW w:w="2340" w:type="dxa"/>
          </w:tcPr>
          <w:p w:rsidR="00C4749E" w:rsidRPr="00C4749E" w:rsidRDefault="00C4749E" w:rsidP="00770D08">
            <w:pPr>
              <w:jc w:val="center"/>
              <w:rPr>
                <w:sz w:val="20"/>
                <w:szCs w:val="20"/>
              </w:rPr>
            </w:pPr>
            <w:r w:rsidRPr="00C4749E">
              <w:rPr>
                <w:sz w:val="20"/>
                <w:szCs w:val="20"/>
              </w:rPr>
              <w:t>2 02 04052 05 0000 151</w:t>
            </w:r>
          </w:p>
        </w:tc>
        <w:tc>
          <w:tcPr>
            <w:tcW w:w="5940" w:type="dxa"/>
          </w:tcPr>
          <w:p w:rsidR="00C4749E" w:rsidRPr="00C4749E" w:rsidRDefault="00C4749E" w:rsidP="00770D08">
            <w:pPr>
              <w:autoSpaceDE w:val="0"/>
              <w:autoSpaceDN w:val="0"/>
              <w:adjustRightInd w:val="0"/>
              <w:jc w:val="both"/>
              <w:rPr>
                <w:sz w:val="20"/>
                <w:szCs w:val="20"/>
              </w:rPr>
            </w:pPr>
            <w:r w:rsidRPr="00C4749E">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620" w:type="dxa"/>
            <w:vAlign w:val="bottom"/>
          </w:tcPr>
          <w:p w:rsidR="00C4749E" w:rsidRPr="00C4749E" w:rsidRDefault="00C4749E" w:rsidP="00C4749E">
            <w:pPr>
              <w:ind w:right="218"/>
              <w:jc w:val="right"/>
              <w:rPr>
                <w:sz w:val="20"/>
                <w:szCs w:val="20"/>
              </w:rPr>
            </w:pPr>
            <w:r w:rsidRPr="00C4749E">
              <w:rPr>
                <w:sz w:val="20"/>
                <w:szCs w:val="20"/>
              </w:rPr>
              <w:t>100,0</w:t>
            </w:r>
          </w:p>
        </w:tc>
      </w:tr>
      <w:tr w:rsidR="00C4749E" w:rsidRPr="00C4749E" w:rsidTr="00C4749E">
        <w:trPr>
          <w:trHeight w:val="470"/>
        </w:trPr>
        <w:tc>
          <w:tcPr>
            <w:tcW w:w="2340" w:type="dxa"/>
          </w:tcPr>
          <w:p w:rsidR="00C4749E" w:rsidRPr="00C4749E" w:rsidRDefault="00C4749E" w:rsidP="00770D08">
            <w:pPr>
              <w:jc w:val="center"/>
              <w:rPr>
                <w:sz w:val="20"/>
                <w:szCs w:val="20"/>
              </w:rPr>
            </w:pPr>
            <w:r w:rsidRPr="00C4749E">
              <w:rPr>
                <w:sz w:val="20"/>
                <w:szCs w:val="20"/>
              </w:rPr>
              <w:t>2 02 04999 05 0000 151</w:t>
            </w:r>
          </w:p>
        </w:tc>
        <w:tc>
          <w:tcPr>
            <w:tcW w:w="5940" w:type="dxa"/>
          </w:tcPr>
          <w:p w:rsidR="00C4749E" w:rsidRPr="00C4749E" w:rsidRDefault="00C4749E" w:rsidP="00770D08">
            <w:pPr>
              <w:autoSpaceDE w:val="0"/>
              <w:autoSpaceDN w:val="0"/>
              <w:adjustRightInd w:val="0"/>
              <w:jc w:val="both"/>
              <w:rPr>
                <w:sz w:val="20"/>
                <w:szCs w:val="20"/>
              </w:rPr>
            </w:pPr>
            <w:r w:rsidRPr="00C4749E">
              <w:rPr>
                <w:sz w:val="20"/>
                <w:szCs w:val="20"/>
              </w:rPr>
              <w:t>Прочие межбюджетные трансферты, передаваемые бюджетам муниципальных районов</w:t>
            </w:r>
          </w:p>
        </w:tc>
        <w:tc>
          <w:tcPr>
            <w:tcW w:w="1620" w:type="dxa"/>
            <w:vAlign w:val="bottom"/>
          </w:tcPr>
          <w:p w:rsidR="00C4749E" w:rsidRPr="00C4749E" w:rsidRDefault="00C4749E" w:rsidP="00C4749E">
            <w:pPr>
              <w:ind w:right="218"/>
              <w:jc w:val="right"/>
              <w:rPr>
                <w:sz w:val="20"/>
                <w:szCs w:val="20"/>
              </w:rPr>
            </w:pPr>
            <w:r w:rsidRPr="00C4749E">
              <w:rPr>
                <w:sz w:val="20"/>
                <w:szCs w:val="20"/>
              </w:rPr>
              <w:t>427,0</w:t>
            </w:r>
          </w:p>
        </w:tc>
      </w:tr>
      <w:tr w:rsidR="00C4749E" w:rsidRPr="00C4749E" w:rsidTr="00C4749E">
        <w:trPr>
          <w:trHeight w:val="503"/>
        </w:trPr>
        <w:tc>
          <w:tcPr>
            <w:tcW w:w="2340" w:type="dxa"/>
          </w:tcPr>
          <w:p w:rsidR="00C4749E" w:rsidRPr="00C4749E" w:rsidRDefault="00C4749E" w:rsidP="00770D08">
            <w:pPr>
              <w:jc w:val="center"/>
              <w:rPr>
                <w:b/>
                <w:sz w:val="20"/>
                <w:szCs w:val="20"/>
              </w:rPr>
            </w:pPr>
            <w:r w:rsidRPr="00C4749E">
              <w:rPr>
                <w:b/>
                <w:sz w:val="20"/>
                <w:szCs w:val="20"/>
              </w:rPr>
              <w:t>2 07 05030 05 0000 180</w:t>
            </w:r>
          </w:p>
        </w:tc>
        <w:tc>
          <w:tcPr>
            <w:tcW w:w="5940" w:type="dxa"/>
          </w:tcPr>
          <w:p w:rsidR="00C4749E" w:rsidRPr="00C4749E" w:rsidRDefault="00C4749E" w:rsidP="00770D08">
            <w:pPr>
              <w:autoSpaceDE w:val="0"/>
              <w:autoSpaceDN w:val="0"/>
              <w:adjustRightInd w:val="0"/>
              <w:jc w:val="both"/>
              <w:rPr>
                <w:b/>
                <w:sz w:val="20"/>
                <w:szCs w:val="20"/>
              </w:rPr>
            </w:pPr>
            <w:r w:rsidRPr="00C4749E">
              <w:rPr>
                <w:b/>
                <w:sz w:val="20"/>
                <w:szCs w:val="20"/>
              </w:rPr>
              <w:t>Прочие безвозмездные поступления в бюджеты муниципальных районов</w:t>
            </w:r>
          </w:p>
        </w:tc>
        <w:tc>
          <w:tcPr>
            <w:tcW w:w="1620" w:type="dxa"/>
            <w:vAlign w:val="bottom"/>
          </w:tcPr>
          <w:p w:rsidR="00C4749E" w:rsidRPr="00C4749E" w:rsidRDefault="00C4749E" w:rsidP="00C4749E">
            <w:pPr>
              <w:ind w:right="218"/>
              <w:jc w:val="right"/>
              <w:rPr>
                <w:b/>
                <w:sz w:val="20"/>
                <w:szCs w:val="20"/>
              </w:rPr>
            </w:pPr>
            <w:r w:rsidRPr="00C4749E">
              <w:rPr>
                <w:b/>
                <w:sz w:val="20"/>
                <w:szCs w:val="20"/>
              </w:rPr>
              <w:t>33,0</w:t>
            </w:r>
          </w:p>
        </w:tc>
      </w:tr>
      <w:tr w:rsidR="00C4749E" w:rsidRPr="00C4749E" w:rsidTr="00C4749E">
        <w:tc>
          <w:tcPr>
            <w:tcW w:w="2340" w:type="dxa"/>
          </w:tcPr>
          <w:p w:rsidR="00C4749E" w:rsidRPr="00C4749E" w:rsidRDefault="00C4749E" w:rsidP="00770D08">
            <w:pPr>
              <w:jc w:val="center"/>
              <w:rPr>
                <w:sz w:val="20"/>
                <w:szCs w:val="20"/>
              </w:rPr>
            </w:pPr>
          </w:p>
        </w:tc>
        <w:tc>
          <w:tcPr>
            <w:tcW w:w="5940" w:type="dxa"/>
          </w:tcPr>
          <w:p w:rsidR="00C4749E" w:rsidRPr="00C4749E" w:rsidRDefault="00C4749E" w:rsidP="00770D08">
            <w:pPr>
              <w:rPr>
                <w:b/>
                <w:sz w:val="20"/>
                <w:szCs w:val="20"/>
              </w:rPr>
            </w:pPr>
            <w:r w:rsidRPr="00C4749E">
              <w:rPr>
                <w:b/>
                <w:sz w:val="20"/>
                <w:szCs w:val="20"/>
              </w:rPr>
              <w:t>ВСЕГО ДОХОДОВ</w:t>
            </w:r>
          </w:p>
        </w:tc>
        <w:tc>
          <w:tcPr>
            <w:tcW w:w="1620" w:type="dxa"/>
            <w:vAlign w:val="bottom"/>
          </w:tcPr>
          <w:p w:rsidR="00C4749E" w:rsidRPr="00C4749E" w:rsidRDefault="00C4749E" w:rsidP="00C4749E">
            <w:pPr>
              <w:ind w:right="218"/>
              <w:jc w:val="right"/>
              <w:rPr>
                <w:b/>
                <w:sz w:val="20"/>
                <w:szCs w:val="20"/>
              </w:rPr>
            </w:pPr>
            <w:r w:rsidRPr="00C4749E">
              <w:rPr>
                <w:b/>
                <w:sz w:val="20"/>
                <w:szCs w:val="20"/>
              </w:rPr>
              <w:t>470 224,2</w:t>
            </w:r>
          </w:p>
        </w:tc>
      </w:tr>
    </w:tbl>
    <w:p w:rsidR="00C4749E" w:rsidRPr="00C4749E" w:rsidRDefault="00C4749E" w:rsidP="00C4749E">
      <w:pPr>
        <w:ind w:left="-360"/>
        <w:rPr>
          <w:b/>
          <w:sz w:val="20"/>
          <w:szCs w:val="20"/>
        </w:rPr>
      </w:pPr>
      <w:r w:rsidRPr="00C4749E">
        <w:rPr>
          <w:b/>
          <w:sz w:val="20"/>
          <w:szCs w:val="20"/>
        </w:rPr>
        <w:t xml:space="preserve"> </w:t>
      </w:r>
    </w:p>
    <w:p w:rsidR="000A123E" w:rsidRDefault="000A123E" w:rsidP="000A123E">
      <w:pPr>
        <w:rPr>
          <w:sz w:val="28"/>
          <w:szCs w:val="28"/>
        </w:rPr>
      </w:pPr>
    </w:p>
    <w:sectPr w:rsidR="000A123E"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56" w:rsidRDefault="00B61E56" w:rsidP="006B1A05">
      <w:r>
        <w:separator/>
      </w:r>
    </w:p>
  </w:endnote>
  <w:endnote w:type="continuationSeparator" w:id="0">
    <w:p w:rsidR="00B61E56" w:rsidRDefault="00B61E5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56" w:rsidRDefault="00B61E56" w:rsidP="006B1A05">
      <w:r>
        <w:separator/>
      </w:r>
    </w:p>
  </w:footnote>
  <w:footnote w:type="continuationSeparator" w:id="0">
    <w:p w:rsidR="00B61E56" w:rsidRDefault="00B61E5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354812">
        <w:pPr>
          <w:pStyle w:val="a8"/>
          <w:jc w:val="center"/>
        </w:pPr>
        <w:fldSimple w:instr=" PAGE   \* MERGEFORMAT ">
          <w:r w:rsidR="00C4749E">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23E"/>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812"/>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A1A"/>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ADC"/>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3CEB"/>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1E56"/>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49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6B1"/>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07AB-1DB4-4341-BB64-506853E8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2016-11-24T12:39:00Z</cp:lastPrinted>
  <dcterms:created xsi:type="dcterms:W3CDTF">2016-11-24T12:29:00Z</dcterms:created>
  <dcterms:modified xsi:type="dcterms:W3CDTF">2016-11-24T12:43:00Z</dcterms:modified>
</cp:coreProperties>
</file>