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EF" w:rsidRPr="00A34A7D" w:rsidRDefault="00AA55EF" w:rsidP="00AA55E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A7D">
        <w:rPr>
          <w:rFonts w:ascii="Times New Roman" w:hAnsi="Times New Roman" w:cs="Times New Roman"/>
          <w:b/>
          <w:bCs/>
          <w:sz w:val="28"/>
          <w:szCs w:val="28"/>
          <w:u w:val="single"/>
        </w:rPr>
        <w:t>26.09.2016 - 29.09.2016</w:t>
      </w:r>
    </w:p>
    <w:p w:rsidR="00AA55EF" w:rsidRDefault="00AA55EF" w:rsidP="00AA55EF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5C1">
        <w:rPr>
          <w:rFonts w:ascii="Times New Roman" w:hAnsi="Times New Roman" w:cs="Times New Roman"/>
          <w:sz w:val="28"/>
          <w:szCs w:val="28"/>
        </w:rPr>
        <w:t>В соответствии с планом работы, по требованию прокуратуры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5C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Собрания Кичменгско-Городецкого муниципального района проведена </w:t>
      </w:r>
      <w:r w:rsidRPr="008965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проверка </w:t>
      </w:r>
      <w:r w:rsidRPr="008965C1">
        <w:rPr>
          <w:rFonts w:ascii="Times New Roman" w:hAnsi="Times New Roman" w:cs="Times New Roman"/>
          <w:sz w:val="28"/>
          <w:szCs w:val="28"/>
        </w:rPr>
        <w:t>исполнения законодательства при расходовании денежных средств, выделяемых органами местного самоуправления, Дорожным фондом Вологодской области на содержание и ремонт дорог, соответствия заключаемых в данной сфере контрактов требованиям Федерального закона от 05.04.2013 № 44-ФЗ «О контрактной системе в сфере закупок товаров, работ и услуг для обеспечения</w:t>
      </w:r>
      <w:proofErr w:type="gramEnd"/>
      <w:r w:rsidRPr="008965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а также исполнения указанных контрактов в 2016 году.</w:t>
      </w:r>
    </w:p>
    <w:p w:rsidR="00AA55EF" w:rsidRPr="008965C1" w:rsidRDefault="00AA55EF" w:rsidP="00AA55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5C1">
        <w:rPr>
          <w:rFonts w:ascii="Times New Roman" w:hAnsi="Times New Roman" w:cs="Times New Roman"/>
          <w:sz w:val="28"/>
          <w:szCs w:val="28"/>
        </w:rPr>
        <w:t>Объекты проверки: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Pr="008965C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района.</w:t>
      </w:r>
    </w:p>
    <w:p w:rsidR="00AA55EF" w:rsidRDefault="00AA55EF" w:rsidP="00AA55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5C1">
        <w:rPr>
          <w:rFonts w:ascii="Times New Roman" w:hAnsi="Times New Roman" w:cs="Times New Roman"/>
          <w:sz w:val="28"/>
          <w:szCs w:val="28"/>
        </w:rPr>
        <w:t>Целями контрольного мероприятия являлось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C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96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65C1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и целевым использованием бюджетных средств, выделенных из районного бюджета на дорожное хозяйство.</w:t>
      </w:r>
    </w:p>
    <w:p w:rsidR="00AA55EF" w:rsidRPr="008965C1" w:rsidRDefault="00AA55EF" w:rsidP="00AA55E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установлено: </w:t>
      </w:r>
      <w:r w:rsidRPr="008965C1">
        <w:rPr>
          <w:rFonts w:ascii="Times New Roman" w:hAnsi="Times New Roman" w:cs="Times New Roman"/>
          <w:sz w:val="28"/>
          <w:szCs w:val="28"/>
        </w:rPr>
        <w:t>объём бюджетных ассигнований Дорожного фонда Кичменгско-Городецкого муниципального района утвержден на 2016 год в сумме 27 920,6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C1">
        <w:rPr>
          <w:rFonts w:ascii="Times New Roman" w:hAnsi="Times New Roman" w:cs="Times New Roman"/>
          <w:sz w:val="28"/>
          <w:szCs w:val="28"/>
        </w:rPr>
        <w:t>Расходы бюджета муниципального района за счёт бюджетных ассигнований Дорожного фонда составили по состоянию на 29 сентября 2016 года 20 307,0 тыс. рублей или 72,7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89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5C1">
        <w:rPr>
          <w:rFonts w:ascii="Times New Roman" w:hAnsi="Times New Roman" w:cs="Times New Roman"/>
          <w:sz w:val="28"/>
          <w:szCs w:val="28"/>
        </w:rPr>
        <w:t>Из общего объёма бюджетных ассигнований Дорожного фонда района предусматривались иные межбюджетные трансферты бюджетам поселений в 2016 году в объёме 4 960,3 тыс. рублей, профинансировано 3 245,8 тыс. рублей, сельскими поселениями района освоено средств Дорожного фонда 3 245,8 тыс. рублей или 65,4%.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C1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 осуществлялось в рамках муниципальной программы «Развитие сети автомобильных дорог общего</w:t>
      </w:r>
      <w:proofErr w:type="gramEnd"/>
      <w:r w:rsidRPr="008965C1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на 2015-2017 гг.».</w:t>
      </w:r>
      <w:r w:rsidRPr="008965C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8965C1">
        <w:rPr>
          <w:rFonts w:ascii="Times New Roman" w:hAnsi="Times New Roman" w:cs="Times New Roman"/>
          <w:sz w:val="28"/>
          <w:szCs w:val="28"/>
        </w:rPr>
        <w:t>аключенные муниципальные контракты, исполнение их соответствуют требованиям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C1">
        <w:rPr>
          <w:rFonts w:ascii="Times New Roman" w:hAnsi="Times New Roman" w:cs="Times New Roman"/>
          <w:color w:val="000000"/>
          <w:sz w:val="28"/>
          <w:szCs w:val="28"/>
        </w:rPr>
        <w:t>Нарушений Закона о контрактной системе при проведен</w:t>
      </w:r>
      <w:proofErr w:type="gramStart"/>
      <w:r w:rsidRPr="008965C1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8965C1">
        <w:rPr>
          <w:rFonts w:ascii="Times New Roman" w:hAnsi="Times New Roman" w:cs="Times New Roman"/>
          <w:color w:val="000000"/>
          <w:sz w:val="28"/>
          <w:szCs w:val="28"/>
        </w:rPr>
        <w:t>кционов в электронной форме не установлено.</w:t>
      </w:r>
      <w:r w:rsidRPr="008965C1">
        <w:rPr>
          <w:rFonts w:ascii="Times New Roman" w:hAnsi="Times New Roman" w:cs="Times New Roman"/>
          <w:sz w:val="28"/>
          <w:szCs w:val="28"/>
        </w:rPr>
        <w:t xml:space="preserve"> Нарушений при расходовании бюджетных средств, выделенных органами местного самоуправления, Дорожным фондом Вологодской области на содержание и ремонт дорог, не выявлено.</w:t>
      </w:r>
    </w:p>
    <w:p w:rsidR="00AA55EF" w:rsidRPr="008965C1" w:rsidRDefault="00AA55EF" w:rsidP="00AA55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C1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Муниципальное Собрание </w:t>
      </w:r>
      <w:r w:rsidRPr="008965C1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AA55EF" w:rsidRPr="00C43660" w:rsidRDefault="00AA55EF" w:rsidP="00AA55E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660">
        <w:rPr>
          <w:rFonts w:ascii="Times New Roman" w:hAnsi="Times New Roman" w:cs="Times New Roman"/>
          <w:bCs/>
          <w:sz w:val="28"/>
          <w:szCs w:val="28"/>
        </w:rPr>
        <w:t>Отчет и акты проверок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55EF"/>
    <w:rsid w:val="00014885"/>
    <w:rsid w:val="00033EFF"/>
    <w:rsid w:val="002D7A8F"/>
    <w:rsid w:val="005F75B5"/>
    <w:rsid w:val="00684E31"/>
    <w:rsid w:val="00700319"/>
    <w:rsid w:val="007D07B6"/>
    <w:rsid w:val="00872298"/>
    <w:rsid w:val="00910F7F"/>
    <w:rsid w:val="00AA55EF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2016-10-12T05:52:00Z</dcterms:created>
  <dcterms:modified xsi:type="dcterms:W3CDTF">2016-10-12T05:53:00Z</dcterms:modified>
</cp:coreProperties>
</file>