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1" w:type="dxa"/>
        <w:tblLayout w:type="fixed"/>
        <w:tblCellMar>
          <w:left w:w="107" w:type="dxa"/>
          <w:right w:w="107" w:type="dxa"/>
        </w:tblCellMar>
        <w:tblLook w:val="0000"/>
      </w:tblPr>
      <w:tblGrid>
        <w:gridCol w:w="3827"/>
        <w:gridCol w:w="1328"/>
        <w:gridCol w:w="4166"/>
      </w:tblGrid>
      <w:tr w:rsidR="00D12C3C" w:rsidRPr="00254DE6" w:rsidTr="008E738D">
        <w:tc>
          <w:tcPr>
            <w:tcW w:w="3827" w:type="dxa"/>
          </w:tcPr>
          <w:p w:rsidR="00D12C3C" w:rsidRPr="00254DE6" w:rsidRDefault="00D12C3C" w:rsidP="008E738D"/>
        </w:tc>
        <w:tc>
          <w:tcPr>
            <w:tcW w:w="1328" w:type="dxa"/>
          </w:tcPr>
          <w:p w:rsidR="00D12C3C" w:rsidRPr="00254DE6" w:rsidRDefault="00AF1C9A" w:rsidP="008E738D">
            <w:pPr>
              <w:jc w:val="center"/>
            </w:pPr>
            <w:r w:rsidRPr="00AF1C9A">
              <w:drawing>
                <wp:inline distT="0" distB="0" distL="0" distR="0">
                  <wp:extent cx="551815" cy="517525"/>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tc>
        <w:tc>
          <w:tcPr>
            <w:tcW w:w="4166" w:type="dxa"/>
          </w:tcPr>
          <w:p w:rsidR="00D12C3C" w:rsidRPr="00254DE6" w:rsidRDefault="00D12C3C" w:rsidP="008E738D"/>
        </w:tc>
      </w:tr>
      <w:tr w:rsidR="00D12C3C" w:rsidRPr="00254DE6" w:rsidTr="008E738D">
        <w:tc>
          <w:tcPr>
            <w:tcW w:w="9321" w:type="dxa"/>
            <w:gridSpan w:val="3"/>
          </w:tcPr>
          <w:p w:rsidR="00D12C3C" w:rsidRPr="00254DE6" w:rsidRDefault="00D12C3C" w:rsidP="008E738D">
            <w:pPr>
              <w:jc w:val="center"/>
            </w:pPr>
          </w:p>
        </w:tc>
      </w:tr>
      <w:tr w:rsidR="00D12C3C" w:rsidRPr="00254DE6" w:rsidTr="00AF1C9A">
        <w:trPr>
          <w:trHeight w:val="1035"/>
        </w:trPr>
        <w:tc>
          <w:tcPr>
            <w:tcW w:w="9321" w:type="dxa"/>
            <w:gridSpan w:val="3"/>
            <w:vAlign w:val="center"/>
          </w:tcPr>
          <w:p w:rsidR="00D12C3C" w:rsidRPr="00254DE6" w:rsidRDefault="00D12C3C" w:rsidP="00AF1C9A">
            <w:pPr>
              <w:pStyle w:val="a3"/>
              <w:rPr>
                <w:bCs w:val="0"/>
                <w:sz w:val="24"/>
                <w:szCs w:val="24"/>
              </w:rPr>
            </w:pPr>
            <w:r w:rsidRPr="00254DE6">
              <w:rPr>
                <w:bCs w:val="0"/>
                <w:sz w:val="24"/>
                <w:szCs w:val="24"/>
              </w:rPr>
              <w:t>МУНИЦИПАЛЬНОЕ СОБРАНИЕ</w:t>
            </w:r>
          </w:p>
          <w:p w:rsidR="00D12C3C" w:rsidRPr="00254DE6" w:rsidRDefault="00D12C3C" w:rsidP="00AF1C9A">
            <w:pPr>
              <w:pStyle w:val="a3"/>
              <w:rPr>
                <w:bCs w:val="0"/>
                <w:sz w:val="24"/>
                <w:szCs w:val="24"/>
              </w:rPr>
            </w:pPr>
            <w:r w:rsidRPr="00254DE6">
              <w:rPr>
                <w:bCs w:val="0"/>
                <w:sz w:val="24"/>
                <w:szCs w:val="24"/>
              </w:rPr>
              <w:t>КИЧМЕНГСКО-ГОРОДЕЦКОГО МУНИЦИПАЛЬНОГО РАЙОНА</w:t>
            </w:r>
          </w:p>
          <w:p w:rsidR="00D12C3C" w:rsidRPr="00254DE6" w:rsidRDefault="00D12C3C" w:rsidP="00AF1C9A">
            <w:pPr>
              <w:pStyle w:val="a3"/>
              <w:rPr>
                <w:rFonts w:ascii="Arial" w:hAnsi="Arial"/>
                <w:b w:val="0"/>
              </w:rPr>
            </w:pPr>
            <w:r w:rsidRPr="00254DE6">
              <w:rPr>
                <w:bCs w:val="0"/>
                <w:sz w:val="24"/>
                <w:szCs w:val="24"/>
              </w:rPr>
              <w:t>ВОЛОГОДСКОЙ ОБЛАСТИ</w:t>
            </w:r>
          </w:p>
        </w:tc>
      </w:tr>
      <w:tr w:rsidR="00D12C3C" w:rsidRPr="00254DE6" w:rsidTr="008E738D">
        <w:tc>
          <w:tcPr>
            <w:tcW w:w="9321" w:type="dxa"/>
            <w:gridSpan w:val="3"/>
          </w:tcPr>
          <w:p w:rsidR="00D12C3C" w:rsidRPr="00254DE6" w:rsidRDefault="00D12C3C" w:rsidP="008E738D">
            <w:pPr>
              <w:jc w:val="center"/>
              <w:rPr>
                <w:b/>
              </w:rPr>
            </w:pPr>
          </w:p>
        </w:tc>
      </w:tr>
      <w:tr w:rsidR="00D12C3C" w:rsidRPr="00254DE6" w:rsidTr="008E738D">
        <w:tc>
          <w:tcPr>
            <w:tcW w:w="9321" w:type="dxa"/>
            <w:gridSpan w:val="3"/>
          </w:tcPr>
          <w:p w:rsidR="00D12C3C" w:rsidRPr="00254DE6" w:rsidRDefault="00D12C3C" w:rsidP="008E738D">
            <w:pPr>
              <w:jc w:val="center"/>
              <w:rPr>
                <w:b/>
              </w:rPr>
            </w:pPr>
            <w:r w:rsidRPr="00254DE6">
              <w:rPr>
                <w:b/>
              </w:rPr>
              <w:t>РЕШЕНИЕ</w:t>
            </w:r>
          </w:p>
        </w:tc>
      </w:tr>
      <w:tr w:rsidR="00D12C3C" w:rsidRPr="00254DE6" w:rsidTr="008E738D">
        <w:tc>
          <w:tcPr>
            <w:tcW w:w="9321" w:type="dxa"/>
            <w:gridSpan w:val="3"/>
          </w:tcPr>
          <w:p w:rsidR="00D12C3C" w:rsidRPr="00254DE6" w:rsidRDefault="00D12C3C" w:rsidP="008E738D">
            <w:pPr>
              <w:jc w:val="center"/>
            </w:pPr>
          </w:p>
        </w:tc>
      </w:tr>
    </w:tbl>
    <w:p w:rsidR="00D12C3C" w:rsidRDefault="00D12C3C" w:rsidP="00D12C3C">
      <w:pPr>
        <w:ind w:firstLine="567"/>
        <w:jc w:val="center"/>
      </w:pPr>
    </w:p>
    <w:p w:rsidR="00D12C3C" w:rsidRPr="00DA44EF" w:rsidRDefault="00D12C3C" w:rsidP="00D12C3C">
      <w:pPr>
        <w:ind w:firstLine="567"/>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36"/>
        <w:gridCol w:w="1496"/>
        <w:gridCol w:w="236"/>
        <w:gridCol w:w="484"/>
        <w:gridCol w:w="849"/>
      </w:tblGrid>
      <w:tr w:rsidR="00D12C3C" w:rsidRPr="00DA44EF" w:rsidTr="008E738D">
        <w:trPr>
          <w:trHeight w:val="108"/>
        </w:trPr>
        <w:tc>
          <w:tcPr>
            <w:tcW w:w="479" w:type="dxa"/>
            <w:tcBorders>
              <w:top w:val="nil"/>
              <w:left w:val="nil"/>
              <w:bottom w:val="nil"/>
              <w:right w:val="nil"/>
            </w:tcBorders>
            <w:vAlign w:val="bottom"/>
          </w:tcPr>
          <w:p w:rsidR="00D12C3C" w:rsidRPr="00DA3D32" w:rsidRDefault="00D12C3C" w:rsidP="008E738D">
            <w:pPr>
              <w:rPr>
                <w:szCs w:val="28"/>
              </w:rPr>
            </w:pPr>
            <w:r w:rsidRPr="00DA3D32">
              <w:rPr>
                <w:sz w:val="28"/>
                <w:szCs w:val="28"/>
              </w:rPr>
              <w:t>от</w:t>
            </w:r>
          </w:p>
        </w:tc>
        <w:tc>
          <w:tcPr>
            <w:tcW w:w="236" w:type="dxa"/>
            <w:tcBorders>
              <w:top w:val="nil"/>
              <w:left w:val="nil"/>
              <w:bottom w:val="nil"/>
              <w:right w:val="nil"/>
            </w:tcBorders>
          </w:tcPr>
          <w:p w:rsidR="00D12C3C" w:rsidRPr="00DA3D32" w:rsidRDefault="00D12C3C" w:rsidP="008E738D">
            <w:pPr>
              <w:rPr>
                <w:szCs w:val="28"/>
              </w:rPr>
            </w:pPr>
          </w:p>
        </w:tc>
        <w:tc>
          <w:tcPr>
            <w:tcW w:w="1496" w:type="dxa"/>
            <w:tcBorders>
              <w:top w:val="nil"/>
              <w:left w:val="nil"/>
              <w:bottom w:val="single" w:sz="4" w:space="0" w:color="auto"/>
              <w:right w:val="nil"/>
            </w:tcBorders>
            <w:vAlign w:val="bottom"/>
          </w:tcPr>
          <w:p w:rsidR="00D12C3C" w:rsidRPr="00DA3D32" w:rsidRDefault="009D4C9C" w:rsidP="008E738D">
            <w:pPr>
              <w:jc w:val="center"/>
              <w:rPr>
                <w:szCs w:val="28"/>
              </w:rPr>
            </w:pPr>
            <w:r w:rsidRPr="00DA3D32">
              <w:rPr>
                <w:sz w:val="28"/>
                <w:szCs w:val="28"/>
              </w:rPr>
              <w:t>27</w:t>
            </w:r>
            <w:r w:rsidR="00D12C3C" w:rsidRPr="00DA3D32">
              <w:rPr>
                <w:sz w:val="28"/>
                <w:szCs w:val="28"/>
              </w:rPr>
              <w:t>.05.2016</w:t>
            </w:r>
          </w:p>
        </w:tc>
        <w:tc>
          <w:tcPr>
            <w:tcW w:w="236" w:type="dxa"/>
            <w:tcBorders>
              <w:top w:val="nil"/>
              <w:left w:val="nil"/>
              <w:bottom w:val="nil"/>
              <w:right w:val="nil"/>
            </w:tcBorders>
            <w:vAlign w:val="bottom"/>
          </w:tcPr>
          <w:p w:rsidR="00D12C3C" w:rsidRPr="00DA3D32" w:rsidRDefault="00D12C3C" w:rsidP="008E738D">
            <w:pPr>
              <w:jc w:val="center"/>
              <w:rPr>
                <w:szCs w:val="28"/>
              </w:rPr>
            </w:pPr>
          </w:p>
        </w:tc>
        <w:tc>
          <w:tcPr>
            <w:tcW w:w="484" w:type="dxa"/>
            <w:tcBorders>
              <w:top w:val="nil"/>
              <w:left w:val="nil"/>
              <w:bottom w:val="nil"/>
              <w:right w:val="nil"/>
            </w:tcBorders>
            <w:vAlign w:val="bottom"/>
          </w:tcPr>
          <w:p w:rsidR="00D12C3C" w:rsidRPr="00DA3D32" w:rsidRDefault="00D12C3C" w:rsidP="008E738D">
            <w:pPr>
              <w:jc w:val="center"/>
              <w:rPr>
                <w:szCs w:val="28"/>
              </w:rPr>
            </w:pPr>
            <w:r w:rsidRPr="00DA3D32">
              <w:rPr>
                <w:sz w:val="28"/>
                <w:szCs w:val="28"/>
              </w:rPr>
              <w:t>№</w:t>
            </w:r>
          </w:p>
        </w:tc>
        <w:tc>
          <w:tcPr>
            <w:tcW w:w="849" w:type="dxa"/>
            <w:tcBorders>
              <w:top w:val="nil"/>
              <w:left w:val="nil"/>
              <w:bottom w:val="single" w:sz="4" w:space="0" w:color="auto"/>
              <w:right w:val="nil"/>
            </w:tcBorders>
            <w:vAlign w:val="bottom"/>
          </w:tcPr>
          <w:p w:rsidR="00D12C3C" w:rsidRPr="00DA3D32" w:rsidRDefault="009D4C9C" w:rsidP="008E738D">
            <w:pPr>
              <w:jc w:val="center"/>
              <w:rPr>
                <w:szCs w:val="28"/>
              </w:rPr>
            </w:pPr>
            <w:r w:rsidRPr="00DA3D32">
              <w:rPr>
                <w:sz w:val="28"/>
                <w:szCs w:val="28"/>
              </w:rPr>
              <w:t>276</w:t>
            </w:r>
          </w:p>
        </w:tc>
      </w:tr>
    </w:tbl>
    <w:p w:rsidR="00D12C3C" w:rsidRPr="00DA44EF" w:rsidRDefault="00D12C3C" w:rsidP="00D12C3C">
      <w:pPr>
        <w:ind w:firstLine="1276"/>
      </w:pPr>
      <w:r w:rsidRPr="00DA44EF">
        <w:t>с. Кичменгский Городок</w:t>
      </w:r>
    </w:p>
    <w:p w:rsidR="00D12C3C" w:rsidRPr="00DA44EF" w:rsidRDefault="00D12C3C" w:rsidP="00D12C3C">
      <w:pPr>
        <w:ind w:left="720"/>
        <w:jc w:val="center"/>
        <w:rPr>
          <w:bCs/>
        </w:rPr>
      </w:pPr>
    </w:p>
    <w:p w:rsidR="00D12C3C" w:rsidRPr="00DA44EF" w:rsidRDefault="00D12C3C" w:rsidP="00D12C3C">
      <w:pPr>
        <w:ind w:left="720"/>
        <w:jc w:val="center"/>
        <w:rPr>
          <w:bCs/>
        </w:rPr>
      </w:pPr>
    </w:p>
    <w:p w:rsidR="00D12C3C" w:rsidRPr="00A33F91" w:rsidRDefault="00D12C3C" w:rsidP="00D12C3C">
      <w:pPr>
        <w:ind w:left="567" w:right="4534"/>
        <w:rPr>
          <w:sz w:val="28"/>
          <w:szCs w:val="28"/>
        </w:rPr>
      </w:pPr>
      <w:r w:rsidRPr="00A33F91">
        <w:rPr>
          <w:sz w:val="28"/>
          <w:szCs w:val="28"/>
        </w:rPr>
        <w:t>Об организации летнего отдыха, трудоустройства и оздоровления детей и подростков Кичменгско-Городецкого муниципального</w:t>
      </w:r>
      <w:r>
        <w:rPr>
          <w:sz w:val="28"/>
          <w:szCs w:val="28"/>
        </w:rPr>
        <w:t xml:space="preserve"> </w:t>
      </w:r>
      <w:r w:rsidRPr="00A33F91">
        <w:rPr>
          <w:sz w:val="28"/>
          <w:szCs w:val="28"/>
        </w:rPr>
        <w:t>района</w:t>
      </w:r>
    </w:p>
    <w:p w:rsidR="00D12C3C" w:rsidRPr="00A33F91" w:rsidRDefault="00D12C3C" w:rsidP="00D12C3C">
      <w:pPr>
        <w:ind w:firstLine="720"/>
        <w:rPr>
          <w:bCs/>
          <w:spacing w:val="-6"/>
          <w:sz w:val="28"/>
          <w:szCs w:val="28"/>
        </w:rPr>
      </w:pPr>
    </w:p>
    <w:p w:rsidR="00D12C3C" w:rsidRPr="00A33F91" w:rsidRDefault="00D12C3C" w:rsidP="00D12C3C">
      <w:pPr>
        <w:ind w:firstLine="720"/>
        <w:rPr>
          <w:bCs/>
          <w:spacing w:val="-6"/>
          <w:sz w:val="28"/>
          <w:szCs w:val="28"/>
        </w:rPr>
      </w:pPr>
    </w:p>
    <w:p w:rsidR="00D12C3C" w:rsidRPr="00A33F91" w:rsidRDefault="00D12C3C" w:rsidP="00D12C3C">
      <w:pPr>
        <w:ind w:firstLine="567"/>
        <w:jc w:val="both"/>
        <w:rPr>
          <w:bCs/>
          <w:sz w:val="28"/>
          <w:szCs w:val="28"/>
        </w:rPr>
      </w:pPr>
      <w:r w:rsidRPr="00A33F91">
        <w:rPr>
          <w:bCs/>
          <w:sz w:val="28"/>
          <w:szCs w:val="28"/>
        </w:rPr>
        <w:t>Муниципальное Собрание</w:t>
      </w:r>
      <w:r w:rsidRPr="00A33F91">
        <w:rPr>
          <w:b/>
          <w:bCs/>
          <w:spacing w:val="40"/>
          <w:sz w:val="28"/>
          <w:szCs w:val="28"/>
        </w:rPr>
        <w:t xml:space="preserve"> РЕШИЛО:</w:t>
      </w:r>
    </w:p>
    <w:p w:rsidR="00D12C3C" w:rsidRPr="00A33F91" w:rsidRDefault="00D12C3C" w:rsidP="00D12C3C">
      <w:pPr>
        <w:ind w:firstLine="567"/>
        <w:jc w:val="both"/>
        <w:rPr>
          <w:sz w:val="28"/>
          <w:szCs w:val="28"/>
        </w:rPr>
      </w:pPr>
      <w:r w:rsidRPr="00A33F91">
        <w:rPr>
          <w:sz w:val="28"/>
          <w:szCs w:val="28"/>
        </w:rPr>
        <w:t>Информацию заместителя начальника управления образования администрации района Муравьевой</w:t>
      </w:r>
      <w:r>
        <w:rPr>
          <w:sz w:val="28"/>
          <w:szCs w:val="28"/>
        </w:rPr>
        <w:t> И.Н., директора БУ СО </w:t>
      </w:r>
      <w:r w:rsidRPr="00A33F91">
        <w:rPr>
          <w:sz w:val="28"/>
          <w:szCs w:val="28"/>
        </w:rPr>
        <w:t>ВО «Комплексный центр социального обслуживания населения</w:t>
      </w:r>
      <w:r>
        <w:rPr>
          <w:sz w:val="28"/>
          <w:szCs w:val="28"/>
        </w:rPr>
        <w:t xml:space="preserve"> Кичменгско-Городецкого района</w:t>
      </w:r>
      <w:r w:rsidRPr="00A33F91">
        <w:rPr>
          <w:sz w:val="28"/>
          <w:szCs w:val="28"/>
        </w:rPr>
        <w:t xml:space="preserve">» Андреевской Л.А. </w:t>
      </w:r>
      <w:r>
        <w:rPr>
          <w:sz w:val="28"/>
          <w:szCs w:val="28"/>
        </w:rPr>
        <w:t>«</w:t>
      </w:r>
      <w:r w:rsidRPr="00A33F91">
        <w:rPr>
          <w:sz w:val="28"/>
          <w:szCs w:val="28"/>
        </w:rPr>
        <w:t>Об организации летнего отдыха, трудоустройства и оздоровления детей и подростков Кичменгско-Городецкого муниципального района</w:t>
      </w:r>
      <w:r>
        <w:rPr>
          <w:sz w:val="28"/>
          <w:szCs w:val="28"/>
        </w:rPr>
        <w:t>»</w:t>
      </w:r>
      <w:r w:rsidRPr="00A33F91">
        <w:rPr>
          <w:sz w:val="28"/>
          <w:szCs w:val="28"/>
        </w:rPr>
        <w:t xml:space="preserve"> </w:t>
      </w:r>
      <w:r>
        <w:rPr>
          <w:sz w:val="28"/>
          <w:szCs w:val="28"/>
        </w:rPr>
        <w:t xml:space="preserve">принять к сведению </w:t>
      </w:r>
      <w:r w:rsidRPr="00A33F91">
        <w:rPr>
          <w:sz w:val="28"/>
          <w:szCs w:val="28"/>
        </w:rPr>
        <w:t>(</w:t>
      </w:r>
      <w:r>
        <w:rPr>
          <w:sz w:val="28"/>
          <w:szCs w:val="28"/>
        </w:rPr>
        <w:t xml:space="preserve">информация </w:t>
      </w:r>
      <w:r w:rsidRPr="00A33F91">
        <w:rPr>
          <w:sz w:val="28"/>
          <w:szCs w:val="28"/>
        </w:rPr>
        <w:t>прилагается).</w:t>
      </w:r>
    </w:p>
    <w:p w:rsidR="00D12C3C" w:rsidRPr="00A33F91" w:rsidRDefault="00D12C3C" w:rsidP="00D12C3C">
      <w:pPr>
        <w:ind w:left="180"/>
        <w:jc w:val="both"/>
        <w:rPr>
          <w:sz w:val="28"/>
          <w:szCs w:val="28"/>
        </w:rPr>
      </w:pPr>
    </w:p>
    <w:p w:rsidR="00D12C3C" w:rsidRPr="00D12C3C" w:rsidRDefault="00D12C3C" w:rsidP="00D12C3C">
      <w:pPr>
        <w:ind w:left="180"/>
        <w:jc w:val="both"/>
        <w:rPr>
          <w:sz w:val="28"/>
          <w:szCs w:val="28"/>
        </w:rPr>
      </w:pPr>
    </w:p>
    <w:p w:rsidR="00D12C3C" w:rsidRPr="00D12C3C" w:rsidRDefault="00D12C3C" w:rsidP="00D12C3C">
      <w:pPr>
        <w:ind w:left="180"/>
        <w:jc w:val="both"/>
        <w:rPr>
          <w:sz w:val="28"/>
          <w:szCs w:val="28"/>
        </w:rPr>
      </w:pPr>
    </w:p>
    <w:p w:rsidR="00D12C3C" w:rsidRDefault="00D12C3C" w:rsidP="00D12C3C">
      <w:pPr>
        <w:jc w:val="both"/>
        <w:rPr>
          <w:sz w:val="28"/>
          <w:szCs w:val="28"/>
        </w:rPr>
      </w:pPr>
      <w:r w:rsidRPr="00A33F91">
        <w:rPr>
          <w:sz w:val="28"/>
          <w:szCs w:val="28"/>
        </w:rPr>
        <w:t>Глава района</w:t>
      </w:r>
      <w:r>
        <w:rPr>
          <w:sz w:val="28"/>
          <w:szCs w:val="28"/>
        </w:rPr>
        <w:t xml:space="preserve">                                                                               </w:t>
      </w:r>
      <w:r w:rsidRPr="00A33F91">
        <w:rPr>
          <w:sz w:val="28"/>
          <w:szCs w:val="28"/>
        </w:rPr>
        <w:t>Л.Н. Дьякова</w:t>
      </w:r>
    </w:p>
    <w:p w:rsidR="00D12C3C" w:rsidRDefault="00D12C3C" w:rsidP="00D12C3C">
      <w:pPr>
        <w:jc w:val="both"/>
        <w:rPr>
          <w:sz w:val="28"/>
          <w:szCs w:val="28"/>
        </w:rPr>
      </w:pPr>
      <w:r>
        <w:rPr>
          <w:sz w:val="28"/>
          <w:szCs w:val="28"/>
        </w:rPr>
        <w:br w:type="page"/>
      </w:r>
    </w:p>
    <w:p w:rsidR="00D12C3C" w:rsidRDefault="00D12C3C" w:rsidP="00D12C3C">
      <w:pPr>
        <w:jc w:val="center"/>
        <w:rPr>
          <w:sz w:val="28"/>
          <w:szCs w:val="28"/>
        </w:rPr>
      </w:pPr>
      <w:r>
        <w:rPr>
          <w:sz w:val="28"/>
          <w:szCs w:val="28"/>
        </w:rPr>
        <w:lastRenderedPageBreak/>
        <w:t>Информация по организации летнего отдыха, трудоустройства и оздоровления детей и подростков.</w:t>
      </w:r>
    </w:p>
    <w:p w:rsidR="00D12C3C" w:rsidRDefault="00D12C3C" w:rsidP="00D12C3C">
      <w:pPr>
        <w:jc w:val="both"/>
      </w:pPr>
    </w:p>
    <w:p w:rsidR="00D12C3C" w:rsidRPr="00D12C3C" w:rsidRDefault="00D12C3C" w:rsidP="00D12C3C">
      <w:pPr>
        <w:ind w:firstLine="567"/>
        <w:jc w:val="both"/>
        <w:rPr>
          <w:sz w:val="28"/>
          <w:szCs w:val="28"/>
        </w:rPr>
      </w:pPr>
      <w:r w:rsidRPr="00D12C3C">
        <w:rPr>
          <w:sz w:val="28"/>
          <w:szCs w:val="28"/>
        </w:rPr>
        <w:t>В 2014-2015 учебном году в образовательных организациях района насчитывалось: школы – 1717, детские сады – 911 человек. В 2015 году в период каникул в оздоровительных лагерях на базе школ, детских садов и ДДТ отдохнули 662 ребенка (в 2014 – 408). Было открыто 20 лагерей: 13 + 1 палаточный – на базе школ, 6 – детские сады, 1 – ДДТ (в 2014 году – 15). Совместно с управлением культуры на базе БОУ «Косковская средняя школа», место ведения образовательной деятельности по адресу с. Кобыльск был организован палаточный лагерь «Неделя в армии».</w:t>
      </w:r>
    </w:p>
    <w:p w:rsidR="00D12C3C" w:rsidRPr="00D12C3C" w:rsidRDefault="00D12C3C" w:rsidP="00D12C3C">
      <w:pPr>
        <w:ind w:firstLine="567"/>
        <w:jc w:val="both"/>
        <w:rPr>
          <w:sz w:val="28"/>
          <w:szCs w:val="28"/>
        </w:rPr>
      </w:pPr>
      <w:r w:rsidRPr="00D12C3C">
        <w:rPr>
          <w:sz w:val="28"/>
          <w:szCs w:val="28"/>
        </w:rPr>
        <w:t xml:space="preserve">Задачи: </w:t>
      </w:r>
    </w:p>
    <w:p w:rsidR="00D12C3C" w:rsidRPr="00D12C3C" w:rsidRDefault="00D12C3C" w:rsidP="00D12C3C">
      <w:pPr>
        <w:ind w:firstLine="567"/>
        <w:jc w:val="both"/>
        <w:rPr>
          <w:sz w:val="28"/>
          <w:szCs w:val="28"/>
        </w:rPr>
      </w:pPr>
      <w:r w:rsidRPr="00D12C3C">
        <w:rPr>
          <w:sz w:val="28"/>
          <w:szCs w:val="28"/>
        </w:rPr>
        <w:t xml:space="preserve">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w:t>
      </w:r>
    </w:p>
    <w:p w:rsidR="00D12C3C" w:rsidRPr="00D12C3C" w:rsidRDefault="00D12C3C" w:rsidP="00D12C3C">
      <w:pPr>
        <w:ind w:firstLine="567"/>
        <w:jc w:val="both"/>
        <w:rPr>
          <w:sz w:val="28"/>
          <w:szCs w:val="28"/>
        </w:rPr>
      </w:pPr>
      <w:r w:rsidRPr="00D12C3C">
        <w:rPr>
          <w:sz w:val="28"/>
          <w:szCs w:val="28"/>
        </w:rPr>
        <w:t xml:space="preserve">Развитие познавательных интересов. </w:t>
      </w:r>
    </w:p>
    <w:p w:rsidR="00D12C3C" w:rsidRPr="00D12C3C" w:rsidRDefault="00D12C3C" w:rsidP="00D12C3C">
      <w:pPr>
        <w:ind w:firstLine="567"/>
        <w:jc w:val="both"/>
        <w:rPr>
          <w:sz w:val="28"/>
          <w:szCs w:val="28"/>
        </w:rPr>
      </w:pPr>
      <w:r w:rsidRPr="00D12C3C">
        <w:rPr>
          <w:sz w:val="28"/>
          <w:szCs w:val="28"/>
        </w:rPr>
        <w:t xml:space="preserve">Развитие личности ребенка, раскрытие его способностей на основе реализации интересов и неудовлетворённых в школе духовных, интеллектуальных, двигательных потребностей. </w:t>
      </w:r>
    </w:p>
    <w:p w:rsidR="00D12C3C" w:rsidRPr="00D12C3C" w:rsidRDefault="00D12C3C" w:rsidP="00D12C3C">
      <w:pPr>
        <w:ind w:firstLine="567"/>
        <w:jc w:val="both"/>
        <w:rPr>
          <w:sz w:val="28"/>
          <w:szCs w:val="28"/>
        </w:rPr>
      </w:pPr>
      <w:r w:rsidRPr="00D12C3C">
        <w:rPr>
          <w:sz w:val="28"/>
          <w:szCs w:val="28"/>
        </w:rPr>
        <w:t xml:space="preserve">Приобщение детей к разнообразному социальному опыту современной жизни, создание в лагере отношений сотрудничества, содружества и сотворчества </w:t>
      </w:r>
    </w:p>
    <w:p w:rsidR="00D12C3C" w:rsidRPr="00D12C3C" w:rsidRDefault="00D12C3C" w:rsidP="00D12C3C">
      <w:pPr>
        <w:ind w:firstLine="567"/>
        <w:jc w:val="both"/>
        <w:rPr>
          <w:sz w:val="28"/>
          <w:szCs w:val="28"/>
        </w:rPr>
      </w:pPr>
      <w:r w:rsidRPr="00D12C3C">
        <w:rPr>
          <w:sz w:val="28"/>
          <w:szCs w:val="28"/>
        </w:rPr>
        <w:t xml:space="preserve">Способствовать сплочению детского коллектива, поддерживать чувство коллективизма и взаимопомощи. </w:t>
      </w:r>
    </w:p>
    <w:p w:rsidR="00D12C3C" w:rsidRPr="00D12C3C" w:rsidRDefault="00D12C3C" w:rsidP="00D12C3C">
      <w:pPr>
        <w:ind w:firstLine="567"/>
        <w:jc w:val="both"/>
        <w:rPr>
          <w:sz w:val="28"/>
          <w:szCs w:val="28"/>
        </w:rPr>
      </w:pPr>
      <w:r w:rsidRPr="00D12C3C">
        <w:rPr>
          <w:sz w:val="28"/>
          <w:szCs w:val="28"/>
        </w:rPr>
        <w:t xml:space="preserve">Организация интересного, полноценного отдыха ребёнка. </w:t>
      </w:r>
    </w:p>
    <w:p w:rsidR="00D12C3C" w:rsidRPr="00D12C3C" w:rsidRDefault="00D12C3C" w:rsidP="00D12C3C">
      <w:pPr>
        <w:ind w:firstLine="567"/>
        <w:jc w:val="both"/>
        <w:rPr>
          <w:sz w:val="28"/>
          <w:szCs w:val="28"/>
        </w:rPr>
      </w:pPr>
      <w:r w:rsidRPr="00D12C3C">
        <w:rPr>
          <w:sz w:val="28"/>
          <w:szCs w:val="28"/>
        </w:rPr>
        <w:t xml:space="preserve">Создание условий для раскрытия и развития творческого потенциала каждого. </w:t>
      </w:r>
    </w:p>
    <w:p w:rsidR="00D12C3C" w:rsidRPr="00D12C3C" w:rsidRDefault="00D12C3C" w:rsidP="00D12C3C">
      <w:pPr>
        <w:ind w:firstLine="567"/>
        <w:jc w:val="both"/>
        <w:rPr>
          <w:sz w:val="28"/>
          <w:szCs w:val="28"/>
        </w:rPr>
      </w:pPr>
      <w:r w:rsidRPr="00D12C3C">
        <w:rPr>
          <w:sz w:val="28"/>
          <w:szCs w:val="28"/>
        </w:rPr>
        <w:t xml:space="preserve">Формирование самостоятельности и ответственности за свою деятельность. </w:t>
      </w:r>
    </w:p>
    <w:p w:rsidR="00D12C3C" w:rsidRPr="00D12C3C" w:rsidRDefault="00D12C3C" w:rsidP="00D12C3C">
      <w:pPr>
        <w:ind w:firstLine="567"/>
        <w:jc w:val="both"/>
        <w:rPr>
          <w:sz w:val="28"/>
          <w:szCs w:val="28"/>
        </w:rPr>
      </w:pPr>
      <w:r w:rsidRPr="00D12C3C">
        <w:rPr>
          <w:sz w:val="28"/>
          <w:szCs w:val="28"/>
        </w:rPr>
        <w:t xml:space="preserve">Воспитание любви к родному краю; </w:t>
      </w:r>
    </w:p>
    <w:p w:rsidR="00D12C3C" w:rsidRPr="00D12C3C" w:rsidRDefault="00D12C3C" w:rsidP="00D12C3C">
      <w:pPr>
        <w:ind w:firstLine="567"/>
        <w:jc w:val="both"/>
        <w:rPr>
          <w:sz w:val="28"/>
          <w:szCs w:val="28"/>
        </w:rPr>
      </w:pPr>
      <w:r w:rsidRPr="00D12C3C">
        <w:rPr>
          <w:sz w:val="28"/>
          <w:szCs w:val="28"/>
        </w:rPr>
        <w:t xml:space="preserve">Формирование у школьников навыков общения и толерантности; </w:t>
      </w:r>
    </w:p>
    <w:p w:rsidR="00D12C3C" w:rsidRPr="00D12C3C" w:rsidRDefault="00D12C3C" w:rsidP="00D12C3C">
      <w:pPr>
        <w:ind w:firstLine="567"/>
        <w:jc w:val="both"/>
        <w:rPr>
          <w:sz w:val="28"/>
          <w:szCs w:val="28"/>
        </w:rPr>
      </w:pPr>
      <w:r w:rsidRPr="00D12C3C">
        <w:rPr>
          <w:sz w:val="28"/>
          <w:szCs w:val="28"/>
        </w:rPr>
        <w:t xml:space="preserve">Снижению правонарушений среди несовершеннолетних в каникулярный период. </w:t>
      </w:r>
    </w:p>
    <w:p w:rsidR="00D12C3C" w:rsidRPr="00D12C3C" w:rsidRDefault="00D12C3C" w:rsidP="00D12C3C">
      <w:pPr>
        <w:ind w:firstLine="567"/>
        <w:jc w:val="both"/>
        <w:rPr>
          <w:sz w:val="28"/>
          <w:szCs w:val="28"/>
        </w:rPr>
      </w:pPr>
      <w:r w:rsidRPr="00D12C3C">
        <w:rPr>
          <w:b/>
          <w:sz w:val="28"/>
          <w:szCs w:val="28"/>
        </w:rPr>
        <w:t>План 2016 года.</w:t>
      </w:r>
      <w:r w:rsidRPr="00D12C3C">
        <w:rPr>
          <w:sz w:val="28"/>
          <w:szCs w:val="28"/>
        </w:rPr>
        <w:t xml:space="preserve"> В период весенних каникул с 21.03. – 25.03.2016 г. в 2 школах: МБОУ «Кичменгско-Городецкая средняя школа» и МБОУ «Первомайская средняя школа» было оздоровлено 100 обучающихся. </w:t>
      </w:r>
    </w:p>
    <w:p w:rsidR="00D12C3C" w:rsidRPr="00D12C3C" w:rsidRDefault="00D12C3C" w:rsidP="00D12C3C">
      <w:pPr>
        <w:ind w:firstLine="567"/>
        <w:jc w:val="both"/>
        <w:rPr>
          <w:sz w:val="28"/>
          <w:szCs w:val="28"/>
        </w:rPr>
      </w:pPr>
      <w:r w:rsidRPr="00D12C3C">
        <w:rPr>
          <w:sz w:val="28"/>
          <w:szCs w:val="28"/>
        </w:rPr>
        <w:t xml:space="preserve">МБОУ «Кичменгско-Городецкая средняя школа» профильный лагерь «Умники и умницы» интеллектуальной направленности 70 человек. </w:t>
      </w:r>
    </w:p>
    <w:p w:rsidR="00D12C3C" w:rsidRPr="00D12C3C" w:rsidRDefault="00D12C3C" w:rsidP="00D12C3C">
      <w:pPr>
        <w:ind w:firstLine="567"/>
        <w:jc w:val="both"/>
        <w:rPr>
          <w:sz w:val="28"/>
          <w:szCs w:val="28"/>
        </w:rPr>
      </w:pPr>
      <w:r w:rsidRPr="00D12C3C">
        <w:rPr>
          <w:sz w:val="28"/>
          <w:szCs w:val="28"/>
        </w:rPr>
        <w:t>МБОУ «Первомайская средняя школа» тематический интеллектуальный лагерь «Академия успеха» для 9-11 классов – 30 человек.</w:t>
      </w:r>
    </w:p>
    <w:p w:rsidR="00D12C3C" w:rsidRPr="00D12C3C" w:rsidRDefault="00D12C3C" w:rsidP="00D12C3C">
      <w:pPr>
        <w:ind w:firstLine="567"/>
        <w:jc w:val="both"/>
        <w:rPr>
          <w:sz w:val="28"/>
          <w:szCs w:val="28"/>
        </w:rPr>
      </w:pPr>
      <w:r w:rsidRPr="00D12C3C">
        <w:rPr>
          <w:b/>
          <w:sz w:val="28"/>
          <w:szCs w:val="28"/>
        </w:rPr>
        <w:t>Цель деятельности:</w:t>
      </w:r>
      <w:r w:rsidRPr="00D12C3C">
        <w:rPr>
          <w:sz w:val="28"/>
          <w:szCs w:val="28"/>
        </w:rPr>
        <w:t xml:space="preserve"> создание условий для развития компетентности учащихся через интеллектуальное направление, включающее в себя: обучение и воспитание.</w:t>
      </w:r>
    </w:p>
    <w:p w:rsidR="00D12C3C" w:rsidRPr="00D12C3C" w:rsidRDefault="00D12C3C" w:rsidP="00D12C3C">
      <w:pPr>
        <w:ind w:firstLine="567"/>
        <w:jc w:val="both"/>
        <w:rPr>
          <w:b/>
          <w:sz w:val="28"/>
          <w:szCs w:val="28"/>
        </w:rPr>
      </w:pPr>
      <w:r w:rsidRPr="00D12C3C">
        <w:rPr>
          <w:b/>
          <w:sz w:val="28"/>
          <w:szCs w:val="28"/>
        </w:rPr>
        <w:t>Задачи работы лагеря:</w:t>
      </w:r>
    </w:p>
    <w:p w:rsidR="00D12C3C" w:rsidRPr="00D12C3C" w:rsidRDefault="00D12C3C" w:rsidP="00D12C3C">
      <w:pPr>
        <w:tabs>
          <w:tab w:val="left" w:pos="284"/>
          <w:tab w:val="left" w:pos="851"/>
        </w:tabs>
        <w:ind w:firstLine="567"/>
        <w:jc w:val="both"/>
        <w:rPr>
          <w:sz w:val="28"/>
          <w:szCs w:val="28"/>
        </w:rPr>
      </w:pPr>
      <w:r w:rsidRPr="00D12C3C">
        <w:rPr>
          <w:sz w:val="28"/>
          <w:szCs w:val="28"/>
        </w:rPr>
        <w:t>1.</w:t>
      </w:r>
      <w:r w:rsidRPr="00D12C3C">
        <w:rPr>
          <w:sz w:val="28"/>
          <w:szCs w:val="28"/>
        </w:rPr>
        <w:tab/>
        <w:t>Формирование, развитие лидерских качеств учащихся;</w:t>
      </w:r>
    </w:p>
    <w:p w:rsidR="00D12C3C" w:rsidRPr="00D12C3C" w:rsidRDefault="00D12C3C" w:rsidP="00D12C3C">
      <w:pPr>
        <w:tabs>
          <w:tab w:val="left" w:pos="284"/>
          <w:tab w:val="left" w:pos="851"/>
        </w:tabs>
        <w:ind w:firstLine="567"/>
        <w:jc w:val="both"/>
        <w:rPr>
          <w:sz w:val="28"/>
          <w:szCs w:val="28"/>
        </w:rPr>
      </w:pPr>
      <w:r w:rsidRPr="00D12C3C">
        <w:rPr>
          <w:sz w:val="28"/>
          <w:szCs w:val="28"/>
        </w:rPr>
        <w:lastRenderedPageBreak/>
        <w:t>2.</w:t>
      </w:r>
      <w:r w:rsidRPr="00D12C3C">
        <w:rPr>
          <w:sz w:val="28"/>
          <w:szCs w:val="28"/>
        </w:rPr>
        <w:tab/>
        <w:t>Создать благоприятные условия для разностороннего развития личности каждого ребенка;</w:t>
      </w:r>
    </w:p>
    <w:p w:rsidR="00D12C3C" w:rsidRPr="00D12C3C" w:rsidRDefault="00D12C3C" w:rsidP="00D12C3C">
      <w:pPr>
        <w:tabs>
          <w:tab w:val="left" w:pos="284"/>
          <w:tab w:val="left" w:pos="851"/>
        </w:tabs>
        <w:ind w:firstLine="567"/>
        <w:jc w:val="both"/>
        <w:rPr>
          <w:sz w:val="28"/>
          <w:szCs w:val="28"/>
        </w:rPr>
      </w:pPr>
      <w:r w:rsidRPr="00D12C3C">
        <w:rPr>
          <w:sz w:val="28"/>
          <w:szCs w:val="28"/>
        </w:rPr>
        <w:t>3.</w:t>
      </w:r>
      <w:r w:rsidRPr="00D12C3C">
        <w:rPr>
          <w:sz w:val="28"/>
          <w:szCs w:val="28"/>
        </w:rPr>
        <w:tab/>
        <w:t>Спланировать и провести комплекс мероприятий, предусматривающих физическое, нравственное, психическое оздоровление детей в условиях временного коллектива;</w:t>
      </w:r>
    </w:p>
    <w:p w:rsidR="00D12C3C" w:rsidRPr="00D12C3C" w:rsidRDefault="00D12C3C" w:rsidP="00D12C3C">
      <w:pPr>
        <w:tabs>
          <w:tab w:val="left" w:pos="284"/>
          <w:tab w:val="left" w:pos="851"/>
        </w:tabs>
        <w:ind w:firstLine="567"/>
        <w:jc w:val="both"/>
        <w:rPr>
          <w:sz w:val="28"/>
          <w:szCs w:val="28"/>
        </w:rPr>
      </w:pPr>
      <w:r w:rsidRPr="00D12C3C">
        <w:rPr>
          <w:sz w:val="28"/>
          <w:szCs w:val="28"/>
        </w:rPr>
        <w:t>4.</w:t>
      </w:r>
      <w:r w:rsidRPr="00D12C3C">
        <w:rPr>
          <w:sz w:val="28"/>
          <w:szCs w:val="28"/>
        </w:rPr>
        <w:tab/>
        <w:t>Создание условий для самореализации и самовыражения, атмосферы творчества и сотрудничества через вовлечение воспитанников лагеря в творческие виды деятельности и развитие творческого мышления;</w:t>
      </w:r>
    </w:p>
    <w:p w:rsidR="00D12C3C" w:rsidRPr="00D12C3C" w:rsidRDefault="00D12C3C" w:rsidP="00D12C3C">
      <w:pPr>
        <w:tabs>
          <w:tab w:val="left" w:pos="284"/>
          <w:tab w:val="left" w:pos="851"/>
        </w:tabs>
        <w:ind w:firstLine="567"/>
        <w:jc w:val="both"/>
        <w:rPr>
          <w:sz w:val="28"/>
          <w:szCs w:val="28"/>
        </w:rPr>
      </w:pPr>
      <w:r w:rsidRPr="00D12C3C">
        <w:rPr>
          <w:sz w:val="28"/>
          <w:szCs w:val="28"/>
        </w:rPr>
        <w:t>5.</w:t>
      </w:r>
      <w:r w:rsidRPr="00D12C3C">
        <w:rPr>
          <w:sz w:val="28"/>
          <w:szCs w:val="28"/>
        </w:rPr>
        <w:tab/>
        <w:t>Выявить одаренных и талантливых детей, привлечь их к участию в различных конкурсах;</w:t>
      </w:r>
    </w:p>
    <w:p w:rsidR="00D12C3C" w:rsidRPr="00D12C3C" w:rsidRDefault="00D12C3C" w:rsidP="00D12C3C">
      <w:pPr>
        <w:tabs>
          <w:tab w:val="left" w:pos="284"/>
          <w:tab w:val="left" w:pos="851"/>
        </w:tabs>
        <w:ind w:firstLine="567"/>
        <w:jc w:val="both"/>
        <w:rPr>
          <w:sz w:val="28"/>
          <w:szCs w:val="28"/>
        </w:rPr>
      </w:pPr>
      <w:r w:rsidRPr="00D12C3C">
        <w:rPr>
          <w:sz w:val="28"/>
          <w:szCs w:val="28"/>
        </w:rPr>
        <w:t>6.</w:t>
      </w:r>
      <w:r w:rsidRPr="00D12C3C">
        <w:rPr>
          <w:sz w:val="28"/>
          <w:szCs w:val="28"/>
        </w:rPr>
        <w:tab/>
        <w:t>Организация интересного и запоминающегося отдыха детей.</w:t>
      </w:r>
    </w:p>
    <w:p w:rsidR="00D12C3C" w:rsidRPr="00D12C3C" w:rsidRDefault="00D12C3C" w:rsidP="00D12C3C">
      <w:pPr>
        <w:ind w:firstLine="567"/>
        <w:jc w:val="both"/>
        <w:rPr>
          <w:sz w:val="28"/>
          <w:szCs w:val="28"/>
        </w:rPr>
      </w:pPr>
    </w:p>
    <w:p w:rsidR="00D12C3C" w:rsidRPr="00D12C3C" w:rsidRDefault="00D12C3C" w:rsidP="00D12C3C">
      <w:pPr>
        <w:ind w:firstLine="567"/>
        <w:jc w:val="both"/>
        <w:rPr>
          <w:sz w:val="28"/>
          <w:szCs w:val="28"/>
        </w:rPr>
      </w:pPr>
      <w:r w:rsidRPr="00D12C3C">
        <w:rPr>
          <w:sz w:val="28"/>
          <w:szCs w:val="28"/>
        </w:rPr>
        <w:t xml:space="preserve">В летний период планируется открытие 23 лагерей на базе общеобразовательных организаций и местах осуществления образовательной деятельности, из них: </w:t>
      </w:r>
    </w:p>
    <w:p w:rsidR="00D12C3C" w:rsidRPr="008D0D30" w:rsidRDefault="00D12C3C" w:rsidP="00D12C3C">
      <w:pPr>
        <w:ind w:firstLine="567"/>
        <w:jc w:val="both"/>
        <w:rPr>
          <w:sz w:val="16"/>
          <w:szCs w:val="16"/>
        </w:rPr>
      </w:pPr>
    </w:p>
    <w:tbl>
      <w:tblPr>
        <w:tblStyle w:val="af3"/>
        <w:tblW w:w="9498" w:type="dxa"/>
        <w:tblInd w:w="108" w:type="dxa"/>
        <w:tblLayout w:type="fixed"/>
        <w:tblLook w:val="04A0"/>
      </w:tblPr>
      <w:tblGrid>
        <w:gridCol w:w="426"/>
        <w:gridCol w:w="1984"/>
        <w:gridCol w:w="3686"/>
        <w:gridCol w:w="1417"/>
        <w:gridCol w:w="1985"/>
      </w:tblGrid>
      <w:tr w:rsidR="00D12C3C" w:rsidRPr="00F131D1" w:rsidTr="008E738D">
        <w:tc>
          <w:tcPr>
            <w:tcW w:w="426" w:type="dxa"/>
            <w:vAlign w:val="center"/>
          </w:tcPr>
          <w:p w:rsidR="00D12C3C" w:rsidRPr="00F131D1" w:rsidRDefault="00D12C3C" w:rsidP="008E738D">
            <w:pPr>
              <w:jc w:val="center"/>
              <w:rPr>
                <w:rFonts w:ascii="Times New Roman" w:hAnsi="Times New Roman"/>
              </w:rPr>
            </w:pPr>
            <w:r w:rsidRPr="00F131D1">
              <w:rPr>
                <w:rFonts w:ascii="Times New Roman" w:hAnsi="Times New Roman"/>
              </w:rPr>
              <w:t>№ п\п</w:t>
            </w:r>
          </w:p>
        </w:tc>
        <w:tc>
          <w:tcPr>
            <w:tcW w:w="1984" w:type="dxa"/>
            <w:vAlign w:val="center"/>
          </w:tcPr>
          <w:p w:rsidR="00D12C3C" w:rsidRPr="00F131D1" w:rsidRDefault="00D12C3C" w:rsidP="008E738D">
            <w:pPr>
              <w:jc w:val="center"/>
              <w:rPr>
                <w:rFonts w:ascii="Times New Roman" w:hAnsi="Times New Roman"/>
              </w:rPr>
            </w:pPr>
            <w:r w:rsidRPr="00F131D1">
              <w:rPr>
                <w:rFonts w:ascii="Times New Roman" w:hAnsi="Times New Roman"/>
              </w:rPr>
              <w:t>ОО</w:t>
            </w:r>
          </w:p>
        </w:tc>
        <w:tc>
          <w:tcPr>
            <w:tcW w:w="3686" w:type="dxa"/>
            <w:vAlign w:val="center"/>
          </w:tcPr>
          <w:p w:rsidR="00D12C3C" w:rsidRPr="00F131D1" w:rsidRDefault="00D12C3C" w:rsidP="008E738D">
            <w:pPr>
              <w:jc w:val="center"/>
              <w:rPr>
                <w:rFonts w:ascii="Times New Roman" w:hAnsi="Times New Roman"/>
              </w:rPr>
            </w:pPr>
            <w:r w:rsidRPr="00F131D1">
              <w:rPr>
                <w:rFonts w:ascii="Times New Roman" w:hAnsi="Times New Roman"/>
              </w:rPr>
              <w:t>Наименование лагеря</w:t>
            </w:r>
          </w:p>
        </w:tc>
        <w:tc>
          <w:tcPr>
            <w:tcW w:w="1417" w:type="dxa"/>
            <w:vAlign w:val="center"/>
          </w:tcPr>
          <w:p w:rsidR="00D12C3C" w:rsidRPr="00F131D1" w:rsidRDefault="00D12C3C" w:rsidP="008E738D">
            <w:pPr>
              <w:jc w:val="center"/>
              <w:rPr>
                <w:rFonts w:ascii="Times New Roman" w:hAnsi="Times New Roman"/>
              </w:rPr>
            </w:pPr>
            <w:r w:rsidRPr="00F131D1">
              <w:rPr>
                <w:rFonts w:ascii="Times New Roman" w:hAnsi="Times New Roman"/>
              </w:rPr>
              <w:t>Количество детей</w:t>
            </w:r>
          </w:p>
        </w:tc>
        <w:tc>
          <w:tcPr>
            <w:tcW w:w="1985" w:type="dxa"/>
            <w:vAlign w:val="center"/>
          </w:tcPr>
          <w:p w:rsidR="00D12C3C" w:rsidRPr="00F131D1" w:rsidRDefault="00D12C3C" w:rsidP="008E738D">
            <w:pPr>
              <w:jc w:val="center"/>
              <w:rPr>
                <w:rFonts w:ascii="Times New Roman" w:hAnsi="Times New Roman"/>
              </w:rPr>
            </w:pPr>
            <w:r w:rsidRPr="00F131D1">
              <w:rPr>
                <w:rFonts w:ascii="Times New Roman" w:hAnsi="Times New Roman"/>
              </w:rPr>
              <w:t>Сроки</w:t>
            </w:r>
          </w:p>
        </w:tc>
      </w:tr>
      <w:tr w:rsidR="00D12C3C" w:rsidRPr="00F131D1" w:rsidTr="008E738D">
        <w:tc>
          <w:tcPr>
            <w:tcW w:w="426" w:type="dxa"/>
            <w:vMerge w:val="restart"/>
          </w:tcPr>
          <w:p w:rsidR="00D12C3C" w:rsidRPr="00F131D1" w:rsidRDefault="00D12C3C" w:rsidP="008E738D">
            <w:pPr>
              <w:jc w:val="both"/>
              <w:rPr>
                <w:rFonts w:ascii="Times New Roman" w:hAnsi="Times New Roman"/>
              </w:rPr>
            </w:pPr>
            <w:r w:rsidRPr="00F131D1">
              <w:rPr>
                <w:rFonts w:ascii="Times New Roman" w:hAnsi="Times New Roman"/>
              </w:rPr>
              <w:t>1</w:t>
            </w:r>
          </w:p>
        </w:tc>
        <w:tc>
          <w:tcPr>
            <w:tcW w:w="1984" w:type="dxa"/>
            <w:vMerge w:val="restart"/>
          </w:tcPr>
          <w:p w:rsidR="00D12C3C" w:rsidRPr="00F131D1" w:rsidRDefault="00D12C3C" w:rsidP="008E738D">
            <w:pPr>
              <w:jc w:val="both"/>
              <w:rPr>
                <w:rFonts w:ascii="Times New Roman" w:hAnsi="Times New Roman"/>
              </w:rPr>
            </w:pPr>
            <w:r w:rsidRPr="00F131D1">
              <w:rPr>
                <w:rFonts w:ascii="Times New Roman" w:hAnsi="Times New Roman"/>
              </w:rPr>
              <w:t xml:space="preserve">Школы </w:t>
            </w:r>
          </w:p>
        </w:tc>
        <w:tc>
          <w:tcPr>
            <w:tcW w:w="3686" w:type="dxa"/>
          </w:tcPr>
          <w:p w:rsidR="00D12C3C" w:rsidRPr="00F131D1" w:rsidRDefault="00D12C3C" w:rsidP="008E738D">
            <w:pPr>
              <w:jc w:val="both"/>
              <w:rPr>
                <w:rFonts w:ascii="Times New Roman" w:hAnsi="Times New Roman"/>
              </w:rPr>
            </w:pPr>
            <w:r w:rsidRPr="00F131D1">
              <w:rPr>
                <w:rFonts w:ascii="Times New Roman" w:hAnsi="Times New Roman"/>
              </w:rPr>
              <w:t>13 оздоровительных лагерей дневного пребывания детей</w:t>
            </w:r>
          </w:p>
        </w:tc>
        <w:tc>
          <w:tcPr>
            <w:tcW w:w="1417" w:type="dxa"/>
            <w:vAlign w:val="bottom"/>
          </w:tcPr>
          <w:p w:rsidR="00D12C3C" w:rsidRPr="00F131D1" w:rsidRDefault="00D12C3C" w:rsidP="008E738D">
            <w:pPr>
              <w:jc w:val="center"/>
              <w:rPr>
                <w:rFonts w:ascii="Times New Roman" w:hAnsi="Times New Roman"/>
              </w:rPr>
            </w:pPr>
            <w:r w:rsidRPr="00F131D1">
              <w:rPr>
                <w:rFonts w:ascii="Times New Roman" w:hAnsi="Times New Roman"/>
              </w:rPr>
              <w:t>422</w:t>
            </w:r>
          </w:p>
        </w:tc>
        <w:tc>
          <w:tcPr>
            <w:tcW w:w="1985" w:type="dxa"/>
            <w:vAlign w:val="bottom"/>
          </w:tcPr>
          <w:p w:rsidR="00D12C3C" w:rsidRPr="00F131D1" w:rsidRDefault="00D12C3C" w:rsidP="008E738D">
            <w:pPr>
              <w:jc w:val="center"/>
              <w:rPr>
                <w:rFonts w:ascii="Times New Roman" w:hAnsi="Times New Roman"/>
              </w:rPr>
            </w:pPr>
            <w:r>
              <w:rPr>
                <w:rFonts w:ascii="Times New Roman" w:hAnsi="Times New Roman"/>
              </w:rPr>
              <w:t>с</w:t>
            </w:r>
            <w:r w:rsidRPr="00F131D1">
              <w:rPr>
                <w:rFonts w:ascii="Times New Roman" w:hAnsi="Times New Roman"/>
              </w:rPr>
              <w:t xml:space="preserve"> 1 по 21 июня</w:t>
            </w:r>
          </w:p>
        </w:tc>
      </w:tr>
      <w:tr w:rsidR="00D12C3C" w:rsidRPr="00F131D1" w:rsidTr="008E738D">
        <w:tc>
          <w:tcPr>
            <w:tcW w:w="426" w:type="dxa"/>
            <w:vMerge/>
          </w:tcPr>
          <w:p w:rsidR="00D12C3C" w:rsidRPr="00F131D1" w:rsidRDefault="00D12C3C" w:rsidP="008E738D">
            <w:pPr>
              <w:jc w:val="both"/>
              <w:rPr>
                <w:rFonts w:ascii="Times New Roman" w:hAnsi="Times New Roman"/>
              </w:rPr>
            </w:pPr>
          </w:p>
        </w:tc>
        <w:tc>
          <w:tcPr>
            <w:tcW w:w="1984" w:type="dxa"/>
            <w:vMerge/>
          </w:tcPr>
          <w:p w:rsidR="00D12C3C" w:rsidRPr="00F131D1" w:rsidRDefault="00D12C3C" w:rsidP="008E738D">
            <w:pPr>
              <w:jc w:val="both"/>
              <w:rPr>
                <w:rFonts w:ascii="Times New Roman" w:hAnsi="Times New Roman"/>
              </w:rPr>
            </w:pPr>
          </w:p>
        </w:tc>
        <w:tc>
          <w:tcPr>
            <w:tcW w:w="3686" w:type="dxa"/>
          </w:tcPr>
          <w:p w:rsidR="00D12C3C" w:rsidRPr="00F131D1" w:rsidRDefault="00D12C3C" w:rsidP="008E738D">
            <w:pPr>
              <w:jc w:val="both"/>
              <w:rPr>
                <w:rFonts w:ascii="Times New Roman" w:hAnsi="Times New Roman"/>
              </w:rPr>
            </w:pPr>
            <w:r w:rsidRPr="00F131D1">
              <w:rPr>
                <w:rFonts w:ascii="Times New Roman" w:hAnsi="Times New Roman"/>
              </w:rPr>
              <w:t>Палаточный лагерь</w:t>
            </w:r>
            <w:r>
              <w:rPr>
                <w:rFonts w:ascii="Times New Roman" w:hAnsi="Times New Roman"/>
              </w:rPr>
              <w:t xml:space="preserve"> </w:t>
            </w:r>
            <w:r w:rsidRPr="00F131D1">
              <w:rPr>
                <w:rFonts w:ascii="Times New Roman" w:hAnsi="Times New Roman"/>
              </w:rPr>
              <w:t>для одаренных детей</w:t>
            </w:r>
          </w:p>
          <w:p w:rsidR="00D12C3C" w:rsidRPr="00F131D1" w:rsidRDefault="00D12C3C" w:rsidP="008E738D">
            <w:pPr>
              <w:jc w:val="both"/>
              <w:rPr>
                <w:rFonts w:ascii="Times New Roman" w:hAnsi="Times New Roman"/>
              </w:rPr>
            </w:pPr>
            <w:r w:rsidRPr="00F131D1">
              <w:rPr>
                <w:rFonts w:ascii="Times New Roman" w:hAnsi="Times New Roman"/>
              </w:rPr>
              <w:t>Заявки из школ поступили</w:t>
            </w:r>
          </w:p>
        </w:tc>
        <w:tc>
          <w:tcPr>
            <w:tcW w:w="1417" w:type="dxa"/>
            <w:vAlign w:val="bottom"/>
          </w:tcPr>
          <w:p w:rsidR="00D12C3C" w:rsidRPr="00F131D1" w:rsidRDefault="00D12C3C" w:rsidP="008E738D">
            <w:pPr>
              <w:jc w:val="center"/>
              <w:rPr>
                <w:rFonts w:ascii="Times New Roman" w:hAnsi="Times New Roman"/>
              </w:rPr>
            </w:pPr>
            <w:r w:rsidRPr="00F131D1">
              <w:rPr>
                <w:rFonts w:ascii="Times New Roman" w:hAnsi="Times New Roman"/>
              </w:rPr>
              <w:t>15</w:t>
            </w:r>
          </w:p>
        </w:tc>
        <w:tc>
          <w:tcPr>
            <w:tcW w:w="1985" w:type="dxa"/>
            <w:vAlign w:val="bottom"/>
          </w:tcPr>
          <w:p w:rsidR="00D12C3C" w:rsidRPr="00F131D1" w:rsidRDefault="00D12C3C" w:rsidP="008E738D">
            <w:pPr>
              <w:jc w:val="center"/>
              <w:rPr>
                <w:rFonts w:ascii="Times New Roman" w:hAnsi="Times New Roman"/>
              </w:rPr>
            </w:pPr>
            <w:r>
              <w:rPr>
                <w:rFonts w:ascii="Times New Roman" w:hAnsi="Times New Roman"/>
              </w:rPr>
              <w:t>с</w:t>
            </w:r>
            <w:r w:rsidRPr="00F131D1">
              <w:rPr>
                <w:rFonts w:ascii="Times New Roman" w:hAnsi="Times New Roman"/>
              </w:rPr>
              <w:t xml:space="preserve"> 20 по 24 июня</w:t>
            </w:r>
          </w:p>
        </w:tc>
      </w:tr>
      <w:tr w:rsidR="00D12C3C" w:rsidRPr="00F131D1" w:rsidTr="008E738D">
        <w:tc>
          <w:tcPr>
            <w:tcW w:w="426" w:type="dxa"/>
            <w:vMerge/>
          </w:tcPr>
          <w:p w:rsidR="00D12C3C" w:rsidRPr="00F131D1" w:rsidRDefault="00D12C3C" w:rsidP="008E738D">
            <w:pPr>
              <w:jc w:val="both"/>
              <w:rPr>
                <w:rFonts w:ascii="Times New Roman" w:hAnsi="Times New Roman"/>
              </w:rPr>
            </w:pPr>
          </w:p>
        </w:tc>
        <w:tc>
          <w:tcPr>
            <w:tcW w:w="1984" w:type="dxa"/>
            <w:vMerge/>
          </w:tcPr>
          <w:p w:rsidR="00D12C3C" w:rsidRPr="00F131D1" w:rsidRDefault="00D12C3C" w:rsidP="008E738D">
            <w:pPr>
              <w:jc w:val="both"/>
              <w:rPr>
                <w:rFonts w:ascii="Times New Roman" w:hAnsi="Times New Roman"/>
              </w:rPr>
            </w:pPr>
          </w:p>
        </w:tc>
        <w:tc>
          <w:tcPr>
            <w:tcW w:w="3686" w:type="dxa"/>
          </w:tcPr>
          <w:p w:rsidR="00D12C3C" w:rsidRPr="00F131D1" w:rsidRDefault="00D12C3C" w:rsidP="008E738D">
            <w:pPr>
              <w:jc w:val="both"/>
              <w:rPr>
                <w:rFonts w:ascii="Times New Roman" w:hAnsi="Times New Roman"/>
              </w:rPr>
            </w:pPr>
            <w:r w:rsidRPr="00F131D1">
              <w:rPr>
                <w:rFonts w:ascii="Times New Roman" w:hAnsi="Times New Roman"/>
              </w:rPr>
              <w:t>Палаточный лагерь «Неделя в армии»</w:t>
            </w:r>
          </w:p>
        </w:tc>
        <w:tc>
          <w:tcPr>
            <w:tcW w:w="1417" w:type="dxa"/>
            <w:vAlign w:val="bottom"/>
          </w:tcPr>
          <w:p w:rsidR="00D12C3C" w:rsidRPr="00F131D1" w:rsidRDefault="00D12C3C" w:rsidP="008E738D">
            <w:pPr>
              <w:jc w:val="center"/>
              <w:rPr>
                <w:rFonts w:ascii="Times New Roman" w:hAnsi="Times New Roman"/>
              </w:rPr>
            </w:pPr>
            <w:r w:rsidRPr="00F131D1">
              <w:rPr>
                <w:rFonts w:ascii="Times New Roman" w:hAnsi="Times New Roman"/>
              </w:rPr>
              <w:t>10</w:t>
            </w:r>
          </w:p>
        </w:tc>
        <w:tc>
          <w:tcPr>
            <w:tcW w:w="1985" w:type="dxa"/>
            <w:vAlign w:val="bottom"/>
          </w:tcPr>
          <w:p w:rsidR="00D12C3C" w:rsidRPr="00F131D1" w:rsidRDefault="00D12C3C" w:rsidP="008E738D">
            <w:pPr>
              <w:jc w:val="center"/>
              <w:rPr>
                <w:rFonts w:ascii="Times New Roman" w:hAnsi="Times New Roman"/>
              </w:rPr>
            </w:pPr>
            <w:r>
              <w:rPr>
                <w:rFonts w:ascii="Times New Roman" w:hAnsi="Times New Roman"/>
              </w:rPr>
              <w:t>с</w:t>
            </w:r>
            <w:r w:rsidRPr="00F131D1">
              <w:rPr>
                <w:rFonts w:ascii="Times New Roman" w:hAnsi="Times New Roman"/>
              </w:rPr>
              <w:t xml:space="preserve"> 18 по 22 июля</w:t>
            </w:r>
          </w:p>
        </w:tc>
      </w:tr>
      <w:tr w:rsidR="00D12C3C" w:rsidRPr="00F131D1" w:rsidTr="008E738D">
        <w:tc>
          <w:tcPr>
            <w:tcW w:w="426" w:type="dxa"/>
          </w:tcPr>
          <w:p w:rsidR="00D12C3C" w:rsidRPr="00F131D1" w:rsidRDefault="00D12C3C" w:rsidP="008E738D">
            <w:pPr>
              <w:jc w:val="both"/>
              <w:rPr>
                <w:rFonts w:ascii="Times New Roman" w:hAnsi="Times New Roman"/>
              </w:rPr>
            </w:pPr>
            <w:r w:rsidRPr="00F131D1">
              <w:rPr>
                <w:rFonts w:ascii="Times New Roman" w:hAnsi="Times New Roman"/>
              </w:rPr>
              <w:t>2</w:t>
            </w:r>
          </w:p>
        </w:tc>
        <w:tc>
          <w:tcPr>
            <w:tcW w:w="1984" w:type="dxa"/>
          </w:tcPr>
          <w:p w:rsidR="00D12C3C" w:rsidRPr="00F131D1" w:rsidRDefault="00D12C3C" w:rsidP="008E738D">
            <w:pPr>
              <w:jc w:val="both"/>
              <w:rPr>
                <w:rFonts w:ascii="Times New Roman" w:hAnsi="Times New Roman"/>
              </w:rPr>
            </w:pPr>
            <w:r w:rsidRPr="00F131D1">
              <w:rPr>
                <w:rFonts w:ascii="Times New Roman" w:hAnsi="Times New Roman"/>
              </w:rPr>
              <w:t>Детские сады</w:t>
            </w:r>
          </w:p>
        </w:tc>
        <w:tc>
          <w:tcPr>
            <w:tcW w:w="3686" w:type="dxa"/>
          </w:tcPr>
          <w:p w:rsidR="00D12C3C" w:rsidRPr="00F131D1" w:rsidRDefault="00D12C3C" w:rsidP="008E738D">
            <w:pPr>
              <w:jc w:val="both"/>
              <w:rPr>
                <w:rFonts w:ascii="Times New Roman" w:hAnsi="Times New Roman"/>
              </w:rPr>
            </w:pPr>
            <w:r w:rsidRPr="00F131D1">
              <w:rPr>
                <w:rFonts w:ascii="Times New Roman" w:hAnsi="Times New Roman"/>
              </w:rPr>
              <w:t>13 оздоровительных лагерей дневного пребывания детей</w:t>
            </w:r>
          </w:p>
        </w:tc>
        <w:tc>
          <w:tcPr>
            <w:tcW w:w="1417" w:type="dxa"/>
            <w:vAlign w:val="bottom"/>
          </w:tcPr>
          <w:p w:rsidR="00D12C3C" w:rsidRPr="00F131D1" w:rsidRDefault="00D12C3C" w:rsidP="008E738D">
            <w:pPr>
              <w:jc w:val="center"/>
              <w:rPr>
                <w:rFonts w:ascii="Times New Roman" w:hAnsi="Times New Roman"/>
              </w:rPr>
            </w:pPr>
            <w:r w:rsidRPr="00F131D1">
              <w:rPr>
                <w:rFonts w:ascii="Times New Roman" w:hAnsi="Times New Roman"/>
              </w:rPr>
              <w:t>140</w:t>
            </w:r>
          </w:p>
        </w:tc>
        <w:tc>
          <w:tcPr>
            <w:tcW w:w="1985" w:type="dxa"/>
            <w:vAlign w:val="bottom"/>
          </w:tcPr>
          <w:p w:rsidR="00D12C3C" w:rsidRPr="00F131D1" w:rsidRDefault="00D12C3C" w:rsidP="008E738D">
            <w:pPr>
              <w:jc w:val="center"/>
              <w:rPr>
                <w:rFonts w:ascii="Times New Roman" w:hAnsi="Times New Roman"/>
              </w:rPr>
            </w:pPr>
            <w:r>
              <w:rPr>
                <w:rFonts w:ascii="Times New Roman" w:hAnsi="Times New Roman"/>
              </w:rPr>
              <w:t>с</w:t>
            </w:r>
            <w:r w:rsidRPr="00F131D1">
              <w:rPr>
                <w:rFonts w:ascii="Times New Roman" w:hAnsi="Times New Roman"/>
              </w:rPr>
              <w:t xml:space="preserve"> 1 по 21 июня</w:t>
            </w:r>
          </w:p>
        </w:tc>
      </w:tr>
      <w:tr w:rsidR="00D12C3C" w:rsidRPr="007D0953" w:rsidTr="008E738D">
        <w:tc>
          <w:tcPr>
            <w:tcW w:w="426" w:type="dxa"/>
          </w:tcPr>
          <w:p w:rsidR="00D12C3C" w:rsidRPr="007D0953" w:rsidRDefault="00D12C3C" w:rsidP="008E738D">
            <w:pPr>
              <w:jc w:val="both"/>
              <w:rPr>
                <w:rFonts w:ascii="Times New Roman" w:hAnsi="Times New Roman"/>
              </w:rPr>
            </w:pPr>
            <w:r w:rsidRPr="007D0953">
              <w:rPr>
                <w:rFonts w:ascii="Times New Roman" w:hAnsi="Times New Roman"/>
              </w:rPr>
              <w:t>3</w:t>
            </w:r>
          </w:p>
        </w:tc>
        <w:tc>
          <w:tcPr>
            <w:tcW w:w="1984" w:type="dxa"/>
          </w:tcPr>
          <w:p w:rsidR="00D12C3C" w:rsidRPr="007D0953" w:rsidRDefault="00D12C3C" w:rsidP="008E738D">
            <w:pPr>
              <w:jc w:val="both"/>
              <w:rPr>
                <w:rFonts w:ascii="Times New Roman" w:hAnsi="Times New Roman"/>
              </w:rPr>
            </w:pPr>
            <w:r w:rsidRPr="007D0953">
              <w:rPr>
                <w:rFonts w:ascii="Times New Roman" w:hAnsi="Times New Roman"/>
              </w:rPr>
              <w:t xml:space="preserve">Дополнительное образование </w:t>
            </w:r>
          </w:p>
        </w:tc>
        <w:tc>
          <w:tcPr>
            <w:tcW w:w="3686" w:type="dxa"/>
          </w:tcPr>
          <w:p w:rsidR="00D12C3C" w:rsidRPr="007D0953" w:rsidRDefault="00D12C3C" w:rsidP="008E738D">
            <w:pPr>
              <w:jc w:val="both"/>
              <w:rPr>
                <w:rFonts w:ascii="Times New Roman" w:hAnsi="Times New Roman"/>
              </w:rPr>
            </w:pPr>
            <w:r w:rsidRPr="007D0953">
              <w:rPr>
                <w:rFonts w:ascii="Times New Roman" w:hAnsi="Times New Roman"/>
              </w:rPr>
              <w:t>Оздоровительный лагерь дневного пребывания детей</w:t>
            </w:r>
          </w:p>
        </w:tc>
        <w:tc>
          <w:tcPr>
            <w:tcW w:w="1417" w:type="dxa"/>
            <w:vAlign w:val="bottom"/>
          </w:tcPr>
          <w:p w:rsidR="00D12C3C" w:rsidRPr="007D0953" w:rsidRDefault="00D12C3C" w:rsidP="008E738D">
            <w:pPr>
              <w:jc w:val="center"/>
              <w:rPr>
                <w:rFonts w:ascii="Times New Roman" w:hAnsi="Times New Roman"/>
              </w:rPr>
            </w:pPr>
            <w:r w:rsidRPr="007D0953">
              <w:rPr>
                <w:rFonts w:ascii="Times New Roman" w:hAnsi="Times New Roman"/>
              </w:rPr>
              <w:t>45</w:t>
            </w:r>
          </w:p>
        </w:tc>
        <w:tc>
          <w:tcPr>
            <w:tcW w:w="1985" w:type="dxa"/>
            <w:vAlign w:val="bottom"/>
          </w:tcPr>
          <w:p w:rsidR="00D12C3C" w:rsidRPr="007D0953" w:rsidRDefault="00D12C3C" w:rsidP="008E738D">
            <w:pPr>
              <w:jc w:val="center"/>
              <w:rPr>
                <w:rFonts w:ascii="Times New Roman" w:hAnsi="Times New Roman"/>
              </w:rPr>
            </w:pPr>
            <w:r>
              <w:rPr>
                <w:rFonts w:ascii="Times New Roman" w:hAnsi="Times New Roman"/>
              </w:rPr>
              <w:t>с</w:t>
            </w:r>
            <w:r w:rsidRPr="007D0953">
              <w:rPr>
                <w:rFonts w:ascii="Times New Roman" w:hAnsi="Times New Roman"/>
              </w:rPr>
              <w:t xml:space="preserve"> 1 по 21 июня</w:t>
            </w:r>
          </w:p>
        </w:tc>
      </w:tr>
      <w:tr w:rsidR="00D12C3C" w:rsidRPr="007D0953" w:rsidTr="008E738D">
        <w:tc>
          <w:tcPr>
            <w:tcW w:w="6096" w:type="dxa"/>
            <w:gridSpan w:val="3"/>
          </w:tcPr>
          <w:p w:rsidR="00D12C3C" w:rsidRPr="007D0953" w:rsidRDefault="00D12C3C" w:rsidP="008E738D">
            <w:pPr>
              <w:jc w:val="both"/>
              <w:rPr>
                <w:rFonts w:ascii="Times New Roman" w:hAnsi="Times New Roman"/>
              </w:rPr>
            </w:pPr>
            <w:r w:rsidRPr="007D0953">
              <w:rPr>
                <w:rFonts w:ascii="Times New Roman" w:hAnsi="Times New Roman"/>
              </w:rPr>
              <w:t>Всего</w:t>
            </w:r>
          </w:p>
        </w:tc>
        <w:tc>
          <w:tcPr>
            <w:tcW w:w="1417" w:type="dxa"/>
            <w:vAlign w:val="bottom"/>
          </w:tcPr>
          <w:p w:rsidR="00D12C3C" w:rsidRPr="007D0953" w:rsidRDefault="00D12C3C" w:rsidP="008E738D">
            <w:pPr>
              <w:jc w:val="center"/>
              <w:rPr>
                <w:rFonts w:ascii="Times New Roman" w:hAnsi="Times New Roman"/>
              </w:rPr>
            </w:pPr>
            <w:r w:rsidRPr="007D0953">
              <w:rPr>
                <w:rFonts w:ascii="Times New Roman" w:hAnsi="Times New Roman"/>
              </w:rPr>
              <w:t>632</w:t>
            </w:r>
          </w:p>
        </w:tc>
        <w:tc>
          <w:tcPr>
            <w:tcW w:w="1985" w:type="dxa"/>
          </w:tcPr>
          <w:p w:rsidR="00D12C3C" w:rsidRPr="007D0953" w:rsidRDefault="00D12C3C" w:rsidP="008E738D">
            <w:pPr>
              <w:jc w:val="both"/>
              <w:rPr>
                <w:rFonts w:ascii="Times New Roman" w:hAnsi="Times New Roman"/>
              </w:rPr>
            </w:pPr>
          </w:p>
        </w:tc>
      </w:tr>
    </w:tbl>
    <w:p w:rsidR="00D12C3C" w:rsidRPr="008D0D30" w:rsidRDefault="00D12C3C" w:rsidP="00D12C3C">
      <w:pPr>
        <w:ind w:firstLine="567"/>
        <w:jc w:val="both"/>
        <w:rPr>
          <w:sz w:val="16"/>
          <w:szCs w:val="16"/>
        </w:rPr>
      </w:pPr>
    </w:p>
    <w:p w:rsidR="00D12C3C" w:rsidRPr="00D12C3C" w:rsidRDefault="00D12C3C" w:rsidP="00D12C3C">
      <w:pPr>
        <w:ind w:firstLine="567"/>
        <w:jc w:val="both"/>
        <w:rPr>
          <w:sz w:val="28"/>
          <w:szCs w:val="28"/>
        </w:rPr>
      </w:pPr>
      <w:r w:rsidRPr="00D12C3C">
        <w:rPr>
          <w:sz w:val="28"/>
          <w:szCs w:val="28"/>
        </w:rPr>
        <w:t>В 2016 году: весна 100 детей, лето 632 ребенка, по плану осень 136 + 50 детей в загородных лагерях.</w:t>
      </w:r>
    </w:p>
    <w:p w:rsidR="00D12C3C" w:rsidRPr="00D12C3C" w:rsidRDefault="00D12C3C" w:rsidP="00D12C3C">
      <w:pPr>
        <w:ind w:firstLine="567"/>
        <w:jc w:val="both"/>
        <w:rPr>
          <w:sz w:val="28"/>
          <w:szCs w:val="28"/>
        </w:rPr>
      </w:pPr>
      <w:r w:rsidRPr="00D12C3C">
        <w:rPr>
          <w:sz w:val="28"/>
          <w:szCs w:val="28"/>
        </w:rPr>
        <w:t>Всего - 778 + 50</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в общеобразовательных учреждениях 2984,00 руб., родительская плата - 500 рублей.</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МБОУ «Первомайская средняя школа», МБОУ «Кичменгско-</w:t>
      </w:r>
      <w:r w:rsidRPr="00D12C3C">
        <w:rPr>
          <w:sz w:val="28"/>
          <w:szCs w:val="28"/>
        </w:rPr>
        <w:lastRenderedPageBreak/>
        <w:t>Городецкая средняя школа», МБОУ ДО «Кичменгско-Городецкий ЦДО» 4258,4,00 руб., родительская плата – 1 774,4 рублей.</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для детей находящихся в трудной жизненной ситуации МБОУ «Первомайская средняя школа», МБОУ «Кичменгско-Городецкая средняя школа», МБОУ ДО «Кичменгско-Городецкий ЦДО» 4 018,4,00 руб., родительская плата - 472,4 рублей.</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для детей находящихся в трудной жизненной ситуации МБОУ «Кичменгско – Городецкая средняя школа» (место ведения образовательной деятельности с. Сараево, с. Светица – 2 744,00 руб., родительская плата - 260,00 рублей.</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в детских дошкольных образовательных учреждениях 3 524,00 руб., родительская плата - 500 рублей.</w:t>
      </w:r>
    </w:p>
    <w:p w:rsidR="00D12C3C" w:rsidRPr="00D12C3C" w:rsidRDefault="00D12C3C" w:rsidP="00D12C3C">
      <w:pPr>
        <w:ind w:firstLine="567"/>
        <w:jc w:val="both"/>
        <w:rPr>
          <w:sz w:val="28"/>
          <w:szCs w:val="28"/>
        </w:rPr>
      </w:pPr>
      <w:r w:rsidRPr="00D12C3C">
        <w:rPr>
          <w:sz w:val="28"/>
          <w:szCs w:val="28"/>
        </w:rPr>
        <w:t>Стоимость пребывания детей в оздоровительных лагерях с дневным пребыванием для детей – сирот, детей оставшихся без попечения родителей, для детей в палаточной лагере с круглосуточным пребыванием на базе БОУ «Косковская средняя школа», место ведения образовательной деятельности – без взимания родительской платы.</w:t>
      </w:r>
    </w:p>
    <w:p w:rsidR="00D12C3C" w:rsidRPr="00D12C3C" w:rsidRDefault="00D12C3C" w:rsidP="00D12C3C">
      <w:pPr>
        <w:ind w:firstLine="567"/>
        <w:jc w:val="both"/>
        <w:rPr>
          <w:sz w:val="28"/>
          <w:szCs w:val="28"/>
        </w:rPr>
      </w:pPr>
      <w:r w:rsidRPr="00D12C3C">
        <w:rPr>
          <w:sz w:val="28"/>
          <w:szCs w:val="28"/>
        </w:rPr>
        <w:t>Стоимость пребывания для одаренных детей в оздоровительном лагере с круглосуточным пребыванием на базе МБОУ «Кичменгско-Городецкая специальная (коррекционная) школа - интернат» 3 945,00 руб., родительская плата - 200,00 рублей.</w:t>
      </w:r>
    </w:p>
    <w:p w:rsidR="00D12C3C" w:rsidRPr="00D12C3C" w:rsidRDefault="00D12C3C" w:rsidP="00D12C3C">
      <w:pPr>
        <w:ind w:firstLine="567"/>
        <w:jc w:val="both"/>
        <w:rPr>
          <w:sz w:val="28"/>
          <w:szCs w:val="28"/>
        </w:rPr>
      </w:pPr>
      <w:r w:rsidRPr="00D12C3C">
        <w:rPr>
          <w:sz w:val="28"/>
          <w:szCs w:val="28"/>
        </w:rPr>
        <w:t>В настоящий период времени все документы для открытия летних оздоровительных лагерей отправлены в территориальный отдел Роспротребнадзора.</w:t>
      </w:r>
    </w:p>
    <w:p w:rsidR="00D12C3C" w:rsidRPr="00D12C3C" w:rsidRDefault="00D12C3C" w:rsidP="00D12C3C">
      <w:pPr>
        <w:pStyle w:val="a5"/>
        <w:ind w:left="0" w:firstLine="567"/>
        <w:jc w:val="both"/>
        <w:rPr>
          <w:sz w:val="28"/>
          <w:szCs w:val="28"/>
        </w:rPr>
      </w:pPr>
      <w:r w:rsidRPr="00D12C3C">
        <w:rPr>
          <w:sz w:val="28"/>
          <w:szCs w:val="28"/>
        </w:rPr>
        <w:t xml:space="preserve">Акарицидная обработка будет проведена ООО «Профилактика» 18-19 </w:t>
      </w:r>
      <w:bookmarkStart w:id="0" w:name="_GoBack"/>
      <w:bookmarkEnd w:id="0"/>
      <w:r w:rsidRPr="00D12C3C">
        <w:rPr>
          <w:sz w:val="28"/>
          <w:szCs w:val="28"/>
        </w:rPr>
        <w:t xml:space="preserve">мая. </w:t>
      </w:r>
    </w:p>
    <w:p w:rsidR="00D12C3C" w:rsidRDefault="00D12C3C" w:rsidP="00D12C3C">
      <w:pPr>
        <w:pStyle w:val="a5"/>
        <w:ind w:left="0"/>
        <w:rPr>
          <w:sz w:val="28"/>
          <w:szCs w:val="28"/>
        </w:rPr>
      </w:pPr>
    </w:p>
    <w:p w:rsidR="00D12C3C" w:rsidRPr="00D12C3C" w:rsidRDefault="00D12C3C" w:rsidP="00D12C3C">
      <w:pPr>
        <w:pStyle w:val="a5"/>
        <w:ind w:left="0"/>
        <w:rPr>
          <w:sz w:val="28"/>
          <w:szCs w:val="28"/>
        </w:rPr>
      </w:pPr>
    </w:p>
    <w:p w:rsidR="00D12C3C" w:rsidRPr="00D12C3C" w:rsidRDefault="00D12C3C" w:rsidP="00D12C3C">
      <w:pPr>
        <w:pStyle w:val="a5"/>
        <w:ind w:left="0"/>
        <w:rPr>
          <w:sz w:val="28"/>
          <w:szCs w:val="28"/>
        </w:rPr>
      </w:pPr>
      <w:r w:rsidRPr="00D12C3C">
        <w:rPr>
          <w:sz w:val="28"/>
          <w:szCs w:val="28"/>
        </w:rPr>
        <w:t>Управление образования администрации района</w:t>
      </w:r>
    </w:p>
    <w:p w:rsidR="00D12C3C" w:rsidRPr="00D12C3C" w:rsidRDefault="00D12C3C" w:rsidP="00D12C3C">
      <w:pPr>
        <w:pStyle w:val="a5"/>
        <w:ind w:left="0" w:firstLine="567"/>
        <w:jc w:val="both"/>
        <w:rPr>
          <w:sz w:val="28"/>
          <w:szCs w:val="28"/>
        </w:rPr>
      </w:pPr>
    </w:p>
    <w:p w:rsidR="00D12C3C" w:rsidRDefault="00D12C3C" w:rsidP="00D12C3C">
      <w:pPr>
        <w:jc w:val="both"/>
        <w:rPr>
          <w:rFonts w:eastAsiaTheme="minorHAnsi"/>
          <w:sz w:val="26"/>
          <w:szCs w:val="26"/>
          <w:lang w:eastAsia="en-US"/>
        </w:rPr>
      </w:pPr>
      <w:r>
        <w:rPr>
          <w:sz w:val="26"/>
          <w:szCs w:val="26"/>
        </w:rPr>
        <w:br w:type="page"/>
      </w:r>
    </w:p>
    <w:p w:rsidR="00D12C3C" w:rsidRPr="00A408A2" w:rsidRDefault="00D12C3C" w:rsidP="007234DE">
      <w:pPr>
        <w:pStyle w:val="afc"/>
        <w:spacing w:before="0" w:beforeAutospacing="0" w:after="0" w:afterAutospacing="0"/>
        <w:jc w:val="center"/>
        <w:rPr>
          <w:b/>
          <w:sz w:val="28"/>
          <w:szCs w:val="28"/>
        </w:rPr>
      </w:pPr>
      <w:r w:rsidRPr="00A408A2">
        <w:rPr>
          <w:b/>
          <w:sz w:val="28"/>
          <w:szCs w:val="28"/>
        </w:rPr>
        <w:lastRenderedPageBreak/>
        <w:t xml:space="preserve">О финансировании детской оздоровительной кампании </w:t>
      </w:r>
      <w:r w:rsidRPr="00A408A2">
        <w:rPr>
          <w:b/>
          <w:color w:val="000000"/>
          <w:sz w:val="28"/>
          <w:szCs w:val="28"/>
        </w:rPr>
        <w:t>2015 году</w:t>
      </w:r>
    </w:p>
    <w:p w:rsidR="00D12C3C" w:rsidRPr="00A408A2" w:rsidRDefault="00D12C3C" w:rsidP="007234DE">
      <w:pPr>
        <w:pStyle w:val="afc"/>
        <w:spacing w:before="0" w:beforeAutospacing="0" w:after="0" w:afterAutospacing="0"/>
        <w:ind w:firstLine="567"/>
        <w:jc w:val="both"/>
        <w:rPr>
          <w:sz w:val="28"/>
          <w:szCs w:val="28"/>
        </w:rPr>
      </w:pPr>
      <w:r w:rsidRPr="00A408A2">
        <w:rPr>
          <w:sz w:val="28"/>
          <w:szCs w:val="28"/>
        </w:rPr>
        <w:t>На оздоровительную кампанию 2015 года были предусмотрены средства областного и муниципального бюджетов:</w:t>
      </w:r>
    </w:p>
    <w:p w:rsidR="00D12C3C" w:rsidRPr="00A408A2" w:rsidRDefault="00D12C3C" w:rsidP="007234DE">
      <w:pPr>
        <w:pStyle w:val="afc"/>
        <w:spacing w:before="0" w:beforeAutospacing="0" w:after="0" w:afterAutospacing="0"/>
        <w:ind w:firstLine="567"/>
        <w:jc w:val="both"/>
        <w:rPr>
          <w:sz w:val="28"/>
          <w:szCs w:val="28"/>
        </w:rPr>
      </w:pPr>
      <w:r w:rsidRPr="00A408A2">
        <w:rPr>
          <w:sz w:val="28"/>
          <w:szCs w:val="28"/>
        </w:rPr>
        <w:t xml:space="preserve">- </w:t>
      </w:r>
      <w:r w:rsidRPr="00A408A2">
        <w:rPr>
          <w:b/>
          <w:bCs/>
          <w:sz w:val="28"/>
          <w:szCs w:val="28"/>
        </w:rPr>
        <w:t>1</w:t>
      </w:r>
      <w:r>
        <w:rPr>
          <w:b/>
          <w:bCs/>
          <w:sz w:val="28"/>
          <w:szCs w:val="28"/>
        </w:rPr>
        <w:t> </w:t>
      </w:r>
      <w:r w:rsidRPr="00A408A2">
        <w:rPr>
          <w:b/>
          <w:bCs/>
          <w:sz w:val="28"/>
          <w:szCs w:val="28"/>
        </w:rPr>
        <w:t>412,7</w:t>
      </w:r>
      <w:r>
        <w:rPr>
          <w:b/>
          <w:bCs/>
          <w:sz w:val="28"/>
          <w:szCs w:val="28"/>
        </w:rPr>
        <w:t> </w:t>
      </w:r>
      <w:r w:rsidRPr="00A408A2">
        <w:rPr>
          <w:b/>
          <w:bCs/>
          <w:sz w:val="28"/>
          <w:szCs w:val="28"/>
        </w:rPr>
        <w:t>т. руб.</w:t>
      </w:r>
      <w:r w:rsidRPr="00A408A2">
        <w:rPr>
          <w:sz w:val="28"/>
          <w:szCs w:val="28"/>
        </w:rPr>
        <w:t xml:space="preserve"> из областного бюджета на оплату стоимости наборов продуктов питания в лагерях с дневным пребыванием детей и частичную оплату стоимости путевок в загородные оздоровительные лагеря.</w:t>
      </w:r>
    </w:p>
    <w:p w:rsidR="00D12C3C" w:rsidRPr="00A408A2" w:rsidRDefault="00D12C3C" w:rsidP="007234DE">
      <w:pPr>
        <w:pStyle w:val="afc"/>
        <w:spacing w:before="0" w:beforeAutospacing="0" w:after="0" w:afterAutospacing="0"/>
        <w:ind w:firstLine="567"/>
        <w:jc w:val="both"/>
        <w:rPr>
          <w:sz w:val="28"/>
          <w:szCs w:val="28"/>
        </w:rPr>
      </w:pPr>
      <w:r w:rsidRPr="00A408A2">
        <w:rPr>
          <w:b/>
          <w:bCs/>
          <w:sz w:val="28"/>
          <w:szCs w:val="28"/>
        </w:rPr>
        <w:t>-</w:t>
      </w:r>
      <w:r>
        <w:rPr>
          <w:b/>
          <w:bCs/>
          <w:sz w:val="28"/>
          <w:szCs w:val="28"/>
        </w:rPr>
        <w:t xml:space="preserve"> </w:t>
      </w:r>
      <w:r w:rsidRPr="00A408A2">
        <w:rPr>
          <w:b/>
          <w:bCs/>
          <w:sz w:val="28"/>
          <w:szCs w:val="28"/>
        </w:rPr>
        <w:t>469,8 т. руб.</w:t>
      </w:r>
      <w:r w:rsidRPr="00A408A2">
        <w:rPr>
          <w:sz w:val="28"/>
          <w:szCs w:val="28"/>
        </w:rPr>
        <w:t xml:space="preserve"> из областного бюджетов на организацию отдыха детей, находящихся в трудной жизненной ситуации.</w:t>
      </w:r>
    </w:p>
    <w:p w:rsidR="00D12C3C" w:rsidRPr="00A408A2" w:rsidRDefault="00D12C3C" w:rsidP="007234DE">
      <w:pPr>
        <w:pStyle w:val="afc"/>
        <w:spacing w:before="0" w:beforeAutospacing="0" w:after="0" w:afterAutospacing="0"/>
        <w:ind w:firstLine="567"/>
        <w:jc w:val="both"/>
        <w:rPr>
          <w:sz w:val="28"/>
          <w:szCs w:val="28"/>
        </w:rPr>
      </w:pPr>
      <w:r w:rsidRPr="00A408A2">
        <w:rPr>
          <w:b/>
          <w:bCs/>
          <w:sz w:val="28"/>
          <w:szCs w:val="28"/>
        </w:rPr>
        <w:t>- 200,0 т. руб</w:t>
      </w:r>
      <w:r w:rsidRPr="00A408A2">
        <w:rPr>
          <w:sz w:val="28"/>
          <w:szCs w:val="28"/>
        </w:rPr>
        <w:t>. из муниципального бюджета.</w:t>
      </w:r>
    </w:p>
    <w:p w:rsidR="00D12C3C" w:rsidRPr="00A408A2" w:rsidRDefault="00D12C3C" w:rsidP="007234DE">
      <w:pPr>
        <w:pStyle w:val="afc"/>
        <w:spacing w:before="0" w:beforeAutospacing="0" w:after="0" w:afterAutospacing="0"/>
        <w:ind w:firstLine="567"/>
        <w:jc w:val="both"/>
        <w:rPr>
          <w:color w:val="000000"/>
          <w:sz w:val="28"/>
          <w:szCs w:val="28"/>
        </w:rPr>
      </w:pPr>
      <w:r w:rsidRPr="00A408A2">
        <w:rPr>
          <w:color w:val="000000"/>
          <w:sz w:val="28"/>
          <w:szCs w:val="28"/>
        </w:rPr>
        <w:t xml:space="preserve">Кроме того, </w:t>
      </w:r>
      <w:r w:rsidRPr="00A408A2">
        <w:rPr>
          <w:b/>
          <w:bCs/>
          <w:color w:val="000000"/>
          <w:sz w:val="28"/>
          <w:szCs w:val="28"/>
        </w:rPr>
        <w:t>676,5</w:t>
      </w:r>
      <w:r w:rsidRPr="00A408A2">
        <w:rPr>
          <w:b/>
          <w:bCs/>
          <w:color w:val="000000"/>
          <w:sz w:val="28"/>
          <w:szCs w:val="28"/>
          <w:shd w:val="clear" w:color="auto" w:fill="FFFFFF"/>
        </w:rPr>
        <w:t xml:space="preserve"> т.</w:t>
      </w:r>
      <w:r w:rsidRPr="00A408A2">
        <w:rPr>
          <w:b/>
          <w:bCs/>
          <w:color w:val="000000"/>
          <w:sz w:val="28"/>
          <w:szCs w:val="28"/>
        </w:rPr>
        <w:t xml:space="preserve"> руб</w:t>
      </w:r>
      <w:r w:rsidRPr="00A408A2">
        <w:rPr>
          <w:color w:val="000000"/>
          <w:sz w:val="28"/>
          <w:szCs w:val="28"/>
        </w:rPr>
        <w:t>. выделено из областного бюджета на отдых детей-сирот, детей, оставшихся без попечения родителей, находящихся в семьях граждан.</w:t>
      </w:r>
    </w:p>
    <w:p w:rsidR="00D12C3C" w:rsidRPr="00A408A2" w:rsidRDefault="00D12C3C" w:rsidP="007234DE">
      <w:pPr>
        <w:pStyle w:val="afc"/>
        <w:spacing w:before="0" w:beforeAutospacing="0" w:after="0" w:afterAutospacing="0"/>
        <w:ind w:firstLine="567"/>
        <w:rPr>
          <w:sz w:val="28"/>
          <w:szCs w:val="28"/>
        </w:rPr>
      </w:pPr>
      <w:r w:rsidRPr="00A408A2">
        <w:rPr>
          <w:sz w:val="28"/>
          <w:szCs w:val="28"/>
        </w:rPr>
        <w:t>В 2015 году отдыхом и оздоровлением охвачено:</w:t>
      </w:r>
    </w:p>
    <w:p w:rsidR="00D12C3C" w:rsidRPr="00A408A2" w:rsidRDefault="00D12C3C" w:rsidP="007234DE">
      <w:pPr>
        <w:pStyle w:val="afc"/>
        <w:spacing w:before="0" w:beforeAutospacing="0" w:after="0" w:afterAutospacing="0"/>
        <w:ind w:firstLine="567"/>
        <w:jc w:val="both"/>
        <w:rPr>
          <w:bCs/>
          <w:color w:val="000000"/>
          <w:sz w:val="28"/>
          <w:szCs w:val="28"/>
        </w:rPr>
      </w:pPr>
      <w:r w:rsidRPr="00A408A2">
        <w:rPr>
          <w:b/>
          <w:bCs/>
          <w:color w:val="000000"/>
          <w:sz w:val="28"/>
          <w:szCs w:val="28"/>
        </w:rPr>
        <w:t xml:space="preserve">1. Лагеря с дневным пребыванием детей: </w:t>
      </w:r>
      <w:r w:rsidRPr="00A408A2">
        <w:rPr>
          <w:bCs/>
          <w:color w:val="000000"/>
          <w:sz w:val="28"/>
          <w:szCs w:val="28"/>
        </w:rPr>
        <w:t xml:space="preserve">в период школьных каникул 2015 года отдохнули </w:t>
      </w:r>
      <w:r w:rsidRPr="00A408A2">
        <w:rPr>
          <w:b/>
          <w:bCs/>
          <w:color w:val="000000"/>
          <w:sz w:val="28"/>
          <w:szCs w:val="28"/>
        </w:rPr>
        <w:t>963</w:t>
      </w:r>
      <w:r w:rsidRPr="00A408A2">
        <w:rPr>
          <w:bCs/>
          <w:color w:val="000000"/>
          <w:sz w:val="28"/>
          <w:szCs w:val="28"/>
        </w:rPr>
        <w:t xml:space="preserve"> человека, функционировало 33 лагеря на базе учреждений образования, соц. защиты и учреждений культуры.</w:t>
      </w:r>
    </w:p>
    <w:p w:rsidR="00D12C3C" w:rsidRPr="00A408A2" w:rsidRDefault="00D12C3C" w:rsidP="007234DE">
      <w:pPr>
        <w:pStyle w:val="afc"/>
        <w:spacing w:before="0" w:beforeAutospacing="0" w:after="0" w:afterAutospacing="0"/>
        <w:ind w:firstLine="567"/>
        <w:jc w:val="both"/>
        <w:rPr>
          <w:b/>
          <w:bCs/>
          <w:color w:val="000000"/>
          <w:sz w:val="28"/>
          <w:szCs w:val="28"/>
          <w:u w:val="single"/>
          <w:shd w:val="clear" w:color="auto" w:fill="FFFFFF"/>
        </w:rPr>
      </w:pPr>
      <w:r w:rsidRPr="00A408A2">
        <w:rPr>
          <w:b/>
          <w:bCs/>
          <w:color w:val="000000"/>
          <w:sz w:val="28"/>
          <w:szCs w:val="28"/>
        </w:rPr>
        <w:t>2.</w:t>
      </w:r>
      <w:r w:rsidRPr="00A408A2">
        <w:rPr>
          <w:sz w:val="28"/>
          <w:szCs w:val="28"/>
        </w:rPr>
        <w:t xml:space="preserve"> </w:t>
      </w:r>
      <w:r w:rsidRPr="00A408A2">
        <w:rPr>
          <w:b/>
          <w:sz w:val="28"/>
          <w:szCs w:val="28"/>
        </w:rPr>
        <w:t>Загородный отдых - 76 человек, из них:</w:t>
      </w:r>
    </w:p>
    <w:p w:rsidR="00D12C3C" w:rsidRPr="00A408A2" w:rsidRDefault="00D12C3C" w:rsidP="007234DE">
      <w:pPr>
        <w:pStyle w:val="ae"/>
        <w:ind w:firstLine="567"/>
        <w:jc w:val="both"/>
        <w:rPr>
          <w:rFonts w:ascii="Times New Roman" w:hAnsi="Times New Roman"/>
          <w:sz w:val="28"/>
          <w:szCs w:val="28"/>
        </w:rPr>
      </w:pPr>
      <w:r w:rsidRPr="00A408A2">
        <w:rPr>
          <w:rFonts w:ascii="Times New Roman" w:hAnsi="Times New Roman"/>
          <w:sz w:val="28"/>
          <w:szCs w:val="28"/>
          <w:shd w:val="clear" w:color="auto" w:fill="FFFFFF"/>
        </w:rPr>
        <w:t>- санаторно</w:t>
      </w:r>
      <w:r>
        <w:rPr>
          <w:rFonts w:ascii="Times New Roman" w:hAnsi="Times New Roman"/>
          <w:sz w:val="28"/>
          <w:szCs w:val="28"/>
          <w:shd w:val="clear" w:color="auto" w:fill="FFFFFF"/>
        </w:rPr>
        <w:t>-</w:t>
      </w:r>
      <w:r w:rsidRPr="00A408A2">
        <w:rPr>
          <w:rFonts w:ascii="Times New Roman" w:hAnsi="Times New Roman"/>
          <w:sz w:val="28"/>
          <w:szCs w:val="28"/>
          <w:shd w:val="clear" w:color="auto" w:fill="FFFFFF"/>
        </w:rPr>
        <w:t xml:space="preserve">курортные путевки ДСЗН </w:t>
      </w:r>
      <w:r>
        <w:rPr>
          <w:rFonts w:ascii="Times New Roman" w:hAnsi="Times New Roman"/>
          <w:sz w:val="28"/>
          <w:szCs w:val="28"/>
          <w:shd w:val="clear" w:color="auto" w:fill="FFFFFF"/>
        </w:rPr>
        <w:t xml:space="preserve">– </w:t>
      </w:r>
      <w:r w:rsidRPr="00A408A2">
        <w:rPr>
          <w:rFonts w:ascii="Times New Roman" w:hAnsi="Times New Roman"/>
          <w:b/>
          <w:bCs/>
          <w:sz w:val="28"/>
          <w:szCs w:val="28"/>
          <w:shd w:val="clear" w:color="auto" w:fill="FFFFFF"/>
        </w:rPr>
        <w:t>6</w:t>
      </w:r>
      <w:r>
        <w:rPr>
          <w:rFonts w:ascii="Times New Roman" w:hAnsi="Times New Roman"/>
          <w:b/>
          <w:bCs/>
          <w:sz w:val="28"/>
          <w:szCs w:val="28"/>
          <w:shd w:val="clear" w:color="auto" w:fill="FFFFFF"/>
        </w:rPr>
        <w:t> </w:t>
      </w:r>
      <w:r w:rsidRPr="00A408A2">
        <w:rPr>
          <w:rFonts w:ascii="Times New Roman" w:hAnsi="Times New Roman"/>
          <w:b/>
          <w:bCs/>
          <w:sz w:val="28"/>
          <w:szCs w:val="28"/>
          <w:shd w:val="clear" w:color="auto" w:fill="FFFFFF"/>
        </w:rPr>
        <w:t>ч;</w:t>
      </w:r>
    </w:p>
    <w:p w:rsidR="00D12C3C" w:rsidRPr="00A408A2" w:rsidRDefault="00D12C3C" w:rsidP="007234DE">
      <w:pPr>
        <w:pStyle w:val="ae"/>
        <w:ind w:firstLine="567"/>
        <w:jc w:val="both"/>
        <w:rPr>
          <w:rFonts w:ascii="Times New Roman" w:hAnsi="Times New Roman"/>
          <w:sz w:val="28"/>
          <w:szCs w:val="28"/>
        </w:rPr>
      </w:pPr>
      <w:r w:rsidRPr="00A408A2">
        <w:rPr>
          <w:rFonts w:ascii="Times New Roman" w:hAnsi="Times New Roman"/>
          <w:sz w:val="28"/>
          <w:szCs w:val="28"/>
          <w:shd w:val="clear" w:color="auto" w:fill="FFFFFF"/>
        </w:rPr>
        <w:t xml:space="preserve">- загородный отдых детей, находящихся в ТЖС </w:t>
      </w:r>
      <w:r>
        <w:rPr>
          <w:rFonts w:ascii="Times New Roman" w:hAnsi="Times New Roman"/>
          <w:sz w:val="28"/>
          <w:szCs w:val="28"/>
          <w:shd w:val="clear" w:color="auto" w:fill="FFFFFF"/>
        </w:rPr>
        <w:t xml:space="preserve">– </w:t>
      </w:r>
      <w:r w:rsidRPr="00A408A2">
        <w:rPr>
          <w:rFonts w:ascii="Times New Roman" w:hAnsi="Times New Roman"/>
          <w:b/>
          <w:bCs/>
          <w:sz w:val="28"/>
          <w:szCs w:val="28"/>
          <w:shd w:val="clear" w:color="auto" w:fill="FFFFFF"/>
        </w:rPr>
        <w:t>41</w:t>
      </w:r>
      <w:r>
        <w:rPr>
          <w:rFonts w:ascii="Times New Roman" w:hAnsi="Times New Roman"/>
          <w:b/>
          <w:bCs/>
          <w:sz w:val="28"/>
          <w:szCs w:val="28"/>
          <w:shd w:val="clear" w:color="auto" w:fill="FFFFFF"/>
        </w:rPr>
        <w:t> </w:t>
      </w:r>
      <w:r w:rsidRPr="00A408A2">
        <w:rPr>
          <w:rFonts w:ascii="Times New Roman" w:hAnsi="Times New Roman"/>
          <w:b/>
          <w:bCs/>
          <w:sz w:val="28"/>
          <w:szCs w:val="28"/>
          <w:shd w:val="clear" w:color="auto" w:fill="FFFFFF"/>
        </w:rPr>
        <w:t>ч.</w:t>
      </w:r>
      <w:r w:rsidRPr="00A408A2">
        <w:rPr>
          <w:rFonts w:ascii="Times New Roman" w:hAnsi="Times New Roman"/>
          <w:sz w:val="28"/>
          <w:szCs w:val="28"/>
          <w:shd w:val="clear" w:color="auto" w:fill="FFFFFF"/>
        </w:rPr>
        <w:t xml:space="preserve"> (36 ч - опека, 5 ч - по соцконтрактам);</w:t>
      </w:r>
    </w:p>
    <w:p w:rsidR="00D12C3C" w:rsidRPr="00A408A2" w:rsidRDefault="00D12C3C" w:rsidP="007234DE">
      <w:pPr>
        <w:pStyle w:val="ae"/>
        <w:ind w:firstLine="567"/>
        <w:jc w:val="both"/>
        <w:rPr>
          <w:rFonts w:ascii="Times New Roman" w:hAnsi="Times New Roman"/>
          <w:sz w:val="28"/>
          <w:szCs w:val="28"/>
          <w:shd w:val="clear" w:color="auto" w:fill="FFFFFF"/>
        </w:rPr>
      </w:pPr>
      <w:r w:rsidRPr="00A408A2">
        <w:rPr>
          <w:rFonts w:ascii="Times New Roman" w:hAnsi="Times New Roman"/>
          <w:sz w:val="28"/>
          <w:szCs w:val="28"/>
          <w:shd w:val="clear" w:color="auto" w:fill="FFFFFF"/>
        </w:rPr>
        <w:t xml:space="preserve">- частичная оплата путевок </w:t>
      </w:r>
      <w:r>
        <w:rPr>
          <w:rFonts w:ascii="Times New Roman" w:hAnsi="Times New Roman"/>
          <w:sz w:val="28"/>
          <w:szCs w:val="28"/>
          <w:shd w:val="clear" w:color="auto" w:fill="FFFFFF"/>
        </w:rPr>
        <w:t>–</w:t>
      </w:r>
      <w:r w:rsidRPr="00A408A2">
        <w:rPr>
          <w:rFonts w:ascii="Times New Roman" w:hAnsi="Times New Roman"/>
          <w:sz w:val="28"/>
          <w:szCs w:val="28"/>
          <w:shd w:val="clear" w:color="auto" w:fill="FFFFFF"/>
        </w:rPr>
        <w:t xml:space="preserve"> </w:t>
      </w:r>
      <w:r w:rsidRPr="00A408A2">
        <w:rPr>
          <w:rFonts w:ascii="Times New Roman" w:hAnsi="Times New Roman"/>
          <w:b/>
          <w:bCs/>
          <w:sz w:val="28"/>
          <w:szCs w:val="28"/>
          <w:shd w:val="clear" w:color="auto" w:fill="FFFFFF"/>
        </w:rPr>
        <w:t>19</w:t>
      </w:r>
      <w:r>
        <w:rPr>
          <w:rFonts w:ascii="Times New Roman" w:hAnsi="Times New Roman"/>
          <w:b/>
          <w:bCs/>
          <w:sz w:val="28"/>
          <w:szCs w:val="28"/>
          <w:shd w:val="clear" w:color="auto" w:fill="FFFFFF"/>
        </w:rPr>
        <w:t> </w:t>
      </w:r>
      <w:r w:rsidRPr="00A408A2">
        <w:rPr>
          <w:rFonts w:ascii="Times New Roman" w:hAnsi="Times New Roman"/>
          <w:b/>
          <w:bCs/>
          <w:sz w:val="28"/>
          <w:szCs w:val="28"/>
          <w:shd w:val="clear" w:color="auto" w:fill="FFFFFF"/>
        </w:rPr>
        <w:t>ч.</w:t>
      </w:r>
      <w:r w:rsidRPr="00A408A2">
        <w:rPr>
          <w:rFonts w:ascii="Times New Roman" w:hAnsi="Times New Roman"/>
          <w:sz w:val="28"/>
          <w:szCs w:val="28"/>
          <w:shd w:val="clear" w:color="auto" w:fill="FFFFFF"/>
        </w:rPr>
        <w:t xml:space="preserve"> (лагерь им. А.Я.</w:t>
      </w:r>
      <w:r>
        <w:rPr>
          <w:rFonts w:ascii="Times New Roman" w:hAnsi="Times New Roman"/>
          <w:sz w:val="28"/>
          <w:szCs w:val="28"/>
          <w:shd w:val="clear" w:color="auto" w:fill="FFFFFF"/>
        </w:rPr>
        <w:t> </w:t>
      </w:r>
      <w:r w:rsidRPr="00A408A2">
        <w:rPr>
          <w:rFonts w:ascii="Times New Roman" w:hAnsi="Times New Roman"/>
          <w:sz w:val="28"/>
          <w:szCs w:val="28"/>
          <w:shd w:val="clear" w:color="auto" w:fill="FFFFFF"/>
        </w:rPr>
        <w:t>Яшина, санаторий «Новый Источник», «Бобровниково», «Янтарь Плюс», южные лагеря);</w:t>
      </w:r>
    </w:p>
    <w:p w:rsidR="00D12C3C" w:rsidRPr="00A408A2" w:rsidRDefault="00D12C3C" w:rsidP="007234DE">
      <w:pPr>
        <w:pStyle w:val="ae"/>
        <w:ind w:firstLine="567"/>
        <w:jc w:val="both"/>
        <w:rPr>
          <w:rFonts w:ascii="Times New Roman" w:hAnsi="Times New Roman"/>
          <w:b/>
          <w:bCs/>
          <w:sz w:val="28"/>
          <w:szCs w:val="28"/>
          <w:shd w:val="clear" w:color="auto" w:fill="FFFFFF"/>
        </w:rPr>
      </w:pPr>
      <w:r w:rsidRPr="00A408A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A408A2">
        <w:rPr>
          <w:rFonts w:ascii="Times New Roman" w:hAnsi="Times New Roman"/>
          <w:sz w:val="28"/>
          <w:szCs w:val="28"/>
          <w:shd w:val="clear" w:color="auto" w:fill="FFFFFF"/>
        </w:rPr>
        <w:t>палаточный лагерь на базе БОУ «Заречная ООШ»</w:t>
      </w:r>
      <w:r>
        <w:rPr>
          <w:rFonts w:ascii="Times New Roman" w:hAnsi="Times New Roman"/>
          <w:sz w:val="28"/>
          <w:szCs w:val="28"/>
          <w:shd w:val="clear" w:color="auto" w:fill="FFFFFF"/>
        </w:rPr>
        <w:t xml:space="preserve"> </w:t>
      </w:r>
      <w:r w:rsidRPr="00A408A2">
        <w:rPr>
          <w:rFonts w:ascii="Times New Roman" w:hAnsi="Times New Roman"/>
          <w:sz w:val="28"/>
          <w:szCs w:val="28"/>
          <w:shd w:val="clear" w:color="auto" w:fill="FFFFFF"/>
        </w:rPr>
        <w:t xml:space="preserve">- </w:t>
      </w:r>
      <w:r w:rsidRPr="00A408A2">
        <w:rPr>
          <w:rFonts w:ascii="Times New Roman" w:hAnsi="Times New Roman"/>
          <w:b/>
          <w:bCs/>
          <w:sz w:val="28"/>
          <w:szCs w:val="28"/>
          <w:shd w:val="clear" w:color="auto" w:fill="FFFFFF"/>
        </w:rPr>
        <w:t>10</w:t>
      </w:r>
      <w:r>
        <w:rPr>
          <w:rFonts w:ascii="Times New Roman" w:hAnsi="Times New Roman"/>
          <w:b/>
          <w:bCs/>
          <w:sz w:val="28"/>
          <w:szCs w:val="28"/>
          <w:shd w:val="clear" w:color="auto" w:fill="FFFFFF"/>
        </w:rPr>
        <w:t> </w:t>
      </w:r>
      <w:r w:rsidRPr="00A408A2">
        <w:rPr>
          <w:rFonts w:ascii="Times New Roman" w:hAnsi="Times New Roman"/>
          <w:b/>
          <w:bCs/>
          <w:sz w:val="28"/>
          <w:szCs w:val="28"/>
          <w:shd w:val="clear" w:color="auto" w:fill="FFFFFF"/>
        </w:rPr>
        <w:t>ч.</w:t>
      </w:r>
    </w:p>
    <w:p w:rsidR="00D12C3C" w:rsidRDefault="00D12C3C" w:rsidP="007234DE">
      <w:pPr>
        <w:ind w:firstLine="567"/>
        <w:jc w:val="center"/>
        <w:rPr>
          <w:b/>
          <w:sz w:val="28"/>
          <w:szCs w:val="28"/>
        </w:rPr>
      </w:pPr>
    </w:p>
    <w:p w:rsidR="00D12C3C" w:rsidRDefault="00D12C3C" w:rsidP="007234DE">
      <w:pPr>
        <w:ind w:firstLine="567"/>
        <w:jc w:val="center"/>
        <w:rPr>
          <w:b/>
          <w:sz w:val="28"/>
          <w:szCs w:val="28"/>
        </w:rPr>
      </w:pPr>
      <w:r w:rsidRPr="00A408A2">
        <w:rPr>
          <w:b/>
          <w:sz w:val="28"/>
          <w:szCs w:val="28"/>
        </w:rPr>
        <w:t>О финансировании детской оздоровительной кампании в 2016 году</w:t>
      </w:r>
    </w:p>
    <w:p w:rsidR="00D12C3C" w:rsidRPr="00A408A2" w:rsidRDefault="00D12C3C" w:rsidP="007234DE">
      <w:pPr>
        <w:ind w:firstLine="567"/>
        <w:jc w:val="center"/>
        <w:rPr>
          <w:b/>
          <w:sz w:val="28"/>
          <w:szCs w:val="28"/>
        </w:rPr>
      </w:pPr>
    </w:p>
    <w:p w:rsidR="00D12C3C" w:rsidRPr="00A408A2" w:rsidRDefault="00D12C3C" w:rsidP="007234DE">
      <w:pPr>
        <w:ind w:firstLine="567"/>
        <w:jc w:val="both"/>
        <w:rPr>
          <w:sz w:val="28"/>
          <w:szCs w:val="28"/>
        </w:rPr>
      </w:pPr>
      <w:r w:rsidRPr="00A408A2">
        <w:rPr>
          <w:sz w:val="28"/>
          <w:szCs w:val="28"/>
        </w:rPr>
        <w:t>В 2016 году на оздоровление и отдых детей в Кичменгско</w:t>
      </w:r>
      <w:r>
        <w:rPr>
          <w:sz w:val="28"/>
          <w:szCs w:val="28"/>
        </w:rPr>
        <w:t>-</w:t>
      </w:r>
      <w:r w:rsidRPr="00A408A2">
        <w:rPr>
          <w:sz w:val="28"/>
          <w:szCs w:val="28"/>
        </w:rPr>
        <w:t>Городецком районе из областного бюджета выделены следующие средства:</w:t>
      </w:r>
    </w:p>
    <w:p w:rsidR="00D12C3C" w:rsidRPr="00A408A2" w:rsidRDefault="00D12C3C" w:rsidP="007234DE">
      <w:pPr>
        <w:ind w:firstLine="567"/>
        <w:jc w:val="both"/>
        <w:rPr>
          <w:b/>
          <w:sz w:val="28"/>
          <w:szCs w:val="28"/>
          <w:u w:val="single"/>
        </w:rPr>
      </w:pPr>
      <w:r w:rsidRPr="00A408A2">
        <w:rPr>
          <w:b/>
          <w:sz w:val="28"/>
          <w:szCs w:val="28"/>
          <w:u w:val="single"/>
        </w:rPr>
        <w:t>По ТЖС- 1684800</w:t>
      </w:r>
      <w:r>
        <w:rPr>
          <w:b/>
          <w:sz w:val="28"/>
          <w:szCs w:val="28"/>
          <w:u w:val="single"/>
        </w:rPr>
        <w:t> </w:t>
      </w:r>
      <w:r w:rsidRPr="00A408A2">
        <w:rPr>
          <w:b/>
          <w:sz w:val="28"/>
          <w:szCs w:val="28"/>
          <w:u w:val="single"/>
        </w:rPr>
        <w:t>р., сумма направлена на:</w:t>
      </w:r>
    </w:p>
    <w:p w:rsidR="00D12C3C" w:rsidRPr="00A408A2" w:rsidRDefault="00D12C3C" w:rsidP="007234DE">
      <w:pPr>
        <w:ind w:firstLine="567"/>
        <w:jc w:val="both"/>
        <w:rPr>
          <w:sz w:val="28"/>
          <w:szCs w:val="28"/>
        </w:rPr>
      </w:pPr>
      <w:r w:rsidRPr="00A408A2">
        <w:rPr>
          <w:sz w:val="28"/>
          <w:szCs w:val="28"/>
        </w:rPr>
        <w:t>1. Полная оплата стоимости питания детей, находящихся в ТЖС в лагере дневного пребывания на базе БУ СО ВО «КЦСОН» - оздоровлено весной 35 детей на сумму</w:t>
      </w:r>
      <w:r>
        <w:rPr>
          <w:sz w:val="28"/>
          <w:szCs w:val="28"/>
        </w:rPr>
        <w:t xml:space="preserve"> </w:t>
      </w:r>
      <w:r w:rsidRPr="00A408A2">
        <w:rPr>
          <w:b/>
          <w:sz w:val="28"/>
          <w:szCs w:val="28"/>
        </w:rPr>
        <w:t>30</w:t>
      </w:r>
      <w:r>
        <w:rPr>
          <w:b/>
          <w:sz w:val="28"/>
          <w:szCs w:val="28"/>
        </w:rPr>
        <w:t> </w:t>
      </w:r>
      <w:r w:rsidRPr="00A408A2">
        <w:rPr>
          <w:b/>
          <w:sz w:val="28"/>
          <w:szCs w:val="28"/>
        </w:rPr>
        <w:t>968</w:t>
      </w:r>
      <w:r w:rsidRPr="00A408A2">
        <w:rPr>
          <w:sz w:val="28"/>
          <w:szCs w:val="28"/>
        </w:rPr>
        <w:t xml:space="preserve"> р., запланировано на лето 3 смены по 30 детей на сумму</w:t>
      </w:r>
      <w:r>
        <w:rPr>
          <w:sz w:val="28"/>
          <w:szCs w:val="28"/>
        </w:rPr>
        <w:t xml:space="preserve"> </w:t>
      </w:r>
      <w:r w:rsidRPr="00A408A2">
        <w:rPr>
          <w:b/>
          <w:sz w:val="28"/>
          <w:szCs w:val="28"/>
        </w:rPr>
        <w:t>286</w:t>
      </w:r>
      <w:r>
        <w:rPr>
          <w:b/>
          <w:sz w:val="28"/>
          <w:szCs w:val="28"/>
        </w:rPr>
        <w:t> </w:t>
      </w:r>
      <w:r w:rsidRPr="00A408A2">
        <w:rPr>
          <w:b/>
          <w:sz w:val="28"/>
          <w:szCs w:val="28"/>
        </w:rPr>
        <w:t>740</w:t>
      </w:r>
      <w:r w:rsidRPr="00A408A2">
        <w:rPr>
          <w:sz w:val="28"/>
          <w:szCs w:val="28"/>
        </w:rPr>
        <w:t xml:space="preserve"> р., осень - 30 детей на сумму</w:t>
      </w:r>
      <w:r>
        <w:rPr>
          <w:sz w:val="28"/>
          <w:szCs w:val="28"/>
        </w:rPr>
        <w:t xml:space="preserve"> </w:t>
      </w:r>
      <w:r w:rsidRPr="00A408A2">
        <w:rPr>
          <w:b/>
          <w:sz w:val="28"/>
          <w:szCs w:val="28"/>
        </w:rPr>
        <w:t>26</w:t>
      </w:r>
      <w:r>
        <w:rPr>
          <w:b/>
          <w:sz w:val="28"/>
          <w:szCs w:val="28"/>
        </w:rPr>
        <w:t> </w:t>
      </w:r>
      <w:r w:rsidRPr="00A408A2">
        <w:rPr>
          <w:b/>
          <w:sz w:val="28"/>
          <w:szCs w:val="28"/>
        </w:rPr>
        <w:t>550</w:t>
      </w:r>
      <w:r w:rsidRPr="00A408A2">
        <w:rPr>
          <w:sz w:val="28"/>
          <w:szCs w:val="28"/>
        </w:rPr>
        <w:t xml:space="preserve"> р.</w:t>
      </w:r>
    </w:p>
    <w:p w:rsidR="00D12C3C" w:rsidRPr="00A408A2" w:rsidRDefault="00D12C3C" w:rsidP="007234DE">
      <w:pPr>
        <w:ind w:firstLine="567"/>
        <w:jc w:val="both"/>
        <w:rPr>
          <w:sz w:val="28"/>
          <w:szCs w:val="28"/>
        </w:rPr>
      </w:pPr>
      <w:r w:rsidRPr="00A408A2">
        <w:rPr>
          <w:sz w:val="28"/>
          <w:szCs w:val="28"/>
        </w:rPr>
        <w:t>2. Полная оплата стоимости питания детей, находящихся в ТЖС в лагерях дневного пребывания на базе школ - 136 детей на сумму</w:t>
      </w:r>
      <w:r>
        <w:rPr>
          <w:sz w:val="28"/>
          <w:szCs w:val="28"/>
        </w:rPr>
        <w:t xml:space="preserve"> </w:t>
      </w:r>
      <w:r w:rsidRPr="00A408A2">
        <w:rPr>
          <w:b/>
          <w:sz w:val="28"/>
          <w:szCs w:val="28"/>
        </w:rPr>
        <w:t>407</w:t>
      </w:r>
      <w:r>
        <w:rPr>
          <w:b/>
          <w:sz w:val="28"/>
          <w:szCs w:val="28"/>
        </w:rPr>
        <w:t> </w:t>
      </w:r>
      <w:r w:rsidRPr="00A408A2">
        <w:rPr>
          <w:b/>
          <w:sz w:val="28"/>
          <w:szCs w:val="28"/>
        </w:rPr>
        <w:t>808</w:t>
      </w:r>
      <w:r w:rsidRPr="00A408A2">
        <w:rPr>
          <w:sz w:val="28"/>
          <w:szCs w:val="28"/>
        </w:rPr>
        <w:t xml:space="preserve"> р. на лето.</w:t>
      </w:r>
    </w:p>
    <w:p w:rsidR="00D12C3C" w:rsidRPr="00A408A2" w:rsidRDefault="00D12C3C" w:rsidP="007234DE">
      <w:pPr>
        <w:ind w:firstLine="567"/>
        <w:jc w:val="both"/>
        <w:rPr>
          <w:sz w:val="28"/>
          <w:szCs w:val="28"/>
        </w:rPr>
      </w:pPr>
      <w:r w:rsidRPr="00A408A2">
        <w:rPr>
          <w:sz w:val="28"/>
          <w:szCs w:val="28"/>
        </w:rPr>
        <w:t>3. Полная оплата стоимости путевок в палаточном лагере для детей, находящихся в ТЖС, в</w:t>
      </w:r>
      <w:r>
        <w:rPr>
          <w:sz w:val="28"/>
          <w:szCs w:val="28"/>
        </w:rPr>
        <w:t xml:space="preserve"> </w:t>
      </w:r>
      <w:r w:rsidRPr="00A408A2">
        <w:rPr>
          <w:sz w:val="28"/>
          <w:szCs w:val="28"/>
        </w:rPr>
        <w:t>с. Кобыльск - 10 детей на сумму</w:t>
      </w:r>
      <w:r>
        <w:rPr>
          <w:sz w:val="28"/>
          <w:szCs w:val="28"/>
        </w:rPr>
        <w:t xml:space="preserve"> </w:t>
      </w:r>
      <w:r w:rsidRPr="00A408A2">
        <w:rPr>
          <w:b/>
          <w:sz w:val="28"/>
          <w:szCs w:val="28"/>
        </w:rPr>
        <w:t>39</w:t>
      </w:r>
      <w:r>
        <w:rPr>
          <w:b/>
          <w:sz w:val="28"/>
          <w:szCs w:val="28"/>
        </w:rPr>
        <w:t> </w:t>
      </w:r>
      <w:r w:rsidRPr="00A408A2">
        <w:rPr>
          <w:b/>
          <w:sz w:val="28"/>
          <w:szCs w:val="28"/>
        </w:rPr>
        <w:t>450</w:t>
      </w:r>
      <w:r>
        <w:rPr>
          <w:sz w:val="28"/>
          <w:szCs w:val="28"/>
        </w:rPr>
        <w:t xml:space="preserve"> </w:t>
      </w:r>
      <w:r w:rsidRPr="00A408A2">
        <w:rPr>
          <w:sz w:val="28"/>
          <w:szCs w:val="28"/>
        </w:rPr>
        <w:t>р.</w:t>
      </w:r>
    </w:p>
    <w:p w:rsidR="00D12C3C" w:rsidRPr="00A408A2" w:rsidRDefault="00D12C3C" w:rsidP="007234DE">
      <w:pPr>
        <w:ind w:firstLine="567"/>
        <w:jc w:val="both"/>
        <w:rPr>
          <w:sz w:val="28"/>
          <w:szCs w:val="28"/>
        </w:rPr>
      </w:pPr>
      <w:r w:rsidRPr="00A408A2">
        <w:rPr>
          <w:sz w:val="28"/>
          <w:szCs w:val="28"/>
        </w:rPr>
        <w:t>4. Полная оплата стоимости путевок в палаточном лагере для одаренных детей, находящихся в ТЖС</w:t>
      </w:r>
      <w:r>
        <w:rPr>
          <w:sz w:val="28"/>
          <w:szCs w:val="28"/>
        </w:rPr>
        <w:t xml:space="preserve"> </w:t>
      </w:r>
      <w:r w:rsidRPr="00A408A2">
        <w:rPr>
          <w:sz w:val="28"/>
          <w:szCs w:val="28"/>
        </w:rPr>
        <w:t>на базе «СКОШИ 8 вида»</w:t>
      </w:r>
      <w:r>
        <w:rPr>
          <w:sz w:val="28"/>
          <w:szCs w:val="28"/>
        </w:rPr>
        <w:t xml:space="preserve"> </w:t>
      </w:r>
      <w:r w:rsidRPr="00A408A2">
        <w:rPr>
          <w:sz w:val="28"/>
          <w:szCs w:val="28"/>
        </w:rPr>
        <w:t>-</w:t>
      </w:r>
      <w:r>
        <w:rPr>
          <w:sz w:val="28"/>
          <w:szCs w:val="28"/>
        </w:rPr>
        <w:t xml:space="preserve"> </w:t>
      </w:r>
      <w:r w:rsidRPr="00A408A2">
        <w:rPr>
          <w:sz w:val="28"/>
          <w:szCs w:val="28"/>
        </w:rPr>
        <w:t>15 детей на сумму</w:t>
      </w:r>
      <w:r>
        <w:rPr>
          <w:sz w:val="28"/>
          <w:szCs w:val="28"/>
        </w:rPr>
        <w:t xml:space="preserve"> </w:t>
      </w:r>
      <w:r w:rsidRPr="00A408A2">
        <w:rPr>
          <w:b/>
          <w:sz w:val="28"/>
          <w:szCs w:val="28"/>
        </w:rPr>
        <w:t>59</w:t>
      </w:r>
      <w:r>
        <w:rPr>
          <w:b/>
          <w:sz w:val="28"/>
          <w:szCs w:val="28"/>
        </w:rPr>
        <w:t> </w:t>
      </w:r>
      <w:r w:rsidRPr="00A408A2">
        <w:rPr>
          <w:b/>
          <w:sz w:val="28"/>
          <w:szCs w:val="28"/>
        </w:rPr>
        <w:t>175</w:t>
      </w:r>
      <w:r>
        <w:rPr>
          <w:sz w:val="28"/>
          <w:szCs w:val="28"/>
        </w:rPr>
        <w:t xml:space="preserve"> </w:t>
      </w:r>
      <w:r w:rsidRPr="00A408A2">
        <w:rPr>
          <w:sz w:val="28"/>
          <w:szCs w:val="28"/>
        </w:rPr>
        <w:t>р.</w:t>
      </w:r>
    </w:p>
    <w:p w:rsidR="00D12C3C" w:rsidRPr="00A408A2" w:rsidRDefault="00D12C3C" w:rsidP="007234DE">
      <w:pPr>
        <w:ind w:firstLine="567"/>
        <w:jc w:val="both"/>
        <w:rPr>
          <w:sz w:val="28"/>
          <w:szCs w:val="28"/>
        </w:rPr>
      </w:pPr>
      <w:r w:rsidRPr="00A408A2">
        <w:rPr>
          <w:sz w:val="28"/>
          <w:szCs w:val="28"/>
        </w:rPr>
        <w:t>5. Полная оплата стоимости путевок для детей, находящихся в ТЖС в загородные лагеря - планируется оздоровить 32 ребёнка на сумму</w:t>
      </w:r>
      <w:r>
        <w:rPr>
          <w:sz w:val="28"/>
          <w:szCs w:val="28"/>
        </w:rPr>
        <w:t xml:space="preserve"> </w:t>
      </w:r>
      <w:r w:rsidRPr="00A408A2">
        <w:rPr>
          <w:b/>
          <w:sz w:val="28"/>
          <w:szCs w:val="28"/>
        </w:rPr>
        <w:t>743</w:t>
      </w:r>
      <w:r>
        <w:rPr>
          <w:b/>
          <w:sz w:val="28"/>
          <w:szCs w:val="28"/>
        </w:rPr>
        <w:t> </w:t>
      </w:r>
      <w:r w:rsidRPr="00A408A2">
        <w:rPr>
          <w:b/>
          <w:sz w:val="28"/>
          <w:szCs w:val="28"/>
        </w:rPr>
        <w:t xml:space="preserve">400 </w:t>
      </w:r>
      <w:r w:rsidRPr="00A408A2">
        <w:rPr>
          <w:sz w:val="28"/>
          <w:szCs w:val="28"/>
        </w:rPr>
        <w:t>р.</w:t>
      </w:r>
    </w:p>
    <w:p w:rsidR="00D12C3C" w:rsidRPr="00A408A2" w:rsidRDefault="00D12C3C" w:rsidP="007234DE">
      <w:pPr>
        <w:ind w:firstLine="567"/>
        <w:jc w:val="both"/>
        <w:rPr>
          <w:sz w:val="28"/>
          <w:szCs w:val="28"/>
        </w:rPr>
      </w:pPr>
      <w:r w:rsidRPr="00A408A2">
        <w:rPr>
          <w:sz w:val="28"/>
          <w:szCs w:val="28"/>
        </w:rPr>
        <w:t xml:space="preserve">Остаток средств планируется распределить на полную оплату стоимости питания в лагерях дневного пребывания в школах осенью. </w:t>
      </w:r>
    </w:p>
    <w:p w:rsidR="00D12C3C" w:rsidRPr="00A408A2" w:rsidRDefault="00D12C3C" w:rsidP="007234DE">
      <w:pPr>
        <w:ind w:firstLine="567"/>
        <w:jc w:val="both"/>
        <w:rPr>
          <w:sz w:val="28"/>
          <w:szCs w:val="28"/>
        </w:rPr>
      </w:pPr>
      <w:r w:rsidRPr="00A408A2">
        <w:rPr>
          <w:sz w:val="28"/>
          <w:szCs w:val="28"/>
        </w:rPr>
        <w:lastRenderedPageBreak/>
        <w:t>Планируется</w:t>
      </w:r>
      <w:r>
        <w:rPr>
          <w:sz w:val="28"/>
          <w:szCs w:val="28"/>
        </w:rPr>
        <w:t xml:space="preserve"> </w:t>
      </w:r>
      <w:r w:rsidRPr="00A408A2">
        <w:rPr>
          <w:sz w:val="28"/>
          <w:szCs w:val="28"/>
        </w:rPr>
        <w:t>оздоровить детей, находящихся в ТЖС – 448 человек.</w:t>
      </w:r>
    </w:p>
    <w:p w:rsidR="00D12C3C" w:rsidRPr="00A408A2" w:rsidRDefault="00D12C3C" w:rsidP="007234DE">
      <w:pPr>
        <w:ind w:firstLine="567"/>
        <w:jc w:val="both"/>
        <w:rPr>
          <w:sz w:val="28"/>
          <w:szCs w:val="28"/>
          <w:u w:val="single"/>
        </w:rPr>
      </w:pPr>
      <w:r w:rsidRPr="00A408A2">
        <w:rPr>
          <w:b/>
          <w:sz w:val="28"/>
          <w:szCs w:val="28"/>
          <w:u w:val="single"/>
        </w:rPr>
        <w:t>Частичная оплата питания в лагерях дневного пребывания, частичная оплата стоимости путевок</w:t>
      </w:r>
      <w:r w:rsidRPr="00A408A2">
        <w:rPr>
          <w:sz w:val="28"/>
          <w:szCs w:val="28"/>
          <w:u w:val="single"/>
        </w:rPr>
        <w:t xml:space="preserve"> </w:t>
      </w:r>
      <w:r w:rsidRPr="00A408A2">
        <w:rPr>
          <w:b/>
          <w:sz w:val="28"/>
          <w:szCs w:val="28"/>
          <w:u w:val="single"/>
        </w:rPr>
        <w:t>в загородные лагеря – 1</w:t>
      </w:r>
      <w:r>
        <w:rPr>
          <w:b/>
          <w:sz w:val="28"/>
          <w:szCs w:val="28"/>
          <w:u w:val="single"/>
        </w:rPr>
        <w:t> </w:t>
      </w:r>
      <w:r w:rsidRPr="00A408A2">
        <w:rPr>
          <w:b/>
          <w:sz w:val="28"/>
          <w:szCs w:val="28"/>
          <w:u w:val="single"/>
        </w:rPr>
        <w:t>272</w:t>
      </w:r>
      <w:r>
        <w:rPr>
          <w:b/>
          <w:sz w:val="28"/>
          <w:szCs w:val="28"/>
          <w:u w:val="single"/>
        </w:rPr>
        <w:t> </w:t>
      </w:r>
      <w:r w:rsidRPr="00A408A2">
        <w:rPr>
          <w:b/>
          <w:sz w:val="28"/>
          <w:szCs w:val="28"/>
          <w:u w:val="single"/>
        </w:rPr>
        <w:t>200 р., сумма направлена на</w:t>
      </w:r>
      <w:r w:rsidRPr="00A408A2">
        <w:rPr>
          <w:sz w:val="28"/>
          <w:szCs w:val="28"/>
          <w:u w:val="single"/>
        </w:rPr>
        <w:t>:</w:t>
      </w:r>
    </w:p>
    <w:p w:rsidR="00D12C3C" w:rsidRPr="00A408A2" w:rsidRDefault="00D12C3C" w:rsidP="007234DE">
      <w:pPr>
        <w:ind w:firstLine="567"/>
        <w:jc w:val="both"/>
        <w:rPr>
          <w:sz w:val="28"/>
          <w:szCs w:val="28"/>
        </w:rPr>
      </w:pPr>
      <w:r w:rsidRPr="00A408A2">
        <w:rPr>
          <w:sz w:val="28"/>
          <w:szCs w:val="28"/>
        </w:rPr>
        <w:t xml:space="preserve">Выделено на весеннюю смену лагеря при школах </w:t>
      </w:r>
      <w:r>
        <w:rPr>
          <w:sz w:val="28"/>
          <w:szCs w:val="28"/>
        </w:rPr>
        <w:t>–</w:t>
      </w:r>
      <w:r w:rsidRPr="00A408A2">
        <w:rPr>
          <w:sz w:val="28"/>
          <w:szCs w:val="28"/>
        </w:rPr>
        <w:t xml:space="preserve"> </w:t>
      </w:r>
      <w:r w:rsidRPr="00A408A2">
        <w:rPr>
          <w:b/>
          <w:sz w:val="28"/>
          <w:szCs w:val="28"/>
        </w:rPr>
        <w:t>59</w:t>
      </w:r>
      <w:r>
        <w:rPr>
          <w:b/>
          <w:sz w:val="28"/>
          <w:szCs w:val="28"/>
        </w:rPr>
        <w:t> </w:t>
      </w:r>
      <w:r w:rsidRPr="00A408A2">
        <w:rPr>
          <w:b/>
          <w:sz w:val="28"/>
          <w:szCs w:val="28"/>
        </w:rPr>
        <w:t xml:space="preserve">000 </w:t>
      </w:r>
      <w:r w:rsidRPr="00A408A2">
        <w:rPr>
          <w:sz w:val="28"/>
          <w:szCs w:val="28"/>
        </w:rPr>
        <w:t>р. на 100 детей.</w:t>
      </w:r>
    </w:p>
    <w:p w:rsidR="00D12C3C" w:rsidRPr="00A408A2" w:rsidRDefault="00D12C3C" w:rsidP="007234DE">
      <w:pPr>
        <w:ind w:firstLine="567"/>
        <w:jc w:val="both"/>
        <w:rPr>
          <w:sz w:val="28"/>
          <w:szCs w:val="28"/>
        </w:rPr>
      </w:pPr>
      <w:r w:rsidRPr="00A408A2">
        <w:rPr>
          <w:sz w:val="28"/>
          <w:szCs w:val="28"/>
        </w:rPr>
        <w:t>1. Частичная оплата питания в лагерях дневного пребывания на базе детских садов - 140 детей на сумму</w:t>
      </w:r>
      <w:r>
        <w:rPr>
          <w:sz w:val="28"/>
          <w:szCs w:val="28"/>
        </w:rPr>
        <w:t xml:space="preserve"> </w:t>
      </w:r>
      <w:r w:rsidRPr="00A408A2">
        <w:rPr>
          <w:b/>
          <w:sz w:val="28"/>
          <w:szCs w:val="28"/>
        </w:rPr>
        <w:t>372</w:t>
      </w:r>
      <w:r>
        <w:rPr>
          <w:b/>
          <w:sz w:val="28"/>
          <w:szCs w:val="28"/>
        </w:rPr>
        <w:t> </w:t>
      </w:r>
      <w:r w:rsidRPr="00A408A2">
        <w:rPr>
          <w:b/>
          <w:sz w:val="28"/>
          <w:szCs w:val="28"/>
        </w:rPr>
        <w:t xml:space="preserve">960 </w:t>
      </w:r>
      <w:r w:rsidRPr="00A408A2">
        <w:rPr>
          <w:sz w:val="28"/>
          <w:szCs w:val="28"/>
        </w:rPr>
        <w:t>р.</w:t>
      </w:r>
    </w:p>
    <w:p w:rsidR="00D12C3C" w:rsidRPr="00A408A2" w:rsidRDefault="00D12C3C" w:rsidP="007234DE">
      <w:pPr>
        <w:ind w:firstLine="567"/>
        <w:jc w:val="both"/>
        <w:rPr>
          <w:sz w:val="28"/>
          <w:szCs w:val="28"/>
        </w:rPr>
      </w:pPr>
      <w:r w:rsidRPr="00A408A2">
        <w:rPr>
          <w:sz w:val="28"/>
          <w:szCs w:val="28"/>
        </w:rPr>
        <w:t>2. Частичная оплата питания в лагерях дневного пребывания на базе УК, ДШИ - 20 детей на сумму</w:t>
      </w:r>
      <w:r>
        <w:rPr>
          <w:sz w:val="28"/>
          <w:szCs w:val="28"/>
        </w:rPr>
        <w:t xml:space="preserve"> </w:t>
      </w:r>
      <w:r w:rsidRPr="00A408A2">
        <w:rPr>
          <w:b/>
          <w:sz w:val="28"/>
          <w:szCs w:val="28"/>
        </w:rPr>
        <w:t>42</w:t>
      </w:r>
      <w:r>
        <w:rPr>
          <w:b/>
          <w:sz w:val="28"/>
          <w:szCs w:val="28"/>
        </w:rPr>
        <w:t> </w:t>
      </w:r>
      <w:r w:rsidRPr="00A408A2">
        <w:rPr>
          <w:b/>
          <w:sz w:val="28"/>
          <w:szCs w:val="28"/>
        </w:rPr>
        <w:t>480</w:t>
      </w:r>
      <w:r w:rsidRPr="00A408A2">
        <w:rPr>
          <w:sz w:val="28"/>
          <w:szCs w:val="28"/>
        </w:rPr>
        <w:t xml:space="preserve">р. </w:t>
      </w:r>
    </w:p>
    <w:p w:rsidR="00D12C3C" w:rsidRPr="00A408A2" w:rsidRDefault="00D12C3C" w:rsidP="007234DE">
      <w:pPr>
        <w:ind w:firstLine="567"/>
        <w:jc w:val="both"/>
        <w:rPr>
          <w:sz w:val="28"/>
          <w:szCs w:val="28"/>
        </w:rPr>
      </w:pPr>
      <w:r w:rsidRPr="00A408A2">
        <w:rPr>
          <w:sz w:val="28"/>
          <w:szCs w:val="28"/>
        </w:rPr>
        <w:t>3. Частичная оплата питания в лагерях дневного пребывания на базе школ района - 325 детей на сумму</w:t>
      </w:r>
      <w:r>
        <w:rPr>
          <w:sz w:val="28"/>
          <w:szCs w:val="28"/>
        </w:rPr>
        <w:t xml:space="preserve"> </w:t>
      </w:r>
      <w:r w:rsidRPr="00A408A2">
        <w:rPr>
          <w:b/>
          <w:sz w:val="28"/>
          <w:szCs w:val="28"/>
        </w:rPr>
        <w:t>690</w:t>
      </w:r>
      <w:r>
        <w:rPr>
          <w:b/>
          <w:sz w:val="28"/>
          <w:szCs w:val="28"/>
        </w:rPr>
        <w:t> </w:t>
      </w:r>
      <w:r w:rsidRPr="00A408A2">
        <w:rPr>
          <w:b/>
          <w:sz w:val="28"/>
          <w:szCs w:val="28"/>
        </w:rPr>
        <w:t>300</w:t>
      </w:r>
      <w:r w:rsidRPr="00A408A2">
        <w:rPr>
          <w:sz w:val="28"/>
          <w:szCs w:val="28"/>
        </w:rPr>
        <w:t xml:space="preserve"> р.</w:t>
      </w:r>
    </w:p>
    <w:p w:rsidR="00D12C3C" w:rsidRPr="00A408A2" w:rsidRDefault="00D12C3C" w:rsidP="007234DE">
      <w:pPr>
        <w:ind w:firstLine="567"/>
        <w:jc w:val="both"/>
        <w:rPr>
          <w:sz w:val="28"/>
          <w:szCs w:val="28"/>
        </w:rPr>
      </w:pPr>
      <w:r w:rsidRPr="00A408A2">
        <w:rPr>
          <w:sz w:val="28"/>
          <w:szCs w:val="28"/>
        </w:rPr>
        <w:t>4. Частичная оплата стоимости путевок в загородные лагеря:</w:t>
      </w:r>
      <w:r>
        <w:rPr>
          <w:sz w:val="28"/>
          <w:szCs w:val="28"/>
        </w:rPr>
        <w:t xml:space="preserve"> </w:t>
      </w:r>
      <w:r w:rsidRPr="00A408A2">
        <w:rPr>
          <w:sz w:val="28"/>
          <w:szCs w:val="28"/>
        </w:rPr>
        <w:t xml:space="preserve">оплачено для 3 детей </w:t>
      </w:r>
      <w:r w:rsidRPr="00A408A2">
        <w:rPr>
          <w:b/>
          <w:sz w:val="28"/>
          <w:szCs w:val="28"/>
        </w:rPr>
        <w:t>31</w:t>
      </w:r>
      <w:r>
        <w:rPr>
          <w:b/>
          <w:sz w:val="28"/>
          <w:szCs w:val="28"/>
        </w:rPr>
        <w:t> </w:t>
      </w:r>
      <w:r w:rsidRPr="00A408A2">
        <w:rPr>
          <w:b/>
          <w:sz w:val="28"/>
          <w:szCs w:val="28"/>
        </w:rPr>
        <w:t>481</w:t>
      </w:r>
      <w:r w:rsidRPr="00A408A2">
        <w:rPr>
          <w:sz w:val="28"/>
          <w:szCs w:val="28"/>
        </w:rPr>
        <w:t xml:space="preserve"> р. планируется оплатить</w:t>
      </w:r>
      <w:r>
        <w:rPr>
          <w:sz w:val="28"/>
          <w:szCs w:val="28"/>
        </w:rPr>
        <w:t xml:space="preserve"> </w:t>
      </w:r>
      <w:r w:rsidRPr="00A408A2">
        <w:rPr>
          <w:sz w:val="28"/>
          <w:szCs w:val="28"/>
        </w:rPr>
        <w:t xml:space="preserve">ещё 6 путевок на сумму </w:t>
      </w:r>
      <w:r w:rsidRPr="00A408A2">
        <w:rPr>
          <w:b/>
          <w:sz w:val="28"/>
          <w:szCs w:val="28"/>
        </w:rPr>
        <w:t>42</w:t>
      </w:r>
      <w:r>
        <w:rPr>
          <w:b/>
          <w:sz w:val="28"/>
          <w:szCs w:val="28"/>
        </w:rPr>
        <w:t> </w:t>
      </w:r>
      <w:r w:rsidRPr="00A408A2">
        <w:rPr>
          <w:b/>
          <w:sz w:val="28"/>
          <w:szCs w:val="28"/>
        </w:rPr>
        <w:t xml:space="preserve">606 </w:t>
      </w:r>
      <w:r w:rsidRPr="00A408A2">
        <w:rPr>
          <w:sz w:val="28"/>
          <w:szCs w:val="28"/>
        </w:rPr>
        <w:t xml:space="preserve">.р. </w:t>
      </w:r>
    </w:p>
    <w:p w:rsidR="00D12C3C" w:rsidRPr="00A408A2" w:rsidRDefault="00D12C3C" w:rsidP="007234DE">
      <w:pPr>
        <w:ind w:firstLine="567"/>
        <w:jc w:val="both"/>
        <w:rPr>
          <w:sz w:val="28"/>
          <w:szCs w:val="28"/>
        </w:rPr>
      </w:pPr>
      <w:r w:rsidRPr="00A408A2">
        <w:rPr>
          <w:sz w:val="28"/>
          <w:szCs w:val="28"/>
        </w:rPr>
        <w:t>Планируется оздоровить детей по частичной оплате – 594 человека.</w:t>
      </w:r>
    </w:p>
    <w:p w:rsidR="00D12C3C" w:rsidRPr="00A408A2" w:rsidRDefault="00D12C3C" w:rsidP="007234DE">
      <w:pPr>
        <w:ind w:firstLine="567"/>
        <w:jc w:val="both"/>
        <w:rPr>
          <w:b/>
          <w:sz w:val="28"/>
          <w:szCs w:val="28"/>
          <w:u w:val="single"/>
        </w:rPr>
      </w:pPr>
      <w:r w:rsidRPr="00A408A2">
        <w:rPr>
          <w:b/>
          <w:sz w:val="28"/>
          <w:szCs w:val="28"/>
          <w:u w:val="single"/>
        </w:rPr>
        <w:t>Планируется поступление денежных средств из областного бюджета для детей-сирот и детей, оставшихся без попечения родителей в сумме 239</w:t>
      </w:r>
      <w:r>
        <w:rPr>
          <w:b/>
          <w:sz w:val="28"/>
          <w:szCs w:val="28"/>
          <w:u w:val="single"/>
        </w:rPr>
        <w:t> </w:t>
      </w:r>
      <w:r w:rsidRPr="00A408A2">
        <w:rPr>
          <w:b/>
          <w:sz w:val="28"/>
          <w:szCs w:val="28"/>
          <w:u w:val="single"/>
        </w:rPr>
        <w:t>500 рублей.</w:t>
      </w:r>
    </w:p>
    <w:p w:rsidR="00D12C3C" w:rsidRPr="00A408A2" w:rsidRDefault="00D12C3C" w:rsidP="007234DE">
      <w:pPr>
        <w:ind w:firstLine="567"/>
        <w:jc w:val="both"/>
        <w:rPr>
          <w:b/>
          <w:sz w:val="28"/>
          <w:szCs w:val="28"/>
        </w:rPr>
      </w:pPr>
      <w:r w:rsidRPr="00A408A2">
        <w:rPr>
          <w:sz w:val="28"/>
          <w:szCs w:val="28"/>
        </w:rPr>
        <w:t xml:space="preserve">1.Загородный отдых 9 детей на сумму </w:t>
      </w:r>
      <w:r w:rsidRPr="00A408A2">
        <w:rPr>
          <w:b/>
          <w:sz w:val="28"/>
          <w:szCs w:val="28"/>
        </w:rPr>
        <w:t>213</w:t>
      </w:r>
      <w:r>
        <w:rPr>
          <w:b/>
          <w:sz w:val="28"/>
          <w:szCs w:val="28"/>
        </w:rPr>
        <w:t> </w:t>
      </w:r>
      <w:r w:rsidRPr="00A408A2">
        <w:rPr>
          <w:b/>
          <w:sz w:val="28"/>
          <w:szCs w:val="28"/>
        </w:rPr>
        <w:t>300 р.</w:t>
      </w:r>
    </w:p>
    <w:p w:rsidR="00D12C3C" w:rsidRPr="00A408A2" w:rsidRDefault="00D12C3C" w:rsidP="007234DE">
      <w:pPr>
        <w:ind w:firstLine="567"/>
        <w:jc w:val="both"/>
        <w:rPr>
          <w:sz w:val="28"/>
          <w:szCs w:val="28"/>
        </w:rPr>
      </w:pPr>
      <w:r w:rsidRPr="00A408A2">
        <w:rPr>
          <w:sz w:val="28"/>
          <w:szCs w:val="28"/>
        </w:rPr>
        <w:t>2.Остальные средства на полную оплату</w:t>
      </w:r>
      <w:r>
        <w:rPr>
          <w:sz w:val="28"/>
          <w:szCs w:val="28"/>
        </w:rPr>
        <w:t xml:space="preserve"> </w:t>
      </w:r>
      <w:r w:rsidRPr="00A408A2">
        <w:rPr>
          <w:sz w:val="28"/>
          <w:szCs w:val="28"/>
        </w:rPr>
        <w:t xml:space="preserve">путёвок для 10 детей в лагерь дневного пребывания. </w:t>
      </w:r>
    </w:p>
    <w:p w:rsidR="00D12C3C" w:rsidRPr="00A408A2" w:rsidRDefault="00D12C3C" w:rsidP="007234DE">
      <w:pPr>
        <w:ind w:firstLine="567"/>
        <w:jc w:val="both"/>
        <w:rPr>
          <w:sz w:val="28"/>
          <w:szCs w:val="28"/>
        </w:rPr>
      </w:pPr>
      <w:r w:rsidRPr="00A408A2">
        <w:rPr>
          <w:sz w:val="28"/>
          <w:szCs w:val="28"/>
        </w:rPr>
        <w:t>Планируется оздоровить детей из опекаемых семей – 19 человек.</w:t>
      </w:r>
    </w:p>
    <w:p w:rsidR="00D12C3C" w:rsidRPr="00A408A2" w:rsidRDefault="00D12C3C" w:rsidP="007234DE">
      <w:pPr>
        <w:ind w:firstLine="567"/>
        <w:jc w:val="both"/>
        <w:rPr>
          <w:sz w:val="28"/>
          <w:szCs w:val="28"/>
        </w:rPr>
      </w:pPr>
      <w:r w:rsidRPr="00A408A2">
        <w:rPr>
          <w:sz w:val="28"/>
          <w:szCs w:val="28"/>
        </w:rPr>
        <w:t xml:space="preserve">Заявлена потребность в средствах </w:t>
      </w:r>
      <w:r w:rsidRPr="00A408A2">
        <w:rPr>
          <w:sz w:val="28"/>
          <w:szCs w:val="28"/>
          <w:u w:val="single"/>
        </w:rPr>
        <w:t>федерального бюджета</w:t>
      </w:r>
      <w:r w:rsidRPr="00A408A2">
        <w:rPr>
          <w:sz w:val="28"/>
          <w:szCs w:val="28"/>
        </w:rPr>
        <w:t xml:space="preserve"> для полной оплаты путёвок для детей, находящихся в трудной жизненной ситуации в сумме </w:t>
      </w:r>
      <w:r w:rsidRPr="00A408A2">
        <w:rPr>
          <w:b/>
          <w:sz w:val="28"/>
          <w:szCs w:val="28"/>
        </w:rPr>
        <w:t>3</w:t>
      </w:r>
      <w:r>
        <w:rPr>
          <w:b/>
          <w:sz w:val="28"/>
          <w:szCs w:val="28"/>
        </w:rPr>
        <w:t> </w:t>
      </w:r>
      <w:r w:rsidRPr="00A408A2">
        <w:rPr>
          <w:b/>
          <w:sz w:val="28"/>
          <w:szCs w:val="28"/>
        </w:rPr>
        <w:t>751</w:t>
      </w:r>
      <w:r>
        <w:rPr>
          <w:b/>
          <w:sz w:val="28"/>
          <w:szCs w:val="28"/>
        </w:rPr>
        <w:t> </w:t>
      </w:r>
      <w:r w:rsidRPr="00A408A2">
        <w:rPr>
          <w:b/>
          <w:sz w:val="28"/>
          <w:szCs w:val="28"/>
        </w:rPr>
        <w:t>700</w:t>
      </w:r>
      <w:r w:rsidRPr="00A408A2">
        <w:rPr>
          <w:sz w:val="28"/>
          <w:szCs w:val="28"/>
        </w:rPr>
        <w:t xml:space="preserve"> р. и для детей-сирот и детей, оставшихся без попечения родителей в сумме </w:t>
      </w:r>
      <w:r w:rsidRPr="00A408A2">
        <w:rPr>
          <w:b/>
          <w:sz w:val="28"/>
          <w:szCs w:val="28"/>
        </w:rPr>
        <w:t>488 000</w:t>
      </w:r>
      <w:r w:rsidRPr="00A408A2">
        <w:rPr>
          <w:sz w:val="28"/>
          <w:szCs w:val="28"/>
        </w:rPr>
        <w:t xml:space="preserve"> р.</w:t>
      </w:r>
    </w:p>
    <w:p w:rsidR="00D12C3C" w:rsidRPr="00A408A2" w:rsidRDefault="00D12C3C" w:rsidP="007234DE">
      <w:pPr>
        <w:ind w:firstLine="567"/>
        <w:jc w:val="both"/>
        <w:rPr>
          <w:sz w:val="28"/>
          <w:szCs w:val="28"/>
        </w:rPr>
      </w:pPr>
      <w:r w:rsidRPr="00A408A2">
        <w:rPr>
          <w:sz w:val="28"/>
          <w:szCs w:val="28"/>
        </w:rPr>
        <w:t>Планируется оздоровить – 86 человек</w:t>
      </w:r>
      <w:r>
        <w:rPr>
          <w:sz w:val="28"/>
          <w:szCs w:val="28"/>
        </w:rPr>
        <w:t xml:space="preserve"> (</w:t>
      </w:r>
      <w:r w:rsidRPr="00A408A2">
        <w:rPr>
          <w:sz w:val="28"/>
          <w:szCs w:val="28"/>
        </w:rPr>
        <w:t>из них 9 детей из опекаемых семей)</w:t>
      </w:r>
      <w:r>
        <w:rPr>
          <w:sz w:val="28"/>
          <w:szCs w:val="28"/>
        </w:rPr>
        <w:t xml:space="preserve"> </w:t>
      </w:r>
      <w:r w:rsidRPr="00A408A2">
        <w:rPr>
          <w:sz w:val="28"/>
          <w:szCs w:val="28"/>
        </w:rPr>
        <w:t>в загородных лагерях,</w:t>
      </w:r>
      <w:r>
        <w:rPr>
          <w:sz w:val="28"/>
          <w:szCs w:val="28"/>
        </w:rPr>
        <w:t xml:space="preserve"> </w:t>
      </w:r>
      <w:r w:rsidRPr="00A408A2">
        <w:rPr>
          <w:sz w:val="28"/>
          <w:szCs w:val="28"/>
        </w:rPr>
        <w:t>предположительно на побережье Чёрного или Азовского моря.</w:t>
      </w:r>
    </w:p>
    <w:p w:rsidR="00D12C3C" w:rsidRPr="00A408A2" w:rsidRDefault="00D12C3C" w:rsidP="007234DE">
      <w:pPr>
        <w:ind w:firstLine="567"/>
        <w:jc w:val="both"/>
        <w:rPr>
          <w:b/>
          <w:sz w:val="28"/>
          <w:szCs w:val="28"/>
        </w:rPr>
      </w:pPr>
      <w:r w:rsidRPr="00A408A2">
        <w:rPr>
          <w:b/>
          <w:sz w:val="28"/>
          <w:szCs w:val="28"/>
        </w:rPr>
        <w:t>На территории района в летний период будет работать 23 лагеря дневного пребывания и 2 палаточных лагеря.</w:t>
      </w:r>
    </w:p>
    <w:p w:rsidR="00D12C3C" w:rsidRPr="00A408A2" w:rsidRDefault="00D12C3C" w:rsidP="007234DE">
      <w:pPr>
        <w:ind w:firstLine="567"/>
        <w:jc w:val="both"/>
        <w:rPr>
          <w:b/>
          <w:sz w:val="28"/>
          <w:szCs w:val="28"/>
        </w:rPr>
      </w:pPr>
      <w:r w:rsidRPr="00A408A2">
        <w:rPr>
          <w:b/>
          <w:sz w:val="28"/>
          <w:szCs w:val="28"/>
        </w:rPr>
        <w:t>Итого</w:t>
      </w:r>
      <w:r>
        <w:rPr>
          <w:b/>
          <w:sz w:val="28"/>
          <w:szCs w:val="28"/>
        </w:rPr>
        <w:t xml:space="preserve"> </w:t>
      </w:r>
      <w:r w:rsidRPr="00A408A2">
        <w:rPr>
          <w:b/>
          <w:sz w:val="28"/>
          <w:szCs w:val="28"/>
        </w:rPr>
        <w:t xml:space="preserve">в течение 2016 года </w:t>
      </w:r>
      <w:r w:rsidRPr="00A408A2">
        <w:rPr>
          <w:b/>
          <w:sz w:val="28"/>
          <w:szCs w:val="28"/>
          <w:u w:val="single"/>
        </w:rPr>
        <w:t>планируется</w:t>
      </w:r>
      <w:r w:rsidRPr="00A408A2">
        <w:rPr>
          <w:b/>
          <w:sz w:val="28"/>
          <w:szCs w:val="28"/>
        </w:rPr>
        <w:t xml:space="preserve"> оздоровить 1147 человек.</w:t>
      </w:r>
    </w:p>
    <w:p w:rsidR="00D12C3C" w:rsidRDefault="00D12C3C" w:rsidP="007234DE">
      <w:pPr>
        <w:ind w:firstLine="567"/>
        <w:jc w:val="both"/>
        <w:rPr>
          <w:b/>
          <w:sz w:val="28"/>
          <w:szCs w:val="28"/>
        </w:rPr>
      </w:pPr>
      <w:r w:rsidRPr="00A408A2">
        <w:rPr>
          <w:b/>
          <w:sz w:val="28"/>
          <w:szCs w:val="28"/>
        </w:rPr>
        <w:t>Из них:</w:t>
      </w:r>
    </w:p>
    <w:p w:rsidR="00D12C3C" w:rsidRPr="00A408A2" w:rsidRDefault="00D12C3C" w:rsidP="007234DE">
      <w:pPr>
        <w:jc w:val="both"/>
        <w:rPr>
          <w:b/>
          <w:sz w:val="28"/>
          <w:szCs w:val="28"/>
        </w:rPr>
      </w:pPr>
      <w:r w:rsidRPr="00A408A2">
        <w:rPr>
          <w:b/>
          <w:sz w:val="28"/>
          <w:szCs w:val="28"/>
        </w:rPr>
        <w:t>в</w:t>
      </w:r>
      <w:r>
        <w:rPr>
          <w:b/>
          <w:sz w:val="28"/>
          <w:szCs w:val="28"/>
        </w:rPr>
        <w:t xml:space="preserve"> </w:t>
      </w:r>
      <w:r w:rsidRPr="00A408A2">
        <w:rPr>
          <w:b/>
          <w:sz w:val="28"/>
          <w:szCs w:val="28"/>
        </w:rPr>
        <w:t>лагерях дневного пребывания</w:t>
      </w:r>
      <w:r>
        <w:rPr>
          <w:b/>
          <w:sz w:val="28"/>
          <w:szCs w:val="28"/>
        </w:rPr>
        <w:t xml:space="preserve"> </w:t>
      </w:r>
      <w:r w:rsidRPr="00A408A2">
        <w:rPr>
          <w:b/>
          <w:sz w:val="28"/>
          <w:szCs w:val="28"/>
        </w:rPr>
        <w:t>-</w:t>
      </w:r>
      <w:r>
        <w:rPr>
          <w:b/>
          <w:sz w:val="28"/>
          <w:szCs w:val="28"/>
        </w:rPr>
        <w:t xml:space="preserve"> </w:t>
      </w:r>
      <w:r w:rsidRPr="00A408A2">
        <w:rPr>
          <w:b/>
          <w:sz w:val="28"/>
          <w:szCs w:val="28"/>
        </w:rPr>
        <w:t>986 детей (10 опекаемых)</w:t>
      </w:r>
    </w:p>
    <w:p w:rsidR="00D12C3C" w:rsidRPr="00A408A2" w:rsidRDefault="00D12C3C" w:rsidP="007234DE">
      <w:pPr>
        <w:jc w:val="both"/>
        <w:rPr>
          <w:b/>
          <w:sz w:val="28"/>
          <w:szCs w:val="28"/>
        </w:rPr>
      </w:pPr>
      <w:r w:rsidRPr="00A408A2">
        <w:rPr>
          <w:b/>
          <w:sz w:val="28"/>
          <w:szCs w:val="28"/>
        </w:rPr>
        <w:t>в палаточных -25 детей</w:t>
      </w:r>
    </w:p>
    <w:p w:rsidR="00D12C3C" w:rsidRPr="00A408A2" w:rsidRDefault="00D12C3C" w:rsidP="007234DE">
      <w:pPr>
        <w:tabs>
          <w:tab w:val="center" w:pos="4677"/>
        </w:tabs>
        <w:jc w:val="both"/>
        <w:rPr>
          <w:b/>
          <w:sz w:val="28"/>
          <w:szCs w:val="28"/>
        </w:rPr>
      </w:pPr>
      <w:r w:rsidRPr="00A408A2">
        <w:rPr>
          <w:b/>
          <w:sz w:val="28"/>
          <w:szCs w:val="28"/>
        </w:rPr>
        <w:t>в загородных-136детей</w:t>
      </w:r>
      <w:r>
        <w:rPr>
          <w:b/>
          <w:sz w:val="28"/>
          <w:szCs w:val="28"/>
        </w:rPr>
        <w:t xml:space="preserve"> </w:t>
      </w:r>
      <w:r w:rsidRPr="00A408A2">
        <w:rPr>
          <w:b/>
          <w:sz w:val="28"/>
          <w:szCs w:val="28"/>
        </w:rPr>
        <w:tab/>
        <w:t>(41-«Каменная Гора»</w:t>
      </w:r>
      <w:r>
        <w:rPr>
          <w:b/>
          <w:sz w:val="28"/>
          <w:szCs w:val="28"/>
        </w:rPr>
        <w:t xml:space="preserve"> </w:t>
      </w:r>
      <w:r w:rsidRPr="00A408A2">
        <w:rPr>
          <w:b/>
          <w:sz w:val="28"/>
          <w:szCs w:val="28"/>
        </w:rPr>
        <w:t>Бабаево +86 южный</w:t>
      </w:r>
      <w:r>
        <w:rPr>
          <w:b/>
          <w:sz w:val="28"/>
          <w:szCs w:val="28"/>
        </w:rPr>
        <w:t xml:space="preserve"> </w:t>
      </w:r>
      <w:r w:rsidRPr="00A408A2">
        <w:rPr>
          <w:b/>
          <w:sz w:val="28"/>
          <w:szCs w:val="28"/>
        </w:rPr>
        <w:t>лагерь+9 частичная оплата)</w:t>
      </w:r>
      <w:r>
        <w:rPr>
          <w:b/>
          <w:sz w:val="28"/>
          <w:szCs w:val="28"/>
        </w:rPr>
        <w:t xml:space="preserve"> </w:t>
      </w:r>
      <w:r w:rsidRPr="00A408A2">
        <w:rPr>
          <w:b/>
          <w:sz w:val="28"/>
          <w:szCs w:val="28"/>
        </w:rPr>
        <w:t>(18 опекаемых)</w:t>
      </w:r>
    </w:p>
    <w:p w:rsidR="00D12C3C" w:rsidRDefault="00D12C3C" w:rsidP="007234DE">
      <w:pPr>
        <w:jc w:val="both"/>
        <w:rPr>
          <w:rFonts w:eastAsiaTheme="minorHAnsi"/>
          <w:sz w:val="26"/>
          <w:szCs w:val="26"/>
          <w:lang w:eastAsia="en-US"/>
        </w:rPr>
      </w:pPr>
    </w:p>
    <w:p w:rsidR="00D12C3C" w:rsidRDefault="00D12C3C" w:rsidP="007234DE">
      <w:pPr>
        <w:jc w:val="both"/>
        <w:rPr>
          <w:rFonts w:eastAsiaTheme="minorHAnsi"/>
          <w:sz w:val="26"/>
          <w:szCs w:val="26"/>
          <w:lang w:eastAsia="en-US"/>
        </w:rPr>
      </w:pPr>
    </w:p>
    <w:p w:rsidR="00D12C3C" w:rsidRDefault="00D12C3C" w:rsidP="007234DE">
      <w:pPr>
        <w:jc w:val="both"/>
        <w:rPr>
          <w:rFonts w:eastAsiaTheme="minorHAnsi"/>
          <w:sz w:val="26"/>
          <w:szCs w:val="26"/>
          <w:lang w:eastAsia="en-US"/>
        </w:rPr>
      </w:pPr>
    </w:p>
    <w:p w:rsidR="00D12C3C" w:rsidRPr="00D12C3C" w:rsidRDefault="00D12C3C" w:rsidP="007234DE">
      <w:pPr>
        <w:rPr>
          <w:rFonts w:eastAsiaTheme="minorHAnsi"/>
          <w:sz w:val="28"/>
          <w:szCs w:val="28"/>
          <w:lang w:eastAsia="en-US"/>
        </w:rPr>
      </w:pPr>
      <w:r w:rsidRPr="00D12C3C">
        <w:rPr>
          <w:rFonts w:eastAsiaTheme="minorHAnsi"/>
          <w:sz w:val="28"/>
          <w:szCs w:val="28"/>
          <w:lang w:eastAsia="en-US"/>
        </w:rPr>
        <w:t>БУ СО ВО «КЦСОН Кичменгско-Городецкого района»</w:t>
      </w:r>
    </w:p>
    <w:sectPr w:rsidR="00D12C3C" w:rsidRPr="00D12C3C" w:rsidSect="00DA2DE6">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31C" w:rsidRDefault="00DB031C" w:rsidP="006B1A05">
      <w:r>
        <w:separator/>
      </w:r>
    </w:p>
  </w:endnote>
  <w:endnote w:type="continuationSeparator" w:id="0">
    <w:p w:rsidR="00DB031C" w:rsidRDefault="00DB031C" w:rsidP="006B1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31C" w:rsidRDefault="00DB031C" w:rsidP="006B1A05">
      <w:r>
        <w:separator/>
      </w:r>
    </w:p>
  </w:footnote>
  <w:footnote w:type="continuationSeparator" w:id="0">
    <w:p w:rsidR="00DB031C" w:rsidRDefault="00DB031C" w:rsidP="006B1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0615"/>
      <w:docPartObj>
        <w:docPartGallery w:val="Page Numbers (Top of Page)"/>
        <w:docPartUnique/>
      </w:docPartObj>
    </w:sdtPr>
    <w:sdtContent>
      <w:p w:rsidR="00A16183" w:rsidRDefault="008269DB">
        <w:pPr>
          <w:pStyle w:val="a8"/>
          <w:jc w:val="center"/>
        </w:pPr>
        <w:fldSimple w:instr=" PAGE   \* MERGEFORMAT ">
          <w:r w:rsidR="00AF1C9A">
            <w:rPr>
              <w:noProof/>
            </w:rPr>
            <w:t>6</w:t>
          </w:r>
        </w:fldSimple>
      </w:p>
    </w:sdtContent>
  </w:sdt>
  <w:p w:rsidR="0069657F" w:rsidRDefault="006965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num>
  <w:num w:numId="3">
    <w:abstractNumId w:val="8"/>
  </w:num>
  <w:num w:numId="4">
    <w:abstractNumId w:val="9"/>
  </w:num>
  <w:num w:numId="5">
    <w:abstractNumId w:val="7"/>
  </w:num>
  <w:num w:numId="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C"/>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8B9"/>
    <w:rsid w:val="00280A05"/>
    <w:rsid w:val="00280FDB"/>
    <w:rsid w:val="00281945"/>
    <w:rsid w:val="00281C27"/>
    <w:rsid w:val="00281CB9"/>
    <w:rsid w:val="00281DAE"/>
    <w:rsid w:val="00281E7D"/>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484"/>
    <w:rsid w:val="002E2560"/>
    <w:rsid w:val="002E2AF1"/>
    <w:rsid w:val="002E2DC6"/>
    <w:rsid w:val="002E2FAA"/>
    <w:rsid w:val="002E30D3"/>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20B0"/>
    <w:rsid w:val="00352817"/>
    <w:rsid w:val="0035298A"/>
    <w:rsid w:val="0035299B"/>
    <w:rsid w:val="003530E8"/>
    <w:rsid w:val="003531EE"/>
    <w:rsid w:val="003536CD"/>
    <w:rsid w:val="00353C4A"/>
    <w:rsid w:val="00353FB4"/>
    <w:rsid w:val="003544E6"/>
    <w:rsid w:val="00354628"/>
    <w:rsid w:val="00354DC8"/>
    <w:rsid w:val="003553CF"/>
    <w:rsid w:val="003563A8"/>
    <w:rsid w:val="00356686"/>
    <w:rsid w:val="003568C7"/>
    <w:rsid w:val="00356E03"/>
    <w:rsid w:val="003570A7"/>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76E"/>
    <w:rsid w:val="00437E18"/>
    <w:rsid w:val="00437E24"/>
    <w:rsid w:val="00437F2C"/>
    <w:rsid w:val="004400A8"/>
    <w:rsid w:val="004405EF"/>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E8"/>
    <w:rsid w:val="00456587"/>
    <w:rsid w:val="00456937"/>
    <w:rsid w:val="00456D18"/>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BFB"/>
    <w:rsid w:val="00484F0E"/>
    <w:rsid w:val="00485509"/>
    <w:rsid w:val="004856AF"/>
    <w:rsid w:val="00485B85"/>
    <w:rsid w:val="00485D03"/>
    <w:rsid w:val="00485E48"/>
    <w:rsid w:val="00485F19"/>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5081"/>
    <w:rsid w:val="005F5105"/>
    <w:rsid w:val="005F5170"/>
    <w:rsid w:val="005F51F1"/>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D6A"/>
    <w:rsid w:val="006B7E68"/>
    <w:rsid w:val="006C05D6"/>
    <w:rsid w:val="006C0721"/>
    <w:rsid w:val="006C08C9"/>
    <w:rsid w:val="006C0EDC"/>
    <w:rsid w:val="006C11D3"/>
    <w:rsid w:val="006C1370"/>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6B"/>
    <w:rsid w:val="008543E4"/>
    <w:rsid w:val="00854BA3"/>
    <w:rsid w:val="0085506B"/>
    <w:rsid w:val="00855150"/>
    <w:rsid w:val="00855A16"/>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A34"/>
    <w:rsid w:val="009276CF"/>
    <w:rsid w:val="009276D4"/>
    <w:rsid w:val="009277A4"/>
    <w:rsid w:val="00927864"/>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51F"/>
    <w:rsid w:val="00A73655"/>
    <w:rsid w:val="00A73A5E"/>
    <w:rsid w:val="00A73DC1"/>
    <w:rsid w:val="00A73FFD"/>
    <w:rsid w:val="00A744CA"/>
    <w:rsid w:val="00A746D5"/>
    <w:rsid w:val="00A74A4F"/>
    <w:rsid w:val="00A74B32"/>
    <w:rsid w:val="00A74CCD"/>
    <w:rsid w:val="00A750A9"/>
    <w:rsid w:val="00A75358"/>
    <w:rsid w:val="00A754A2"/>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E8"/>
    <w:rsid w:val="00A8322E"/>
    <w:rsid w:val="00A832AC"/>
    <w:rsid w:val="00A832EF"/>
    <w:rsid w:val="00A838C7"/>
    <w:rsid w:val="00A83B3D"/>
    <w:rsid w:val="00A83BB9"/>
    <w:rsid w:val="00A84432"/>
    <w:rsid w:val="00A84760"/>
    <w:rsid w:val="00A84C90"/>
    <w:rsid w:val="00A84F2A"/>
    <w:rsid w:val="00A85068"/>
    <w:rsid w:val="00A85150"/>
    <w:rsid w:val="00A856FF"/>
    <w:rsid w:val="00A8577E"/>
    <w:rsid w:val="00A857CB"/>
    <w:rsid w:val="00A85855"/>
    <w:rsid w:val="00A8585E"/>
    <w:rsid w:val="00A859DF"/>
    <w:rsid w:val="00A85E9A"/>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92E"/>
    <w:rsid w:val="00B12ECB"/>
    <w:rsid w:val="00B12F78"/>
    <w:rsid w:val="00B137D9"/>
    <w:rsid w:val="00B13842"/>
    <w:rsid w:val="00B13B35"/>
    <w:rsid w:val="00B13E93"/>
    <w:rsid w:val="00B13F02"/>
    <w:rsid w:val="00B14157"/>
    <w:rsid w:val="00B141AE"/>
    <w:rsid w:val="00B1469B"/>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700"/>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824"/>
    <w:rsid w:val="00C779BB"/>
    <w:rsid w:val="00C77C63"/>
    <w:rsid w:val="00C77F53"/>
    <w:rsid w:val="00C801F7"/>
    <w:rsid w:val="00C805FA"/>
    <w:rsid w:val="00C80738"/>
    <w:rsid w:val="00C80FAE"/>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503D"/>
    <w:rsid w:val="00CA548F"/>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71AC"/>
    <w:rsid w:val="00D17F06"/>
    <w:rsid w:val="00D200A3"/>
    <w:rsid w:val="00D20142"/>
    <w:rsid w:val="00D20162"/>
    <w:rsid w:val="00D20C59"/>
    <w:rsid w:val="00D20E43"/>
    <w:rsid w:val="00D2134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AAD"/>
    <w:rsid w:val="00DE636B"/>
    <w:rsid w:val="00DE63EC"/>
    <w:rsid w:val="00DE6693"/>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964"/>
    <w:rsid w:val="00EE2A8F"/>
    <w:rsid w:val="00EE2B03"/>
    <w:rsid w:val="00EE335F"/>
    <w:rsid w:val="00EE343E"/>
    <w:rsid w:val="00EE3504"/>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A55"/>
    <w:rsid w:val="00F23C0C"/>
    <w:rsid w:val="00F24629"/>
    <w:rsid w:val="00F24830"/>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D04"/>
    <w:rsid w:val="00FE46AB"/>
    <w:rsid w:val="00FE49A2"/>
    <w:rsid w:val="00FE4AB7"/>
    <w:rsid w:val="00FE4BAA"/>
    <w:rsid w:val="00FE4EC0"/>
    <w:rsid w:val="00FE4FD2"/>
    <w:rsid w:val="00FE5759"/>
    <w:rsid w:val="00FE5983"/>
    <w:rsid w:val="00FE5A43"/>
    <w:rsid w:val="00FE5CD7"/>
    <w:rsid w:val="00FE5FAC"/>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7389"/>
    <w:rsid w:val="00FF753A"/>
    <w:rsid w:val="00FF7560"/>
    <w:rsid w:val="00FF78A8"/>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uiPriority w:val="99"/>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Название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C93D-B456-47AF-ABC5-4B497ED5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2016-05-27T12:36:00Z</cp:lastPrinted>
  <dcterms:created xsi:type="dcterms:W3CDTF">2016-05-27T11:54:00Z</dcterms:created>
  <dcterms:modified xsi:type="dcterms:W3CDTF">2016-05-27T12:39:00Z</dcterms:modified>
</cp:coreProperties>
</file>