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7F" w:rsidRPr="0087787F" w:rsidRDefault="0087787F" w:rsidP="0087787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1495" cy="68072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87F" w:rsidRPr="0087787F" w:rsidRDefault="0087787F" w:rsidP="0087787F">
      <w:pPr>
        <w:pStyle w:val="1"/>
        <w:keepLines/>
        <w:rPr>
          <w:sz w:val="28"/>
          <w:szCs w:val="28"/>
        </w:rPr>
      </w:pPr>
    </w:p>
    <w:p w:rsidR="0087787F" w:rsidRPr="0087787F" w:rsidRDefault="0087787F" w:rsidP="00877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 xml:space="preserve">АДМИНИСТРАЦИЯ УСТЮЖЕНСКОГО </w:t>
      </w:r>
    </w:p>
    <w:p w:rsidR="0087787F" w:rsidRPr="0087787F" w:rsidRDefault="0087787F" w:rsidP="00877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7787F" w:rsidRPr="0087787F" w:rsidRDefault="0087787F" w:rsidP="00877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87F" w:rsidRPr="0087787F" w:rsidRDefault="0087787F" w:rsidP="0087787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7787F" w:rsidRPr="0087787F" w:rsidRDefault="0087787F" w:rsidP="0087787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87F" w:rsidRPr="0087787F" w:rsidRDefault="0087787F" w:rsidP="0087787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87F" w:rsidRPr="0087787F" w:rsidRDefault="0087787F" w:rsidP="0087787F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от ______________№ ____</w:t>
      </w:r>
    </w:p>
    <w:p w:rsidR="0087787F" w:rsidRPr="0087787F" w:rsidRDefault="0087787F" w:rsidP="0087787F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ab/>
        <w:t xml:space="preserve">      г. Устюжна</w:t>
      </w:r>
    </w:p>
    <w:p w:rsidR="0087787F" w:rsidRPr="0087787F" w:rsidRDefault="0087787F" w:rsidP="0087787F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87F" w:rsidRPr="0087787F" w:rsidRDefault="00576D8B" w:rsidP="0087787F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margin-left:-3.85pt;margin-top:9.15pt;width:224.45pt;height:21.65pt;z-index:251660288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87787F" w:rsidRDefault="00D46938" w:rsidP="0087787F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7787F" w:rsidRPr="0087787F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proofErr w:type="spellStart"/>
      <w:r w:rsidR="0087787F" w:rsidRPr="0087787F">
        <w:rPr>
          <w:rFonts w:ascii="Times New Roman" w:hAnsi="Times New Roman" w:cs="Times New Roman"/>
          <w:sz w:val="28"/>
          <w:szCs w:val="28"/>
        </w:rPr>
        <w:t>предоста</w:t>
      </w:r>
      <w:proofErr w:type="spellEnd"/>
      <w:r w:rsidR="0087787F">
        <w:rPr>
          <w:rFonts w:ascii="Times New Roman" w:hAnsi="Times New Roman" w:cs="Times New Roman"/>
          <w:sz w:val="28"/>
          <w:szCs w:val="28"/>
        </w:rPr>
        <w:t>-</w:t>
      </w:r>
    </w:p>
    <w:p w:rsidR="0087787F" w:rsidRDefault="0087787F" w:rsidP="0087787F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7787F">
        <w:rPr>
          <w:rFonts w:ascii="Times New Roman" w:hAnsi="Times New Roman" w:cs="Times New Roman"/>
          <w:sz w:val="28"/>
          <w:szCs w:val="28"/>
        </w:rPr>
        <w:t>вления</w:t>
      </w:r>
      <w:proofErr w:type="spellEnd"/>
      <w:r w:rsidRPr="0087787F">
        <w:rPr>
          <w:rFonts w:ascii="Times New Roman" w:hAnsi="Times New Roman" w:cs="Times New Roman"/>
          <w:sz w:val="28"/>
          <w:szCs w:val="28"/>
        </w:rPr>
        <w:t xml:space="preserve"> и расходования субси</w:t>
      </w:r>
      <w:r>
        <w:rPr>
          <w:rFonts w:ascii="Times New Roman" w:hAnsi="Times New Roman" w:cs="Times New Roman"/>
          <w:sz w:val="28"/>
          <w:szCs w:val="28"/>
        </w:rPr>
        <w:t xml:space="preserve">дии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7787F" w:rsidRDefault="0087787F" w:rsidP="0087787F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 xml:space="preserve">возмещение части затрат </w:t>
      </w:r>
      <w:proofErr w:type="spellStart"/>
      <w:r w:rsidRPr="0087787F">
        <w:rPr>
          <w:rFonts w:ascii="Times New Roman" w:hAnsi="Times New Roman" w:cs="Times New Roman"/>
          <w:sz w:val="28"/>
          <w:szCs w:val="28"/>
        </w:rPr>
        <w:t>организа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87787F" w:rsidRDefault="0087787F" w:rsidP="0087787F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7787F">
        <w:rPr>
          <w:rFonts w:ascii="Times New Roman" w:hAnsi="Times New Roman" w:cs="Times New Roman"/>
          <w:sz w:val="28"/>
          <w:szCs w:val="28"/>
        </w:rPr>
        <w:t>циям</w:t>
      </w:r>
      <w:proofErr w:type="spellEnd"/>
      <w:r w:rsidRPr="0087787F">
        <w:rPr>
          <w:rFonts w:ascii="Times New Roman" w:hAnsi="Times New Roman" w:cs="Times New Roman"/>
          <w:sz w:val="28"/>
          <w:szCs w:val="28"/>
        </w:rPr>
        <w:t xml:space="preserve"> любых форм </w:t>
      </w:r>
      <w:r>
        <w:rPr>
          <w:rFonts w:ascii="Times New Roman" w:hAnsi="Times New Roman" w:cs="Times New Roman"/>
          <w:sz w:val="28"/>
          <w:szCs w:val="28"/>
        </w:rPr>
        <w:t>собственности и</w:t>
      </w:r>
    </w:p>
    <w:p w:rsidR="0087787F" w:rsidRDefault="0087787F" w:rsidP="0087787F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87F">
        <w:rPr>
          <w:rFonts w:ascii="Times New Roman" w:hAnsi="Times New Roman" w:cs="Times New Roman"/>
          <w:sz w:val="28"/>
          <w:szCs w:val="28"/>
        </w:rPr>
        <w:t>предпринимателям,</w:t>
      </w:r>
    </w:p>
    <w:p w:rsidR="0087787F" w:rsidRDefault="0087787F" w:rsidP="0087787F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787F">
        <w:rPr>
          <w:rFonts w:ascii="Times New Roman" w:hAnsi="Times New Roman" w:cs="Times New Roman"/>
          <w:sz w:val="28"/>
          <w:szCs w:val="28"/>
        </w:rPr>
        <w:t>занимающимся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доставкой товаров в</w:t>
      </w:r>
    </w:p>
    <w:p w:rsidR="0087787F" w:rsidRDefault="0087787F" w:rsidP="0087787F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 xml:space="preserve">отдаленные </w:t>
      </w:r>
      <w:r>
        <w:rPr>
          <w:rFonts w:ascii="Times New Roman" w:hAnsi="Times New Roman" w:cs="Times New Roman"/>
          <w:sz w:val="28"/>
          <w:szCs w:val="28"/>
        </w:rPr>
        <w:t>сельские населенные</w:t>
      </w:r>
    </w:p>
    <w:p w:rsidR="0087787F" w:rsidRDefault="0087787F" w:rsidP="0087787F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пункты</w:t>
      </w:r>
      <w:r w:rsidR="00D46938">
        <w:rPr>
          <w:rFonts w:ascii="Times New Roman" w:hAnsi="Times New Roman" w:cs="Times New Roman"/>
          <w:sz w:val="28"/>
          <w:szCs w:val="28"/>
        </w:rPr>
        <w:t xml:space="preserve"> Устюженского </w:t>
      </w:r>
      <w:proofErr w:type="spellStart"/>
      <w:r w:rsidR="00D4693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D46938">
        <w:rPr>
          <w:rFonts w:ascii="Times New Roman" w:hAnsi="Times New Roman" w:cs="Times New Roman"/>
          <w:sz w:val="28"/>
          <w:szCs w:val="28"/>
        </w:rPr>
        <w:t>-</w:t>
      </w:r>
    </w:p>
    <w:p w:rsidR="00D46938" w:rsidRPr="0087787F" w:rsidRDefault="00D46938" w:rsidP="0087787F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30562">
        <w:rPr>
          <w:rFonts w:ascii="Times New Roman" w:hAnsi="Times New Roman" w:cs="Times New Roman"/>
          <w:sz w:val="28"/>
          <w:szCs w:val="28"/>
        </w:rPr>
        <w:t>»</w:t>
      </w:r>
    </w:p>
    <w:p w:rsidR="00513A54" w:rsidRDefault="00513A54" w:rsidP="006D7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A3" w:rsidRDefault="006D79A3" w:rsidP="006D7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жителей малонаселенных и труднодоступных населенных пунктов </w:t>
      </w:r>
      <w:r w:rsidR="007D6B63">
        <w:rPr>
          <w:rFonts w:ascii="Times New Roman" w:hAnsi="Times New Roman" w:cs="Times New Roman"/>
          <w:sz w:val="28"/>
          <w:szCs w:val="28"/>
        </w:rPr>
        <w:t xml:space="preserve">Устюженского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7D6B63">
        <w:rPr>
          <w:rFonts w:ascii="Times New Roman" w:hAnsi="Times New Roman" w:cs="Times New Roman"/>
          <w:sz w:val="28"/>
          <w:szCs w:val="28"/>
        </w:rPr>
        <w:t>, в которых отсутствуют объекты стационарной торговли, продуктами первой необходимости администрация Устюженского муниципального района ПОСТАНОВЛЯЕТ:</w:t>
      </w:r>
    </w:p>
    <w:p w:rsidR="0087787F" w:rsidRDefault="0087787F" w:rsidP="006D7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87F" w:rsidRDefault="0087787F" w:rsidP="006D79A3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предоставления и расходования субсидии на возмещение части затрат организациям любых форм собственности и индивидуальным предпринимателям, занимающимся доставкой товаров</w:t>
      </w:r>
      <w:r w:rsidR="007D6B6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 отдаленные сельские населенные пункты Устюженского муниципального района (приложение 1).</w:t>
      </w:r>
    </w:p>
    <w:p w:rsidR="0087787F" w:rsidRDefault="0087787F" w:rsidP="006D79A3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комиссии по проведению отбора юридических лиц и индивидуальных предпринимателей, претендующих</w:t>
      </w:r>
      <w:r w:rsidR="006D79A3">
        <w:rPr>
          <w:rFonts w:ascii="Times New Roman" w:hAnsi="Times New Roman" w:cs="Times New Roman"/>
          <w:sz w:val="28"/>
          <w:szCs w:val="28"/>
        </w:rPr>
        <w:t xml:space="preserve"> на получение субсидии (приложение 2).</w:t>
      </w:r>
    </w:p>
    <w:p w:rsidR="006D79A3" w:rsidRDefault="006D79A3" w:rsidP="006D79A3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проведения отбора юридических лиц и индивидуальных предпринимателей, претендующих на получение субсидии (приложение 3).</w:t>
      </w:r>
    </w:p>
    <w:p w:rsidR="006D79A3" w:rsidRDefault="006D79A3" w:rsidP="006D79A3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«Информационный вестник Устюженского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района» и разместить на официальном сайте Устюженского муниципального района.</w:t>
      </w:r>
    </w:p>
    <w:p w:rsidR="006D79A3" w:rsidRDefault="006D79A3" w:rsidP="006D79A3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9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79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экономической политике – начальника управления экономического развития и сельского хозяйства Рогозину Т.Н.</w:t>
      </w:r>
    </w:p>
    <w:p w:rsidR="006D79A3" w:rsidRDefault="006D79A3" w:rsidP="006D79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A66" w:rsidRDefault="009D3A66" w:rsidP="006D79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A3" w:rsidRDefault="006D79A3" w:rsidP="006D79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Устюженского</w:t>
      </w:r>
    </w:p>
    <w:p w:rsidR="006D79A3" w:rsidRDefault="006D79A3" w:rsidP="006D79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Е.А. Капралов</w:t>
      </w:r>
    </w:p>
    <w:p w:rsidR="007D6B63" w:rsidRDefault="007D6B63" w:rsidP="006D79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B63" w:rsidRDefault="007D6B63" w:rsidP="006D79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B63" w:rsidRDefault="007D6B63" w:rsidP="006D79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B63" w:rsidRDefault="007D6B63" w:rsidP="006D79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B63" w:rsidRDefault="007D6B63" w:rsidP="006D79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B63" w:rsidRDefault="007D6B63" w:rsidP="006D79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B63" w:rsidRDefault="007D6B63" w:rsidP="006D79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B63" w:rsidRDefault="007D6B63" w:rsidP="006D79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B63" w:rsidRDefault="007D6B63" w:rsidP="006D79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B63" w:rsidRDefault="007D6B63" w:rsidP="006D79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B63" w:rsidRDefault="007D6B63" w:rsidP="006D79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B63" w:rsidRDefault="007D6B63" w:rsidP="006D79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B63" w:rsidRDefault="007D6B63" w:rsidP="006D79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B63" w:rsidRDefault="007D6B63" w:rsidP="006D79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B63" w:rsidRDefault="007D6B63" w:rsidP="006D79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B63" w:rsidRDefault="007D6B63" w:rsidP="006D79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B63" w:rsidRDefault="007D6B63" w:rsidP="006D79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B63" w:rsidRDefault="007D6B63" w:rsidP="006D79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B63" w:rsidRDefault="007D6B63" w:rsidP="006D79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B63" w:rsidRDefault="007D6B63" w:rsidP="006D79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B63" w:rsidRDefault="007D6B63" w:rsidP="006D79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B63" w:rsidRDefault="007D6B63" w:rsidP="006D79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B63" w:rsidRDefault="007D6B63" w:rsidP="006D79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B63" w:rsidRDefault="007D6B63" w:rsidP="006D79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B63" w:rsidRDefault="007D6B63" w:rsidP="006D79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B63" w:rsidRDefault="007D6B63" w:rsidP="006D79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B63" w:rsidRDefault="007D6B63" w:rsidP="006D79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B63" w:rsidRDefault="007D6B63" w:rsidP="006D79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B63" w:rsidRDefault="007D6B63" w:rsidP="006D79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B63" w:rsidRDefault="007D6B63" w:rsidP="006D79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B63" w:rsidRDefault="007D6B63" w:rsidP="006D79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B63" w:rsidRDefault="007D6B63" w:rsidP="006D79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B63" w:rsidRDefault="007D6B63" w:rsidP="006D79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B63" w:rsidRDefault="007D6B63" w:rsidP="006D79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938" w:rsidRDefault="00D46938" w:rsidP="006D79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B63" w:rsidRPr="007D6B63" w:rsidRDefault="007D6B63" w:rsidP="007D6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Pr="007D6B6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D6B63" w:rsidRPr="007D6B63" w:rsidRDefault="007D6B63" w:rsidP="00066C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D6B6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D6B63" w:rsidRPr="007D6B63" w:rsidRDefault="007D6B63" w:rsidP="007D6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D6B63">
        <w:rPr>
          <w:rFonts w:ascii="Times New Roman" w:hAnsi="Times New Roman" w:cs="Times New Roman"/>
          <w:sz w:val="28"/>
          <w:szCs w:val="28"/>
        </w:rPr>
        <w:t>Устюженского муниципального района</w:t>
      </w:r>
    </w:p>
    <w:p w:rsidR="007D6B63" w:rsidRDefault="007D6B63" w:rsidP="007D6B6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D6B63">
        <w:rPr>
          <w:rFonts w:ascii="Times New Roman" w:hAnsi="Times New Roman" w:cs="Times New Roman"/>
          <w:sz w:val="28"/>
          <w:szCs w:val="28"/>
        </w:rPr>
        <w:t xml:space="preserve">от                     №     </w:t>
      </w:r>
    </w:p>
    <w:p w:rsidR="007D6B63" w:rsidRDefault="007D6B63" w:rsidP="007D6B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B63" w:rsidRDefault="007D6B63" w:rsidP="007D6B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и расходования субсидии на возмещение части затрат организациям и индивидуальным предпринимателям, занимающимся доставкой товаров в отдаленные сельские населенные пункты Устюженского муниципального района</w:t>
      </w:r>
    </w:p>
    <w:p w:rsidR="007D6B63" w:rsidRDefault="007D6B63" w:rsidP="007D6B6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B63" w:rsidRDefault="007D6B63" w:rsidP="009702FE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и расходования субсидии на возмещение </w:t>
      </w:r>
      <w:r w:rsidR="009702FE">
        <w:rPr>
          <w:rFonts w:ascii="Times New Roman" w:hAnsi="Times New Roman" w:cs="Times New Roman"/>
          <w:sz w:val="28"/>
          <w:szCs w:val="28"/>
        </w:rPr>
        <w:t>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Устюженского муниципального района (далее</w:t>
      </w:r>
      <w:r w:rsidR="001C3F95">
        <w:rPr>
          <w:rFonts w:ascii="Times New Roman" w:hAnsi="Times New Roman" w:cs="Times New Roman"/>
          <w:sz w:val="28"/>
          <w:szCs w:val="28"/>
        </w:rPr>
        <w:t xml:space="preserve"> </w:t>
      </w:r>
      <w:r w:rsidR="009702FE">
        <w:rPr>
          <w:rFonts w:ascii="Times New Roman" w:hAnsi="Times New Roman" w:cs="Times New Roman"/>
          <w:sz w:val="28"/>
          <w:szCs w:val="28"/>
        </w:rPr>
        <w:t>- Порядок предоставления и расходования субсидии), определяет механизм предоставления и расходования субсидий.</w:t>
      </w:r>
    </w:p>
    <w:p w:rsidR="009702FE" w:rsidRDefault="009702FE" w:rsidP="009702FE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предоставляются организациям любых форм собственности (далее – юридические лица) и индивидуальным предпринимателям, занимающимся доставкой товаров в малонаселенные и труднодоступные населенные пункты Устюженского муниципального района, на возмещение части затрат на горюче-смазочные материалы, произведенных при доставке товаров в малонаселенные и труднодоступные населенные пункты Устюженского муниципального района, не имеющие стационарной торговой сети.</w:t>
      </w:r>
    </w:p>
    <w:p w:rsidR="001C5D8B" w:rsidRDefault="001C5D8B" w:rsidP="009702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труднодоступным населенным пунктам относятся сельские населенные пункты, которые в силу погодных, природных, техногенных и иных обстоятельств и (или) отсутствия элементов инфраструктуры становятся недоступными или труднодостижимыми для транспортных средств, не имеющие действующих стационарных торговых объектов.</w:t>
      </w:r>
    </w:p>
    <w:p w:rsidR="001C5D8B" w:rsidRDefault="001C5D8B" w:rsidP="009702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малонаселенным населенным пунктам относятся сельские населенные пункты, в которых число постоянно проживающего населения составляет до 100 человек.</w:t>
      </w:r>
    </w:p>
    <w:p w:rsidR="001C5D8B" w:rsidRDefault="001C5D8B" w:rsidP="009702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отдаленным населенным пунктам относятся населенные пункты, расположенные на расстоянии 2 км (предел пешеходной доступности в сельской местности) от места плановой стоянки мобильного торгового объекта.</w:t>
      </w:r>
    </w:p>
    <w:p w:rsidR="009702FE" w:rsidRDefault="001C5D8B" w:rsidP="009702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отдаленных</w:t>
      </w:r>
      <w:r w:rsidR="009702FE">
        <w:rPr>
          <w:rFonts w:ascii="Times New Roman" w:hAnsi="Times New Roman" w:cs="Times New Roman"/>
          <w:sz w:val="28"/>
          <w:szCs w:val="28"/>
        </w:rPr>
        <w:t xml:space="preserve"> сельских населенных пунктов </w:t>
      </w:r>
      <w:r>
        <w:rPr>
          <w:rFonts w:ascii="Times New Roman" w:hAnsi="Times New Roman" w:cs="Times New Roman"/>
          <w:sz w:val="28"/>
          <w:szCs w:val="28"/>
        </w:rPr>
        <w:t>Устюженского муниципального района, расходы по доставке товаров в которые частично компенсируются в соответствии с настоящим Порядком, определен приложением 1 к Порядку.</w:t>
      </w:r>
    </w:p>
    <w:p w:rsidR="004464A2" w:rsidRDefault="004464A2" w:rsidP="004464A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Субсидии предоставляются ежеквартально на основании договора, заключенного Администрацией Устюженского муниципального района</w:t>
      </w:r>
      <w:r w:rsidR="00F912DF">
        <w:rPr>
          <w:rFonts w:ascii="Times New Roman" w:hAnsi="Times New Roman" w:cs="Times New Roman"/>
          <w:sz w:val="28"/>
          <w:szCs w:val="28"/>
        </w:rPr>
        <w:t xml:space="preserve"> (финансовым управлением)</w:t>
      </w:r>
      <w:r>
        <w:rPr>
          <w:rFonts w:ascii="Times New Roman" w:hAnsi="Times New Roman" w:cs="Times New Roman"/>
          <w:sz w:val="28"/>
          <w:szCs w:val="28"/>
        </w:rPr>
        <w:t xml:space="preserve"> с юридическим лицом (или индивидуальным предпринимателем), прошедшим отбор юридических лиц и индивидуальных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предпринимателей, претендующих на право заключения договора на доставку товаров в малонаселенные и труднодоступные населенные пункты Устюженского муниципального района с последующим предоставлением субсидии на возмещение части затрат на горюче-смазочные материалы (далее – отбор).</w:t>
      </w:r>
      <w:proofErr w:type="gramEnd"/>
    </w:p>
    <w:p w:rsidR="00E7507B" w:rsidRDefault="004464A2" w:rsidP="00E7507B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осуществляется комиссией по проведению отбора юридических лиц и индивидуальных предпринимателей, претендующих на получение субсидии.</w:t>
      </w:r>
    </w:p>
    <w:p w:rsidR="004464A2" w:rsidRPr="00E7507B" w:rsidRDefault="004464A2" w:rsidP="00E7507B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507B">
        <w:rPr>
          <w:rFonts w:ascii="Times New Roman" w:hAnsi="Times New Roman" w:cs="Times New Roman"/>
          <w:sz w:val="28"/>
          <w:szCs w:val="28"/>
        </w:rPr>
        <w:t>Необходимым условием для участия в отборе является соответствие юридических лиц и индивидуальных предпринимателей следующим требованиям:</w:t>
      </w:r>
    </w:p>
    <w:p w:rsidR="00D723ED" w:rsidRDefault="00D723ED" w:rsidP="00D723E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просроченной кредиторской задолженности по налоговым и иным обязательным платежам в бюджеты всех уровней и внебюджетные фонды;</w:t>
      </w:r>
    </w:p>
    <w:p w:rsidR="00D723ED" w:rsidRDefault="00D723ED" w:rsidP="00D723E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регистрации и осуществление хозяйственной деятельности на территории Вологодской области;</w:t>
      </w:r>
    </w:p>
    <w:p w:rsidR="00D723ED" w:rsidRDefault="00D723ED" w:rsidP="00D723E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заработной платы, выплачиваемой наемным работникам, не ниже минимального размера отплаты труда, установленного федеральным законом;</w:t>
      </w:r>
    </w:p>
    <w:p w:rsidR="00D723ED" w:rsidRDefault="00D723ED" w:rsidP="00D723E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поступления налоговых платежей в бюджеты всех уровней за прошедший год не менее объема предоставляемой субсидии;</w:t>
      </w:r>
    </w:p>
    <w:p w:rsidR="00D723ED" w:rsidRDefault="00D723ED" w:rsidP="00D723E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деятельности по оказанию услуг розничной торговли;</w:t>
      </w:r>
    </w:p>
    <w:p w:rsidR="00E7507B" w:rsidRDefault="00D723ED" w:rsidP="00E7507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складов</w:t>
      </w:r>
      <w:r w:rsidR="00D46938">
        <w:rPr>
          <w:rFonts w:ascii="Times New Roman" w:hAnsi="Times New Roman" w:cs="Times New Roman"/>
          <w:sz w:val="28"/>
          <w:szCs w:val="28"/>
        </w:rPr>
        <w:t xml:space="preserve"> на территории Устюженского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приспособленных для хранения продуктов, с которых будет осуществляться доставка товаров.</w:t>
      </w:r>
    </w:p>
    <w:p w:rsidR="00D723ED" w:rsidRPr="00E7507B" w:rsidRDefault="00D723ED" w:rsidP="00E7507B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507B">
        <w:rPr>
          <w:rFonts w:ascii="Times New Roman" w:hAnsi="Times New Roman" w:cs="Times New Roman"/>
          <w:sz w:val="28"/>
          <w:szCs w:val="28"/>
        </w:rPr>
        <w:t>Размер субсидии определяется исходя из местонахождения малонаселенных и труднодоступных населенных пунктов, расположенных на территории Устюженского муниципального района, и рассчитывается по формуле:</w:t>
      </w:r>
    </w:p>
    <w:p w:rsidR="00E7507B" w:rsidRDefault="00E7507B" w:rsidP="00E7507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07B" w:rsidRDefault="00E7507B" w:rsidP="00E7507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C5587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C5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C5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C5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C5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7507B" w:rsidRDefault="00E7507B" w:rsidP="00E7507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07B" w:rsidRDefault="00E7507B" w:rsidP="00E7507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E7507B" w:rsidRDefault="00E7507B" w:rsidP="00E7507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возмещение расходов ;</w:t>
      </w:r>
    </w:p>
    <w:p w:rsidR="00E7507B" w:rsidRDefault="00E7507B" w:rsidP="00E7507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расстояние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маршрутам движения;</w:t>
      </w:r>
    </w:p>
    <w:p w:rsidR="00E7507B" w:rsidRDefault="00E7507B" w:rsidP="00E7507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75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горюче-смазочных материалов за 1литр;</w:t>
      </w:r>
    </w:p>
    <w:p w:rsidR="00E7507B" w:rsidRDefault="00E7507B" w:rsidP="00E7507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 горюче-смазочных материалов на 1 километр (но не более 0,24 литра).</w:t>
      </w:r>
    </w:p>
    <w:p w:rsidR="00E7507B" w:rsidRPr="00E7507B" w:rsidRDefault="00E7507B" w:rsidP="00E7507B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507B">
        <w:rPr>
          <w:rFonts w:ascii="Times New Roman" w:hAnsi="Times New Roman" w:cs="Times New Roman"/>
          <w:sz w:val="28"/>
          <w:szCs w:val="28"/>
        </w:rPr>
        <w:t>Субсидии выделяются ежеквартально в пределах объема финансирования, предусмотренного в областном бюджете на текущий финансовый год.</w:t>
      </w:r>
    </w:p>
    <w:p w:rsidR="00E7507B" w:rsidRDefault="00E7507B" w:rsidP="00E750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Величина субсидии, подлежащей предоставлению за квартал, определяется путем сложения субсидий, рассчитанных по формуле, указанной в п. 6 настоящего Порядка, за каждый день, в который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осуществлялась доставка товаров в труднодоступные и малонаселенные пункты.</w:t>
      </w:r>
    </w:p>
    <w:p w:rsidR="00E7507B" w:rsidRDefault="00E7507B" w:rsidP="00690EBD">
      <w:pPr>
        <w:pStyle w:val="a5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F912DF">
        <w:rPr>
          <w:rFonts w:ascii="Times New Roman" w:hAnsi="Times New Roman" w:cs="Times New Roman"/>
          <w:sz w:val="28"/>
          <w:szCs w:val="28"/>
        </w:rPr>
        <w:t>ежеквартально до 10 числа месяца, следующего за отчетным кварталом, представляет в Администрацию Устюженского муниципального района (финансовое управление) на рассмотрение и согласование:</w:t>
      </w:r>
    </w:p>
    <w:p w:rsidR="00F912DF" w:rsidRDefault="00F912DF" w:rsidP="00F912D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справку-расчет на возмещение расходов;</w:t>
      </w:r>
    </w:p>
    <w:p w:rsidR="00F912DF" w:rsidRDefault="00F912DF" w:rsidP="00787EB3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подтверждающих расходы (документов, подтверждающих цену горюче-смазочных материалов за 1 литр; документов, подтверждающих расстояние,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маршрута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движения);</w:t>
      </w:r>
    </w:p>
    <w:p w:rsidR="00F912DF" w:rsidRDefault="00F912DF" w:rsidP="00F912D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счет на оплату.</w:t>
      </w:r>
    </w:p>
    <w:p w:rsidR="00690EBD" w:rsidRDefault="00690EBD" w:rsidP="00690EBD">
      <w:pPr>
        <w:pStyle w:val="a5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субсидии за 4 квартал текущего года получатель субсидии дополнительно в срок до 2 декабря тек</w:t>
      </w:r>
      <w:r w:rsidR="00D46938">
        <w:rPr>
          <w:rFonts w:ascii="Times New Roman" w:hAnsi="Times New Roman" w:cs="Times New Roman"/>
          <w:sz w:val="28"/>
          <w:szCs w:val="28"/>
        </w:rPr>
        <w:t xml:space="preserve">ущего года представляет в финансовое управление администрации Устюженского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предварительный расчет расходов по форме согласно приложению 2 к Порядку с пометкой «предварительный расчет», на основании которого производится перечисление субсидии. </w:t>
      </w:r>
    </w:p>
    <w:p w:rsidR="00690EBD" w:rsidRDefault="00690EBD" w:rsidP="00690EBD">
      <w:pPr>
        <w:pStyle w:val="a5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управление администрации Устюженского муниципального района проверяет и согласовывает представленные документы на возмещение расходов.</w:t>
      </w:r>
    </w:p>
    <w:p w:rsidR="00690EBD" w:rsidRDefault="00690EBD" w:rsidP="00690EBD">
      <w:pPr>
        <w:pStyle w:val="a5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Перечисление сумм субсидии производится путем перечисления средств на счет получателя.</w:t>
      </w:r>
    </w:p>
    <w:p w:rsidR="00787EB3" w:rsidRPr="001C3F95" w:rsidRDefault="00787EB3" w:rsidP="00787EB3">
      <w:pPr>
        <w:pStyle w:val="a5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F95">
        <w:rPr>
          <w:rFonts w:ascii="Times New Roman" w:hAnsi="Times New Roman" w:cs="Times New Roman"/>
          <w:sz w:val="28"/>
          <w:szCs w:val="28"/>
        </w:rPr>
        <w:t>Показателем результативности использования субсидии является обеспечение доставки товаров в труднодоступные и малонаселенные сельские населенные пункты Устюженского муниципального района, не име</w:t>
      </w:r>
      <w:r w:rsidR="001C3F95" w:rsidRPr="001C3F95">
        <w:rPr>
          <w:rFonts w:ascii="Times New Roman" w:hAnsi="Times New Roman" w:cs="Times New Roman"/>
          <w:sz w:val="28"/>
          <w:szCs w:val="28"/>
        </w:rPr>
        <w:t>ющих стационарной торговой сети.</w:t>
      </w:r>
    </w:p>
    <w:p w:rsidR="00D723ED" w:rsidRDefault="00D723ED" w:rsidP="00D723E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F95" w:rsidRDefault="001C3F95" w:rsidP="00D723E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F95" w:rsidRDefault="001C3F95" w:rsidP="00D723E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F95" w:rsidRDefault="001C3F95" w:rsidP="00D723E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F95" w:rsidRDefault="001C3F95" w:rsidP="00D723E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F95" w:rsidRDefault="001C3F95" w:rsidP="00D723E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F95" w:rsidRDefault="001C3F95" w:rsidP="00D723E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F95" w:rsidRDefault="001C3F95" w:rsidP="00D723E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F95" w:rsidRDefault="001C3F95" w:rsidP="00D723E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F95" w:rsidRDefault="001C3F95" w:rsidP="00D723E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F95" w:rsidRDefault="001C3F95" w:rsidP="00D723E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F95" w:rsidRDefault="001C3F95" w:rsidP="00D723E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F95" w:rsidRDefault="001C3F95" w:rsidP="00D723E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F95" w:rsidRDefault="001C3F95" w:rsidP="00D723E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F95" w:rsidRDefault="001C3F95" w:rsidP="00D723E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F95" w:rsidRDefault="001C3F95" w:rsidP="00D723E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F95" w:rsidRDefault="001C3F95" w:rsidP="00D723E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F95" w:rsidRDefault="001C3F95" w:rsidP="00D723E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F95" w:rsidRDefault="001C3F95" w:rsidP="00D723E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86B" w:rsidRDefault="0033086B" w:rsidP="001C3F95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3086B" w:rsidRDefault="0033086B" w:rsidP="001C3F95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предоставления и расходования субсидии</w:t>
      </w:r>
    </w:p>
    <w:p w:rsidR="0033086B" w:rsidRDefault="0033086B" w:rsidP="0033086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86B" w:rsidRDefault="0033086B" w:rsidP="0033086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отдаленных сельских населенных пунктов, не имеющих стационарной торговли</w:t>
      </w:r>
    </w:p>
    <w:p w:rsidR="0033086B" w:rsidRDefault="0033086B" w:rsidP="0033086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9FD" w:rsidRDefault="003A19FD" w:rsidP="00A77E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поселение: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Оснополье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Селище,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Александрово-Марьино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Большая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66C43">
        <w:rPr>
          <w:rFonts w:ascii="Times New Roman" w:hAnsi="Times New Roman" w:cs="Times New Roman"/>
          <w:sz w:val="28"/>
          <w:szCs w:val="28"/>
        </w:rPr>
        <w:t xml:space="preserve">д. Бугры, д. </w:t>
      </w:r>
      <w:proofErr w:type="spellStart"/>
      <w:r w:rsidR="00066C43">
        <w:rPr>
          <w:rFonts w:ascii="Times New Roman" w:hAnsi="Times New Roman" w:cs="Times New Roman"/>
          <w:sz w:val="28"/>
          <w:szCs w:val="28"/>
        </w:rPr>
        <w:t>Кортиха</w:t>
      </w:r>
      <w:proofErr w:type="spellEnd"/>
      <w:r w:rsidR="00066C43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066C43">
        <w:rPr>
          <w:rFonts w:ascii="Times New Roman" w:hAnsi="Times New Roman" w:cs="Times New Roman"/>
          <w:sz w:val="28"/>
          <w:szCs w:val="28"/>
        </w:rPr>
        <w:t>Красино</w:t>
      </w:r>
      <w:proofErr w:type="spellEnd"/>
      <w:r w:rsidR="00066C43">
        <w:rPr>
          <w:rFonts w:ascii="Times New Roman" w:hAnsi="Times New Roman" w:cs="Times New Roman"/>
          <w:sz w:val="28"/>
          <w:szCs w:val="28"/>
        </w:rPr>
        <w:t xml:space="preserve">, д. Матвеево, д. Модно, д. </w:t>
      </w:r>
      <w:proofErr w:type="spellStart"/>
      <w:r w:rsidR="00066C43">
        <w:rPr>
          <w:rFonts w:ascii="Times New Roman" w:hAnsi="Times New Roman" w:cs="Times New Roman"/>
          <w:sz w:val="28"/>
          <w:szCs w:val="28"/>
        </w:rPr>
        <w:t>Александрово</w:t>
      </w:r>
      <w:proofErr w:type="spellEnd"/>
      <w:r w:rsidR="00066C43">
        <w:rPr>
          <w:rFonts w:ascii="Times New Roman" w:hAnsi="Times New Roman" w:cs="Times New Roman"/>
          <w:sz w:val="28"/>
          <w:szCs w:val="28"/>
        </w:rPr>
        <w:t xml:space="preserve">, д. Жуково, д. Кресты, д. </w:t>
      </w:r>
      <w:proofErr w:type="spellStart"/>
      <w:r w:rsidR="00066C43">
        <w:rPr>
          <w:rFonts w:ascii="Times New Roman" w:hAnsi="Times New Roman" w:cs="Times New Roman"/>
          <w:sz w:val="28"/>
          <w:szCs w:val="28"/>
        </w:rPr>
        <w:t>Кононово</w:t>
      </w:r>
      <w:proofErr w:type="spellEnd"/>
      <w:r w:rsidR="00066C43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066C43">
        <w:rPr>
          <w:rFonts w:ascii="Times New Roman" w:hAnsi="Times New Roman" w:cs="Times New Roman"/>
          <w:sz w:val="28"/>
          <w:szCs w:val="28"/>
        </w:rPr>
        <w:t>Мыза-Тестово</w:t>
      </w:r>
      <w:proofErr w:type="spellEnd"/>
      <w:r w:rsidR="00066C43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066C43">
        <w:rPr>
          <w:rFonts w:ascii="Times New Roman" w:hAnsi="Times New Roman" w:cs="Times New Roman"/>
          <w:sz w:val="28"/>
          <w:szCs w:val="28"/>
        </w:rPr>
        <w:t>Родишкино</w:t>
      </w:r>
      <w:proofErr w:type="spellEnd"/>
      <w:r w:rsidR="00066C43">
        <w:rPr>
          <w:rFonts w:ascii="Times New Roman" w:hAnsi="Times New Roman" w:cs="Times New Roman"/>
          <w:sz w:val="28"/>
          <w:szCs w:val="28"/>
        </w:rPr>
        <w:t xml:space="preserve">, д. Раменье, д. </w:t>
      </w:r>
      <w:proofErr w:type="spellStart"/>
      <w:r w:rsidR="00066C43">
        <w:rPr>
          <w:rFonts w:ascii="Times New Roman" w:hAnsi="Times New Roman" w:cs="Times New Roman"/>
          <w:sz w:val="28"/>
          <w:szCs w:val="28"/>
        </w:rPr>
        <w:t>Сошнево</w:t>
      </w:r>
      <w:proofErr w:type="spellEnd"/>
      <w:r w:rsidR="00066C43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066C43">
        <w:rPr>
          <w:rFonts w:ascii="Times New Roman" w:hAnsi="Times New Roman" w:cs="Times New Roman"/>
          <w:sz w:val="28"/>
          <w:szCs w:val="28"/>
        </w:rPr>
        <w:t>Торшеево</w:t>
      </w:r>
      <w:proofErr w:type="spellEnd"/>
      <w:r w:rsidR="00066C43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066C43">
        <w:rPr>
          <w:rFonts w:ascii="Times New Roman" w:hAnsi="Times New Roman" w:cs="Times New Roman"/>
          <w:sz w:val="28"/>
          <w:szCs w:val="28"/>
        </w:rPr>
        <w:t>Тимофеевское</w:t>
      </w:r>
      <w:proofErr w:type="spellEnd"/>
      <w:r w:rsidR="00066C43">
        <w:rPr>
          <w:rFonts w:ascii="Times New Roman" w:hAnsi="Times New Roman" w:cs="Times New Roman"/>
          <w:sz w:val="28"/>
          <w:szCs w:val="28"/>
        </w:rPr>
        <w:t xml:space="preserve">, д. Черная, д. </w:t>
      </w:r>
      <w:proofErr w:type="spellStart"/>
      <w:r w:rsidR="00066C43">
        <w:rPr>
          <w:rFonts w:ascii="Times New Roman" w:hAnsi="Times New Roman" w:cs="Times New Roman"/>
          <w:sz w:val="28"/>
          <w:szCs w:val="28"/>
        </w:rPr>
        <w:t>Шуботово</w:t>
      </w:r>
      <w:proofErr w:type="spellEnd"/>
      <w:r w:rsidR="00066C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086B" w:rsidRDefault="0033086B" w:rsidP="00A77E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Залесское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поселение: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Асташкино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Грязная Дуброва,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Терентьево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Зыково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Бренчиха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Возгриха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Самсоново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Избищи,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B23AB1">
        <w:rPr>
          <w:rFonts w:ascii="Times New Roman" w:hAnsi="Times New Roman" w:cs="Times New Roman"/>
          <w:sz w:val="28"/>
          <w:szCs w:val="28"/>
        </w:rPr>
        <w:t>рутец</w:t>
      </w:r>
      <w:proofErr w:type="spellEnd"/>
      <w:r w:rsidR="00B23AB1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B23AB1">
        <w:rPr>
          <w:rFonts w:ascii="Times New Roman" w:hAnsi="Times New Roman" w:cs="Times New Roman"/>
          <w:sz w:val="28"/>
          <w:szCs w:val="28"/>
        </w:rPr>
        <w:t>Перговищи</w:t>
      </w:r>
      <w:proofErr w:type="spellEnd"/>
      <w:r w:rsidR="00B23AB1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B23AB1">
        <w:rPr>
          <w:rFonts w:ascii="Times New Roman" w:hAnsi="Times New Roman" w:cs="Times New Roman"/>
          <w:sz w:val="28"/>
          <w:szCs w:val="28"/>
        </w:rPr>
        <w:t>Лухнево</w:t>
      </w:r>
      <w:proofErr w:type="spellEnd"/>
      <w:r w:rsidR="00B23AB1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B23AB1">
        <w:rPr>
          <w:rFonts w:ascii="Times New Roman" w:hAnsi="Times New Roman" w:cs="Times New Roman"/>
          <w:sz w:val="28"/>
          <w:szCs w:val="28"/>
        </w:rPr>
        <w:t>Балахтимерево</w:t>
      </w:r>
      <w:proofErr w:type="spellEnd"/>
      <w:r w:rsidR="00B23AB1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B23AB1">
        <w:rPr>
          <w:rFonts w:ascii="Times New Roman" w:hAnsi="Times New Roman" w:cs="Times New Roman"/>
          <w:sz w:val="28"/>
          <w:szCs w:val="28"/>
        </w:rPr>
        <w:t>Тюхтово</w:t>
      </w:r>
      <w:proofErr w:type="spellEnd"/>
      <w:r w:rsidR="00B23AB1">
        <w:rPr>
          <w:rFonts w:ascii="Times New Roman" w:hAnsi="Times New Roman" w:cs="Times New Roman"/>
          <w:sz w:val="28"/>
          <w:szCs w:val="28"/>
        </w:rPr>
        <w:t xml:space="preserve">, д. Чупрово, д. Давыдовское, д. Дубровка, д. Старое </w:t>
      </w:r>
      <w:proofErr w:type="spellStart"/>
      <w:r w:rsidR="00B23AB1">
        <w:rPr>
          <w:rFonts w:ascii="Times New Roman" w:hAnsi="Times New Roman" w:cs="Times New Roman"/>
          <w:sz w:val="28"/>
          <w:szCs w:val="28"/>
        </w:rPr>
        <w:t>Квасово</w:t>
      </w:r>
      <w:proofErr w:type="spellEnd"/>
      <w:r w:rsidR="00B23AB1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B23AB1">
        <w:rPr>
          <w:rFonts w:ascii="Times New Roman" w:hAnsi="Times New Roman" w:cs="Times New Roman"/>
          <w:sz w:val="28"/>
          <w:szCs w:val="28"/>
        </w:rPr>
        <w:t>Куреваниха</w:t>
      </w:r>
      <w:proofErr w:type="spellEnd"/>
      <w:r w:rsidR="00B23AB1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B23AB1">
        <w:rPr>
          <w:rFonts w:ascii="Times New Roman" w:hAnsi="Times New Roman" w:cs="Times New Roman"/>
          <w:sz w:val="28"/>
          <w:szCs w:val="28"/>
        </w:rPr>
        <w:t>Квашнино</w:t>
      </w:r>
      <w:proofErr w:type="spellEnd"/>
      <w:r w:rsidR="00B23AB1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B23AB1">
        <w:rPr>
          <w:rFonts w:ascii="Times New Roman" w:hAnsi="Times New Roman" w:cs="Times New Roman"/>
          <w:sz w:val="28"/>
          <w:szCs w:val="28"/>
        </w:rPr>
        <w:t>Захаровское</w:t>
      </w:r>
      <w:proofErr w:type="spellEnd"/>
      <w:r w:rsidR="00B23AB1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B23AB1">
        <w:rPr>
          <w:rFonts w:ascii="Times New Roman" w:hAnsi="Times New Roman" w:cs="Times New Roman"/>
          <w:sz w:val="28"/>
          <w:szCs w:val="28"/>
        </w:rPr>
        <w:t>Хрипелево</w:t>
      </w:r>
      <w:proofErr w:type="spellEnd"/>
      <w:r w:rsidR="00B23AB1">
        <w:rPr>
          <w:rFonts w:ascii="Times New Roman" w:hAnsi="Times New Roman" w:cs="Times New Roman"/>
          <w:sz w:val="28"/>
          <w:szCs w:val="28"/>
        </w:rPr>
        <w:t xml:space="preserve">, д. Залесье, д. Большое </w:t>
      </w:r>
      <w:proofErr w:type="spellStart"/>
      <w:r w:rsidR="00B23AB1">
        <w:rPr>
          <w:rFonts w:ascii="Times New Roman" w:hAnsi="Times New Roman" w:cs="Times New Roman"/>
          <w:sz w:val="28"/>
          <w:szCs w:val="28"/>
        </w:rPr>
        <w:t>Восное</w:t>
      </w:r>
      <w:proofErr w:type="spellEnd"/>
      <w:r w:rsidR="00B23A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3AB1" w:rsidRDefault="00B23AB1" w:rsidP="00A77E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Лентьевское сельское поселение: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Бывальцево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Шелохачь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Громошиха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Огибь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Понизовье, д. Зимник,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Порослово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Орел, д. Вешки, д. Горка,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Колоколец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3AB1" w:rsidRDefault="00B23AB1" w:rsidP="00A77E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Мезженское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поселение: д. Новая, д. Савино, д. М.Медведево,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Жилино,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Мезга, д. Логиново,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3AB1" w:rsidRDefault="00B23AB1" w:rsidP="00A77E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Никольское сельское поселение: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Богуславль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Воротишино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Гора, д. Горка, д. Городок, д. Дуброва,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Костьяново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Крестцы,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 Осиновик, д. Петрово, д. Сычево.</w:t>
      </w:r>
      <w:proofErr w:type="gramEnd"/>
    </w:p>
    <w:p w:rsidR="00B23AB1" w:rsidRDefault="00B23AB1" w:rsidP="00A77E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Никифоровское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  <w:r w:rsidR="003A19FD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3A19FD">
        <w:rPr>
          <w:rFonts w:ascii="Times New Roman" w:hAnsi="Times New Roman" w:cs="Times New Roman"/>
          <w:sz w:val="28"/>
          <w:szCs w:val="28"/>
        </w:rPr>
        <w:t>Алексеево</w:t>
      </w:r>
      <w:proofErr w:type="spellEnd"/>
      <w:r w:rsidR="003A19FD">
        <w:rPr>
          <w:rFonts w:ascii="Times New Roman" w:hAnsi="Times New Roman" w:cs="Times New Roman"/>
          <w:sz w:val="28"/>
          <w:szCs w:val="28"/>
        </w:rPr>
        <w:t>, д</w:t>
      </w:r>
      <w:proofErr w:type="gramStart"/>
      <w:r w:rsidR="003A19F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A19FD">
        <w:rPr>
          <w:rFonts w:ascii="Times New Roman" w:hAnsi="Times New Roman" w:cs="Times New Roman"/>
          <w:sz w:val="28"/>
          <w:szCs w:val="28"/>
        </w:rPr>
        <w:t xml:space="preserve">ыползово, д. </w:t>
      </w:r>
      <w:proofErr w:type="spellStart"/>
      <w:r w:rsidR="003A19FD">
        <w:rPr>
          <w:rFonts w:ascii="Times New Roman" w:hAnsi="Times New Roman" w:cs="Times New Roman"/>
          <w:sz w:val="28"/>
          <w:szCs w:val="28"/>
        </w:rPr>
        <w:t>Демцыно</w:t>
      </w:r>
      <w:proofErr w:type="spellEnd"/>
      <w:r w:rsidR="003A19FD">
        <w:rPr>
          <w:rFonts w:ascii="Times New Roman" w:hAnsi="Times New Roman" w:cs="Times New Roman"/>
          <w:sz w:val="28"/>
          <w:szCs w:val="28"/>
        </w:rPr>
        <w:t xml:space="preserve">, д. Дегтярня, д. Дуброва, д. Звана, д. Ивановское, д. Козлово, д. Конюхово, д. </w:t>
      </w:r>
      <w:proofErr w:type="spellStart"/>
      <w:r w:rsidR="003A19FD">
        <w:rPr>
          <w:rFonts w:ascii="Times New Roman" w:hAnsi="Times New Roman" w:cs="Times New Roman"/>
          <w:sz w:val="28"/>
          <w:szCs w:val="28"/>
        </w:rPr>
        <w:t>Круглицы</w:t>
      </w:r>
      <w:proofErr w:type="spellEnd"/>
      <w:r w:rsidR="003A19FD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3A19FD">
        <w:rPr>
          <w:rFonts w:ascii="Times New Roman" w:hAnsi="Times New Roman" w:cs="Times New Roman"/>
          <w:sz w:val="28"/>
          <w:szCs w:val="28"/>
        </w:rPr>
        <w:t>Лукьянцево</w:t>
      </w:r>
      <w:proofErr w:type="spellEnd"/>
      <w:r w:rsidR="003A19FD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3A19FD">
        <w:rPr>
          <w:rFonts w:ascii="Times New Roman" w:hAnsi="Times New Roman" w:cs="Times New Roman"/>
          <w:sz w:val="28"/>
          <w:szCs w:val="28"/>
        </w:rPr>
        <w:t>Пожарово</w:t>
      </w:r>
      <w:proofErr w:type="spellEnd"/>
      <w:r w:rsidR="003A19FD">
        <w:rPr>
          <w:rFonts w:ascii="Times New Roman" w:hAnsi="Times New Roman" w:cs="Times New Roman"/>
          <w:sz w:val="28"/>
          <w:szCs w:val="28"/>
        </w:rPr>
        <w:t>, д. Раменье, д. Ременниково.</w:t>
      </w:r>
    </w:p>
    <w:p w:rsidR="003A19FD" w:rsidRDefault="00066C43" w:rsidP="00A77E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Устюженское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:д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Терентьево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Темьяниково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Романьково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Михайловское,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Чесавино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Воронино,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Дементьево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Соловцово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Софронцево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Варлыгино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Антоново, д. Завражье,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Поддубье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Зайцево,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Темьяниково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086B" w:rsidRDefault="0033086B" w:rsidP="001C3F95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86B" w:rsidRDefault="0033086B" w:rsidP="001C3F95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86B" w:rsidRDefault="0033086B" w:rsidP="001C3F95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86B" w:rsidRDefault="0033086B" w:rsidP="001C3F95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86B" w:rsidRDefault="0033086B" w:rsidP="001C3F95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86B" w:rsidRDefault="0033086B" w:rsidP="001C3F95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86B" w:rsidRDefault="0033086B" w:rsidP="001C3F95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86B" w:rsidRDefault="0033086B" w:rsidP="00066C4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C43" w:rsidRDefault="00066C43" w:rsidP="00066C4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F95" w:rsidRDefault="001C3F95" w:rsidP="001C3F95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C3F95" w:rsidRDefault="001C3F95" w:rsidP="001C3F95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предоставления и расходования субсидии</w:t>
      </w:r>
    </w:p>
    <w:p w:rsidR="001C3F95" w:rsidRDefault="001C3F95" w:rsidP="001C3F95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3F95" w:rsidRDefault="001C3F95" w:rsidP="001C3F95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C3F95" w:rsidRPr="001C3F95" w:rsidRDefault="001C3F95" w:rsidP="001C3F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F95">
        <w:rPr>
          <w:rFonts w:ascii="Times New Roman" w:hAnsi="Times New Roman" w:cs="Times New Roman"/>
          <w:sz w:val="28"/>
          <w:szCs w:val="28"/>
        </w:rPr>
        <w:t>Наименование организации</w:t>
      </w:r>
    </w:p>
    <w:p w:rsidR="001C3F95" w:rsidRPr="001C3F95" w:rsidRDefault="001C3F95" w:rsidP="001C3F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F9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C3F95" w:rsidRPr="001C3F95" w:rsidRDefault="001C3F95" w:rsidP="001C3F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F95">
        <w:rPr>
          <w:rFonts w:ascii="Times New Roman" w:hAnsi="Times New Roman" w:cs="Times New Roman"/>
          <w:sz w:val="28"/>
          <w:szCs w:val="28"/>
        </w:rPr>
        <w:t>ИНН/КПП ______________________________</w:t>
      </w:r>
    </w:p>
    <w:p w:rsidR="001C3F95" w:rsidRPr="001C3F95" w:rsidRDefault="001C3F95" w:rsidP="001C3F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3F95" w:rsidRPr="001C3F95" w:rsidRDefault="001C3F95" w:rsidP="001C3F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8"/>
      <w:bookmarkEnd w:id="0"/>
      <w:r w:rsidRPr="001C3F95">
        <w:rPr>
          <w:rFonts w:ascii="Times New Roman" w:hAnsi="Times New Roman" w:cs="Times New Roman"/>
          <w:sz w:val="28"/>
          <w:szCs w:val="28"/>
        </w:rPr>
        <w:t>Справка-расчет</w:t>
      </w:r>
    </w:p>
    <w:p w:rsidR="001C3F95" w:rsidRPr="001C3F95" w:rsidRDefault="001C3F95" w:rsidP="001C3F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3F95">
        <w:rPr>
          <w:rFonts w:ascii="Times New Roman" w:hAnsi="Times New Roman" w:cs="Times New Roman"/>
          <w:sz w:val="28"/>
          <w:szCs w:val="28"/>
        </w:rPr>
        <w:t>на возмещение расходов по доставке товаров</w:t>
      </w:r>
    </w:p>
    <w:p w:rsidR="001C3F95" w:rsidRPr="001C3F95" w:rsidRDefault="001C3F95" w:rsidP="001C3F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3F95">
        <w:rPr>
          <w:rFonts w:ascii="Times New Roman" w:hAnsi="Times New Roman" w:cs="Times New Roman"/>
          <w:sz w:val="28"/>
          <w:szCs w:val="28"/>
        </w:rPr>
        <w:t>в отдаленные сельские населенные пункты</w:t>
      </w:r>
    </w:p>
    <w:p w:rsidR="001C3F95" w:rsidRPr="001C3F95" w:rsidRDefault="001C3F95" w:rsidP="001C3F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3F95">
        <w:rPr>
          <w:rFonts w:ascii="Times New Roman" w:hAnsi="Times New Roman" w:cs="Times New Roman"/>
          <w:sz w:val="28"/>
          <w:szCs w:val="28"/>
        </w:rPr>
        <w:t>за ___________ квартал 201__ года</w:t>
      </w:r>
    </w:p>
    <w:p w:rsidR="001C3F95" w:rsidRDefault="001C3F95" w:rsidP="001C3F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361"/>
        <w:gridCol w:w="1871"/>
        <w:gridCol w:w="2324"/>
        <w:gridCol w:w="2551"/>
      </w:tblGrid>
      <w:tr w:rsidR="001C3F95" w:rsidRPr="008068E2" w:rsidTr="009773D8">
        <w:tc>
          <w:tcPr>
            <w:tcW w:w="964" w:type="dxa"/>
          </w:tcPr>
          <w:p w:rsidR="001C3F95" w:rsidRDefault="001C3F95" w:rsidP="009773D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61" w:type="dxa"/>
          </w:tcPr>
          <w:p w:rsidR="001C3F95" w:rsidRDefault="001C3F95" w:rsidP="009773D8">
            <w:pPr>
              <w:pStyle w:val="ConsPlusNormal"/>
              <w:jc w:val="center"/>
            </w:pPr>
            <w:r>
              <w:t>Маршрут</w:t>
            </w:r>
          </w:p>
        </w:tc>
        <w:tc>
          <w:tcPr>
            <w:tcW w:w="1871" w:type="dxa"/>
          </w:tcPr>
          <w:p w:rsidR="001C3F95" w:rsidRDefault="001C3F95" w:rsidP="009773D8">
            <w:pPr>
              <w:pStyle w:val="ConsPlusNormal"/>
              <w:jc w:val="center"/>
            </w:pPr>
            <w:r>
              <w:t>Расстояние согласно маршрутам движения (километров), S</w:t>
            </w:r>
          </w:p>
        </w:tc>
        <w:tc>
          <w:tcPr>
            <w:tcW w:w="2324" w:type="dxa"/>
          </w:tcPr>
          <w:p w:rsidR="001C3F95" w:rsidRDefault="001C3F95" w:rsidP="009773D8">
            <w:pPr>
              <w:pStyle w:val="ConsPlusNormal"/>
              <w:jc w:val="center"/>
            </w:pPr>
            <w:r>
              <w:t>Стоимость горюче-смазочных материалов за 1 литр (рублей), P</w:t>
            </w:r>
          </w:p>
        </w:tc>
        <w:tc>
          <w:tcPr>
            <w:tcW w:w="2551" w:type="dxa"/>
          </w:tcPr>
          <w:p w:rsidR="001C3F95" w:rsidRDefault="001C3F95" w:rsidP="009773D8">
            <w:pPr>
              <w:pStyle w:val="ConsPlusNormal"/>
              <w:jc w:val="center"/>
            </w:pPr>
            <w:r>
              <w:t>Сумма на возмещение затрат (рублей)</w:t>
            </w:r>
          </w:p>
          <w:p w:rsidR="001C3F95" w:rsidRDefault="001C3F95" w:rsidP="009773D8">
            <w:pPr>
              <w:pStyle w:val="ConsPlusNormal"/>
              <w:jc w:val="center"/>
            </w:pPr>
            <w:r>
              <w:t xml:space="preserve">C = S </w:t>
            </w:r>
            <w:proofErr w:type="spellStart"/>
            <w:r>
              <w:t>x</w:t>
            </w:r>
            <w:proofErr w:type="spellEnd"/>
            <w:r>
              <w:t xml:space="preserve"> P </w:t>
            </w:r>
            <w:proofErr w:type="spellStart"/>
            <w:r>
              <w:t>x</w:t>
            </w:r>
            <w:proofErr w:type="spellEnd"/>
            <w:r>
              <w:t xml:space="preserve"> N, где N - норма расходов горюче-смазочных материалов на 1 км (но не более 0,24 литра)</w:t>
            </w:r>
          </w:p>
        </w:tc>
      </w:tr>
      <w:tr w:rsidR="001C3F95" w:rsidRPr="008068E2" w:rsidTr="009773D8">
        <w:tc>
          <w:tcPr>
            <w:tcW w:w="964" w:type="dxa"/>
          </w:tcPr>
          <w:p w:rsidR="001C3F95" w:rsidRDefault="001C3F95" w:rsidP="009773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C3F95" w:rsidRDefault="001C3F95" w:rsidP="009773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1C3F95" w:rsidRDefault="001C3F95" w:rsidP="009773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1C3F95" w:rsidRDefault="001C3F95" w:rsidP="009773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1C3F95" w:rsidRDefault="001C3F95" w:rsidP="009773D8">
            <w:pPr>
              <w:pStyle w:val="ConsPlusNormal"/>
              <w:jc w:val="center"/>
            </w:pPr>
            <w:r>
              <w:t>5</w:t>
            </w:r>
          </w:p>
        </w:tc>
      </w:tr>
      <w:tr w:rsidR="001C3F95" w:rsidRPr="008068E2" w:rsidTr="009773D8">
        <w:tc>
          <w:tcPr>
            <w:tcW w:w="964" w:type="dxa"/>
          </w:tcPr>
          <w:p w:rsidR="001C3F95" w:rsidRDefault="001C3F95" w:rsidP="009773D8">
            <w:pPr>
              <w:pStyle w:val="ConsPlusNormal"/>
            </w:pPr>
          </w:p>
        </w:tc>
        <w:tc>
          <w:tcPr>
            <w:tcW w:w="1361" w:type="dxa"/>
          </w:tcPr>
          <w:p w:rsidR="001C3F95" w:rsidRDefault="001C3F95" w:rsidP="009773D8">
            <w:pPr>
              <w:pStyle w:val="ConsPlusNormal"/>
            </w:pPr>
          </w:p>
        </w:tc>
        <w:tc>
          <w:tcPr>
            <w:tcW w:w="1871" w:type="dxa"/>
          </w:tcPr>
          <w:p w:rsidR="001C3F95" w:rsidRDefault="001C3F95" w:rsidP="009773D8">
            <w:pPr>
              <w:pStyle w:val="ConsPlusNormal"/>
            </w:pPr>
          </w:p>
        </w:tc>
        <w:tc>
          <w:tcPr>
            <w:tcW w:w="2324" w:type="dxa"/>
          </w:tcPr>
          <w:p w:rsidR="001C3F95" w:rsidRDefault="001C3F95" w:rsidP="009773D8">
            <w:pPr>
              <w:pStyle w:val="ConsPlusNormal"/>
            </w:pPr>
          </w:p>
        </w:tc>
        <w:tc>
          <w:tcPr>
            <w:tcW w:w="2551" w:type="dxa"/>
          </w:tcPr>
          <w:p w:rsidR="001C3F95" w:rsidRDefault="001C3F95" w:rsidP="009773D8">
            <w:pPr>
              <w:pStyle w:val="ConsPlusNormal"/>
            </w:pPr>
          </w:p>
        </w:tc>
      </w:tr>
      <w:tr w:rsidR="001C3F95" w:rsidRPr="008068E2" w:rsidTr="009773D8">
        <w:tc>
          <w:tcPr>
            <w:tcW w:w="964" w:type="dxa"/>
          </w:tcPr>
          <w:p w:rsidR="001C3F95" w:rsidRDefault="001C3F95" w:rsidP="009773D8">
            <w:pPr>
              <w:pStyle w:val="ConsPlusNormal"/>
            </w:pPr>
          </w:p>
        </w:tc>
        <w:tc>
          <w:tcPr>
            <w:tcW w:w="1361" w:type="dxa"/>
          </w:tcPr>
          <w:p w:rsidR="001C3F95" w:rsidRDefault="001C3F95" w:rsidP="009773D8">
            <w:pPr>
              <w:pStyle w:val="ConsPlusNormal"/>
            </w:pPr>
          </w:p>
        </w:tc>
        <w:tc>
          <w:tcPr>
            <w:tcW w:w="1871" w:type="dxa"/>
          </w:tcPr>
          <w:p w:rsidR="001C3F95" w:rsidRDefault="001C3F95" w:rsidP="009773D8">
            <w:pPr>
              <w:pStyle w:val="ConsPlusNormal"/>
            </w:pPr>
          </w:p>
        </w:tc>
        <w:tc>
          <w:tcPr>
            <w:tcW w:w="2324" w:type="dxa"/>
          </w:tcPr>
          <w:p w:rsidR="001C3F95" w:rsidRDefault="001C3F95" w:rsidP="009773D8">
            <w:pPr>
              <w:pStyle w:val="ConsPlusNormal"/>
            </w:pPr>
          </w:p>
        </w:tc>
        <w:tc>
          <w:tcPr>
            <w:tcW w:w="2551" w:type="dxa"/>
          </w:tcPr>
          <w:p w:rsidR="001C3F95" w:rsidRDefault="001C3F95" w:rsidP="009773D8">
            <w:pPr>
              <w:pStyle w:val="ConsPlusNormal"/>
            </w:pPr>
          </w:p>
        </w:tc>
      </w:tr>
      <w:tr w:rsidR="001C3F95" w:rsidRPr="008068E2" w:rsidTr="009773D8">
        <w:tc>
          <w:tcPr>
            <w:tcW w:w="964" w:type="dxa"/>
          </w:tcPr>
          <w:p w:rsidR="001C3F95" w:rsidRDefault="001C3F95" w:rsidP="009773D8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361" w:type="dxa"/>
          </w:tcPr>
          <w:p w:rsidR="001C3F95" w:rsidRDefault="001C3F95" w:rsidP="009773D8">
            <w:pPr>
              <w:pStyle w:val="ConsPlusNormal"/>
            </w:pPr>
          </w:p>
        </w:tc>
        <w:tc>
          <w:tcPr>
            <w:tcW w:w="1871" w:type="dxa"/>
          </w:tcPr>
          <w:p w:rsidR="001C3F95" w:rsidRDefault="001C3F95" w:rsidP="009773D8">
            <w:pPr>
              <w:pStyle w:val="ConsPlusNormal"/>
            </w:pPr>
          </w:p>
        </w:tc>
        <w:tc>
          <w:tcPr>
            <w:tcW w:w="2324" w:type="dxa"/>
          </w:tcPr>
          <w:p w:rsidR="001C3F95" w:rsidRDefault="001C3F95" w:rsidP="009773D8">
            <w:pPr>
              <w:pStyle w:val="ConsPlusNormal"/>
            </w:pPr>
          </w:p>
        </w:tc>
        <w:tc>
          <w:tcPr>
            <w:tcW w:w="2551" w:type="dxa"/>
          </w:tcPr>
          <w:p w:rsidR="001C3F95" w:rsidRDefault="001C3F95" w:rsidP="009773D8">
            <w:pPr>
              <w:pStyle w:val="ConsPlusNormal"/>
            </w:pPr>
          </w:p>
        </w:tc>
      </w:tr>
    </w:tbl>
    <w:p w:rsidR="001C3F95" w:rsidRDefault="001C3F95" w:rsidP="001C3F95">
      <w:pPr>
        <w:pStyle w:val="ConsPlusNormal"/>
        <w:jc w:val="both"/>
      </w:pPr>
    </w:p>
    <w:p w:rsidR="001C3F95" w:rsidRPr="001C3F95" w:rsidRDefault="001C3F95" w:rsidP="001C3F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F95">
        <w:rPr>
          <w:rFonts w:ascii="Times New Roman" w:hAnsi="Times New Roman" w:cs="Times New Roman"/>
          <w:sz w:val="28"/>
          <w:szCs w:val="28"/>
        </w:rPr>
        <w:t xml:space="preserve">    Руководитель:</w:t>
      </w:r>
    </w:p>
    <w:p w:rsidR="001C3F95" w:rsidRPr="001C3F95" w:rsidRDefault="001C3F95" w:rsidP="001C3F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3F95" w:rsidRPr="001C3F95" w:rsidRDefault="001C3F95" w:rsidP="001C3F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F95">
        <w:rPr>
          <w:rFonts w:ascii="Times New Roman" w:hAnsi="Times New Roman" w:cs="Times New Roman"/>
          <w:sz w:val="28"/>
          <w:szCs w:val="28"/>
        </w:rPr>
        <w:t xml:space="preserve">    Главный бухгалтер:</w:t>
      </w:r>
    </w:p>
    <w:p w:rsidR="001C3F95" w:rsidRPr="001C3F95" w:rsidRDefault="001C3F95" w:rsidP="001C3F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F95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1C3F95" w:rsidRDefault="001C3F95" w:rsidP="001C3F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BD7" w:rsidRDefault="009A6BD7" w:rsidP="001C3F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BD7" w:rsidRDefault="009A6BD7" w:rsidP="001C3F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BD7" w:rsidRDefault="009A6BD7" w:rsidP="001C3F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BD7" w:rsidRDefault="009A6BD7" w:rsidP="001C3F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BD7" w:rsidRDefault="009A6BD7" w:rsidP="001C3F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BD7" w:rsidRDefault="009A6BD7" w:rsidP="001C3F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BD7" w:rsidRDefault="009A6BD7" w:rsidP="001C3F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BD7" w:rsidRDefault="009A6BD7" w:rsidP="001C3F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BD7" w:rsidRDefault="009A6BD7" w:rsidP="001C3F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43" w:rsidRDefault="00066C43" w:rsidP="00066C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Приложение 2</w:t>
      </w:r>
    </w:p>
    <w:p w:rsidR="00066C43" w:rsidRDefault="00066C43" w:rsidP="00066C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9A6BD7" w:rsidRDefault="00066C43" w:rsidP="00066C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Устюженского муниципального района</w:t>
      </w:r>
    </w:p>
    <w:p w:rsidR="00066C43" w:rsidRDefault="00066C43" w:rsidP="00066C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7D6B63">
        <w:rPr>
          <w:rFonts w:ascii="Times New Roman" w:hAnsi="Times New Roman" w:cs="Times New Roman"/>
          <w:sz w:val="28"/>
          <w:szCs w:val="28"/>
        </w:rPr>
        <w:t xml:space="preserve">от                     №     </w:t>
      </w:r>
    </w:p>
    <w:p w:rsidR="00066C43" w:rsidRDefault="00066C43" w:rsidP="00066C4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C43" w:rsidRDefault="00066C43" w:rsidP="00066C4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проведению отбора юридических лиц и индивидуальных предпринимателей для предоставления субсидий на возмещение части затрат</w:t>
      </w:r>
    </w:p>
    <w:p w:rsidR="00066C43" w:rsidRDefault="00066C43" w:rsidP="00066C4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946"/>
      </w:tblGrid>
      <w:tr w:rsidR="00066C43" w:rsidTr="00A77E35">
        <w:tc>
          <w:tcPr>
            <w:tcW w:w="2518" w:type="dxa"/>
          </w:tcPr>
          <w:p w:rsidR="00066C43" w:rsidRDefault="00066C43" w:rsidP="00066C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Рогозина Т.Н.</w:t>
            </w:r>
          </w:p>
        </w:tc>
        <w:tc>
          <w:tcPr>
            <w:tcW w:w="6946" w:type="dxa"/>
          </w:tcPr>
          <w:p w:rsidR="00066C43" w:rsidRDefault="00A77E35" w:rsidP="00066C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заместитель главы администрации района по экономической политике – начальник управления экономического развития и сельского хозяйства, председатель комиссии;</w:t>
            </w:r>
          </w:p>
        </w:tc>
      </w:tr>
      <w:tr w:rsidR="00066C43" w:rsidTr="00A77E35">
        <w:tc>
          <w:tcPr>
            <w:tcW w:w="2518" w:type="dxa"/>
          </w:tcPr>
          <w:p w:rsidR="00066C43" w:rsidRDefault="00066C43" w:rsidP="00066C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Фирсова Ю.С.</w:t>
            </w:r>
          </w:p>
        </w:tc>
        <w:tc>
          <w:tcPr>
            <w:tcW w:w="6946" w:type="dxa"/>
          </w:tcPr>
          <w:p w:rsidR="00066C43" w:rsidRDefault="00A77E35" w:rsidP="00066C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специалист первой категории сектора стратегического планирования и инвестиций управления экономического развития и сельского хозяйства администрации района, секретарь комиссии;</w:t>
            </w:r>
          </w:p>
        </w:tc>
      </w:tr>
      <w:tr w:rsidR="00066C43" w:rsidTr="00A77E35">
        <w:tc>
          <w:tcPr>
            <w:tcW w:w="9464" w:type="dxa"/>
            <w:gridSpan w:val="2"/>
          </w:tcPr>
          <w:p w:rsidR="00066C43" w:rsidRDefault="00066C43" w:rsidP="00066C4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43" w:rsidRDefault="00066C43" w:rsidP="00066C4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066C43" w:rsidTr="00A77E35">
        <w:tc>
          <w:tcPr>
            <w:tcW w:w="2518" w:type="dxa"/>
          </w:tcPr>
          <w:p w:rsidR="00066C43" w:rsidRDefault="00066C43" w:rsidP="00066C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Ю.И.</w:t>
            </w:r>
          </w:p>
        </w:tc>
        <w:tc>
          <w:tcPr>
            <w:tcW w:w="6946" w:type="dxa"/>
          </w:tcPr>
          <w:p w:rsidR="00066C43" w:rsidRDefault="00A77E35" w:rsidP="00066C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заведующий сектором стратегического планирования и инвестиций управления экономического развития и сельского хозяйства администрации района; </w:t>
            </w:r>
          </w:p>
        </w:tc>
      </w:tr>
      <w:tr w:rsidR="00066C43" w:rsidTr="00A77E35">
        <w:trPr>
          <w:trHeight w:val="77"/>
        </w:trPr>
        <w:tc>
          <w:tcPr>
            <w:tcW w:w="2518" w:type="dxa"/>
          </w:tcPr>
          <w:p w:rsidR="00066C43" w:rsidRDefault="00A77E35" w:rsidP="00066C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Порошина Л.Н.</w:t>
            </w:r>
          </w:p>
        </w:tc>
        <w:tc>
          <w:tcPr>
            <w:tcW w:w="6946" w:type="dxa"/>
          </w:tcPr>
          <w:p w:rsidR="00A77E35" w:rsidRDefault="00A77E35" w:rsidP="00066C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начальник финансового управления администрации района.</w:t>
            </w:r>
          </w:p>
        </w:tc>
      </w:tr>
    </w:tbl>
    <w:p w:rsidR="00066C43" w:rsidRDefault="00066C43" w:rsidP="00066C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35" w:rsidRDefault="00A77E35" w:rsidP="00066C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35" w:rsidRDefault="00A77E35" w:rsidP="00066C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35" w:rsidRDefault="00A77E35" w:rsidP="00066C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35" w:rsidRDefault="00A77E35" w:rsidP="00066C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35" w:rsidRDefault="00A77E35" w:rsidP="00066C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35" w:rsidRDefault="00A77E35" w:rsidP="00066C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35" w:rsidRDefault="00A77E35" w:rsidP="00066C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35" w:rsidRDefault="00A77E35" w:rsidP="00066C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35" w:rsidRDefault="00A77E35" w:rsidP="00066C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35" w:rsidRDefault="00A77E35" w:rsidP="00066C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35" w:rsidRDefault="00A77E35" w:rsidP="00066C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35" w:rsidRDefault="00A77E35" w:rsidP="00066C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35" w:rsidRDefault="00A77E35" w:rsidP="00066C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35" w:rsidRDefault="00A77E35" w:rsidP="00066C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35" w:rsidRDefault="00A77E35" w:rsidP="00066C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35" w:rsidRDefault="00A77E35" w:rsidP="00066C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35" w:rsidRDefault="00A77E35" w:rsidP="00066C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35" w:rsidRDefault="00A77E35" w:rsidP="00066C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35" w:rsidRDefault="00A77E35" w:rsidP="00066C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35" w:rsidRDefault="00A77E35" w:rsidP="00066C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35" w:rsidRDefault="00A77E35" w:rsidP="00066C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35" w:rsidRDefault="00A77E35" w:rsidP="00A77E3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Приложение 3</w:t>
      </w:r>
    </w:p>
    <w:p w:rsidR="00A77E35" w:rsidRDefault="00A77E35" w:rsidP="00A77E3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A77E35" w:rsidRDefault="00A77E35" w:rsidP="00A77E3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Устюженского муниципального района</w:t>
      </w:r>
    </w:p>
    <w:p w:rsidR="00A77E35" w:rsidRDefault="00A77E35" w:rsidP="00A77E3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7D6B63">
        <w:rPr>
          <w:rFonts w:ascii="Times New Roman" w:hAnsi="Times New Roman" w:cs="Times New Roman"/>
          <w:sz w:val="28"/>
          <w:szCs w:val="28"/>
        </w:rPr>
        <w:t xml:space="preserve">от                     №     </w:t>
      </w:r>
    </w:p>
    <w:p w:rsidR="00A77E35" w:rsidRDefault="00A77E35" w:rsidP="00A77E3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E35" w:rsidRDefault="00A77E35" w:rsidP="00A77E3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отбора юридических лиц и индивидуальных предпринимателей, претендующих на получение субсидии</w:t>
      </w:r>
    </w:p>
    <w:p w:rsidR="00A77E35" w:rsidRDefault="00A77E35" w:rsidP="00A77E3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E35" w:rsidRDefault="00A77E35" w:rsidP="00A77E35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8265A" w:rsidRDefault="00F8265A" w:rsidP="00F8265A">
      <w:pPr>
        <w:pStyle w:val="a5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E35" w:rsidRDefault="00F8265A" w:rsidP="00F826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Порядок проведения отбора юридических лиц и индивидуальных предпринимателей, претендующих на получение субсидии (далее – порядок проведения отбора), определяют организатора и участников отбора юридических лиц и индивидуальных предпринимателей, претендующих на получение субсидии (далее – отбор), устанавливает требования к документам и подаче заявки, процедуре и срокам проведения отбора, а также критерии, используемые при сопоставлении документов и материалов участников отбора.</w:t>
      </w:r>
      <w:proofErr w:type="gramEnd"/>
    </w:p>
    <w:p w:rsidR="00F8265A" w:rsidRDefault="00F8265A" w:rsidP="00F826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65A" w:rsidRDefault="00F8265A" w:rsidP="00F8265A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и участники отбора</w:t>
      </w:r>
    </w:p>
    <w:p w:rsidR="00F8265A" w:rsidRPr="00F8265A" w:rsidRDefault="00F8265A" w:rsidP="00F8265A">
      <w:pPr>
        <w:tabs>
          <w:tab w:val="left" w:pos="993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8265A" w:rsidRDefault="00F8265A" w:rsidP="00F8265A">
      <w:pPr>
        <w:pStyle w:val="a5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Организатором отбора является сектор стратегического планирования и инвестиций управления экономического развития и сельского хозяйства администрации Устюженского муниципального района (далее – организатор).</w:t>
      </w:r>
    </w:p>
    <w:p w:rsidR="00F8265A" w:rsidRDefault="00F8265A" w:rsidP="00F82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отбора:</w:t>
      </w:r>
    </w:p>
    <w:p w:rsidR="00F8265A" w:rsidRDefault="00F8265A" w:rsidP="00F8265A">
      <w:pPr>
        <w:pStyle w:val="a5"/>
        <w:numPr>
          <w:ilvl w:val="2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 Информационную карту отбора юридических лиц и индивидуальных предпринимателей, претендующих на получение субсидии (приложение 1), и размещает ее на официальном сайте администрации Устюженского муниципального района в сети Интернет не менее чем за 14 дней до дня окончания приема заявок на отбор.</w:t>
      </w:r>
    </w:p>
    <w:p w:rsidR="00F8265A" w:rsidRDefault="00F8265A" w:rsidP="00F8265A">
      <w:pPr>
        <w:pStyle w:val="a5"/>
        <w:numPr>
          <w:ilvl w:val="2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организационно-техническое обеспечение работы комиссии по проведению отбора юридических лиц и </w:t>
      </w:r>
      <w:r w:rsidR="00850F5B">
        <w:rPr>
          <w:rFonts w:ascii="Times New Roman" w:hAnsi="Times New Roman" w:cs="Times New Roman"/>
          <w:sz w:val="28"/>
          <w:szCs w:val="28"/>
        </w:rPr>
        <w:t>индивидуальных предпринимателей, претендующих на получение субсидии (далее – комиссия).</w:t>
      </w:r>
    </w:p>
    <w:p w:rsidR="00850F5B" w:rsidRDefault="00850F5B" w:rsidP="00F8265A">
      <w:pPr>
        <w:pStyle w:val="a5"/>
        <w:numPr>
          <w:ilvl w:val="2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и регистрирует заявки с документами на участие в отборе и передает их в комиссию.</w:t>
      </w:r>
    </w:p>
    <w:p w:rsidR="00850F5B" w:rsidRDefault="00850F5B" w:rsidP="00F8265A">
      <w:pPr>
        <w:pStyle w:val="a5"/>
        <w:numPr>
          <w:ilvl w:val="2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хранение протоколов заседаний и других материалов комиссии.</w:t>
      </w:r>
    </w:p>
    <w:p w:rsidR="00850F5B" w:rsidRDefault="00850F5B" w:rsidP="00850F5B">
      <w:pPr>
        <w:pStyle w:val="a5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Участниками отбора являются юридические лица и индивидуальные предприниматели (далее – участники отбора):</w:t>
      </w:r>
    </w:p>
    <w:p w:rsidR="00850F5B" w:rsidRDefault="00850F5B" w:rsidP="00850F5B">
      <w:pPr>
        <w:pStyle w:val="a5"/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Зарегистрированные и осуществляющие хозяйственную деятельность на территории Вологодской области.</w:t>
      </w:r>
    </w:p>
    <w:p w:rsidR="00850F5B" w:rsidRDefault="00850F5B" w:rsidP="00850F5B">
      <w:pPr>
        <w:pStyle w:val="a5"/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Выплачивающие наемным работникам заработную плату не ниже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, установленного федеральным законом.</w:t>
      </w:r>
    </w:p>
    <w:p w:rsidR="00850F5B" w:rsidRDefault="00850F5B" w:rsidP="00850F5B">
      <w:pPr>
        <w:pStyle w:val="a5"/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имеющие просроченной кредиторской задолженности по налоговым и иным обязательным платежам в бюджеты всех уровней </w:t>
      </w:r>
      <w:r w:rsidR="00D46938">
        <w:rPr>
          <w:rFonts w:ascii="Times New Roman" w:hAnsi="Times New Roman" w:cs="Times New Roman"/>
          <w:sz w:val="28"/>
          <w:szCs w:val="28"/>
        </w:rPr>
        <w:t>и внебюджетные фонды.</w:t>
      </w:r>
    </w:p>
    <w:p w:rsidR="00850F5B" w:rsidRDefault="00850F5B" w:rsidP="00850F5B">
      <w:pPr>
        <w:pStyle w:val="a5"/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налоговых платежей в бюджеты всех уровней за прошедший год не менее объема предоставляемой субсидии.</w:t>
      </w:r>
    </w:p>
    <w:p w:rsidR="00850F5B" w:rsidRDefault="00850F5B" w:rsidP="00850F5B">
      <w:pPr>
        <w:pStyle w:val="a5"/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Осуществляющие деятельность по оказанию услуг розничной торговли.</w:t>
      </w:r>
      <w:proofErr w:type="gramEnd"/>
    </w:p>
    <w:p w:rsidR="00850F5B" w:rsidRDefault="00850F5B" w:rsidP="00850F5B">
      <w:pPr>
        <w:pStyle w:val="a5"/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 склады, приспособленные для хранения продуктов, на территории Устюженского муниципального района, с которых будет осуществляться доставка товаров, либо заключившие договор на поставку товаров с такого склада.</w:t>
      </w:r>
    </w:p>
    <w:p w:rsidR="00850F5B" w:rsidRDefault="00850F5B" w:rsidP="00850F5B">
      <w:pPr>
        <w:pStyle w:val="a5"/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Выразившие согласие с условиями доставки товаров:</w:t>
      </w:r>
    </w:p>
    <w:p w:rsidR="00850F5B" w:rsidRDefault="00850F5B" w:rsidP="00850F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оказания услуги по доставке товаров: с момента заключения договора по 31 декабря текущего года включительно;</w:t>
      </w:r>
    </w:p>
    <w:p w:rsidR="00850F5B" w:rsidRDefault="00850F5B" w:rsidP="00850F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доставки товаров в отдаленные населенные пункты Устюженского муниципального района, указанные в приложении 1 к Порядку предоставления и расходования субсидий, от 1-го до 3-х раз в неделю;</w:t>
      </w:r>
    </w:p>
    <w:p w:rsidR="00850F5B" w:rsidRDefault="00D54EC7" w:rsidP="00850F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минимальный ассортиментный перечень товаров:</w:t>
      </w:r>
    </w:p>
    <w:p w:rsidR="00D54EC7" w:rsidRDefault="00D54EC7" w:rsidP="00850F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продовольственная группа:</w:t>
      </w:r>
    </w:p>
    <w:p w:rsidR="00D54EC7" w:rsidRDefault="00D54EC7" w:rsidP="00850F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хлеб и хлебобулочные изделия;</w:t>
      </w:r>
    </w:p>
    <w:p w:rsidR="00D54EC7" w:rsidRDefault="00D54EC7" w:rsidP="00850F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макаронные изделия;</w:t>
      </w:r>
    </w:p>
    <w:p w:rsidR="00D54EC7" w:rsidRDefault="00D54EC7" w:rsidP="00850F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крупа;</w:t>
      </w:r>
    </w:p>
    <w:p w:rsidR="00D54EC7" w:rsidRDefault="00D54EC7" w:rsidP="00850F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мука;</w:t>
      </w:r>
    </w:p>
    <w:p w:rsidR="00D54EC7" w:rsidRDefault="00D54EC7" w:rsidP="00850F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колбасные изделия;</w:t>
      </w:r>
    </w:p>
    <w:p w:rsidR="00D54EC7" w:rsidRDefault="00D54EC7" w:rsidP="00850F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мало растительное;</w:t>
      </w:r>
    </w:p>
    <w:p w:rsidR="00D54EC7" w:rsidRDefault="00D54EC7" w:rsidP="00850F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сыры;</w:t>
      </w:r>
    </w:p>
    <w:p w:rsidR="00D54EC7" w:rsidRDefault="00D54EC7" w:rsidP="00850F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консервы мясные и рыбные;</w:t>
      </w:r>
    </w:p>
    <w:p w:rsidR="00D54EC7" w:rsidRDefault="00D54EC7" w:rsidP="00850F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сахар, кондитерские изделия;</w:t>
      </w:r>
    </w:p>
    <w:p w:rsidR="00D54EC7" w:rsidRDefault="00D54EC7" w:rsidP="00850F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чай;</w:t>
      </w:r>
    </w:p>
    <w:p w:rsidR="00D54EC7" w:rsidRDefault="00D54EC7" w:rsidP="00850F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соль;</w:t>
      </w:r>
    </w:p>
    <w:p w:rsidR="00D54EC7" w:rsidRDefault="00D54EC7" w:rsidP="00850F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непродовольственная группа:</w:t>
      </w:r>
    </w:p>
    <w:p w:rsidR="00D54EC7" w:rsidRDefault="00D54EC7" w:rsidP="00850F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мыло;</w:t>
      </w:r>
    </w:p>
    <w:p w:rsidR="00D54EC7" w:rsidRDefault="00D54EC7" w:rsidP="00850F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синтетические моющие средства;</w:t>
      </w:r>
    </w:p>
    <w:p w:rsidR="00D54EC7" w:rsidRDefault="00D54EC7" w:rsidP="00850F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спички;</w:t>
      </w:r>
    </w:p>
    <w:p w:rsidR="00D54EC7" w:rsidRDefault="00D54EC7" w:rsidP="00850F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</w:t>
      </w:r>
      <w:r w:rsidR="00325963">
        <w:rPr>
          <w:rFonts w:ascii="Times New Roman" w:hAnsi="Times New Roman" w:cs="Times New Roman"/>
          <w:sz w:val="28"/>
          <w:szCs w:val="28"/>
        </w:rPr>
        <w:t>итарно-гигиенические изделия.</w:t>
      </w:r>
    </w:p>
    <w:p w:rsidR="00D54EC7" w:rsidRDefault="00D54EC7" w:rsidP="00D54EC7">
      <w:pPr>
        <w:pStyle w:val="a5"/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Представившие заявку с документами организатору в срок, указанный в Информационной карте отбора юридических лиц и индивидуальных предпринимателей, претендующих на получение субсидии, и в соответствии с требованиями разделов 3 и 4 настоящего порядка проведения отбора.</w:t>
      </w:r>
    </w:p>
    <w:p w:rsidR="00D54EC7" w:rsidRDefault="00D54EC7" w:rsidP="00D54EC7">
      <w:pPr>
        <w:pStyle w:val="a5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 может быть отстранен от участия в отборе в случае представления им недостоверных или неполных сведений.</w:t>
      </w:r>
    </w:p>
    <w:p w:rsidR="00D54EC7" w:rsidRDefault="00D54EC7" w:rsidP="00D54EC7">
      <w:pPr>
        <w:pStyle w:val="a5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Адрес для направления заявок с документами, место, дата и время вскрытия конвертов</w:t>
      </w:r>
      <w:r w:rsidR="00F30AEE">
        <w:rPr>
          <w:rFonts w:ascii="Times New Roman" w:hAnsi="Times New Roman" w:cs="Times New Roman"/>
          <w:sz w:val="28"/>
          <w:szCs w:val="28"/>
        </w:rPr>
        <w:t xml:space="preserve"> с заявками на участие в отборе, а также место и дата подведения итогов отбора указаны в Информационной карте.</w:t>
      </w:r>
    </w:p>
    <w:p w:rsidR="00F30AEE" w:rsidRDefault="00F30AEE" w:rsidP="00D54EC7">
      <w:pPr>
        <w:pStyle w:val="a5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юридических лиц и индивидуальных предпринимателей, подавших заявку с документами на участие в отборе, могут присутствовать при процедуре вскрытия конвертов с документами.</w:t>
      </w:r>
    </w:p>
    <w:p w:rsidR="00F30AEE" w:rsidRDefault="00F30AEE" w:rsidP="00D54EC7">
      <w:pPr>
        <w:pStyle w:val="a5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Критерии, используемые при сопоставлении документов нескольких участников отбора:</w:t>
      </w:r>
    </w:p>
    <w:p w:rsidR="00F30AEE" w:rsidRDefault="00F30AEE" w:rsidP="00F30AE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3402"/>
        <w:gridCol w:w="2410"/>
      </w:tblGrid>
      <w:tr w:rsidR="005C5587" w:rsidTr="005C5587">
        <w:tc>
          <w:tcPr>
            <w:tcW w:w="3606" w:type="dxa"/>
          </w:tcPr>
          <w:p w:rsidR="005C5587" w:rsidRDefault="005C5587" w:rsidP="009773D8">
            <w:pPr>
              <w:pStyle w:val="ConsPlusNormal"/>
              <w:jc w:val="center"/>
            </w:pPr>
            <w:r>
              <w:t>Наименование (содержание) критерия</w:t>
            </w:r>
          </w:p>
        </w:tc>
        <w:tc>
          <w:tcPr>
            <w:tcW w:w="3402" w:type="dxa"/>
          </w:tcPr>
          <w:p w:rsidR="005C5587" w:rsidRDefault="005C5587" w:rsidP="009773D8">
            <w:pPr>
              <w:pStyle w:val="ConsPlusNormal"/>
              <w:jc w:val="center"/>
            </w:pPr>
            <w:r>
              <w:t>Варианты значения критерия</w:t>
            </w:r>
          </w:p>
        </w:tc>
        <w:tc>
          <w:tcPr>
            <w:tcW w:w="2410" w:type="dxa"/>
          </w:tcPr>
          <w:p w:rsidR="005C5587" w:rsidRDefault="005C5587" w:rsidP="009773D8">
            <w:pPr>
              <w:pStyle w:val="ConsPlusNormal"/>
              <w:jc w:val="center"/>
            </w:pPr>
            <w:r>
              <w:t>Оценка значения критерия при сопоставлении заявок</w:t>
            </w:r>
          </w:p>
        </w:tc>
      </w:tr>
      <w:tr w:rsidR="005C5587" w:rsidTr="005C5587">
        <w:trPr>
          <w:trHeight w:val="175"/>
        </w:trPr>
        <w:tc>
          <w:tcPr>
            <w:tcW w:w="3606" w:type="dxa"/>
            <w:vMerge w:val="restart"/>
          </w:tcPr>
          <w:p w:rsidR="005C5587" w:rsidRDefault="005C5587" w:rsidP="009773D8">
            <w:pPr>
              <w:pStyle w:val="ConsPlusNormal"/>
            </w:pPr>
            <w:r>
              <w:t>1. Наличие (отсутствие) автотранспорта с холодильным оборудованием или автотранспорта с изотермическим фургоном</w:t>
            </w:r>
          </w:p>
        </w:tc>
        <w:tc>
          <w:tcPr>
            <w:tcW w:w="3402" w:type="dxa"/>
          </w:tcPr>
          <w:p w:rsidR="005C5587" w:rsidRDefault="005C5587" w:rsidP="009773D8">
            <w:pPr>
              <w:pStyle w:val="ConsPlusNormal"/>
            </w:pPr>
            <w:r>
              <w:t>отсутствует</w:t>
            </w:r>
          </w:p>
        </w:tc>
        <w:tc>
          <w:tcPr>
            <w:tcW w:w="2410" w:type="dxa"/>
          </w:tcPr>
          <w:p w:rsidR="005C5587" w:rsidRDefault="005C5587" w:rsidP="009773D8">
            <w:pPr>
              <w:pStyle w:val="ConsPlusNormal"/>
              <w:jc w:val="center"/>
            </w:pPr>
            <w:r>
              <w:t>0 баллов</w:t>
            </w:r>
          </w:p>
        </w:tc>
      </w:tr>
      <w:tr w:rsidR="005C5587" w:rsidTr="005C5587">
        <w:trPr>
          <w:trHeight w:val="495"/>
        </w:trPr>
        <w:tc>
          <w:tcPr>
            <w:tcW w:w="3606" w:type="dxa"/>
            <w:vMerge/>
          </w:tcPr>
          <w:p w:rsidR="005C5587" w:rsidRPr="008068E2" w:rsidRDefault="005C5587" w:rsidP="009773D8"/>
        </w:tc>
        <w:tc>
          <w:tcPr>
            <w:tcW w:w="3402" w:type="dxa"/>
          </w:tcPr>
          <w:p w:rsidR="005C5587" w:rsidRDefault="005C5587" w:rsidP="009773D8">
            <w:pPr>
              <w:pStyle w:val="ConsPlusNormal"/>
            </w:pPr>
            <w:r>
              <w:t>имеется 1 транспортное средство</w:t>
            </w:r>
          </w:p>
        </w:tc>
        <w:tc>
          <w:tcPr>
            <w:tcW w:w="2410" w:type="dxa"/>
          </w:tcPr>
          <w:p w:rsidR="005C5587" w:rsidRDefault="005C5587" w:rsidP="009773D8">
            <w:pPr>
              <w:pStyle w:val="ConsPlusNormal"/>
              <w:jc w:val="center"/>
            </w:pPr>
            <w:r>
              <w:t>1 балл</w:t>
            </w:r>
          </w:p>
        </w:tc>
      </w:tr>
      <w:tr w:rsidR="005C5587" w:rsidTr="005C5587">
        <w:tc>
          <w:tcPr>
            <w:tcW w:w="3606" w:type="dxa"/>
            <w:vMerge/>
          </w:tcPr>
          <w:p w:rsidR="005C5587" w:rsidRPr="008068E2" w:rsidRDefault="005C5587" w:rsidP="009773D8"/>
        </w:tc>
        <w:tc>
          <w:tcPr>
            <w:tcW w:w="3402" w:type="dxa"/>
          </w:tcPr>
          <w:p w:rsidR="005C5587" w:rsidRDefault="005C5587" w:rsidP="009773D8">
            <w:pPr>
              <w:pStyle w:val="ConsPlusNormal"/>
            </w:pPr>
            <w:r>
              <w:t xml:space="preserve">имеются 2 </w:t>
            </w:r>
            <w:proofErr w:type="gramStart"/>
            <w:r>
              <w:t>транспортных</w:t>
            </w:r>
            <w:proofErr w:type="gramEnd"/>
            <w:r>
              <w:t xml:space="preserve"> средства</w:t>
            </w:r>
          </w:p>
        </w:tc>
        <w:tc>
          <w:tcPr>
            <w:tcW w:w="2410" w:type="dxa"/>
          </w:tcPr>
          <w:p w:rsidR="005C5587" w:rsidRDefault="005C5587" w:rsidP="009773D8">
            <w:pPr>
              <w:pStyle w:val="ConsPlusNormal"/>
              <w:jc w:val="center"/>
            </w:pPr>
            <w:r>
              <w:t>2 балла</w:t>
            </w:r>
          </w:p>
        </w:tc>
      </w:tr>
      <w:tr w:rsidR="005C5587" w:rsidTr="005C5587">
        <w:tc>
          <w:tcPr>
            <w:tcW w:w="3606" w:type="dxa"/>
            <w:vMerge/>
          </w:tcPr>
          <w:p w:rsidR="005C5587" w:rsidRPr="008068E2" w:rsidRDefault="005C5587" w:rsidP="009773D8"/>
        </w:tc>
        <w:tc>
          <w:tcPr>
            <w:tcW w:w="3402" w:type="dxa"/>
          </w:tcPr>
          <w:p w:rsidR="005C5587" w:rsidRDefault="005C5587" w:rsidP="009773D8">
            <w:pPr>
              <w:pStyle w:val="ConsPlusNormal"/>
            </w:pPr>
            <w:r>
              <w:t>имеются 3 и более транспортных средств</w:t>
            </w:r>
          </w:p>
        </w:tc>
        <w:tc>
          <w:tcPr>
            <w:tcW w:w="2410" w:type="dxa"/>
          </w:tcPr>
          <w:p w:rsidR="005C5587" w:rsidRDefault="005C5587" w:rsidP="009773D8">
            <w:pPr>
              <w:pStyle w:val="ConsPlusNormal"/>
              <w:jc w:val="center"/>
            </w:pPr>
            <w:r>
              <w:t>3 балла</w:t>
            </w:r>
          </w:p>
        </w:tc>
      </w:tr>
      <w:tr w:rsidR="005C5587" w:rsidTr="005C5587">
        <w:tc>
          <w:tcPr>
            <w:tcW w:w="3606" w:type="dxa"/>
            <w:vMerge w:val="restart"/>
          </w:tcPr>
          <w:p w:rsidR="005C5587" w:rsidRDefault="005C5587" w:rsidP="00730562">
            <w:pPr>
              <w:pStyle w:val="ConsPlusNormal"/>
            </w:pPr>
            <w:r>
              <w:t>2. Наличие складов, приспособленных для хранения товаров, на территории Устюженского муниципального района, с которых будет осуществляться доставка товаров, либо наличие договора на поставку товаров с такого склада</w:t>
            </w:r>
          </w:p>
        </w:tc>
        <w:tc>
          <w:tcPr>
            <w:tcW w:w="3402" w:type="dxa"/>
          </w:tcPr>
          <w:p w:rsidR="005C5587" w:rsidRDefault="005C5587" w:rsidP="009773D8">
            <w:pPr>
              <w:pStyle w:val="ConsPlusNormal"/>
            </w:pPr>
            <w:r>
              <w:t>1 склад</w:t>
            </w:r>
          </w:p>
        </w:tc>
        <w:tc>
          <w:tcPr>
            <w:tcW w:w="2410" w:type="dxa"/>
          </w:tcPr>
          <w:p w:rsidR="005C5587" w:rsidRDefault="005C5587" w:rsidP="009773D8">
            <w:pPr>
              <w:pStyle w:val="ConsPlusNormal"/>
              <w:jc w:val="center"/>
            </w:pPr>
            <w:r>
              <w:t>1 балл</w:t>
            </w:r>
          </w:p>
        </w:tc>
      </w:tr>
      <w:tr w:rsidR="005C5587" w:rsidTr="005C5587">
        <w:tc>
          <w:tcPr>
            <w:tcW w:w="3606" w:type="dxa"/>
            <w:vMerge/>
          </w:tcPr>
          <w:p w:rsidR="005C5587" w:rsidRPr="008068E2" w:rsidRDefault="005C5587" w:rsidP="009773D8"/>
        </w:tc>
        <w:tc>
          <w:tcPr>
            <w:tcW w:w="3402" w:type="dxa"/>
          </w:tcPr>
          <w:p w:rsidR="005C5587" w:rsidRDefault="005C5587" w:rsidP="009773D8">
            <w:pPr>
              <w:pStyle w:val="ConsPlusNormal"/>
            </w:pPr>
            <w:r>
              <w:t>2 склада</w:t>
            </w:r>
          </w:p>
        </w:tc>
        <w:tc>
          <w:tcPr>
            <w:tcW w:w="2410" w:type="dxa"/>
          </w:tcPr>
          <w:p w:rsidR="005C5587" w:rsidRDefault="005C5587" w:rsidP="009773D8">
            <w:pPr>
              <w:pStyle w:val="ConsPlusNormal"/>
              <w:jc w:val="center"/>
            </w:pPr>
            <w:r>
              <w:t>2 балла</w:t>
            </w:r>
          </w:p>
        </w:tc>
      </w:tr>
      <w:tr w:rsidR="005C5587" w:rsidTr="005C5587">
        <w:tc>
          <w:tcPr>
            <w:tcW w:w="3606" w:type="dxa"/>
            <w:vMerge/>
          </w:tcPr>
          <w:p w:rsidR="005C5587" w:rsidRPr="008068E2" w:rsidRDefault="005C5587" w:rsidP="009773D8"/>
        </w:tc>
        <w:tc>
          <w:tcPr>
            <w:tcW w:w="3402" w:type="dxa"/>
          </w:tcPr>
          <w:p w:rsidR="005C5587" w:rsidRDefault="005C5587" w:rsidP="009773D8">
            <w:pPr>
              <w:pStyle w:val="ConsPlusNormal"/>
            </w:pPr>
            <w:r>
              <w:t>3 склада</w:t>
            </w:r>
          </w:p>
        </w:tc>
        <w:tc>
          <w:tcPr>
            <w:tcW w:w="2410" w:type="dxa"/>
          </w:tcPr>
          <w:p w:rsidR="005C5587" w:rsidRDefault="005C5587" w:rsidP="009773D8">
            <w:pPr>
              <w:pStyle w:val="ConsPlusNormal"/>
              <w:jc w:val="center"/>
            </w:pPr>
            <w:r>
              <w:t>3 балла</w:t>
            </w:r>
          </w:p>
        </w:tc>
      </w:tr>
      <w:tr w:rsidR="005C5587" w:rsidTr="00730562">
        <w:trPr>
          <w:trHeight w:val="1831"/>
        </w:trPr>
        <w:tc>
          <w:tcPr>
            <w:tcW w:w="3606" w:type="dxa"/>
            <w:vMerge/>
          </w:tcPr>
          <w:p w:rsidR="005C5587" w:rsidRPr="008068E2" w:rsidRDefault="005C5587" w:rsidP="009773D8"/>
        </w:tc>
        <w:tc>
          <w:tcPr>
            <w:tcW w:w="3402" w:type="dxa"/>
          </w:tcPr>
          <w:p w:rsidR="005C5587" w:rsidRDefault="005C5587" w:rsidP="009773D8">
            <w:pPr>
              <w:pStyle w:val="ConsPlusNormal"/>
            </w:pPr>
            <w:r>
              <w:t>свыше 3 складов</w:t>
            </w:r>
          </w:p>
        </w:tc>
        <w:tc>
          <w:tcPr>
            <w:tcW w:w="2410" w:type="dxa"/>
          </w:tcPr>
          <w:p w:rsidR="005C5587" w:rsidRDefault="005C5587" w:rsidP="009773D8">
            <w:pPr>
              <w:pStyle w:val="ConsPlusNormal"/>
              <w:jc w:val="center"/>
            </w:pPr>
            <w:r>
              <w:t>4 балла</w:t>
            </w:r>
          </w:p>
        </w:tc>
      </w:tr>
    </w:tbl>
    <w:p w:rsidR="005C5587" w:rsidRDefault="005C5587" w:rsidP="005C55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587" w:rsidRDefault="005C5587" w:rsidP="005C5587">
      <w:pPr>
        <w:pStyle w:val="a5"/>
        <w:numPr>
          <w:ilvl w:val="0"/>
          <w:numId w:val="3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составу и содержанию документов на участие в отборе и подача заявки</w:t>
      </w:r>
    </w:p>
    <w:p w:rsidR="005C5587" w:rsidRDefault="005C5587" w:rsidP="005C5587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587" w:rsidRDefault="005C5587" w:rsidP="00F062F4">
      <w:pPr>
        <w:pStyle w:val="a5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документов, предоставляемых юридическим лицом или индивидуальным предпринимателем для участия в отборе (далее – претенденты на участие в отборе), должны входить:</w:t>
      </w:r>
    </w:p>
    <w:p w:rsidR="005C5587" w:rsidRDefault="005C5587" w:rsidP="00F062F4">
      <w:pPr>
        <w:pStyle w:val="a5"/>
        <w:numPr>
          <w:ilvl w:val="2"/>
          <w:numId w:val="3"/>
        </w:numPr>
        <w:tabs>
          <w:tab w:val="left" w:pos="1418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Заполненный бланк заявки на участие в отборе по форме согласно приложению 2 к порядку проведения отбора.</w:t>
      </w:r>
    </w:p>
    <w:p w:rsidR="00261974" w:rsidRDefault="005C5587" w:rsidP="00F062F4">
      <w:pPr>
        <w:pStyle w:val="a5"/>
        <w:numPr>
          <w:ilvl w:val="2"/>
          <w:numId w:val="3"/>
        </w:numPr>
        <w:tabs>
          <w:tab w:val="left" w:pos="1418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Анкета </w:t>
      </w:r>
      <w:r w:rsidR="00261974">
        <w:rPr>
          <w:rFonts w:ascii="Times New Roman" w:hAnsi="Times New Roman" w:cs="Times New Roman"/>
          <w:sz w:val="28"/>
          <w:szCs w:val="28"/>
        </w:rPr>
        <w:t>претендента на участие в отборе по форме согласно приложению 3 к порядку проведения отбора.</w:t>
      </w:r>
    </w:p>
    <w:p w:rsidR="005C5587" w:rsidRPr="00261974" w:rsidRDefault="00261974" w:rsidP="00F062F4">
      <w:pPr>
        <w:pStyle w:val="a5"/>
        <w:numPr>
          <w:ilvl w:val="2"/>
          <w:numId w:val="3"/>
        </w:numPr>
        <w:tabs>
          <w:tab w:val="left" w:pos="1418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лица на осуществление действий от имени претендента на участие в отборе </w:t>
      </w:r>
      <w:r w:rsidR="005C5587" w:rsidRPr="00261974">
        <w:rPr>
          <w:rFonts w:ascii="Times New Roman" w:hAnsi="Times New Roman" w:cs="Times New Roman"/>
          <w:sz w:val="28"/>
          <w:szCs w:val="28"/>
        </w:rPr>
        <w:t xml:space="preserve">(оригинал или копия </w:t>
      </w:r>
      <w:r w:rsidR="009C25CF" w:rsidRPr="00261974">
        <w:rPr>
          <w:rFonts w:ascii="Times New Roman" w:hAnsi="Times New Roman" w:cs="Times New Roman"/>
          <w:sz w:val="28"/>
          <w:szCs w:val="28"/>
        </w:rPr>
        <w:t>доверенности на право подписания заявления на участие в отборе от имени претендента на участие в отборе в случае, если заявление на участие в отборе подписано лицом, не имеющим права действовать от имени юридического лица без доверенности, или не индивидуальным предпринимателем – претендентом на участие</w:t>
      </w:r>
      <w:proofErr w:type="gramEnd"/>
      <w:r w:rsidR="009C25CF" w:rsidRPr="00261974">
        <w:rPr>
          <w:rFonts w:ascii="Times New Roman" w:hAnsi="Times New Roman" w:cs="Times New Roman"/>
          <w:sz w:val="28"/>
          <w:szCs w:val="28"/>
        </w:rPr>
        <w:t xml:space="preserve"> в отборе (приложение </w:t>
      </w:r>
      <w:r w:rsidR="00325963">
        <w:rPr>
          <w:rFonts w:ascii="Times New Roman" w:hAnsi="Times New Roman" w:cs="Times New Roman"/>
          <w:sz w:val="28"/>
          <w:szCs w:val="28"/>
        </w:rPr>
        <w:t>4 к порядку проведения отбора).</w:t>
      </w:r>
    </w:p>
    <w:p w:rsidR="00261974" w:rsidRDefault="001E2942" w:rsidP="00F062F4">
      <w:pPr>
        <w:pStyle w:val="a5"/>
        <w:numPr>
          <w:ilvl w:val="2"/>
          <w:numId w:val="3"/>
        </w:numPr>
        <w:tabs>
          <w:tab w:val="left" w:pos="1418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количественных значениях критериев, установленных пунктом 2.6 раздела 2 порядка проведения отбора, и обязательства об их соблюдении в течение срока действия договора по форме согласно приложению 5 к порядку поведения отбора.</w:t>
      </w:r>
    </w:p>
    <w:p w:rsidR="001E2942" w:rsidRDefault="001E2942" w:rsidP="00F062F4">
      <w:pPr>
        <w:pStyle w:val="a5"/>
        <w:numPr>
          <w:ilvl w:val="2"/>
          <w:numId w:val="3"/>
        </w:numPr>
        <w:tabs>
          <w:tab w:val="left" w:pos="1418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или копии документов, подтверждающих соответствие претендента на участие в отборе требованиям, установленным пунктом 2.2 порядка проведения отбора:</w:t>
      </w:r>
    </w:p>
    <w:p w:rsidR="001E2942" w:rsidRDefault="001E2942" w:rsidP="00F062F4">
      <w:pPr>
        <w:tabs>
          <w:tab w:val="left" w:pos="1418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об уровне заработной платы, выплачиваемой наемным работникам, заверенная подписью и печатью</w:t>
      </w:r>
      <w:r w:rsidR="0032596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претендента на участие в отборе;</w:t>
      </w:r>
    </w:p>
    <w:p w:rsidR="001E2942" w:rsidRDefault="001E2942" w:rsidP="00F062F4">
      <w:pPr>
        <w:tabs>
          <w:tab w:val="left" w:pos="1418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справка из налогового органа об отсутствии задолженности перед бюджетами всех </w:t>
      </w:r>
      <w:r w:rsidR="006820C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ровней и внебюджетными фондами либо справка о состоянии расчетов по налогам, сборам и страховым взносам, полученные не ранее чем за 1 месяц до дня подачи (в случае имеющейся задолженности – копии платежных поручений об их уплате);</w:t>
      </w:r>
    </w:p>
    <w:p w:rsidR="001E2942" w:rsidRDefault="001E2942" w:rsidP="00F062F4">
      <w:pPr>
        <w:tabs>
          <w:tab w:val="left" w:pos="1418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об объеме перечисленных налоговых платежей в бюджеты всех уровней за прошедший год, заверенная подписью и печатью претендента на участие в отборе;</w:t>
      </w:r>
    </w:p>
    <w:p w:rsidR="001E2942" w:rsidRDefault="001E2942" w:rsidP="00F062F4">
      <w:pPr>
        <w:tabs>
          <w:tab w:val="left" w:pos="1418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963">
        <w:rPr>
          <w:rFonts w:ascii="Times New Roman" w:hAnsi="Times New Roman" w:cs="Times New Roman"/>
          <w:sz w:val="28"/>
          <w:szCs w:val="28"/>
        </w:rPr>
        <w:t>копии договоров о закупке товаров у поставщиков Устюженского муниципального района, заверенные подписью и печатью (при наличии) претендента на участие в отборе.</w:t>
      </w:r>
    </w:p>
    <w:p w:rsidR="001E2942" w:rsidRDefault="005567E0" w:rsidP="00F062F4">
      <w:pPr>
        <w:pStyle w:val="a5"/>
        <w:numPr>
          <w:ilvl w:val="2"/>
          <w:numId w:val="3"/>
        </w:numPr>
        <w:tabs>
          <w:tab w:val="left" w:pos="1418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с условиями доставки товаров, указанными в пункте 2.2.7 раздела 2 порядка проведения отбора, подтверждается подписанием заявления на участие в отборе установленной формы.</w:t>
      </w:r>
    </w:p>
    <w:p w:rsidR="005567E0" w:rsidRDefault="005567E0" w:rsidP="00F062F4">
      <w:pPr>
        <w:tabs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567E0" w:rsidRDefault="005567E0" w:rsidP="00F062F4">
      <w:pPr>
        <w:pStyle w:val="a5"/>
        <w:numPr>
          <w:ilvl w:val="0"/>
          <w:numId w:val="3"/>
        </w:numPr>
        <w:tabs>
          <w:tab w:val="left" w:pos="1418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оформлению документов, предоставляемых для участия в отборе</w:t>
      </w:r>
    </w:p>
    <w:p w:rsidR="005567E0" w:rsidRDefault="005567E0" w:rsidP="00F062F4">
      <w:pPr>
        <w:tabs>
          <w:tab w:val="left" w:pos="141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567E0" w:rsidRDefault="0042031B" w:rsidP="00F062F4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для участия в отборе подаются в срок указанный в Информационной карте и составе, установленном разделом 3 порядка проведения отбора.</w:t>
      </w:r>
    </w:p>
    <w:p w:rsidR="0042031B" w:rsidRDefault="0042031B" w:rsidP="00F062F4">
      <w:pPr>
        <w:tabs>
          <w:tab w:val="left" w:pos="1276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неполного комплекта документов или представление документов, не соответствующих установленным требованиям, считается нарушением условий отбора и является основанием для отказа в допуске претендента к участию в отборе.</w:t>
      </w:r>
    </w:p>
    <w:p w:rsidR="0042031B" w:rsidRDefault="0042031B" w:rsidP="00F062F4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Документы представляются в одном экземпляре в печатном виде.</w:t>
      </w:r>
    </w:p>
    <w:p w:rsidR="0042031B" w:rsidRDefault="0042031B" w:rsidP="00F062F4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размещения документов должна соответствовать последовательности, определенной в приложении к заявлению.</w:t>
      </w:r>
    </w:p>
    <w:p w:rsidR="0042031B" w:rsidRDefault="0042031B" w:rsidP="00F062F4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должны быть пронумерованы, прошиты, скреплены печатью и заверены подписью претендента на участие в отборе (уполномоченного представителя).</w:t>
      </w:r>
    </w:p>
    <w:p w:rsidR="0042031B" w:rsidRDefault="0042031B" w:rsidP="00F062F4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подаются в запечатанном </w:t>
      </w:r>
      <w:r w:rsidR="00F062F4">
        <w:rPr>
          <w:rFonts w:ascii="Times New Roman" w:hAnsi="Times New Roman" w:cs="Times New Roman"/>
          <w:sz w:val="28"/>
          <w:szCs w:val="28"/>
        </w:rPr>
        <w:t>конверте, на котором указываются:</w:t>
      </w:r>
    </w:p>
    <w:p w:rsidR="00F062F4" w:rsidRDefault="00F062F4" w:rsidP="00F062F4">
      <w:pPr>
        <w:tabs>
          <w:tab w:val="left" w:pos="1276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организатора;</w:t>
      </w:r>
    </w:p>
    <w:p w:rsidR="00F062F4" w:rsidRDefault="00F062F4" w:rsidP="00F062F4">
      <w:pPr>
        <w:tabs>
          <w:tab w:val="left" w:pos="1276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надпись «Документы на участие в отборе юридических лиц и индивидуальных предпринимателей, претендующих на получение субсидии в целях возмещения части затрат на горюче-смазочные материалы, произведенные при доставке товаров в отдаленные сельские населенные пункты Устюженского муниципального района, не имеющие стационарной торговой сети»;</w:t>
      </w:r>
    </w:p>
    <w:p w:rsidR="00F062F4" w:rsidRDefault="00F062F4" w:rsidP="00F062F4">
      <w:pPr>
        <w:tabs>
          <w:tab w:val="left" w:pos="1276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и адрес претендента на участие в отборе;</w:t>
      </w:r>
    </w:p>
    <w:p w:rsidR="00F062F4" w:rsidRDefault="00F062F4" w:rsidP="00F062F4">
      <w:pPr>
        <w:tabs>
          <w:tab w:val="left" w:pos="1276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ответственного лица, его телефон.</w:t>
      </w:r>
    </w:p>
    <w:p w:rsidR="00F062F4" w:rsidRDefault="00F062F4" w:rsidP="00F062F4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документов на конверте делается отметка, подтверждающая прием документов, с указанием даты и времени приема.</w:t>
      </w:r>
    </w:p>
    <w:p w:rsidR="00F062F4" w:rsidRDefault="00F062F4" w:rsidP="00F062F4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на участие в отборе, представивший документы для участия в отборе, вправе их изменить или отозвать при условии, что организатор получит соответствующее письменное уведомление до истечения установленного срока подачи заявки.</w:t>
      </w:r>
    </w:p>
    <w:p w:rsidR="00F062F4" w:rsidRDefault="00F062F4" w:rsidP="00F062F4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претендента на участие в отборе о внесении изменений в заявку или ее отзыве должно быть запечатано и отправлено организатору в соответствии с положениями порядка проведения отбора. На конверте такого уведомления проставляются дополнительные отметки «Отзыв заявки» или «Внесение изменений в заявку».</w:t>
      </w:r>
    </w:p>
    <w:p w:rsidR="00F062F4" w:rsidRDefault="00F062F4" w:rsidP="00F062F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2F4" w:rsidRDefault="00F062F4" w:rsidP="00F062F4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вскрытия конвертов с документами на участие в отборе</w:t>
      </w:r>
    </w:p>
    <w:p w:rsidR="00F062F4" w:rsidRDefault="00F062F4" w:rsidP="00F062F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2F4" w:rsidRDefault="00A55E03" w:rsidP="00A55E03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Вскрытие конвертов с заявками производится секретарем комиссии на заседании комиссии.</w:t>
      </w:r>
    </w:p>
    <w:p w:rsidR="00A55E03" w:rsidRDefault="00A55E03" w:rsidP="00A55E03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вскрытием конверта с заявкой секретарь объявляет дату и время его поступления, вскрывает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конверт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объявляет наименование претендента на участие в отборе, его почтовый адрес, факт наличия документов, предусмотренных порядком проведения отбора.</w:t>
      </w:r>
    </w:p>
    <w:p w:rsidR="00A55E03" w:rsidRDefault="00A55E03" w:rsidP="00A55E03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вскрытия конвертов с заявками список претендентов на участие в отборе с информацией</w:t>
      </w:r>
      <w:proofErr w:type="gramEnd"/>
      <w:r>
        <w:rPr>
          <w:rFonts w:ascii="Times New Roman" w:hAnsi="Times New Roman" w:cs="Times New Roman"/>
          <w:sz w:val="28"/>
          <w:szCs w:val="28"/>
        </w:rPr>
        <w:t>, указанной в пункте 5.2 настоящего раздела, фиксируется в протоколе заседания комиссии, который подписывается всеми присутствующими членами комиссии.</w:t>
      </w:r>
    </w:p>
    <w:p w:rsidR="00A55E03" w:rsidRDefault="00A55E03" w:rsidP="00A55E03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для участия в отборе,  поступившие после окончания срока их приема, возвращаются заявителю в день их поступления.</w:t>
      </w:r>
    </w:p>
    <w:p w:rsidR="00A55E03" w:rsidRDefault="00A55E03" w:rsidP="00A55E0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E03" w:rsidRDefault="00A55E03" w:rsidP="00A55E03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Рассмотрение документов на участие в отборе</w:t>
      </w:r>
    </w:p>
    <w:p w:rsidR="00A55E03" w:rsidRDefault="00A55E03" w:rsidP="00A55E0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E03" w:rsidRDefault="00A55E03" w:rsidP="004D2825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рассматривает документы претендентов на участие в отборе на соответствие их требованиям, установленным настоящим порядком проведения отбора.</w:t>
      </w:r>
    </w:p>
    <w:p w:rsidR="00A55E03" w:rsidRDefault="00A55E03" w:rsidP="004D2825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рассмотрения документов для участия в отборе не может превышать двух рабочих дней со дня вскрытия конвертов.</w:t>
      </w:r>
    </w:p>
    <w:p w:rsidR="00A55E03" w:rsidRDefault="00A55E03" w:rsidP="004D2825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 для участия в отборе комиссией принимается решение о допуске или об отказе в допуске к участию в отборе. Данное решение фиксируется в протоколе рассмотрения документов для участия в отборе, который подписывается всеми присутствующими на заседании </w:t>
      </w:r>
      <w:r w:rsidR="004D2825">
        <w:rPr>
          <w:rFonts w:ascii="Times New Roman" w:hAnsi="Times New Roman" w:cs="Times New Roman"/>
          <w:sz w:val="28"/>
          <w:szCs w:val="28"/>
        </w:rPr>
        <w:t>членами комиссии в день рассмотрения.</w:t>
      </w:r>
    </w:p>
    <w:p w:rsidR="004D2825" w:rsidRDefault="004D2825" w:rsidP="004D2825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заявителям, представившим документы для участия в отборе, направляются письменные уведомления о принятых комиссией решениях не позднее дня, следующего за днем подписания протокола.</w:t>
      </w:r>
    </w:p>
    <w:p w:rsidR="004D2825" w:rsidRDefault="004D2825" w:rsidP="004D2825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не поступило ни одной заявки с документами на участие в отборе, а также если комиссия примет решение об отказе в допуске к участию в отборе всех претендентов на участие в отборе, отбор признается несостоявшимся.</w:t>
      </w:r>
    </w:p>
    <w:p w:rsidR="004D2825" w:rsidRDefault="004D2825" w:rsidP="004D2825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случае, если участником отбора заявок является одно лицо, подавшее заявку на участие в отборе, то отбор признается несостоявшимся и данному юридическому лицу или индивидуальному предпринимателю передается для подписания проект договора на предоставление субсидии на возмещение части затрат на горюче-смазочные материалы, произведенных при доставке товаров в отдаленные населенные пункты Устюженского муниципального района (далее – Договор), по форме согласно приложению 6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порядку проведения отбора.</w:t>
      </w:r>
    </w:p>
    <w:p w:rsidR="004D2825" w:rsidRDefault="004D2825" w:rsidP="004D2825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юридическое лицо или индивидуальный предприниматель в течение десяти календарных дней с момента передачи ему проекта Договора не представил подписанный Договор, он признается уклонившимся от заключения Договора.</w:t>
      </w:r>
    </w:p>
    <w:p w:rsidR="004D2825" w:rsidRDefault="004D2825" w:rsidP="004D2825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 если отбор признан несостоявшимся и Договор не заключен, организатор вправе объявить проводится повторный отбор через 14 дней.</w:t>
      </w:r>
    </w:p>
    <w:p w:rsidR="004D2825" w:rsidRDefault="004D2825" w:rsidP="004D2825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вправе изменить условия повторно проводимого отбора.</w:t>
      </w:r>
    </w:p>
    <w:p w:rsidR="004D2825" w:rsidRDefault="004D2825" w:rsidP="004D282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825" w:rsidRDefault="004D2825" w:rsidP="004D2825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и сопоставление документов участников отбора, порядок</w:t>
      </w:r>
      <w:r w:rsidR="00D61C3F">
        <w:rPr>
          <w:rFonts w:ascii="Times New Roman" w:hAnsi="Times New Roman" w:cs="Times New Roman"/>
          <w:sz w:val="28"/>
          <w:szCs w:val="28"/>
        </w:rPr>
        <w:t xml:space="preserve"> определения участника, прошедшего отбор</w:t>
      </w:r>
    </w:p>
    <w:p w:rsidR="00D61C3F" w:rsidRDefault="00D61C3F" w:rsidP="00D61C3F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C3F" w:rsidRDefault="00D61C3F" w:rsidP="006820CB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осуществляет оценку и сопоставление документов, представленных претендентами на участие в отборе, признанными участниками отбора.</w:t>
      </w:r>
    </w:p>
    <w:p w:rsidR="00D61C3F" w:rsidRDefault="00D61C3F" w:rsidP="006820CB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оценки и сопоставление документов участников отбора не может превышать двух рабочих дней со дня подписания протокола рассмотрения документов для участия в отборе.</w:t>
      </w:r>
    </w:p>
    <w:p w:rsidR="00D61C3F" w:rsidRDefault="00D61C3F" w:rsidP="006820CB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и сопоставление документов участников отбора осуществляется комиссией в соответствии с критериями, указанными в пункте 2.6 раздела 2 порядка проведения отбора.</w:t>
      </w:r>
    </w:p>
    <w:p w:rsidR="00D61C3F" w:rsidRDefault="00D61C3F" w:rsidP="006820CB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документов участников отбора осуществляется в баллах индивидуально каждым присутствующим членом комиссии.</w:t>
      </w:r>
    </w:p>
    <w:p w:rsidR="00D61C3F" w:rsidRDefault="00D61C3F" w:rsidP="006820CB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 определяется как сум</w:t>
      </w:r>
      <w:r w:rsidR="006820C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 баллов, определенных каждым членом комиссии.</w:t>
      </w:r>
    </w:p>
    <w:p w:rsidR="00D61C3F" w:rsidRDefault="00D61C3F" w:rsidP="006820CB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участнику отбора присваивается номер в порядке уменьшения его итоговой оценки.</w:t>
      </w:r>
    </w:p>
    <w:p w:rsidR="00D61C3F" w:rsidRDefault="00D61C3F" w:rsidP="006820CB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Прошедшим отбор признается участник отбора, которому присвоен первый номер в соответствии с максимально итоговой оценкой.</w:t>
      </w:r>
    </w:p>
    <w:p w:rsidR="00D61C3F" w:rsidRDefault="00D61C3F" w:rsidP="006820CB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ели в документах нескольких участников отбора содержатся одинаковые условия, меньший порядковый номер присваивается участнику отбора, документы которого поступили ранее документов других участников.</w:t>
      </w:r>
    </w:p>
    <w:p w:rsidR="00D61C3F" w:rsidRDefault="00D61C3F" w:rsidP="006820CB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отбора оформляются протоколом оценки и сопоставления документов участников отбора, который подписывается всеми присутствующими членами комиссии в течение дня, следующего после дня окончания проведения оценки и сопоставления документов участников отбора.</w:t>
      </w:r>
    </w:p>
    <w:p w:rsidR="00D61C3F" w:rsidRDefault="00D61C3F" w:rsidP="006820CB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оценки и сопоставления документов участников отбора составляется</w:t>
      </w:r>
      <w:r w:rsidR="008F0F25">
        <w:rPr>
          <w:rFonts w:ascii="Times New Roman" w:hAnsi="Times New Roman" w:cs="Times New Roman"/>
          <w:sz w:val="28"/>
          <w:szCs w:val="28"/>
        </w:rPr>
        <w:t xml:space="preserve"> в двух экземплярах, один из которых хранится у организатора отбора, а второй вместе с проектом Договора направляется участнику отбора, признанному прошедший отбор.</w:t>
      </w:r>
    </w:p>
    <w:p w:rsidR="008F0F25" w:rsidRDefault="008F0F25" w:rsidP="006820CB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участник отбора, признанный прошедший отбор, в течение десяти календарных дней с момента передачи ему проекта Договора не представил подписанный Договор, он признается уклонившимся от заключения Договора. В этом случае Договор заключается с участником отбора, которому был присвоен второй номер.</w:t>
      </w:r>
    </w:p>
    <w:p w:rsidR="008F0F25" w:rsidRDefault="008F0F25" w:rsidP="006820CB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Договора вправе привлечь к исполнению Договора субподрядчиков и соисполнителей по согласованию с заказчиком.</w:t>
      </w:r>
    </w:p>
    <w:p w:rsidR="008F0F25" w:rsidRDefault="008F0F25" w:rsidP="006820CB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оценки и сопоставления документов участников отбора размещается организатором отбора на официальном сайте Администрации Устюженского муниципального района в сети «Интернет» в течение трех дней со дня его подписания.</w:t>
      </w:r>
    </w:p>
    <w:p w:rsidR="008F0F25" w:rsidRDefault="008F0F25" w:rsidP="008F0F2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F25" w:rsidRDefault="008F0F25" w:rsidP="008F0F2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963" w:rsidRDefault="00325963" w:rsidP="008F0F2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963" w:rsidRDefault="00325963" w:rsidP="008F0F2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963" w:rsidRDefault="00325963" w:rsidP="008F0F2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963" w:rsidRDefault="00325963" w:rsidP="008F0F2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963" w:rsidRDefault="00325963" w:rsidP="008F0F2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963" w:rsidRDefault="00325963" w:rsidP="008F0F2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F25" w:rsidRDefault="008F0F25" w:rsidP="008F0F25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F0F25" w:rsidRDefault="008F0F25" w:rsidP="008F0F25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проведения отбора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юридических</w:t>
      </w:r>
      <w:proofErr w:type="gramEnd"/>
    </w:p>
    <w:p w:rsidR="008F0F25" w:rsidRDefault="008F0F25" w:rsidP="008F0F25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 и индивидуальных предпринимателей,</w:t>
      </w:r>
    </w:p>
    <w:p w:rsidR="008F0F25" w:rsidRDefault="008F0F25" w:rsidP="008F0F25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претендующих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получение субсидии</w:t>
      </w:r>
    </w:p>
    <w:p w:rsidR="008F0F25" w:rsidRDefault="008F0F25" w:rsidP="008F0F25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0F25" w:rsidRDefault="008F0F25" w:rsidP="008F0F25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8F0F25" w:rsidRDefault="008F0F25" w:rsidP="008F0F25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F0F25" w:rsidRDefault="008F0F25" w:rsidP="008F0F25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Устюженского муниципального района</w:t>
      </w:r>
    </w:p>
    <w:p w:rsidR="008F0F25" w:rsidRDefault="008F0F25" w:rsidP="008F0F25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Е.А. Капралов</w:t>
      </w:r>
    </w:p>
    <w:p w:rsidR="008F0F25" w:rsidRDefault="008F0F25" w:rsidP="008F0F2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F25" w:rsidRDefault="008F0F25" w:rsidP="008F0F2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карта отбора юридических лиц и индивидуальных предпринимателей, претендующих на получение субсидии</w:t>
      </w:r>
    </w:p>
    <w:p w:rsidR="008F0F25" w:rsidRDefault="008F0F25" w:rsidP="008F0F2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80"/>
        <w:gridCol w:w="2647"/>
        <w:gridCol w:w="6344"/>
      </w:tblGrid>
      <w:tr w:rsidR="008F0F25" w:rsidTr="00A009DC">
        <w:tc>
          <w:tcPr>
            <w:tcW w:w="580" w:type="dxa"/>
          </w:tcPr>
          <w:p w:rsidR="008F0F25" w:rsidRPr="005E1A70" w:rsidRDefault="008F0F25" w:rsidP="008F0F2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A70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5E1A70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5E1A70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5E1A70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647" w:type="dxa"/>
          </w:tcPr>
          <w:p w:rsidR="008F0F25" w:rsidRPr="005E1A70" w:rsidRDefault="005E1A70" w:rsidP="008F0F2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A70">
              <w:rPr>
                <w:rFonts w:ascii="Times New Roman" w:hAnsi="Times New Roman" w:cs="Times New Roman"/>
                <w:sz w:val="27"/>
                <w:szCs w:val="27"/>
              </w:rPr>
              <w:t>Наименование пункта</w:t>
            </w:r>
          </w:p>
        </w:tc>
        <w:tc>
          <w:tcPr>
            <w:tcW w:w="6344" w:type="dxa"/>
          </w:tcPr>
          <w:p w:rsidR="008F0F25" w:rsidRPr="005E1A70" w:rsidRDefault="005E1A70" w:rsidP="008F0F2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A70">
              <w:rPr>
                <w:rFonts w:ascii="Times New Roman" w:hAnsi="Times New Roman" w:cs="Times New Roman"/>
                <w:sz w:val="27"/>
                <w:szCs w:val="27"/>
              </w:rPr>
              <w:t>Пояснения</w:t>
            </w:r>
          </w:p>
        </w:tc>
      </w:tr>
      <w:tr w:rsidR="008F0F25" w:rsidTr="00A009DC">
        <w:tc>
          <w:tcPr>
            <w:tcW w:w="580" w:type="dxa"/>
          </w:tcPr>
          <w:p w:rsidR="008F0F25" w:rsidRPr="005E1A70" w:rsidRDefault="005E1A70" w:rsidP="008F0F2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A70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647" w:type="dxa"/>
          </w:tcPr>
          <w:p w:rsidR="008F0F25" w:rsidRPr="005E1A70" w:rsidRDefault="005E1A70" w:rsidP="00A009D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E1A70">
              <w:rPr>
                <w:rFonts w:ascii="Times New Roman" w:hAnsi="Times New Roman" w:cs="Times New Roman"/>
                <w:sz w:val="27"/>
                <w:szCs w:val="27"/>
              </w:rPr>
              <w:t>Наименование юридического лица, проводящего отбор</w:t>
            </w:r>
          </w:p>
        </w:tc>
        <w:tc>
          <w:tcPr>
            <w:tcW w:w="6344" w:type="dxa"/>
          </w:tcPr>
          <w:p w:rsidR="008F0F25" w:rsidRPr="005E1A70" w:rsidRDefault="005E1A70" w:rsidP="00A009D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E1A70">
              <w:rPr>
                <w:rFonts w:ascii="Times New Roman" w:hAnsi="Times New Roman" w:cs="Times New Roman"/>
                <w:sz w:val="27"/>
                <w:szCs w:val="27"/>
              </w:rPr>
              <w:t>Администрация Устюженского муниципального района</w:t>
            </w:r>
          </w:p>
        </w:tc>
      </w:tr>
      <w:tr w:rsidR="008F0F25" w:rsidTr="00A009DC">
        <w:tc>
          <w:tcPr>
            <w:tcW w:w="580" w:type="dxa"/>
          </w:tcPr>
          <w:p w:rsidR="008F0F25" w:rsidRPr="005E1A70" w:rsidRDefault="005E1A70" w:rsidP="008F0F2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A70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647" w:type="dxa"/>
          </w:tcPr>
          <w:p w:rsidR="008F0F25" w:rsidRPr="005E1A70" w:rsidRDefault="005E1A70" w:rsidP="00A009D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E1A70">
              <w:rPr>
                <w:rFonts w:ascii="Times New Roman" w:hAnsi="Times New Roman" w:cs="Times New Roman"/>
                <w:sz w:val="27"/>
                <w:szCs w:val="27"/>
              </w:rPr>
              <w:t>Предмет отбора</w:t>
            </w:r>
          </w:p>
        </w:tc>
        <w:tc>
          <w:tcPr>
            <w:tcW w:w="6344" w:type="dxa"/>
          </w:tcPr>
          <w:p w:rsidR="008F0F25" w:rsidRPr="005E1A70" w:rsidRDefault="005E1A70" w:rsidP="00A009D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E1A70">
              <w:rPr>
                <w:rFonts w:ascii="Times New Roman" w:hAnsi="Times New Roman" w:cs="Times New Roman"/>
                <w:sz w:val="27"/>
                <w:szCs w:val="27"/>
              </w:rPr>
              <w:t>Отбор юридических лиц и индивидуальных предпринимателей, претендующих на получение субсидии на компенсацию части затрат на горюче-смазочные материалы, произведенных при доставке товаров в отдаленные сельские населенные пункты Устюженского муниципального района, не имеющие стационарной торговой сети</w:t>
            </w:r>
          </w:p>
        </w:tc>
      </w:tr>
      <w:tr w:rsidR="008F0F25" w:rsidTr="00A009DC">
        <w:tc>
          <w:tcPr>
            <w:tcW w:w="580" w:type="dxa"/>
          </w:tcPr>
          <w:p w:rsidR="008F0F25" w:rsidRPr="005E1A70" w:rsidRDefault="005E1A70" w:rsidP="008F0F2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A70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2647" w:type="dxa"/>
          </w:tcPr>
          <w:p w:rsidR="008F0F25" w:rsidRPr="005E1A70" w:rsidRDefault="005E1A70" w:rsidP="00A009D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E1A70">
              <w:rPr>
                <w:rFonts w:ascii="Times New Roman" w:hAnsi="Times New Roman" w:cs="Times New Roman"/>
                <w:sz w:val="27"/>
                <w:szCs w:val="27"/>
              </w:rPr>
              <w:t>Наименование, место нахождения, почтовый адрес, адрес электронной почты, номер контактного телефона организатора отбора</w:t>
            </w:r>
          </w:p>
        </w:tc>
        <w:tc>
          <w:tcPr>
            <w:tcW w:w="6344" w:type="dxa"/>
          </w:tcPr>
          <w:p w:rsidR="008F0F25" w:rsidRPr="005E1A70" w:rsidRDefault="005E1A70" w:rsidP="00A009D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E1A70">
              <w:rPr>
                <w:rFonts w:ascii="Times New Roman" w:hAnsi="Times New Roman" w:cs="Times New Roman"/>
                <w:sz w:val="27"/>
                <w:szCs w:val="27"/>
              </w:rPr>
              <w:t>Сектор стратегического планирования и инвестиций управления экономического развития и сельского хозяйства администрации Устюженского муниципального района</w:t>
            </w:r>
          </w:p>
          <w:p w:rsidR="005E1A70" w:rsidRPr="005E1A70" w:rsidRDefault="005E1A70" w:rsidP="00A009D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E1A70">
              <w:rPr>
                <w:rFonts w:ascii="Times New Roman" w:hAnsi="Times New Roman" w:cs="Times New Roman"/>
                <w:sz w:val="27"/>
                <w:szCs w:val="27"/>
              </w:rPr>
              <w:t>Адрес: 162840, г. Устюжна, ул. Карла Маркса, д.5</w:t>
            </w:r>
          </w:p>
          <w:p w:rsidR="005E1A70" w:rsidRPr="005E1A70" w:rsidRDefault="005E1A70" w:rsidP="00A009D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E1A70">
              <w:rPr>
                <w:rFonts w:ascii="Times New Roman" w:hAnsi="Times New Roman" w:cs="Times New Roman"/>
                <w:sz w:val="27"/>
                <w:szCs w:val="27"/>
              </w:rPr>
              <w:t>Телефон/факс: (81737)2-18-81</w:t>
            </w:r>
          </w:p>
          <w:p w:rsidR="005E1A70" w:rsidRPr="00162750" w:rsidRDefault="005E1A70" w:rsidP="00A009D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E1A70">
              <w:rPr>
                <w:rFonts w:ascii="Times New Roman" w:hAnsi="Times New Roman" w:cs="Times New Roman"/>
                <w:sz w:val="27"/>
                <w:szCs w:val="27"/>
              </w:rPr>
              <w:t xml:space="preserve">Адрес электронной почты: </w:t>
            </w:r>
            <w:hyperlink r:id="rId7" w:history="1">
              <w:r w:rsidR="00162750" w:rsidRPr="00B52316">
                <w:rPr>
                  <w:rStyle w:val="a8"/>
                  <w:rFonts w:ascii="Times New Roman" w:hAnsi="Times New Roman" w:cs="Times New Roman"/>
                  <w:sz w:val="27"/>
                  <w:szCs w:val="27"/>
                </w:rPr>
                <w:t>economic1962@</w:t>
              </w:r>
              <w:r w:rsidR="00162750" w:rsidRPr="00B52316">
                <w:rPr>
                  <w:rStyle w:val="a8"/>
                  <w:rFonts w:ascii="Times New Roman" w:hAnsi="Times New Roman" w:cs="Times New Roman"/>
                  <w:sz w:val="27"/>
                  <w:szCs w:val="27"/>
                  <w:lang w:val="en-US"/>
                </w:rPr>
                <w:t>yandex</w:t>
              </w:r>
              <w:r w:rsidR="00162750" w:rsidRPr="00B52316">
                <w:rPr>
                  <w:rStyle w:val="a8"/>
                  <w:rFonts w:ascii="Times New Roman" w:hAnsi="Times New Roman" w:cs="Times New Roman"/>
                  <w:sz w:val="27"/>
                  <w:szCs w:val="27"/>
                </w:rPr>
                <w:t>.</w:t>
              </w:r>
              <w:r w:rsidR="00162750" w:rsidRPr="00B52316">
                <w:rPr>
                  <w:rStyle w:val="a8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</w:hyperlink>
            <w:r w:rsidR="0016275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8F0F25" w:rsidTr="00A009DC">
        <w:tc>
          <w:tcPr>
            <w:tcW w:w="580" w:type="dxa"/>
          </w:tcPr>
          <w:p w:rsidR="008F0F25" w:rsidRPr="005E1A70" w:rsidRDefault="005E1A70" w:rsidP="008F0F2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A70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2647" w:type="dxa"/>
          </w:tcPr>
          <w:p w:rsidR="008F0F25" w:rsidRPr="005E1A70" w:rsidRDefault="005E1A70" w:rsidP="00A009D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Место и сроки выполнения доставки товаров</w:t>
            </w:r>
          </w:p>
        </w:tc>
        <w:tc>
          <w:tcPr>
            <w:tcW w:w="6344" w:type="dxa"/>
          </w:tcPr>
          <w:p w:rsidR="008F0F25" w:rsidRDefault="005E1A70" w:rsidP="00A009D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Устюженский муниципальный район Вологодской области</w:t>
            </w:r>
          </w:p>
          <w:p w:rsidR="005E1A70" w:rsidRPr="005E1A70" w:rsidRDefault="005E1A70" w:rsidP="00A009D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Сроки выполнения доставки: с момента подписания договора до 31 декабря 201__ года</w:t>
            </w:r>
          </w:p>
        </w:tc>
      </w:tr>
      <w:tr w:rsidR="008F0F25" w:rsidTr="00A009DC">
        <w:tc>
          <w:tcPr>
            <w:tcW w:w="580" w:type="dxa"/>
          </w:tcPr>
          <w:p w:rsidR="008F0F25" w:rsidRPr="005E1A70" w:rsidRDefault="005E1A70" w:rsidP="008F0F2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2647" w:type="dxa"/>
          </w:tcPr>
          <w:p w:rsidR="008F0F25" w:rsidRPr="005E1A70" w:rsidRDefault="005E1A70" w:rsidP="00A009D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Максимальный размер субсидии, руб.</w:t>
            </w:r>
          </w:p>
        </w:tc>
        <w:tc>
          <w:tcPr>
            <w:tcW w:w="6344" w:type="dxa"/>
          </w:tcPr>
          <w:p w:rsidR="008F0F25" w:rsidRPr="005E1A70" w:rsidRDefault="008F0F25" w:rsidP="00A009D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F0F25" w:rsidTr="00A009DC">
        <w:tc>
          <w:tcPr>
            <w:tcW w:w="580" w:type="dxa"/>
          </w:tcPr>
          <w:p w:rsidR="008F0F25" w:rsidRPr="005E1A70" w:rsidRDefault="005E1A70" w:rsidP="008F0F2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2647" w:type="dxa"/>
          </w:tcPr>
          <w:p w:rsidR="008F0F25" w:rsidRPr="005E1A70" w:rsidRDefault="005E1A70" w:rsidP="00A009D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Источник финансирования субсидии</w:t>
            </w:r>
          </w:p>
        </w:tc>
        <w:tc>
          <w:tcPr>
            <w:tcW w:w="6344" w:type="dxa"/>
          </w:tcPr>
          <w:p w:rsidR="008F0F25" w:rsidRPr="005E1A70" w:rsidRDefault="00A009DC" w:rsidP="00A009D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Средства бюджета Вологодской области, поступившие в бюджет Устюженского муниципального района</w:t>
            </w:r>
          </w:p>
        </w:tc>
      </w:tr>
      <w:tr w:rsidR="008F0F25" w:rsidTr="00A009DC">
        <w:tc>
          <w:tcPr>
            <w:tcW w:w="580" w:type="dxa"/>
          </w:tcPr>
          <w:p w:rsidR="008F0F25" w:rsidRPr="005E1A70" w:rsidRDefault="00A009DC" w:rsidP="008F0F2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2647" w:type="dxa"/>
          </w:tcPr>
          <w:p w:rsidR="008F0F25" w:rsidRPr="005E1A70" w:rsidRDefault="00A009DC" w:rsidP="00A009D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Форма, сроки и порядок предоставления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субсидии </w:t>
            </w:r>
          </w:p>
        </w:tc>
        <w:tc>
          <w:tcPr>
            <w:tcW w:w="6344" w:type="dxa"/>
          </w:tcPr>
          <w:p w:rsidR="008F0F25" w:rsidRPr="005E1A70" w:rsidRDefault="00A009DC" w:rsidP="00A009D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Безналичный расчет после заключения договора в российских рублях в порядке, предусмотренном договором</w:t>
            </w:r>
          </w:p>
        </w:tc>
      </w:tr>
      <w:tr w:rsidR="008F0F25" w:rsidTr="00A009DC">
        <w:tc>
          <w:tcPr>
            <w:tcW w:w="580" w:type="dxa"/>
          </w:tcPr>
          <w:p w:rsidR="008F0F25" w:rsidRPr="005E1A70" w:rsidRDefault="00A009DC" w:rsidP="008F0F2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8.</w:t>
            </w:r>
          </w:p>
        </w:tc>
        <w:tc>
          <w:tcPr>
            <w:tcW w:w="2647" w:type="dxa"/>
          </w:tcPr>
          <w:p w:rsidR="008F0F25" w:rsidRPr="005E1A70" w:rsidRDefault="00A009DC" w:rsidP="00A009D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Требования к документам, предоставляемым для участия в отборе</w:t>
            </w:r>
          </w:p>
        </w:tc>
        <w:tc>
          <w:tcPr>
            <w:tcW w:w="6344" w:type="dxa"/>
          </w:tcPr>
          <w:p w:rsidR="008F0F25" w:rsidRDefault="00A009DC" w:rsidP="00A009D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наличие регистрации и осуществление хозяйственной деятельности на территории Вологодской области;</w:t>
            </w:r>
          </w:p>
          <w:p w:rsidR="00A009DC" w:rsidRDefault="00A009DC" w:rsidP="00A009D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уровень заработной платы, выплачиваемой наемным работникам, не ниже минимального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размера оплаты труда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, установленного федеральным законом;</w:t>
            </w:r>
          </w:p>
          <w:p w:rsidR="00A009DC" w:rsidRDefault="00A009DC" w:rsidP="00A009D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отсутствие просроченной кредиторской задолженности по налоговым и иным обязательным платежам в бюджеты всех уровней и внебюджетные фонды;</w:t>
            </w:r>
          </w:p>
          <w:p w:rsidR="00A009DC" w:rsidRDefault="00A009DC" w:rsidP="00A009D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объем налоговых платежей в бюджеты всех уровней за 20___ год не меньше объема предоставляемой субсидии;</w:t>
            </w:r>
          </w:p>
          <w:p w:rsidR="00A009DC" w:rsidRDefault="00A009DC" w:rsidP="00A009D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осуществление деятельности по оказанию услуг розничной торговли;</w:t>
            </w:r>
          </w:p>
          <w:p w:rsidR="00A009DC" w:rsidRDefault="00A009DC" w:rsidP="00A009D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наличие складов, приспособленных для </w:t>
            </w:r>
            <w:r w:rsidR="00603401">
              <w:rPr>
                <w:rFonts w:ascii="Times New Roman" w:hAnsi="Times New Roman" w:cs="Times New Roman"/>
                <w:sz w:val="27"/>
                <w:szCs w:val="27"/>
              </w:rPr>
              <w:t>хранения продуктов, на территории Устюженского муниципального района, с которых будет осуществляться доставка товаров, либо наличие договора на поставку товаров с такого склада;</w:t>
            </w:r>
          </w:p>
          <w:p w:rsidR="00603401" w:rsidRPr="005E1A70" w:rsidRDefault="00603401" w:rsidP="00A009D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наличие (отсутствие) собственного автотранспорта с холодильным оборудованием или автотранспорта с изотермическим фургоном либо наличие договора на использование специализированного автотранспорта</w:t>
            </w:r>
          </w:p>
        </w:tc>
      </w:tr>
      <w:tr w:rsidR="008F0F25" w:rsidTr="00325963">
        <w:trPr>
          <w:trHeight w:val="646"/>
        </w:trPr>
        <w:tc>
          <w:tcPr>
            <w:tcW w:w="580" w:type="dxa"/>
          </w:tcPr>
          <w:p w:rsidR="008F0F25" w:rsidRPr="005E1A70" w:rsidRDefault="00603401" w:rsidP="008F0F2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2647" w:type="dxa"/>
          </w:tcPr>
          <w:p w:rsidR="008F0F25" w:rsidRPr="005E1A70" w:rsidRDefault="00603401" w:rsidP="00A009D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Привлечение субподрядчиков</w:t>
            </w:r>
          </w:p>
        </w:tc>
        <w:tc>
          <w:tcPr>
            <w:tcW w:w="6344" w:type="dxa"/>
          </w:tcPr>
          <w:p w:rsidR="008F0F25" w:rsidRPr="005E1A70" w:rsidRDefault="00603401" w:rsidP="00A009D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Допускается</w:t>
            </w:r>
          </w:p>
        </w:tc>
      </w:tr>
      <w:tr w:rsidR="00603401" w:rsidTr="00325963">
        <w:trPr>
          <w:trHeight w:val="1421"/>
        </w:trPr>
        <w:tc>
          <w:tcPr>
            <w:tcW w:w="580" w:type="dxa"/>
          </w:tcPr>
          <w:p w:rsidR="00603401" w:rsidRDefault="00603401" w:rsidP="008F0F2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2647" w:type="dxa"/>
          </w:tcPr>
          <w:p w:rsidR="00603401" w:rsidRDefault="00603401" w:rsidP="00A009D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Срок подачи заявки (дата)</w:t>
            </w:r>
          </w:p>
        </w:tc>
        <w:tc>
          <w:tcPr>
            <w:tcW w:w="6344" w:type="dxa"/>
          </w:tcPr>
          <w:p w:rsidR="00603401" w:rsidRDefault="00603401" w:rsidP="00A009D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Ежедневно с 8 часов до 13 часов и с 14 часов до 17 часов (время московское), кроме выходных и праздничных дней, до начала процедуры вскрытия конвертов "____" _________ 201__ г.</w:t>
            </w:r>
          </w:p>
        </w:tc>
      </w:tr>
      <w:tr w:rsidR="00603401" w:rsidTr="00A009DC">
        <w:tc>
          <w:tcPr>
            <w:tcW w:w="580" w:type="dxa"/>
          </w:tcPr>
          <w:p w:rsidR="00603401" w:rsidRDefault="00603401" w:rsidP="008F0F2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2647" w:type="dxa"/>
          </w:tcPr>
          <w:p w:rsidR="00603401" w:rsidRDefault="00603401" w:rsidP="00A009D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Место подачи заявок (адрес)</w:t>
            </w:r>
          </w:p>
        </w:tc>
        <w:tc>
          <w:tcPr>
            <w:tcW w:w="6344" w:type="dxa"/>
          </w:tcPr>
          <w:p w:rsidR="00603401" w:rsidRDefault="00603401" w:rsidP="00A009D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162840, г. Устюжна, ул. Карла Маркса, д.5</w:t>
            </w:r>
          </w:p>
        </w:tc>
      </w:tr>
      <w:tr w:rsidR="00603401" w:rsidTr="00A009DC">
        <w:tc>
          <w:tcPr>
            <w:tcW w:w="580" w:type="dxa"/>
          </w:tcPr>
          <w:p w:rsidR="00603401" w:rsidRDefault="00603401" w:rsidP="008F0F2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2647" w:type="dxa"/>
          </w:tcPr>
          <w:p w:rsidR="00603401" w:rsidRDefault="00603401" w:rsidP="00A009D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Место и порядок вскрытия конвертов с заявками</w:t>
            </w:r>
          </w:p>
        </w:tc>
        <w:tc>
          <w:tcPr>
            <w:tcW w:w="6344" w:type="dxa"/>
          </w:tcPr>
          <w:p w:rsidR="00603401" w:rsidRDefault="00603401" w:rsidP="00A009D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Вскрытие конвертов с заявками на участие в конкурсе состоится по адресу: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. Устюжна, ул. Карла Маркса, д. 2</w:t>
            </w:r>
          </w:p>
          <w:p w:rsidR="00603401" w:rsidRDefault="00603401" w:rsidP="00A009D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Конверты с заявками на участие в конкурсе вскрываются в соответствии с порядковым номером, присвоенным при их регистрации</w:t>
            </w:r>
          </w:p>
        </w:tc>
      </w:tr>
      <w:tr w:rsidR="00603401" w:rsidTr="00A009DC">
        <w:tc>
          <w:tcPr>
            <w:tcW w:w="580" w:type="dxa"/>
          </w:tcPr>
          <w:p w:rsidR="00603401" w:rsidRDefault="00603401" w:rsidP="008F0F2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2647" w:type="dxa"/>
          </w:tcPr>
          <w:p w:rsidR="00603401" w:rsidRDefault="00603401" w:rsidP="00A009D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Дата и время вскрытия конвертов с заявками </w:t>
            </w:r>
          </w:p>
        </w:tc>
        <w:tc>
          <w:tcPr>
            <w:tcW w:w="6344" w:type="dxa"/>
          </w:tcPr>
          <w:p w:rsidR="00603401" w:rsidRDefault="00603401" w:rsidP="00A009D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"___" ____________ 201__ г.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_______ часов по московскому времени</w:t>
            </w:r>
          </w:p>
        </w:tc>
      </w:tr>
      <w:tr w:rsidR="00603401" w:rsidTr="00A009DC">
        <w:tc>
          <w:tcPr>
            <w:tcW w:w="580" w:type="dxa"/>
          </w:tcPr>
          <w:p w:rsidR="00603401" w:rsidRDefault="00603401" w:rsidP="008F0F2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14.</w:t>
            </w:r>
          </w:p>
        </w:tc>
        <w:tc>
          <w:tcPr>
            <w:tcW w:w="2647" w:type="dxa"/>
          </w:tcPr>
          <w:p w:rsidR="00603401" w:rsidRDefault="00162750" w:rsidP="00A009D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Критерии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(подкритерии) оценки заявок</w:t>
            </w:r>
          </w:p>
        </w:tc>
        <w:tc>
          <w:tcPr>
            <w:tcW w:w="6344" w:type="dxa"/>
          </w:tcPr>
          <w:p w:rsidR="00603401" w:rsidRDefault="00162750" w:rsidP="00A009D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1.Наличие (отсутствие) автотранспорта с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холодильным оборудованием или автотранспорта с изотермическим фургоном:</w:t>
            </w:r>
          </w:p>
          <w:p w:rsidR="00162750" w:rsidRDefault="00162750" w:rsidP="00A009D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отсутствует – 0 баллов;</w:t>
            </w:r>
          </w:p>
          <w:p w:rsidR="00162750" w:rsidRDefault="00162750" w:rsidP="00A009D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- 1 транспортное средство – 1 балл;</w:t>
            </w:r>
          </w:p>
          <w:p w:rsidR="00162750" w:rsidRDefault="00162750" w:rsidP="00A009D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- 2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транспортных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средства – 2 балла;</w:t>
            </w:r>
          </w:p>
          <w:p w:rsidR="00162750" w:rsidRDefault="00162750" w:rsidP="00A009D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имеются 3 и более транспортных средств – 3 балла.</w:t>
            </w:r>
          </w:p>
          <w:p w:rsidR="00162750" w:rsidRDefault="00162750" w:rsidP="00A009D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2.Наличие собственных складов, приспособленных для хранения товаров, на территории Устюженского муниципального района, с которых будет осуществляться доставка товаров, либо наличие договора на поставку товаров с такого склада:</w:t>
            </w:r>
          </w:p>
          <w:p w:rsidR="00162750" w:rsidRDefault="00162750" w:rsidP="00A009D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- 1 склад – 1 балл;</w:t>
            </w:r>
          </w:p>
          <w:p w:rsidR="00162750" w:rsidRDefault="00162750" w:rsidP="00A009D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-2 склада – 2 балла;</w:t>
            </w:r>
          </w:p>
          <w:p w:rsidR="00162750" w:rsidRDefault="00162750" w:rsidP="00A009D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- 3 склада – 3 балла;</w:t>
            </w:r>
          </w:p>
          <w:p w:rsidR="00162750" w:rsidRDefault="00162750" w:rsidP="00A009D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свыше 3 складов – 4 балла</w:t>
            </w:r>
          </w:p>
        </w:tc>
      </w:tr>
      <w:tr w:rsidR="00162750" w:rsidTr="00A009DC">
        <w:tc>
          <w:tcPr>
            <w:tcW w:w="580" w:type="dxa"/>
          </w:tcPr>
          <w:p w:rsidR="00162750" w:rsidRDefault="00162750" w:rsidP="008F0F2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15.</w:t>
            </w:r>
          </w:p>
        </w:tc>
        <w:tc>
          <w:tcPr>
            <w:tcW w:w="2647" w:type="dxa"/>
          </w:tcPr>
          <w:p w:rsidR="00162750" w:rsidRDefault="00162750" w:rsidP="00A009D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Срок, в течение которого победитель конкурса должен подписать договор</w:t>
            </w:r>
          </w:p>
        </w:tc>
        <w:tc>
          <w:tcPr>
            <w:tcW w:w="6344" w:type="dxa"/>
          </w:tcPr>
          <w:p w:rsidR="00162750" w:rsidRDefault="00162750" w:rsidP="00A009D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десяти календарных дней с момента передачи проекта договора участнику, признанному прошедшим отбор. В случае если участником отбора является только один претендент на участие в отборе, то в течение десяти календарных дней с момента передачи проекта договора единственному участнику отбора заявок.</w:t>
            </w:r>
          </w:p>
        </w:tc>
      </w:tr>
    </w:tbl>
    <w:p w:rsidR="008F0F25" w:rsidRDefault="008F0F25" w:rsidP="00162750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750" w:rsidRDefault="00162750" w:rsidP="00162750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750" w:rsidRDefault="00162750" w:rsidP="00162750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750" w:rsidRDefault="00162750" w:rsidP="00162750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750" w:rsidRDefault="00162750" w:rsidP="00162750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750" w:rsidRDefault="00162750" w:rsidP="00162750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750" w:rsidRDefault="00162750" w:rsidP="00162750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750" w:rsidRDefault="00162750" w:rsidP="00162750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750" w:rsidRDefault="00162750" w:rsidP="00162750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750" w:rsidRDefault="00162750" w:rsidP="00162750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750" w:rsidRDefault="00162750" w:rsidP="00162750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750" w:rsidRDefault="00162750" w:rsidP="00162750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750" w:rsidRDefault="00162750" w:rsidP="00162750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750" w:rsidRDefault="00162750" w:rsidP="00162750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750" w:rsidRDefault="00162750" w:rsidP="00162750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750" w:rsidRDefault="00162750" w:rsidP="00162750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750" w:rsidRDefault="00162750" w:rsidP="00162750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750" w:rsidRDefault="00162750" w:rsidP="00162750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750" w:rsidRDefault="00162750" w:rsidP="00162750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750" w:rsidRDefault="00162750" w:rsidP="00162750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750" w:rsidRDefault="00162750" w:rsidP="00162750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750" w:rsidRDefault="00162750" w:rsidP="00162750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750" w:rsidRDefault="00162750" w:rsidP="00162750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916" w:rsidRDefault="006820CB" w:rsidP="009B1916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B1916" w:rsidRDefault="009B1916" w:rsidP="009B1916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проведения отбора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юридических</w:t>
      </w:r>
      <w:proofErr w:type="gramEnd"/>
    </w:p>
    <w:p w:rsidR="009B1916" w:rsidRDefault="009B1916" w:rsidP="009B1916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 и индивидуальных предпринимателей,</w:t>
      </w:r>
    </w:p>
    <w:p w:rsidR="009B1916" w:rsidRDefault="009B1916" w:rsidP="00331B3A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претендующих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получение субсидии</w:t>
      </w:r>
    </w:p>
    <w:p w:rsidR="00A76CAF" w:rsidRDefault="00A76CAF" w:rsidP="009B1916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76CAF" w:rsidRDefault="00A76CAF" w:rsidP="009B1916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6CAF" w:rsidRDefault="00A76CAF" w:rsidP="00A76CAF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A76CAF" w:rsidRDefault="00A76CAF" w:rsidP="00A76CAF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отборе юридических лиц и индивидуальных предпринимателей, претендующих на получение субсидии</w:t>
      </w:r>
    </w:p>
    <w:p w:rsidR="00A76CAF" w:rsidRDefault="00A76CAF" w:rsidP="00A76CAF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CAF" w:rsidRDefault="00A76CAF" w:rsidP="00A76CA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Ознакомившись с Порядком проведения отбора юридических лиц и индивидуальных предпринимателей, претендующих на получение субсиди</w:t>
      </w:r>
      <w:r w:rsidR="00B0642E">
        <w:rPr>
          <w:rFonts w:ascii="Times New Roman" w:hAnsi="Times New Roman" w:cs="Times New Roman"/>
          <w:sz w:val="28"/>
          <w:szCs w:val="28"/>
        </w:rPr>
        <w:t>и, утвержденным постановлением А</w:t>
      </w:r>
      <w:r>
        <w:rPr>
          <w:rFonts w:ascii="Times New Roman" w:hAnsi="Times New Roman" w:cs="Times New Roman"/>
          <w:sz w:val="28"/>
          <w:szCs w:val="28"/>
        </w:rPr>
        <w:t>дминистрации Устюженского муниципального района от __________ № ___  «</w:t>
      </w:r>
      <w:r w:rsidRPr="0087787F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 расходования субси</w:t>
      </w:r>
      <w:r>
        <w:rPr>
          <w:rFonts w:ascii="Times New Roman" w:hAnsi="Times New Roman" w:cs="Times New Roman"/>
          <w:sz w:val="28"/>
          <w:szCs w:val="28"/>
        </w:rPr>
        <w:t xml:space="preserve">дии на </w:t>
      </w:r>
      <w:r w:rsidRPr="0087787F">
        <w:rPr>
          <w:rFonts w:ascii="Times New Roman" w:hAnsi="Times New Roman" w:cs="Times New Roman"/>
          <w:sz w:val="28"/>
          <w:szCs w:val="28"/>
        </w:rPr>
        <w:t xml:space="preserve">возмещение части затрат организациям любых форм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и </w:t>
      </w:r>
      <w:r w:rsidRPr="0087787F">
        <w:rPr>
          <w:rFonts w:ascii="Times New Roman" w:hAnsi="Times New Roman" w:cs="Times New Roman"/>
          <w:sz w:val="28"/>
          <w:szCs w:val="28"/>
        </w:rPr>
        <w:t>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87F">
        <w:rPr>
          <w:rFonts w:ascii="Times New Roman" w:hAnsi="Times New Roman" w:cs="Times New Roman"/>
          <w:sz w:val="28"/>
          <w:szCs w:val="28"/>
        </w:rPr>
        <w:t>предпринимателям,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87F">
        <w:rPr>
          <w:rFonts w:ascii="Times New Roman" w:hAnsi="Times New Roman" w:cs="Times New Roman"/>
          <w:sz w:val="28"/>
          <w:szCs w:val="28"/>
        </w:rPr>
        <w:t>занимающимся</w:t>
      </w:r>
      <w:r>
        <w:rPr>
          <w:rFonts w:ascii="Times New Roman" w:hAnsi="Times New Roman" w:cs="Times New Roman"/>
          <w:sz w:val="28"/>
          <w:szCs w:val="28"/>
        </w:rPr>
        <w:t xml:space="preserve"> доставкой товаров в </w:t>
      </w:r>
      <w:r w:rsidRPr="0087787F">
        <w:rPr>
          <w:rFonts w:ascii="Times New Roman" w:hAnsi="Times New Roman" w:cs="Times New Roman"/>
          <w:sz w:val="28"/>
          <w:szCs w:val="28"/>
        </w:rPr>
        <w:t xml:space="preserve">отдаленные </w:t>
      </w:r>
      <w:r>
        <w:rPr>
          <w:rFonts w:ascii="Times New Roman" w:hAnsi="Times New Roman" w:cs="Times New Roman"/>
          <w:sz w:val="28"/>
          <w:szCs w:val="28"/>
        </w:rPr>
        <w:t xml:space="preserve">сельские населенные </w:t>
      </w:r>
      <w:r w:rsidRPr="0087787F">
        <w:rPr>
          <w:rFonts w:ascii="Times New Roman" w:hAnsi="Times New Roman" w:cs="Times New Roman"/>
          <w:sz w:val="28"/>
          <w:szCs w:val="28"/>
        </w:rPr>
        <w:t>пункты</w:t>
      </w:r>
      <w:r>
        <w:rPr>
          <w:rFonts w:ascii="Times New Roman" w:hAnsi="Times New Roman" w:cs="Times New Roman"/>
          <w:sz w:val="28"/>
          <w:szCs w:val="28"/>
        </w:rPr>
        <w:t xml:space="preserve"> Устюженского муниципального района», сообщаем о согласии __________________________________________________________</w:t>
      </w:r>
      <w:proofErr w:type="gramEnd"/>
    </w:p>
    <w:p w:rsidR="00A76CAF" w:rsidRPr="0087787F" w:rsidRDefault="00A76CAF" w:rsidP="00A76CA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76CAF" w:rsidRDefault="00A76CAF" w:rsidP="00A76CAF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 полное наименование юридического лица или индивидуального предпринимателя)</w:t>
      </w:r>
    </w:p>
    <w:p w:rsidR="00A76CAF" w:rsidRDefault="00A76CAF" w:rsidP="00A76CA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участвовать в данном отборе и направляем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требуемые документы согласно приложению.</w:t>
      </w:r>
    </w:p>
    <w:p w:rsidR="00A76CAF" w:rsidRDefault="00A76CAF" w:rsidP="00A76CA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нами условия выполнения договора указаны в приложении к настоящей заявке и являются ее неотъемлемой частью.</w:t>
      </w:r>
    </w:p>
    <w:p w:rsidR="00A76CAF" w:rsidRDefault="00A76CAF" w:rsidP="00A76CA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Условия, указанные в настоящей заявке, действуют до момента зак</w:t>
      </w:r>
      <w:r w:rsidR="00214ED8">
        <w:rPr>
          <w:rFonts w:ascii="Times New Roman" w:hAnsi="Times New Roman" w:cs="Times New Roman"/>
          <w:sz w:val="28"/>
          <w:szCs w:val="28"/>
        </w:rPr>
        <w:t>лючения договора, начиная с даты, установленной как день вскрытия конвертов с заявками на участие в отборе на заседании комиссии. Настоящая заявка будет оставаться для нас обязательной в любой момент до истечения указанного периода.</w:t>
      </w:r>
    </w:p>
    <w:p w:rsidR="00214ED8" w:rsidRDefault="00214ED8" w:rsidP="00A76CA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наша заявка будет признана победившей, мы берем на себя обязательства подписать с администрацией Устюженского муниципального района договор на предоставление субсидии на возмещение части затрат на горюче-смазочные материалы, произведенных при доставке товаров в отдаленные населенные пункты Устюженского муниципального района.</w:t>
      </w:r>
    </w:p>
    <w:p w:rsidR="00214ED8" w:rsidRDefault="00214ED8" w:rsidP="00A76CA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согласны с условием, что по согласованию сторон в проект договора могут вноситься незначительные изменения, не касающиеся основных условий договора.</w:t>
      </w:r>
    </w:p>
    <w:p w:rsidR="00214ED8" w:rsidRDefault="00214ED8" w:rsidP="00214ED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ED8" w:rsidRDefault="00214ED8" w:rsidP="00214ED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214ED8" w:rsidRDefault="00214ED8" w:rsidP="00214ED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</w:p>
    <w:p w:rsidR="00214ED8" w:rsidRDefault="00214ED8" w:rsidP="00214ED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____________/ __________________</w:t>
      </w:r>
    </w:p>
    <w:p w:rsidR="00214ED8" w:rsidRDefault="00214ED8" w:rsidP="00214ED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="006C3DD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(подпись)        </w:t>
      </w:r>
      <w:r w:rsidR="006C3DD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(расшифровка подписи)</w:t>
      </w:r>
    </w:p>
    <w:p w:rsidR="006C3DD0" w:rsidRPr="00331B3A" w:rsidRDefault="006C3DD0" w:rsidP="00214ED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31B3A">
        <w:rPr>
          <w:rFonts w:ascii="Times New Roman" w:hAnsi="Times New Roman" w:cs="Times New Roman"/>
          <w:sz w:val="28"/>
          <w:szCs w:val="28"/>
          <w:vertAlign w:val="superscript"/>
        </w:rPr>
        <w:t>М.П.</w:t>
      </w:r>
    </w:p>
    <w:p w:rsidR="00331B3A" w:rsidRDefault="00331B3A" w:rsidP="006C3DD0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3DD0" w:rsidRDefault="006C3DD0" w:rsidP="006C3DD0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C3DD0" w:rsidRDefault="006C3DD0" w:rsidP="006C3DD0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проведения отбора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юридических</w:t>
      </w:r>
      <w:proofErr w:type="gramEnd"/>
    </w:p>
    <w:p w:rsidR="006C3DD0" w:rsidRDefault="006C3DD0" w:rsidP="006C3DD0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 и индивидуальных предпринимателей,</w:t>
      </w:r>
    </w:p>
    <w:p w:rsidR="006C3DD0" w:rsidRDefault="006C3DD0" w:rsidP="00331B3A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претендующих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получение субсидии</w:t>
      </w:r>
    </w:p>
    <w:p w:rsidR="006C3DD0" w:rsidRDefault="006C3DD0" w:rsidP="006C3DD0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C3DD0" w:rsidRDefault="006C3DD0" w:rsidP="006C3DD0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DD0" w:rsidRDefault="006C3DD0" w:rsidP="006C3DD0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6C3DD0" w:rsidRDefault="006C3DD0" w:rsidP="006C3DD0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претендента на участие в отборе</w:t>
      </w:r>
    </w:p>
    <w:p w:rsidR="006C3DD0" w:rsidRDefault="006C3DD0" w:rsidP="006C3DD0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487"/>
        <w:gridCol w:w="3084"/>
      </w:tblGrid>
      <w:tr w:rsidR="006C3DD0" w:rsidTr="001A0502">
        <w:tc>
          <w:tcPr>
            <w:tcW w:w="6487" w:type="dxa"/>
          </w:tcPr>
          <w:p w:rsidR="006C3DD0" w:rsidRPr="00331B3A" w:rsidRDefault="001D1027" w:rsidP="006C3DD0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1B3A">
              <w:rPr>
                <w:rFonts w:ascii="Times New Roman" w:hAnsi="Times New Roman" w:cs="Times New Roman"/>
                <w:sz w:val="27"/>
                <w:szCs w:val="27"/>
              </w:rPr>
              <w:t>Полное и сокращенное наименования организац</w:t>
            </w:r>
            <w:proofErr w:type="gramStart"/>
            <w:r w:rsidRPr="00331B3A">
              <w:rPr>
                <w:rFonts w:ascii="Times New Roman" w:hAnsi="Times New Roman" w:cs="Times New Roman"/>
                <w:sz w:val="27"/>
                <w:szCs w:val="27"/>
              </w:rPr>
              <w:t>ии и ее</w:t>
            </w:r>
            <w:proofErr w:type="gramEnd"/>
            <w:r w:rsidRPr="00331B3A">
              <w:rPr>
                <w:rFonts w:ascii="Times New Roman" w:hAnsi="Times New Roman" w:cs="Times New Roman"/>
                <w:sz w:val="27"/>
                <w:szCs w:val="27"/>
              </w:rPr>
              <w:t xml:space="preserve"> организационно-правовая форма (для юридических лиц)</w:t>
            </w:r>
          </w:p>
        </w:tc>
        <w:tc>
          <w:tcPr>
            <w:tcW w:w="3084" w:type="dxa"/>
          </w:tcPr>
          <w:p w:rsidR="006C3DD0" w:rsidRPr="00331B3A" w:rsidRDefault="006C3DD0" w:rsidP="006C3DD0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C3DD0" w:rsidTr="001A0502">
        <w:tc>
          <w:tcPr>
            <w:tcW w:w="6487" w:type="dxa"/>
          </w:tcPr>
          <w:p w:rsidR="006C3DD0" w:rsidRPr="00331B3A" w:rsidRDefault="001D1027" w:rsidP="006C3DD0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1B3A">
              <w:rPr>
                <w:rFonts w:ascii="Times New Roman" w:hAnsi="Times New Roman" w:cs="Times New Roman"/>
                <w:sz w:val="27"/>
                <w:szCs w:val="27"/>
              </w:rPr>
              <w:t>Ф.И.О. полностью индивидуального предпринимателя (для индивидуальных предпринимателей)</w:t>
            </w:r>
          </w:p>
        </w:tc>
        <w:tc>
          <w:tcPr>
            <w:tcW w:w="3084" w:type="dxa"/>
          </w:tcPr>
          <w:p w:rsidR="006C3DD0" w:rsidRPr="00331B3A" w:rsidRDefault="006C3DD0" w:rsidP="006C3DD0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C3DD0" w:rsidTr="001A0502">
        <w:tc>
          <w:tcPr>
            <w:tcW w:w="6487" w:type="dxa"/>
          </w:tcPr>
          <w:p w:rsidR="006C3DD0" w:rsidRPr="00331B3A" w:rsidRDefault="001D1027" w:rsidP="006C3DD0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1B3A">
              <w:rPr>
                <w:rFonts w:ascii="Times New Roman" w:hAnsi="Times New Roman" w:cs="Times New Roman"/>
                <w:sz w:val="27"/>
                <w:szCs w:val="27"/>
              </w:rPr>
              <w:t>ИНН, КПП, ОГРН, ОКПО претендента на участие в отборе</w:t>
            </w:r>
          </w:p>
        </w:tc>
        <w:tc>
          <w:tcPr>
            <w:tcW w:w="3084" w:type="dxa"/>
          </w:tcPr>
          <w:p w:rsidR="006C3DD0" w:rsidRPr="00331B3A" w:rsidRDefault="006C3DD0" w:rsidP="006C3DD0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C3DD0" w:rsidTr="00331B3A">
        <w:trPr>
          <w:trHeight w:val="496"/>
        </w:trPr>
        <w:tc>
          <w:tcPr>
            <w:tcW w:w="6487" w:type="dxa"/>
          </w:tcPr>
          <w:p w:rsidR="001D1027" w:rsidRPr="00331B3A" w:rsidRDefault="001D1027" w:rsidP="006C3DD0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1B3A">
              <w:rPr>
                <w:rFonts w:ascii="Times New Roman" w:hAnsi="Times New Roman" w:cs="Times New Roman"/>
                <w:sz w:val="27"/>
                <w:szCs w:val="27"/>
              </w:rPr>
              <w:t>Юридический адрес</w:t>
            </w:r>
          </w:p>
        </w:tc>
        <w:tc>
          <w:tcPr>
            <w:tcW w:w="3084" w:type="dxa"/>
          </w:tcPr>
          <w:p w:rsidR="006C3DD0" w:rsidRPr="00331B3A" w:rsidRDefault="006C3DD0" w:rsidP="006C3DD0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C3DD0" w:rsidTr="001A0502">
        <w:tc>
          <w:tcPr>
            <w:tcW w:w="6487" w:type="dxa"/>
          </w:tcPr>
          <w:p w:rsidR="006C3DD0" w:rsidRPr="00331B3A" w:rsidRDefault="001D1027" w:rsidP="006C3DD0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1B3A">
              <w:rPr>
                <w:rFonts w:ascii="Times New Roman" w:hAnsi="Times New Roman" w:cs="Times New Roman"/>
                <w:sz w:val="27"/>
                <w:szCs w:val="27"/>
              </w:rPr>
              <w:t>Место нахождения претендента на участие в отборе, номер контактного телефона</w:t>
            </w:r>
          </w:p>
        </w:tc>
        <w:tc>
          <w:tcPr>
            <w:tcW w:w="3084" w:type="dxa"/>
          </w:tcPr>
          <w:p w:rsidR="006C3DD0" w:rsidRPr="00331B3A" w:rsidRDefault="006C3DD0" w:rsidP="006C3DD0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1027" w:rsidTr="001A0502">
        <w:trPr>
          <w:trHeight w:val="268"/>
        </w:trPr>
        <w:tc>
          <w:tcPr>
            <w:tcW w:w="6487" w:type="dxa"/>
            <w:vMerge w:val="restart"/>
          </w:tcPr>
          <w:p w:rsidR="001D1027" w:rsidRPr="00331B3A" w:rsidRDefault="001D1027" w:rsidP="006C3DD0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1B3A">
              <w:rPr>
                <w:rFonts w:ascii="Times New Roman" w:hAnsi="Times New Roman" w:cs="Times New Roman"/>
                <w:sz w:val="27"/>
                <w:szCs w:val="27"/>
              </w:rPr>
              <w:t xml:space="preserve">Почтовый адрес претендента на участие в отборе 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1D1027" w:rsidRPr="00331B3A" w:rsidRDefault="001D1027" w:rsidP="006C3DD0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1B3A">
              <w:rPr>
                <w:rFonts w:ascii="Times New Roman" w:hAnsi="Times New Roman" w:cs="Times New Roman"/>
                <w:sz w:val="27"/>
                <w:szCs w:val="27"/>
              </w:rPr>
              <w:t>Адрес</w:t>
            </w:r>
          </w:p>
        </w:tc>
      </w:tr>
      <w:tr w:rsidR="001D1027" w:rsidTr="001A0502">
        <w:trPr>
          <w:trHeight w:val="150"/>
        </w:trPr>
        <w:tc>
          <w:tcPr>
            <w:tcW w:w="6487" w:type="dxa"/>
            <w:vMerge/>
          </w:tcPr>
          <w:p w:rsidR="001D1027" w:rsidRPr="00331B3A" w:rsidRDefault="001D1027" w:rsidP="006C3DD0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1D1027" w:rsidRPr="00331B3A" w:rsidRDefault="001D1027" w:rsidP="006C3DD0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1B3A">
              <w:rPr>
                <w:rFonts w:ascii="Times New Roman" w:hAnsi="Times New Roman" w:cs="Times New Roman"/>
                <w:sz w:val="27"/>
                <w:szCs w:val="27"/>
              </w:rPr>
              <w:t>Телефон</w:t>
            </w:r>
          </w:p>
        </w:tc>
      </w:tr>
      <w:tr w:rsidR="001D1027" w:rsidTr="001A0502">
        <w:trPr>
          <w:trHeight w:val="155"/>
        </w:trPr>
        <w:tc>
          <w:tcPr>
            <w:tcW w:w="6487" w:type="dxa"/>
            <w:vMerge/>
          </w:tcPr>
          <w:p w:rsidR="001D1027" w:rsidRPr="00331B3A" w:rsidRDefault="001D1027" w:rsidP="006C3DD0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1D1027" w:rsidRPr="00331B3A" w:rsidRDefault="001D1027" w:rsidP="006C3DD0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1B3A">
              <w:rPr>
                <w:rFonts w:ascii="Times New Roman" w:hAnsi="Times New Roman" w:cs="Times New Roman"/>
                <w:sz w:val="27"/>
                <w:szCs w:val="27"/>
              </w:rPr>
              <w:t>Факс</w:t>
            </w:r>
          </w:p>
        </w:tc>
      </w:tr>
      <w:tr w:rsidR="001D1027" w:rsidTr="00331B3A">
        <w:trPr>
          <w:trHeight w:val="825"/>
        </w:trPr>
        <w:tc>
          <w:tcPr>
            <w:tcW w:w="6487" w:type="dxa"/>
            <w:vMerge/>
          </w:tcPr>
          <w:p w:rsidR="001D1027" w:rsidRPr="00331B3A" w:rsidRDefault="001D1027" w:rsidP="006C3DD0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1D1027" w:rsidRPr="00331B3A" w:rsidRDefault="001D1027" w:rsidP="006C3DD0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1B3A">
              <w:rPr>
                <w:rFonts w:ascii="Times New Roman" w:hAnsi="Times New Roman" w:cs="Times New Roman"/>
                <w:sz w:val="27"/>
                <w:szCs w:val="27"/>
              </w:rPr>
              <w:t>Адрес электронной почты (</w:t>
            </w:r>
            <w:r w:rsidRPr="00331B3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</w:t>
            </w:r>
            <w:r w:rsidRPr="00331B3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331B3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mail</w:t>
            </w:r>
            <w:r w:rsidRPr="00331B3A">
              <w:rPr>
                <w:rFonts w:ascii="Times New Roman" w:hAnsi="Times New Roman" w:cs="Times New Roman"/>
                <w:sz w:val="27"/>
                <w:szCs w:val="27"/>
              </w:rPr>
              <w:t>):</w:t>
            </w:r>
          </w:p>
          <w:p w:rsidR="00415728" w:rsidRPr="00331B3A" w:rsidRDefault="00415728" w:rsidP="006C3DD0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C3DD0" w:rsidTr="001A0502">
        <w:tc>
          <w:tcPr>
            <w:tcW w:w="6487" w:type="dxa"/>
          </w:tcPr>
          <w:p w:rsidR="006C3DD0" w:rsidRPr="00331B3A" w:rsidRDefault="001D1027" w:rsidP="006C3DD0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1B3A">
              <w:rPr>
                <w:rFonts w:ascii="Times New Roman" w:hAnsi="Times New Roman" w:cs="Times New Roman"/>
                <w:sz w:val="27"/>
                <w:szCs w:val="27"/>
              </w:rPr>
              <w:t>Банковские реквизиты (может быть несколько):</w:t>
            </w:r>
          </w:p>
          <w:p w:rsidR="001D1027" w:rsidRPr="00331B3A" w:rsidRDefault="001D1027" w:rsidP="006C3DD0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1B3A">
              <w:rPr>
                <w:rFonts w:ascii="Times New Roman" w:hAnsi="Times New Roman" w:cs="Times New Roman"/>
                <w:sz w:val="27"/>
                <w:szCs w:val="27"/>
              </w:rPr>
              <w:t>Наименование обслуживающего банка</w:t>
            </w:r>
          </w:p>
          <w:p w:rsidR="001D1027" w:rsidRPr="00331B3A" w:rsidRDefault="001D1027" w:rsidP="006C3DD0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1B3A">
              <w:rPr>
                <w:rFonts w:ascii="Times New Roman" w:hAnsi="Times New Roman" w:cs="Times New Roman"/>
                <w:sz w:val="27"/>
                <w:szCs w:val="27"/>
              </w:rPr>
              <w:t>Расчетный счет</w:t>
            </w:r>
          </w:p>
          <w:p w:rsidR="001D1027" w:rsidRPr="00331B3A" w:rsidRDefault="001D1027" w:rsidP="006C3DD0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1B3A">
              <w:rPr>
                <w:rFonts w:ascii="Times New Roman" w:hAnsi="Times New Roman" w:cs="Times New Roman"/>
                <w:sz w:val="27"/>
                <w:szCs w:val="27"/>
              </w:rPr>
              <w:t>Корреспондентский счет</w:t>
            </w:r>
          </w:p>
          <w:p w:rsidR="001D1027" w:rsidRPr="00331B3A" w:rsidRDefault="001D1027" w:rsidP="006C3DD0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1B3A">
              <w:rPr>
                <w:rFonts w:ascii="Times New Roman" w:hAnsi="Times New Roman" w:cs="Times New Roman"/>
                <w:sz w:val="27"/>
                <w:szCs w:val="27"/>
              </w:rPr>
              <w:t>Код БИК</w:t>
            </w:r>
          </w:p>
        </w:tc>
        <w:tc>
          <w:tcPr>
            <w:tcW w:w="3084" w:type="dxa"/>
          </w:tcPr>
          <w:p w:rsidR="006C3DD0" w:rsidRPr="00331B3A" w:rsidRDefault="006C3DD0" w:rsidP="006C3DD0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C3DD0" w:rsidTr="001A0502">
        <w:tc>
          <w:tcPr>
            <w:tcW w:w="6487" w:type="dxa"/>
          </w:tcPr>
          <w:p w:rsidR="006C3DD0" w:rsidRPr="00331B3A" w:rsidRDefault="001D1027" w:rsidP="006C3DD0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1B3A">
              <w:rPr>
                <w:rFonts w:ascii="Times New Roman" w:hAnsi="Times New Roman" w:cs="Times New Roman"/>
                <w:sz w:val="27"/>
                <w:szCs w:val="27"/>
              </w:rPr>
              <w:t xml:space="preserve">Сведения о средней численности работников претендента на участие в отборе за прошедший </w:t>
            </w:r>
            <w:r w:rsidR="001A0502" w:rsidRPr="00331B3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3084" w:type="dxa"/>
          </w:tcPr>
          <w:p w:rsidR="006C3DD0" w:rsidRPr="00331B3A" w:rsidRDefault="006C3DD0" w:rsidP="006C3DD0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C3DD0" w:rsidTr="00331B3A">
        <w:trPr>
          <w:trHeight w:val="2513"/>
        </w:trPr>
        <w:tc>
          <w:tcPr>
            <w:tcW w:w="6487" w:type="dxa"/>
          </w:tcPr>
          <w:p w:rsidR="006C3DD0" w:rsidRPr="00331B3A" w:rsidRDefault="00733329" w:rsidP="006C3DD0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1B3A">
              <w:rPr>
                <w:rFonts w:ascii="Times New Roman" w:hAnsi="Times New Roman" w:cs="Times New Roman"/>
                <w:sz w:val="27"/>
                <w:szCs w:val="27"/>
              </w:rPr>
              <w:t>Сведения об опыте работы участника конкурса:</w:t>
            </w:r>
          </w:p>
          <w:p w:rsidR="00733329" w:rsidRPr="00331B3A" w:rsidRDefault="00733329" w:rsidP="006C3DD0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1B3A">
              <w:rPr>
                <w:rFonts w:ascii="Times New Roman" w:hAnsi="Times New Roman" w:cs="Times New Roman"/>
                <w:sz w:val="27"/>
                <w:szCs w:val="27"/>
              </w:rPr>
              <w:t>- опыт работы по выполнению аналогичных поставок товара в отдаленные сельские населенные пункты, не имеющие стационарной торговой сети (лет);</w:t>
            </w:r>
          </w:p>
          <w:p w:rsidR="00733329" w:rsidRPr="00331B3A" w:rsidRDefault="00733329" w:rsidP="006C3DD0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1B3A">
              <w:rPr>
                <w:rFonts w:ascii="Times New Roman" w:hAnsi="Times New Roman" w:cs="Times New Roman"/>
                <w:sz w:val="27"/>
                <w:szCs w:val="27"/>
              </w:rPr>
              <w:t>- годовой объем выполнения аналогичных поставок товара в отдаленные сельские населенные пункты, не имеющие стационарной торговой сети за прошедший год (в тыс. руб.)</w:t>
            </w:r>
          </w:p>
        </w:tc>
        <w:tc>
          <w:tcPr>
            <w:tcW w:w="3084" w:type="dxa"/>
          </w:tcPr>
          <w:p w:rsidR="006C3DD0" w:rsidRPr="00331B3A" w:rsidRDefault="006C3DD0" w:rsidP="006C3DD0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C3DD0" w:rsidRDefault="00733329" w:rsidP="006C3DD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на участие в отборе</w:t>
      </w:r>
    </w:p>
    <w:p w:rsidR="00733329" w:rsidRDefault="00733329" w:rsidP="006C3DD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(уполномоченный представитель)  _________       ___________________</w:t>
      </w:r>
    </w:p>
    <w:p w:rsidR="00331B3A" w:rsidRDefault="00733329" w:rsidP="00214ED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(подпись)                        (расшифровка подписи)</w:t>
      </w:r>
    </w:p>
    <w:p w:rsidR="00733329" w:rsidRDefault="00733329" w:rsidP="00214ED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B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331B3A">
        <w:rPr>
          <w:rFonts w:ascii="Times New Roman" w:hAnsi="Times New Roman" w:cs="Times New Roman"/>
          <w:sz w:val="28"/>
          <w:szCs w:val="28"/>
          <w:vertAlign w:val="superscript"/>
        </w:rPr>
        <w:t>М.П.</w:t>
      </w:r>
    </w:p>
    <w:p w:rsidR="00331B3A" w:rsidRDefault="001E6CC2" w:rsidP="00331B3A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331B3A" w:rsidRDefault="00331B3A" w:rsidP="00331B3A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проведения отбора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юридических</w:t>
      </w:r>
      <w:proofErr w:type="gramEnd"/>
    </w:p>
    <w:p w:rsidR="00331B3A" w:rsidRDefault="00331B3A" w:rsidP="00331B3A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 и индивидуальных предпринимателей,</w:t>
      </w:r>
    </w:p>
    <w:p w:rsidR="00331B3A" w:rsidRDefault="00331B3A" w:rsidP="00331B3A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претендующих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получение субсидии</w:t>
      </w:r>
    </w:p>
    <w:p w:rsidR="00331B3A" w:rsidRDefault="00331B3A" w:rsidP="00331B3A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Форма</w:t>
      </w:r>
    </w:p>
    <w:p w:rsidR="00331B3A" w:rsidRDefault="00331B3A" w:rsidP="00331B3A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1B3A" w:rsidRDefault="00331B3A" w:rsidP="00331B3A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331B3A" w:rsidRDefault="00331B3A" w:rsidP="00331B3A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B3A" w:rsidRDefault="00331B3A" w:rsidP="00331B3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    ________________________________</w:t>
      </w:r>
    </w:p>
    <w:p w:rsidR="00331B3A" w:rsidRDefault="00331B3A" w:rsidP="00331B3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число, месяц, год (прописью)</w:t>
      </w:r>
    </w:p>
    <w:p w:rsidR="009773D8" w:rsidRDefault="00331B3A" w:rsidP="009773D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Настоящей доверенностью ___________________________________________</w:t>
      </w:r>
      <w:r w:rsidR="00977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3D8" w:rsidRDefault="009773D8" w:rsidP="009773D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и местонахождение юридического лица/</w:t>
      </w:r>
      <w:proofErr w:type="gramEnd"/>
    </w:p>
    <w:p w:rsidR="009773D8" w:rsidRDefault="009773D8" w:rsidP="009773D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индивидуального  предпринимателя)</w:t>
      </w:r>
    </w:p>
    <w:p w:rsidR="009773D8" w:rsidRDefault="009773D8" w:rsidP="009773D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 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____________,</w:t>
      </w:r>
    </w:p>
    <w:p w:rsidR="009773D8" w:rsidRDefault="009773D8" w:rsidP="009773D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773D8">
        <w:rPr>
          <w:rFonts w:ascii="Times New Roman" w:hAnsi="Times New Roman" w:cs="Times New Roman"/>
          <w:sz w:val="28"/>
          <w:szCs w:val="28"/>
          <w:vertAlign w:val="superscript"/>
        </w:rPr>
        <w:t>(Ф.И.О. должность)</w:t>
      </w:r>
      <w:r w:rsidR="00331B3A" w:rsidRPr="009773D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(устава, положения)</w:t>
      </w:r>
      <w:r w:rsidR="00331B3A" w:rsidRPr="009773D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773D8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</w:p>
    <w:p w:rsidR="009773D8" w:rsidRDefault="006820CB" w:rsidP="009773D8">
      <w:pPr>
        <w:pBdr>
          <w:bottom w:val="single" w:sz="12" w:space="11" w:color="auto"/>
        </w:pBd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</w:t>
      </w:r>
      <w:r w:rsidR="009773D8">
        <w:rPr>
          <w:rFonts w:ascii="Times New Roman" w:hAnsi="Times New Roman" w:cs="Times New Roman"/>
          <w:sz w:val="28"/>
          <w:szCs w:val="28"/>
        </w:rPr>
        <w:t xml:space="preserve"> _________ № _____________ выдан "___" _______________ </w:t>
      </w:r>
      <w:proofErr w:type="gramStart"/>
      <w:r w:rsidR="009773D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773D8">
        <w:rPr>
          <w:rFonts w:ascii="Times New Roman" w:hAnsi="Times New Roman" w:cs="Times New Roman"/>
          <w:sz w:val="28"/>
          <w:szCs w:val="28"/>
        </w:rPr>
        <w:t>.</w:t>
      </w:r>
    </w:p>
    <w:p w:rsidR="009773D8" w:rsidRDefault="009773D8" w:rsidP="009773D8">
      <w:pPr>
        <w:pBdr>
          <w:bottom w:val="single" w:sz="12" w:space="11" w:color="auto"/>
        </w:pBd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3D8" w:rsidRDefault="009773D8" w:rsidP="009773D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(кем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9773D8" w:rsidRDefault="009773D8" w:rsidP="009773D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интересы ______________________________________________</w:t>
      </w:r>
    </w:p>
    <w:p w:rsidR="009773D8" w:rsidRDefault="009773D8" w:rsidP="009773D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(наименование и местонахождение юридического лица/индивидуального предпринимателя)</w:t>
      </w:r>
    </w:p>
    <w:p w:rsidR="009773D8" w:rsidRDefault="009773D8" w:rsidP="009773D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отборе ___________________________________________________________</w:t>
      </w:r>
    </w:p>
    <w:p w:rsidR="009773D8" w:rsidRDefault="009773D8" w:rsidP="009773D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73D8" w:rsidRPr="009773D8" w:rsidRDefault="009773D8" w:rsidP="009773D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73D8" w:rsidRDefault="009773D8" w:rsidP="009773D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состоится _____________________ года,</w:t>
      </w:r>
    </w:p>
    <w:p w:rsidR="009773D8" w:rsidRDefault="009773D8" w:rsidP="009773D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9773D8" w:rsidRDefault="009773D8" w:rsidP="009773D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подать документы на участие в отборе;</w:t>
      </w:r>
    </w:p>
    <w:p w:rsidR="009773D8" w:rsidRDefault="009773D8" w:rsidP="009773D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процедуре вскрытия конвертов с документами;</w:t>
      </w:r>
    </w:p>
    <w:p w:rsidR="009773D8" w:rsidRDefault="009773D8" w:rsidP="009773D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переговоры относительно предмета отбора;</w:t>
      </w:r>
    </w:p>
    <w:p w:rsidR="009773D8" w:rsidRDefault="009773D8" w:rsidP="009773D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предложения и дополнения в коммерческие предложения;</w:t>
      </w:r>
    </w:p>
    <w:p w:rsidR="001E6CC2" w:rsidRDefault="009773D8" w:rsidP="009773D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все необходимые действия, связанные с настоящим поручением и не противоречащие действующему законодательству.</w:t>
      </w:r>
      <w:r w:rsidRPr="009773D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</w:p>
    <w:p w:rsidR="001E6CC2" w:rsidRDefault="001E6CC2" w:rsidP="009773D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CC2" w:rsidRDefault="001E6CC2" w:rsidP="009773D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доверенного лица _______________________</w:t>
      </w:r>
    </w:p>
    <w:p w:rsidR="001E6CC2" w:rsidRDefault="001E6CC2" w:rsidP="009773D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доверенность выдана сроком ___________ без права передоверия.</w:t>
      </w:r>
    </w:p>
    <w:p w:rsidR="001E6CC2" w:rsidRDefault="001E6CC2" w:rsidP="009773D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CC2" w:rsidRDefault="001E6CC2" w:rsidP="009773D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1E6CC2" w:rsidRDefault="001E6CC2" w:rsidP="009773D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(индивидуальный предприниматель) ______________/ ___________________</w:t>
      </w:r>
    </w:p>
    <w:p w:rsidR="001E6CC2" w:rsidRDefault="001E6CC2" w:rsidP="009773D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(подпись)                             (расшифровка подписи)</w:t>
      </w:r>
    </w:p>
    <w:p w:rsidR="001E6CC2" w:rsidRDefault="001E6CC2" w:rsidP="009773D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М.П.</w:t>
      </w:r>
    </w:p>
    <w:p w:rsidR="001E6CC2" w:rsidRPr="001E6CC2" w:rsidRDefault="001E6CC2" w:rsidP="009773D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B3A" w:rsidRDefault="009773D8" w:rsidP="009773D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773D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</w:t>
      </w:r>
    </w:p>
    <w:p w:rsidR="001E6CC2" w:rsidRDefault="001E6CC2" w:rsidP="009773D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E6CC2" w:rsidRDefault="001E6CC2" w:rsidP="009773D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E6CC2" w:rsidRDefault="001E6CC2" w:rsidP="001E6CC2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1E6CC2" w:rsidRDefault="001E6CC2" w:rsidP="001E6CC2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проведения отбора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юридических</w:t>
      </w:r>
      <w:proofErr w:type="gramEnd"/>
    </w:p>
    <w:p w:rsidR="001E6CC2" w:rsidRDefault="001E6CC2" w:rsidP="001E6CC2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 и индивидуальных предпринимателей,</w:t>
      </w:r>
    </w:p>
    <w:p w:rsidR="001E6CC2" w:rsidRDefault="001E6CC2" w:rsidP="001E6CC2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претендующих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получение субсидии</w:t>
      </w:r>
    </w:p>
    <w:p w:rsidR="001E6CC2" w:rsidRDefault="001E6CC2" w:rsidP="001E6CC2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6CC2" w:rsidRDefault="001E6CC2" w:rsidP="001E6CC2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E6CC2" w:rsidRDefault="001E6CC2" w:rsidP="001E6CC2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CC2" w:rsidRDefault="001E6CC2" w:rsidP="001E6CC2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количественных значениях критериев, используемых при сопоставлении документов нескольких участников отбора, и обязательства об их соблюдении в течение срока действия договора</w:t>
      </w:r>
    </w:p>
    <w:p w:rsidR="001E6CC2" w:rsidRDefault="001E6CC2" w:rsidP="001E6CC2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CC2" w:rsidRDefault="001E6CC2" w:rsidP="001E6CC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Ознакомившись с Порядком проведения отбора юридических лиц и индивидуальных предпринимателей, претендующих на получение субсиди</w:t>
      </w:r>
      <w:r w:rsidR="00B0642E">
        <w:rPr>
          <w:rFonts w:ascii="Times New Roman" w:hAnsi="Times New Roman" w:cs="Times New Roman"/>
          <w:sz w:val="28"/>
          <w:szCs w:val="28"/>
        </w:rPr>
        <w:t>и, утвержденным постановлением А</w:t>
      </w:r>
      <w:r>
        <w:rPr>
          <w:rFonts w:ascii="Times New Roman" w:hAnsi="Times New Roman" w:cs="Times New Roman"/>
          <w:sz w:val="28"/>
          <w:szCs w:val="28"/>
        </w:rPr>
        <w:t>дминистрации Устюженского муниципального района от __________ № ___  «</w:t>
      </w:r>
      <w:r w:rsidRPr="0087787F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 расходования субси</w:t>
      </w:r>
      <w:r>
        <w:rPr>
          <w:rFonts w:ascii="Times New Roman" w:hAnsi="Times New Roman" w:cs="Times New Roman"/>
          <w:sz w:val="28"/>
          <w:szCs w:val="28"/>
        </w:rPr>
        <w:t xml:space="preserve">дии на </w:t>
      </w:r>
      <w:r w:rsidRPr="0087787F">
        <w:rPr>
          <w:rFonts w:ascii="Times New Roman" w:hAnsi="Times New Roman" w:cs="Times New Roman"/>
          <w:sz w:val="28"/>
          <w:szCs w:val="28"/>
        </w:rPr>
        <w:t xml:space="preserve">возмещение части затрат организациям любых форм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и </w:t>
      </w:r>
      <w:r w:rsidRPr="0087787F">
        <w:rPr>
          <w:rFonts w:ascii="Times New Roman" w:hAnsi="Times New Roman" w:cs="Times New Roman"/>
          <w:sz w:val="28"/>
          <w:szCs w:val="28"/>
        </w:rPr>
        <w:t>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87F">
        <w:rPr>
          <w:rFonts w:ascii="Times New Roman" w:hAnsi="Times New Roman" w:cs="Times New Roman"/>
          <w:sz w:val="28"/>
          <w:szCs w:val="28"/>
        </w:rPr>
        <w:t>предпринимателям,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87F">
        <w:rPr>
          <w:rFonts w:ascii="Times New Roman" w:hAnsi="Times New Roman" w:cs="Times New Roman"/>
          <w:sz w:val="28"/>
          <w:szCs w:val="28"/>
        </w:rPr>
        <w:t>занимающимся</w:t>
      </w:r>
      <w:r>
        <w:rPr>
          <w:rFonts w:ascii="Times New Roman" w:hAnsi="Times New Roman" w:cs="Times New Roman"/>
          <w:sz w:val="28"/>
          <w:szCs w:val="28"/>
        </w:rPr>
        <w:t xml:space="preserve"> доставкой товаров в </w:t>
      </w:r>
      <w:r w:rsidRPr="0087787F">
        <w:rPr>
          <w:rFonts w:ascii="Times New Roman" w:hAnsi="Times New Roman" w:cs="Times New Roman"/>
          <w:sz w:val="28"/>
          <w:szCs w:val="28"/>
        </w:rPr>
        <w:t xml:space="preserve">отдаленные </w:t>
      </w:r>
      <w:r>
        <w:rPr>
          <w:rFonts w:ascii="Times New Roman" w:hAnsi="Times New Roman" w:cs="Times New Roman"/>
          <w:sz w:val="28"/>
          <w:szCs w:val="28"/>
        </w:rPr>
        <w:t xml:space="preserve">сельские населенные </w:t>
      </w:r>
      <w:r w:rsidRPr="0087787F">
        <w:rPr>
          <w:rFonts w:ascii="Times New Roman" w:hAnsi="Times New Roman" w:cs="Times New Roman"/>
          <w:sz w:val="28"/>
          <w:szCs w:val="28"/>
        </w:rPr>
        <w:t>пункты</w:t>
      </w:r>
      <w:r>
        <w:rPr>
          <w:rFonts w:ascii="Times New Roman" w:hAnsi="Times New Roman" w:cs="Times New Roman"/>
          <w:sz w:val="28"/>
          <w:szCs w:val="28"/>
        </w:rPr>
        <w:t xml:space="preserve"> Устюженского муниципального района», от имени претендента на участие в отборе ______________________________________</w:t>
      </w:r>
      <w:proofErr w:type="gramEnd"/>
    </w:p>
    <w:p w:rsidR="001E6CC2" w:rsidRDefault="001E6CC2" w:rsidP="001E6CC2">
      <w:pPr>
        <w:pBdr>
          <w:bottom w:val="single" w:sz="12" w:space="1" w:color="auto"/>
        </w:pBd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(указывается полное наименование юридического лица или </w:t>
      </w:r>
      <w:proofErr w:type="gramEnd"/>
    </w:p>
    <w:p w:rsidR="001E6CC2" w:rsidRDefault="001E6CC2" w:rsidP="001E6CC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индивидуального предпринимателя)</w:t>
      </w:r>
    </w:p>
    <w:p w:rsidR="001E6CC2" w:rsidRDefault="001E6CC2" w:rsidP="001E6CC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в случае признания меня прошедшим отбор обеспечивать в течение всего срока действия договора на предоставление субсидии на возмещение части затрат на горюче-смазочные материалы, произведенных при доставке товаров в отдаленные населенные пункты Устюженского муниципального района, в соответствии следующим критериям:</w:t>
      </w:r>
    </w:p>
    <w:p w:rsidR="001E6CC2" w:rsidRDefault="001E6CC2" w:rsidP="001E6CC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3742"/>
      </w:tblGrid>
      <w:tr w:rsidR="001E6CC2" w:rsidTr="007B4902">
        <w:tc>
          <w:tcPr>
            <w:tcW w:w="5329" w:type="dxa"/>
          </w:tcPr>
          <w:p w:rsidR="001E6CC2" w:rsidRDefault="001E6CC2" w:rsidP="007B4902">
            <w:pPr>
              <w:pStyle w:val="ConsPlusNormal"/>
              <w:jc w:val="center"/>
            </w:pPr>
            <w:r>
              <w:t>Наименование (содержание) критерия</w:t>
            </w:r>
          </w:p>
        </w:tc>
        <w:tc>
          <w:tcPr>
            <w:tcW w:w="3742" w:type="dxa"/>
          </w:tcPr>
          <w:p w:rsidR="001E6CC2" w:rsidRDefault="001E6CC2" w:rsidP="007B4902">
            <w:pPr>
              <w:pStyle w:val="ConsPlusNormal"/>
              <w:jc w:val="center"/>
            </w:pPr>
            <w:r>
              <w:t>Количественное значение критерия (единиц автотранспорта)</w:t>
            </w:r>
          </w:p>
        </w:tc>
      </w:tr>
      <w:tr w:rsidR="001E6CC2" w:rsidTr="007B4902">
        <w:tc>
          <w:tcPr>
            <w:tcW w:w="5329" w:type="dxa"/>
          </w:tcPr>
          <w:p w:rsidR="001E6CC2" w:rsidRDefault="001E6CC2" w:rsidP="007B4902">
            <w:pPr>
              <w:pStyle w:val="ConsPlusNormal"/>
            </w:pPr>
            <w:r>
              <w:t>Наличие (отсутствие) автотранспорта с холодильным оборудованием</w:t>
            </w:r>
          </w:p>
        </w:tc>
        <w:tc>
          <w:tcPr>
            <w:tcW w:w="3742" w:type="dxa"/>
          </w:tcPr>
          <w:p w:rsidR="001E6CC2" w:rsidRDefault="001E6CC2" w:rsidP="007B4902">
            <w:pPr>
              <w:pStyle w:val="ConsPlusNormal"/>
            </w:pPr>
          </w:p>
        </w:tc>
      </w:tr>
      <w:tr w:rsidR="001E6CC2" w:rsidTr="007B4902">
        <w:tc>
          <w:tcPr>
            <w:tcW w:w="5329" w:type="dxa"/>
          </w:tcPr>
          <w:p w:rsidR="001E6CC2" w:rsidRDefault="001E6CC2" w:rsidP="007B4902">
            <w:pPr>
              <w:pStyle w:val="ConsPlusNormal"/>
            </w:pPr>
            <w:r>
              <w:t>Наличие (отсутствие) автотранспорта с изотермическим фургоном</w:t>
            </w:r>
          </w:p>
        </w:tc>
        <w:tc>
          <w:tcPr>
            <w:tcW w:w="3742" w:type="dxa"/>
          </w:tcPr>
          <w:p w:rsidR="001E6CC2" w:rsidRDefault="001E6CC2" w:rsidP="007B4902">
            <w:pPr>
              <w:pStyle w:val="ConsPlusNormal"/>
            </w:pPr>
          </w:p>
        </w:tc>
      </w:tr>
    </w:tbl>
    <w:p w:rsidR="001E6CC2" w:rsidRDefault="001E6CC2" w:rsidP="001E6CC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CC2" w:rsidRDefault="001E6CC2" w:rsidP="001E6CC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1E6CC2" w:rsidRDefault="001E6CC2" w:rsidP="001E6CC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 _____________/____________________</w:t>
      </w:r>
    </w:p>
    <w:p w:rsidR="001E6CC2" w:rsidRDefault="001E6CC2" w:rsidP="001E6CC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(подпись)                         (расшифровка подписи)</w:t>
      </w:r>
    </w:p>
    <w:p w:rsidR="001E6CC2" w:rsidRPr="001E6CC2" w:rsidRDefault="001E6CC2" w:rsidP="001E6CC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М.П.</w:t>
      </w:r>
    </w:p>
    <w:p w:rsidR="001E6CC2" w:rsidRDefault="001E6CC2" w:rsidP="009773D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CC2" w:rsidRDefault="001E6CC2" w:rsidP="009773D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CC2" w:rsidRDefault="001E6CC2" w:rsidP="009773D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84D" w:rsidRDefault="0017384D" w:rsidP="0017384D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17384D" w:rsidRDefault="0017384D" w:rsidP="0017384D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проведения отбора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юридических</w:t>
      </w:r>
      <w:proofErr w:type="gramEnd"/>
    </w:p>
    <w:p w:rsidR="0017384D" w:rsidRDefault="0017384D" w:rsidP="0017384D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 и индивидуальных предпринимателей,</w:t>
      </w:r>
    </w:p>
    <w:p w:rsidR="0017384D" w:rsidRDefault="0017384D" w:rsidP="0017384D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претендующих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получение субсидии</w:t>
      </w:r>
    </w:p>
    <w:p w:rsidR="0017384D" w:rsidRDefault="0017384D" w:rsidP="0017384D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384D" w:rsidRDefault="0017384D" w:rsidP="0017384D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договора</w:t>
      </w:r>
    </w:p>
    <w:p w:rsidR="0017384D" w:rsidRDefault="0017384D" w:rsidP="0017384D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384D" w:rsidRDefault="0017384D" w:rsidP="0017384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 ___</w:t>
      </w:r>
    </w:p>
    <w:p w:rsidR="0017384D" w:rsidRDefault="0017384D" w:rsidP="0017384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предоставление субсидии на возмещение части затрат на горюче-смазочные материалы, произведенных при доставке товаров в отдаленные населенные пункты Устюженского муниципального района</w:t>
      </w:r>
    </w:p>
    <w:p w:rsidR="0017384D" w:rsidRDefault="0017384D" w:rsidP="0017384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84D" w:rsidRDefault="0017384D" w:rsidP="0017384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Устюжна                                                                  "___" ___________ 20 ___ г.</w:t>
      </w:r>
    </w:p>
    <w:p w:rsidR="0017384D" w:rsidRDefault="0017384D" w:rsidP="001738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84D" w:rsidRDefault="0017384D" w:rsidP="001738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Устюженского муниципального района, именуемая в дальнейшем Сторона 1, в лице главы администрации Устюженского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Капралова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Алексеевича, действующего на основании Устава Устюженского муниципального района, с одной стороны, и ________________________________________________________________, име</w:t>
      </w:r>
      <w:r w:rsidR="006820CB">
        <w:rPr>
          <w:rFonts w:ascii="Times New Roman" w:hAnsi="Times New Roman" w:cs="Times New Roman"/>
          <w:sz w:val="28"/>
          <w:szCs w:val="28"/>
        </w:rPr>
        <w:t>нуемый в дальнейшем Сторона 2, в</w:t>
      </w:r>
      <w:r>
        <w:rPr>
          <w:rFonts w:ascii="Times New Roman" w:hAnsi="Times New Roman" w:cs="Times New Roman"/>
          <w:sz w:val="28"/>
          <w:szCs w:val="28"/>
        </w:rPr>
        <w:t xml:space="preserve"> лице ___________________________, действующего на основании ___________, с другой стороны, заключили настоящий договор о нижеследующем: </w:t>
      </w:r>
      <w:proofErr w:type="gramEnd"/>
    </w:p>
    <w:p w:rsidR="0017384D" w:rsidRDefault="0017384D" w:rsidP="0017384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84D" w:rsidRDefault="0017384D" w:rsidP="0017384D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17384D" w:rsidRDefault="0017384D" w:rsidP="0017384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84D" w:rsidRDefault="0017384D" w:rsidP="0017384D">
      <w:pPr>
        <w:pStyle w:val="a5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договор определяет взаимоотношения Сторон, возникающие в связи с предоставлением и расходованием субсидии на возмещение части затрат на горюче-смазочные материалы, произведенных при доставке товаров в отдаленные сельские населенные пункты Устюженского муниципального района (далее – субсидия).</w:t>
      </w:r>
    </w:p>
    <w:p w:rsidR="0017384D" w:rsidRDefault="00E15883" w:rsidP="0017384D">
      <w:pPr>
        <w:pStyle w:val="a5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предоставляется Стороной 1 Стороне 2 в целях возмещения части затрат на горюче-смазочные материалы, произведенных Стороной 2 при доставке товаров в отдаленные населенные пункты Устюженского муниципального района, не имеющие стационарной торговой сети.</w:t>
      </w:r>
    </w:p>
    <w:p w:rsidR="00E15883" w:rsidRDefault="00E15883" w:rsidP="00E15883">
      <w:pPr>
        <w:pStyle w:val="a5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предоставляется __________________________________</w:t>
      </w:r>
    </w:p>
    <w:p w:rsidR="00E15883" w:rsidRDefault="00E15883" w:rsidP="00E1588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15883" w:rsidRPr="00E15883" w:rsidRDefault="00E15883" w:rsidP="00E1588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6CC2" w:rsidRDefault="001E6CC2" w:rsidP="00E15883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883" w:rsidRDefault="00E15883" w:rsidP="00E15883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СТОРОН</w:t>
      </w:r>
    </w:p>
    <w:p w:rsidR="00E15883" w:rsidRDefault="00E15883" w:rsidP="00E15883">
      <w:pPr>
        <w:pStyle w:val="a5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883" w:rsidRDefault="00E15883" w:rsidP="00E15883">
      <w:pPr>
        <w:pStyle w:val="a5"/>
        <w:numPr>
          <w:ilvl w:val="1"/>
          <w:numId w:val="4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1 обязуется:</w:t>
      </w:r>
    </w:p>
    <w:p w:rsidR="00E15883" w:rsidRDefault="00E15883" w:rsidP="00E15883">
      <w:pPr>
        <w:pStyle w:val="a5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883">
        <w:rPr>
          <w:rFonts w:ascii="Times New Roman" w:hAnsi="Times New Roman" w:cs="Times New Roman"/>
          <w:sz w:val="28"/>
          <w:szCs w:val="28"/>
        </w:rPr>
        <w:t xml:space="preserve">Перечислять субсидию Стороне 2 на возмещение части затрат, произведенных при доставке товаров в отдаленные сельские населенные пункты, не имеющие стационарной торговой сети, за счет субсидии из </w:t>
      </w:r>
      <w:r w:rsidRPr="00E15883">
        <w:rPr>
          <w:rFonts w:ascii="Times New Roman" w:hAnsi="Times New Roman" w:cs="Times New Roman"/>
          <w:sz w:val="28"/>
          <w:szCs w:val="28"/>
        </w:rPr>
        <w:lastRenderedPageBreak/>
        <w:t>областного бюджета, предусмотренных на данные цели на текущий финансовый год.</w:t>
      </w:r>
    </w:p>
    <w:p w:rsidR="00E15883" w:rsidRDefault="001B00F1" w:rsidP="00E15883">
      <w:pPr>
        <w:pStyle w:val="a5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прием, согласование и своевременную проверку документов, предоставляемых Стороной 2, в соответствии с настоящим договором.</w:t>
      </w:r>
    </w:p>
    <w:p w:rsidR="001B00F1" w:rsidRDefault="001B00F1" w:rsidP="001B00F1">
      <w:pPr>
        <w:pStyle w:val="a5"/>
        <w:numPr>
          <w:ilvl w:val="1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1 имеет право:</w:t>
      </w:r>
    </w:p>
    <w:p w:rsidR="001B00F1" w:rsidRDefault="001B00F1" w:rsidP="001B00F1">
      <w:pPr>
        <w:pStyle w:val="a5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Стороной 2 условий настоящего договора.</w:t>
      </w:r>
    </w:p>
    <w:p w:rsidR="001B00F1" w:rsidRDefault="001B00F1" w:rsidP="001B00F1">
      <w:pPr>
        <w:pStyle w:val="a5"/>
        <w:numPr>
          <w:ilvl w:val="1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2 обязуется:</w:t>
      </w:r>
    </w:p>
    <w:p w:rsidR="001B00F1" w:rsidRDefault="001B00F1" w:rsidP="001B00F1">
      <w:pPr>
        <w:pStyle w:val="a5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обеспечение услугами торговли жителей населенных пунктов Устюженского района, с периодичностью от одного до трех раз в неделю.</w:t>
      </w:r>
    </w:p>
    <w:p w:rsidR="004463E5" w:rsidRDefault="001B00F1" w:rsidP="004463E5">
      <w:pPr>
        <w:pStyle w:val="a5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торговли обеспечить минимальный ассортиментный перечень товаров:</w:t>
      </w:r>
    </w:p>
    <w:p w:rsidR="004463E5" w:rsidRPr="004463E5" w:rsidRDefault="004463E5" w:rsidP="004463E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E5">
        <w:rPr>
          <w:rFonts w:ascii="Times New Roman" w:hAnsi="Times New Roman" w:cs="Times New Roman"/>
          <w:sz w:val="28"/>
          <w:szCs w:val="28"/>
        </w:rPr>
        <w:t>продовольственная группа:</w:t>
      </w:r>
    </w:p>
    <w:p w:rsidR="004463E5" w:rsidRPr="004463E5" w:rsidRDefault="004463E5" w:rsidP="004463E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E5">
        <w:rPr>
          <w:rFonts w:ascii="Times New Roman" w:hAnsi="Times New Roman" w:cs="Times New Roman"/>
          <w:sz w:val="28"/>
          <w:szCs w:val="28"/>
        </w:rPr>
        <w:t>- хлеб и хлебобулочные изделия;</w:t>
      </w:r>
    </w:p>
    <w:p w:rsidR="004463E5" w:rsidRPr="004463E5" w:rsidRDefault="004463E5" w:rsidP="004463E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E5">
        <w:rPr>
          <w:rFonts w:ascii="Times New Roman" w:hAnsi="Times New Roman" w:cs="Times New Roman"/>
          <w:sz w:val="28"/>
          <w:szCs w:val="28"/>
        </w:rPr>
        <w:t>- макаронные изделия;</w:t>
      </w:r>
    </w:p>
    <w:p w:rsidR="004463E5" w:rsidRPr="004463E5" w:rsidRDefault="004463E5" w:rsidP="004463E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E5">
        <w:rPr>
          <w:rFonts w:ascii="Times New Roman" w:hAnsi="Times New Roman" w:cs="Times New Roman"/>
          <w:sz w:val="28"/>
          <w:szCs w:val="28"/>
        </w:rPr>
        <w:t>- крупа;</w:t>
      </w:r>
    </w:p>
    <w:p w:rsidR="004463E5" w:rsidRPr="004463E5" w:rsidRDefault="004463E5" w:rsidP="004463E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E5">
        <w:rPr>
          <w:rFonts w:ascii="Times New Roman" w:hAnsi="Times New Roman" w:cs="Times New Roman"/>
          <w:sz w:val="28"/>
          <w:szCs w:val="28"/>
        </w:rPr>
        <w:t>- мука;</w:t>
      </w:r>
    </w:p>
    <w:p w:rsidR="004463E5" w:rsidRPr="004463E5" w:rsidRDefault="004463E5" w:rsidP="004463E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E5">
        <w:rPr>
          <w:rFonts w:ascii="Times New Roman" w:hAnsi="Times New Roman" w:cs="Times New Roman"/>
          <w:sz w:val="28"/>
          <w:szCs w:val="28"/>
        </w:rPr>
        <w:t>- колбасные изделия;</w:t>
      </w:r>
    </w:p>
    <w:p w:rsidR="004463E5" w:rsidRPr="004463E5" w:rsidRDefault="004463E5" w:rsidP="004463E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E5">
        <w:rPr>
          <w:rFonts w:ascii="Times New Roman" w:hAnsi="Times New Roman" w:cs="Times New Roman"/>
          <w:sz w:val="28"/>
          <w:szCs w:val="28"/>
        </w:rPr>
        <w:t>- мало растительное;</w:t>
      </w:r>
    </w:p>
    <w:p w:rsidR="004463E5" w:rsidRPr="004463E5" w:rsidRDefault="004463E5" w:rsidP="004463E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E5">
        <w:rPr>
          <w:rFonts w:ascii="Times New Roman" w:hAnsi="Times New Roman" w:cs="Times New Roman"/>
          <w:sz w:val="28"/>
          <w:szCs w:val="28"/>
        </w:rPr>
        <w:t>- сыры;</w:t>
      </w:r>
    </w:p>
    <w:p w:rsidR="004463E5" w:rsidRPr="004463E5" w:rsidRDefault="004463E5" w:rsidP="004463E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E5">
        <w:rPr>
          <w:rFonts w:ascii="Times New Roman" w:hAnsi="Times New Roman" w:cs="Times New Roman"/>
          <w:sz w:val="28"/>
          <w:szCs w:val="28"/>
        </w:rPr>
        <w:t>- консервы мясные и рыбные;</w:t>
      </w:r>
    </w:p>
    <w:p w:rsidR="004463E5" w:rsidRPr="004463E5" w:rsidRDefault="004463E5" w:rsidP="004463E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E5">
        <w:rPr>
          <w:rFonts w:ascii="Times New Roman" w:hAnsi="Times New Roman" w:cs="Times New Roman"/>
          <w:sz w:val="28"/>
          <w:szCs w:val="28"/>
        </w:rPr>
        <w:t>- сахар, кондитерские изделия;</w:t>
      </w:r>
    </w:p>
    <w:p w:rsidR="004463E5" w:rsidRPr="004463E5" w:rsidRDefault="004463E5" w:rsidP="004463E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E5">
        <w:rPr>
          <w:rFonts w:ascii="Times New Roman" w:hAnsi="Times New Roman" w:cs="Times New Roman"/>
          <w:sz w:val="28"/>
          <w:szCs w:val="28"/>
        </w:rPr>
        <w:t>- чай;</w:t>
      </w:r>
    </w:p>
    <w:p w:rsidR="004463E5" w:rsidRPr="004463E5" w:rsidRDefault="004463E5" w:rsidP="004463E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E5">
        <w:rPr>
          <w:rFonts w:ascii="Times New Roman" w:hAnsi="Times New Roman" w:cs="Times New Roman"/>
          <w:sz w:val="28"/>
          <w:szCs w:val="28"/>
        </w:rPr>
        <w:t>- соль;</w:t>
      </w:r>
    </w:p>
    <w:p w:rsidR="004463E5" w:rsidRPr="004463E5" w:rsidRDefault="004463E5" w:rsidP="004463E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E5">
        <w:rPr>
          <w:rFonts w:ascii="Times New Roman" w:hAnsi="Times New Roman" w:cs="Times New Roman"/>
          <w:sz w:val="28"/>
          <w:szCs w:val="28"/>
        </w:rPr>
        <w:t>непродовольственная группа:</w:t>
      </w:r>
    </w:p>
    <w:p w:rsidR="004463E5" w:rsidRPr="004463E5" w:rsidRDefault="004463E5" w:rsidP="004463E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E5">
        <w:rPr>
          <w:rFonts w:ascii="Times New Roman" w:hAnsi="Times New Roman" w:cs="Times New Roman"/>
          <w:sz w:val="28"/>
          <w:szCs w:val="28"/>
        </w:rPr>
        <w:t>- мыло;</w:t>
      </w:r>
    </w:p>
    <w:p w:rsidR="004463E5" w:rsidRPr="004463E5" w:rsidRDefault="004463E5" w:rsidP="004463E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E5">
        <w:rPr>
          <w:rFonts w:ascii="Times New Roman" w:hAnsi="Times New Roman" w:cs="Times New Roman"/>
          <w:sz w:val="28"/>
          <w:szCs w:val="28"/>
        </w:rPr>
        <w:t>- синтетические моющие средства;</w:t>
      </w:r>
    </w:p>
    <w:p w:rsidR="004463E5" w:rsidRPr="004463E5" w:rsidRDefault="004463E5" w:rsidP="004463E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E5">
        <w:rPr>
          <w:rFonts w:ascii="Times New Roman" w:hAnsi="Times New Roman" w:cs="Times New Roman"/>
          <w:sz w:val="28"/>
          <w:szCs w:val="28"/>
        </w:rPr>
        <w:t>- спички;</w:t>
      </w:r>
    </w:p>
    <w:p w:rsidR="004463E5" w:rsidRPr="004463E5" w:rsidRDefault="004463E5" w:rsidP="004463E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E5">
        <w:rPr>
          <w:rFonts w:ascii="Times New Roman" w:hAnsi="Times New Roman" w:cs="Times New Roman"/>
          <w:sz w:val="28"/>
          <w:szCs w:val="28"/>
        </w:rPr>
        <w:t xml:space="preserve">- </w:t>
      </w:r>
      <w:r w:rsidR="00325963">
        <w:rPr>
          <w:rFonts w:ascii="Times New Roman" w:hAnsi="Times New Roman" w:cs="Times New Roman"/>
          <w:sz w:val="28"/>
          <w:szCs w:val="28"/>
        </w:rPr>
        <w:t>санитарно-гигиенические изделия.</w:t>
      </w:r>
    </w:p>
    <w:p w:rsidR="004463E5" w:rsidRDefault="004463E5" w:rsidP="004463E5">
      <w:pPr>
        <w:pStyle w:val="a5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3E5">
        <w:rPr>
          <w:rFonts w:ascii="Times New Roman" w:hAnsi="Times New Roman" w:cs="Times New Roman"/>
          <w:sz w:val="28"/>
          <w:szCs w:val="28"/>
        </w:rPr>
        <w:t>Согласовать со Стороной 1 график доставки товаров. Осуществлять доставку и реализацию товаров в строгом соответствии с утвержденным графиком.</w:t>
      </w:r>
    </w:p>
    <w:p w:rsidR="004463E5" w:rsidRDefault="004463E5" w:rsidP="004463E5">
      <w:pPr>
        <w:pStyle w:val="a5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3E5">
        <w:rPr>
          <w:rFonts w:ascii="Times New Roman" w:hAnsi="Times New Roman" w:cs="Times New Roman"/>
          <w:sz w:val="28"/>
          <w:szCs w:val="28"/>
        </w:rPr>
        <w:t>Предоставлять по запросу Стороны 1 информацию, непосредственно связанную с выполнением настоящего договора.</w:t>
      </w:r>
    </w:p>
    <w:p w:rsidR="00B56616" w:rsidRDefault="004463E5" w:rsidP="004463E5">
      <w:pPr>
        <w:pStyle w:val="a5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надлежащий учет расходов горюче-смазочных материалов, произведенных при осуществлении доставки товаров в отдаленные населенные пункты. Предоставлять Стороне 1 ежеквартально до 15 числа месяца, следующего за отчетным кварталом, копии следующих документов:</w:t>
      </w:r>
    </w:p>
    <w:p w:rsidR="00B56616" w:rsidRPr="00B56616" w:rsidRDefault="00B56616" w:rsidP="00B5661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616">
        <w:rPr>
          <w:rFonts w:ascii="Times New Roman" w:hAnsi="Times New Roman" w:cs="Times New Roman"/>
          <w:sz w:val="28"/>
          <w:szCs w:val="28"/>
        </w:rPr>
        <w:t>- справку-расчет на возмещение расходов по форме согласно приложению к Договору;</w:t>
      </w:r>
    </w:p>
    <w:p w:rsidR="00B56616" w:rsidRPr="00B56616" w:rsidRDefault="00B56616" w:rsidP="00B5661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616">
        <w:rPr>
          <w:rFonts w:ascii="Times New Roman" w:hAnsi="Times New Roman" w:cs="Times New Roman"/>
          <w:sz w:val="28"/>
          <w:szCs w:val="28"/>
        </w:rPr>
        <w:t>- копии документов, подтверждающих расходы на горюче-смазочные материалы;</w:t>
      </w:r>
    </w:p>
    <w:p w:rsidR="00B56616" w:rsidRPr="00B56616" w:rsidRDefault="00B56616" w:rsidP="00B5661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616">
        <w:rPr>
          <w:rFonts w:ascii="Times New Roman" w:hAnsi="Times New Roman" w:cs="Times New Roman"/>
          <w:sz w:val="28"/>
          <w:szCs w:val="28"/>
        </w:rPr>
        <w:t>- счет на оплату;</w:t>
      </w:r>
    </w:p>
    <w:p w:rsidR="00B56616" w:rsidRPr="00B56616" w:rsidRDefault="00B56616" w:rsidP="00B5661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616">
        <w:rPr>
          <w:rFonts w:ascii="Times New Roman" w:hAnsi="Times New Roman" w:cs="Times New Roman"/>
          <w:sz w:val="28"/>
          <w:szCs w:val="28"/>
        </w:rPr>
        <w:lastRenderedPageBreak/>
        <w:t>- документы, подтверждающие расстояние согласно маршрутам движения, товарно-транспортные накладные (по требованию Стороны 1).</w:t>
      </w:r>
    </w:p>
    <w:p w:rsidR="00B56616" w:rsidRDefault="00B56616" w:rsidP="004463E5">
      <w:pPr>
        <w:pStyle w:val="a5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субсидии за 4 квартал текущего года предоставить Стороне 1 предварительный расчет расходов за 4 квартал по форме справки-расчета (приложение к настоящему договору) с пометкой «предварительный расчет». До 20 января следующего года предоставить Стороне 1 документы, указанные в п. 2.3.5, в том числе справку-расчет за 4 квартал текущего года.</w:t>
      </w:r>
    </w:p>
    <w:p w:rsidR="00B56616" w:rsidRDefault="00B56616" w:rsidP="004463E5">
      <w:pPr>
        <w:pStyle w:val="a5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Перечисление сумм субсидии может производиться путем авансирования по заявке Стороны 2 с приложением предварительного расчета расходов с последующим перерасчетом объемов финансирования за расчетный период согласно фактическим расходам.</w:t>
      </w:r>
    </w:p>
    <w:p w:rsidR="00B56616" w:rsidRDefault="00B56616" w:rsidP="004463E5">
      <w:pPr>
        <w:pStyle w:val="a5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Стороны 1 выделять своих представителей для оперативного решения вопросов, возникающих при исполнении настоящего договора, рассмотрении жалоб и заявлений, поступающих от населения.</w:t>
      </w:r>
    </w:p>
    <w:p w:rsidR="00B56616" w:rsidRDefault="00B56616" w:rsidP="00B56616">
      <w:pPr>
        <w:pStyle w:val="a5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документы, подтверждающие факт исполнения обязательств по настоящему договору, находятся у Стороны 2 и должны быть представлены по требованию Стороны 1.</w:t>
      </w:r>
    </w:p>
    <w:p w:rsidR="00B56616" w:rsidRDefault="00B56616" w:rsidP="00B5661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616" w:rsidRDefault="00B56616" w:rsidP="00B56616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РАСЧЕТОВ</w:t>
      </w:r>
    </w:p>
    <w:p w:rsidR="00B56616" w:rsidRDefault="00B56616" w:rsidP="00B5661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42E" w:rsidRDefault="00B0642E" w:rsidP="00B0642E">
      <w:pPr>
        <w:pStyle w:val="a5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Предоставление субсидии производится в соответствии с Порядком предоставления и расходования субсидии на возмещение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пункты, утвержденным постановлением Администрации Устюженского муниципального района от __________ № ___  «</w:t>
      </w:r>
      <w:r w:rsidRPr="0087787F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 расходования субси</w:t>
      </w:r>
      <w:r>
        <w:rPr>
          <w:rFonts w:ascii="Times New Roman" w:hAnsi="Times New Roman" w:cs="Times New Roman"/>
          <w:sz w:val="28"/>
          <w:szCs w:val="28"/>
        </w:rPr>
        <w:t xml:space="preserve">дии на </w:t>
      </w:r>
      <w:r w:rsidRPr="0087787F">
        <w:rPr>
          <w:rFonts w:ascii="Times New Roman" w:hAnsi="Times New Roman" w:cs="Times New Roman"/>
          <w:sz w:val="28"/>
          <w:szCs w:val="28"/>
        </w:rPr>
        <w:t xml:space="preserve">возмещение части затрат организациям любых форм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и </w:t>
      </w:r>
      <w:r w:rsidRPr="0087787F">
        <w:rPr>
          <w:rFonts w:ascii="Times New Roman" w:hAnsi="Times New Roman" w:cs="Times New Roman"/>
          <w:sz w:val="28"/>
          <w:szCs w:val="28"/>
        </w:rPr>
        <w:t>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87F">
        <w:rPr>
          <w:rFonts w:ascii="Times New Roman" w:hAnsi="Times New Roman" w:cs="Times New Roman"/>
          <w:sz w:val="28"/>
          <w:szCs w:val="28"/>
        </w:rPr>
        <w:t>предпринимателям,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87F">
        <w:rPr>
          <w:rFonts w:ascii="Times New Roman" w:hAnsi="Times New Roman" w:cs="Times New Roman"/>
          <w:sz w:val="28"/>
          <w:szCs w:val="28"/>
        </w:rPr>
        <w:t>занимающимся</w:t>
      </w:r>
      <w:r>
        <w:rPr>
          <w:rFonts w:ascii="Times New Roman" w:hAnsi="Times New Roman" w:cs="Times New Roman"/>
          <w:sz w:val="28"/>
          <w:szCs w:val="28"/>
        </w:rPr>
        <w:t xml:space="preserve"> доставкой товаров в </w:t>
      </w:r>
      <w:r w:rsidRPr="0087787F">
        <w:rPr>
          <w:rFonts w:ascii="Times New Roman" w:hAnsi="Times New Roman" w:cs="Times New Roman"/>
          <w:sz w:val="28"/>
          <w:szCs w:val="28"/>
        </w:rPr>
        <w:t>отдаленные</w:t>
      </w:r>
      <w:proofErr w:type="gramEnd"/>
      <w:r w:rsidRPr="00877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сельские населенные </w:t>
      </w:r>
      <w:r w:rsidRPr="0087787F">
        <w:rPr>
          <w:rFonts w:ascii="Times New Roman" w:hAnsi="Times New Roman" w:cs="Times New Roman"/>
          <w:sz w:val="28"/>
          <w:szCs w:val="28"/>
        </w:rPr>
        <w:t>пункты</w:t>
      </w:r>
      <w:r>
        <w:rPr>
          <w:rFonts w:ascii="Times New Roman" w:hAnsi="Times New Roman" w:cs="Times New Roman"/>
          <w:sz w:val="28"/>
          <w:szCs w:val="28"/>
        </w:rPr>
        <w:t xml:space="preserve"> Устюженского муниципального района».</w:t>
      </w:r>
    </w:p>
    <w:p w:rsidR="00B56616" w:rsidRDefault="00B0642E" w:rsidP="00B0642E">
      <w:pPr>
        <w:pStyle w:val="a5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Величина субсидии рассчитывается по формуле: </w:t>
      </w:r>
    </w:p>
    <w:p w:rsidR="00B0642E" w:rsidRDefault="00B0642E" w:rsidP="00B0642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42E" w:rsidRDefault="00B0642E" w:rsidP="00B0642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C=S x P x N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0642E" w:rsidRDefault="00B0642E" w:rsidP="00B0642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42E" w:rsidRDefault="00B0642E" w:rsidP="00B0642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0642E" w:rsidRPr="00B0642E" w:rsidRDefault="00B0642E" w:rsidP="00B0642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0642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возмещение расходов за соответствующий период (руб.);</w:t>
      </w:r>
    </w:p>
    <w:p w:rsidR="00B0642E" w:rsidRPr="00B0642E" w:rsidRDefault="00B0642E" w:rsidP="00B0642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0642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расстояние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маршрутам движения;</w:t>
      </w:r>
    </w:p>
    <w:p w:rsidR="00B0642E" w:rsidRPr="00B0642E" w:rsidRDefault="00B0642E" w:rsidP="00B0642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0642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горюче-смазочных материалов за 1 литр;</w:t>
      </w:r>
    </w:p>
    <w:p w:rsidR="00B0642E" w:rsidRDefault="00B0642E" w:rsidP="00B0642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06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64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 горюче-смазочных материалов на 1 километр (но не более 0,24 литра).</w:t>
      </w:r>
    </w:p>
    <w:p w:rsidR="00B0642E" w:rsidRDefault="00B0642E" w:rsidP="00B0642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размер субсидии, предоставляемой Стороне 2 по настоящему договору, составляет ________ рублей, в том числе ___________</w:t>
      </w:r>
    </w:p>
    <w:p w:rsidR="00B0642E" w:rsidRDefault="00B0642E" w:rsidP="00B0642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областного бюджета.</w:t>
      </w:r>
    </w:p>
    <w:p w:rsidR="00B0642E" w:rsidRDefault="00B0642E" w:rsidP="00B0642E">
      <w:pPr>
        <w:pStyle w:val="a5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Перечисление сумм субсидии производится ежеквартально по безналичному расчету путем перечисления денежных средств на расчетный счет Стороны 2.</w:t>
      </w:r>
    </w:p>
    <w:p w:rsidR="00CD6202" w:rsidRDefault="00CD6202" w:rsidP="00B0642E">
      <w:pPr>
        <w:pStyle w:val="a5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величина перечисленной субсидии за 4 квартал превышает величину рассчитанной субсидии, Сторона 2 обязана возвратить часть полученной субсидии в размере такого повышения в течение пяти банковских дней с момента получения письменного уведомления, направленного в его адрес Стороной 1.</w:t>
      </w:r>
    </w:p>
    <w:p w:rsidR="00CD6202" w:rsidRDefault="00CD6202" w:rsidP="00CD620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202" w:rsidRDefault="00CD6202" w:rsidP="00CD6202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7B4902" w:rsidRDefault="007B4902" w:rsidP="007B4902">
      <w:pPr>
        <w:pStyle w:val="a5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202" w:rsidRDefault="007B4902" w:rsidP="007B4902">
      <w:pPr>
        <w:pStyle w:val="a5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нарушений п.п. 1.2, 2.3 настоящего договора Сторона 1 направляет Стороне 2 акт о нарушении условий предоставления субсидии и (или) нецелевого использования субсидии с указанием выявленных нарушений и сроков их устранения в течение трех рабочих дней с момента выявления нарушений</w:t>
      </w:r>
    </w:p>
    <w:p w:rsidR="007B4902" w:rsidRDefault="007B4902" w:rsidP="007B490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в установленные сроки нарушения не устранены, Сторона 1 принимает решение о возврате предоставленных субсидий, оформленное в виде требования. В течение трех рабочих дней</w:t>
      </w:r>
      <w:r w:rsidR="00500D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0DEA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500DEA">
        <w:rPr>
          <w:rFonts w:ascii="Times New Roman" w:hAnsi="Times New Roman" w:cs="Times New Roman"/>
          <w:sz w:val="28"/>
          <w:szCs w:val="28"/>
        </w:rPr>
        <w:t xml:space="preserve"> требования Сторона 1 направляет Стороне 2 копию данного решения вместе с требованием о возврате суммы субсидии, израсходованной с нарушением условий ее предоставления и (или) использованной по целевому назначению.</w:t>
      </w:r>
    </w:p>
    <w:p w:rsidR="00500DEA" w:rsidRDefault="00500DEA" w:rsidP="007B490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2 в течение 10 рабочих дней со дня получения требования обязана произвести возврат суммы субсидии, указанной в требовании.</w:t>
      </w:r>
    </w:p>
    <w:p w:rsidR="00500DEA" w:rsidRDefault="00500DEA" w:rsidP="007B490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невыполнения требования о возврате субсидии в добровольном порядке в соответствии с законодательством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00DEA" w:rsidRDefault="00500DEA" w:rsidP="00EF6FE6">
      <w:pPr>
        <w:pStyle w:val="a5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Стороной 2 обязательств по договору более двух раз в течение 3 календарных месяцев Сторона 1 имеет право расторгнуть договор в одностороннем порядке.</w:t>
      </w:r>
    </w:p>
    <w:p w:rsidR="00500DEA" w:rsidRDefault="00EF6FE6" w:rsidP="00EF6FE6">
      <w:pPr>
        <w:pStyle w:val="a5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досрочного расторжения договора компенсация затрат Стороны 2 на горюче-смазочные материалы, произведенных при доставке товаров в отдаленные населенные пункты с начала квартала, в котором был расторгнут договор, до даты расторжения договора осуществляется на основании представленных Стороной 2 документов, в том числе справки-расчета фактически произведенных за этот период затрат.</w:t>
      </w:r>
    </w:p>
    <w:p w:rsidR="00EF6FE6" w:rsidRDefault="00EF6FE6" w:rsidP="00EF6FE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FE6" w:rsidRDefault="00EF6FE6" w:rsidP="00EF6FE6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РАЗРЕШЕНИЯ СПОРОВ</w:t>
      </w:r>
    </w:p>
    <w:p w:rsidR="00EF6FE6" w:rsidRDefault="00EF6FE6" w:rsidP="00EF6FE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FE6" w:rsidRPr="00EF6FE6" w:rsidRDefault="00EF6FE6" w:rsidP="00EF6FE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Споры и разногласия по настоящему договору разрешаются путем проведения переговоров между Сторонами. В случае невозможности разрешения споров путем переговоров споры разрешаются в соответствии с действующим законодательством.</w:t>
      </w:r>
    </w:p>
    <w:p w:rsidR="004463E5" w:rsidRDefault="004463E5" w:rsidP="004463E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FE6" w:rsidRDefault="00EF6FE6" w:rsidP="00EF6FE6">
      <w:pPr>
        <w:pStyle w:val="a5"/>
        <w:numPr>
          <w:ilvl w:val="0"/>
          <w:numId w:val="4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ПРОЧИЕ УСЛОВИЯ</w:t>
      </w:r>
    </w:p>
    <w:p w:rsidR="00EF6FE6" w:rsidRDefault="00EF6FE6" w:rsidP="00EF6FE6">
      <w:pPr>
        <w:pStyle w:val="a5"/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FE6" w:rsidRDefault="00EF6FE6" w:rsidP="00EF6FE6">
      <w:pPr>
        <w:pStyle w:val="a5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вступает в силу с момента подписания и действует до 31 декабря 201__ года, а по расчетам до полных взаиморасчетов.</w:t>
      </w:r>
    </w:p>
    <w:p w:rsidR="00EF6FE6" w:rsidRDefault="00EF6FE6" w:rsidP="00EF6FE6">
      <w:pPr>
        <w:pStyle w:val="a5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по инициативе любой из Сторон с уведомлением другой Стороны за 30 календарных дней.</w:t>
      </w:r>
    </w:p>
    <w:p w:rsidR="00EF6FE6" w:rsidRDefault="00EF6FE6" w:rsidP="00EF6FE6">
      <w:pPr>
        <w:pStyle w:val="a5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юридических адресов и банковских реквизитов Стороны обязуются сообщить письменно об этом друг другу в трехдневный срок.</w:t>
      </w:r>
    </w:p>
    <w:p w:rsidR="00EF6FE6" w:rsidRDefault="00EF6FE6" w:rsidP="00EF6FE6">
      <w:pPr>
        <w:pStyle w:val="a5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изменения и дополнения к договору производятся в письменной форме путем подписания дополнительного соглашения, являющегося неотъемлемой частью настоящего договора.</w:t>
      </w:r>
    </w:p>
    <w:p w:rsidR="00EF6FE6" w:rsidRPr="00EF6FE6" w:rsidRDefault="00EF6FE6" w:rsidP="00EF6FE6">
      <w:pPr>
        <w:pStyle w:val="a5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4463E5" w:rsidRDefault="004463E5" w:rsidP="004463E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FE6" w:rsidRDefault="00EF6FE6" w:rsidP="00EF6FE6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АДРЕСА, БАНКОВСКИЕ РЕКВИЗИТЫ И ПОДПИСИ СТОРОН</w:t>
      </w:r>
    </w:p>
    <w:p w:rsidR="00EF6FE6" w:rsidRDefault="00EF6FE6" w:rsidP="00EF6FE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25963" w:rsidTr="0050214C">
        <w:tc>
          <w:tcPr>
            <w:tcW w:w="4785" w:type="dxa"/>
          </w:tcPr>
          <w:p w:rsidR="00325963" w:rsidRDefault="00325963" w:rsidP="00325963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Устюженского муниципального района</w:t>
            </w:r>
          </w:p>
        </w:tc>
        <w:tc>
          <w:tcPr>
            <w:tcW w:w="4786" w:type="dxa"/>
          </w:tcPr>
          <w:p w:rsidR="00325963" w:rsidRDefault="00325963" w:rsidP="00325963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963" w:rsidTr="0050214C">
        <w:tc>
          <w:tcPr>
            <w:tcW w:w="4785" w:type="dxa"/>
          </w:tcPr>
          <w:p w:rsidR="00325963" w:rsidRDefault="00325963" w:rsidP="00325963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162840, г. Устюжна, ул. Карла Маркса, д.2</w:t>
            </w:r>
          </w:p>
        </w:tc>
        <w:tc>
          <w:tcPr>
            <w:tcW w:w="4786" w:type="dxa"/>
          </w:tcPr>
          <w:p w:rsidR="00325963" w:rsidRDefault="0050214C" w:rsidP="00325963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Адрес:</w:t>
            </w:r>
          </w:p>
        </w:tc>
      </w:tr>
      <w:tr w:rsidR="00325963" w:rsidTr="0050214C">
        <w:tc>
          <w:tcPr>
            <w:tcW w:w="4785" w:type="dxa"/>
          </w:tcPr>
          <w:p w:rsidR="00325963" w:rsidRDefault="00325963" w:rsidP="00325963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786" w:type="dxa"/>
          </w:tcPr>
          <w:p w:rsidR="00325963" w:rsidRDefault="0050214C" w:rsidP="00325963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ИНН/КПП</w:t>
            </w:r>
          </w:p>
        </w:tc>
      </w:tr>
      <w:tr w:rsidR="00325963" w:rsidTr="0050214C">
        <w:tc>
          <w:tcPr>
            <w:tcW w:w="4785" w:type="dxa"/>
          </w:tcPr>
          <w:p w:rsidR="00325963" w:rsidRDefault="00325963" w:rsidP="00325963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4786" w:type="dxa"/>
          </w:tcPr>
          <w:p w:rsidR="00325963" w:rsidRDefault="0050214C" w:rsidP="00325963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</w:tr>
      <w:tr w:rsidR="00325963" w:rsidTr="0050214C">
        <w:tc>
          <w:tcPr>
            <w:tcW w:w="4785" w:type="dxa"/>
          </w:tcPr>
          <w:p w:rsidR="00325963" w:rsidRDefault="00325963" w:rsidP="00325963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786" w:type="dxa"/>
          </w:tcPr>
          <w:p w:rsidR="00325963" w:rsidRDefault="0050214C" w:rsidP="00325963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БИК</w:t>
            </w:r>
          </w:p>
        </w:tc>
      </w:tr>
      <w:tr w:rsidR="00325963" w:rsidTr="0050214C">
        <w:tc>
          <w:tcPr>
            <w:tcW w:w="4785" w:type="dxa"/>
          </w:tcPr>
          <w:p w:rsidR="00325963" w:rsidRDefault="00325963" w:rsidP="00325963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</w:p>
        </w:tc>
        <w:tc>
          <w:tcPr>
            <w:tcW w:w="4786" w:type="dxa"/>
          </w:tcPr>
          <w:p w:rsidR="00325963" w:rsidRDefault="0050214C" w:rsidP="00325963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КБК</w:t>
            </w:r>
          </w:p>
        </w:tc>
      </w:tr>
    </w:tbl>
    <w:p w:rsidR="00EF6FE6" w:rsidRDefault="00EF6FE6" w:rsidP="0032596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963" w:rsidRDefault="0050214C" w:rsidP="0032596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            </w:t>
      </w:r>
      <w:r w:rsidR="00325963">
        <w:rPr>
          <w:rFonts w:ascii="Times New Roman" w:hAnsi="Times New Roman" w:cs="Times New Roman"/>
          <w:sz w:val="28"/>
          <w:szCs w:val="28"/>
        </w:rPr>
        <w:t xml:space="preserve">_____________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5963">
        <w:rPr>
          <w:rFonts w:ascii="Times New Roman" w:hAnsi="Times New Roman" w:cs="Times New Roman"/>
          <w:sz w:val="28"/>
          <w:szCs w:val="28"/>
        </w:rPr>
        <w:t>__________                _____________</w:t>
      </w:r>
    </w:p>
    <w:p w:rsidR="00325963" w:rsidRPr="00325963" w:rsidRDefault="00325963" w:rsidP="0032596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</w:t>
      </w:r>
      <w:r w:rsidR="0050214C">
        <w:rPr>
          <w:rFonts w:ascii="Times New Roman" w:hAnsi="Times New Roman" w:cs="Times New Roman"/>
          <w:sz w:val="28"/>
          <w:szCs w:val="28"/>
          <w:vertAlign w:val="superscript"/>
        </w:rPr>
        <w:t xml:space="preserve">)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(расшифровка подписи)                    </w:t>
      </w:r>
      <w:r w:rsidR="0050214C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                                 </w:t>
      </w:r>
      <w:r w:rsidR="0050214C">
        <w:rPr>
          <w:rFonts w:ascii="Times New Roman" w:hAnsi="Times New Roman" w:cs="Times New Roman"/>
          <w:sz w:val="28"/>
          <w:szCs w:val="28"/>
          <w:vertAlign w:val="superscript"/>
        </w:rPr>
        <w:t xml:space="preserve">  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расшифровка подписи)</w:t>
      </w:r>
    </w:p>
    <w:p w:rsidR="00325963" w:rsidRDefault="00325963" w:rsidP="0032596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FE6" w:rsidRPr="00325963" w:rsidRDefault="00325963" w:rsidP="0032596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F6FE6" w:rsidRDefault="00EF6FE6" w:rsidP="00EF6FE6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6FE6" w:rsidRDefault="00EF6FE6" w:rsidP="00EF6FE6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6FE6" w:rsidRDefault="00EF6FE6" w:rsidP="00EF6FE6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6FE6" w:rsidRDefault="00EF6FE6" w:rsidP="00EF6FE6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6FE6" w:rsidRDefault="00EF6FE6" w:rsidP="00EF6FE6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6FE6" w:rsidRDefault="00EF6FE6" w:rsidP="00EF6FE6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6FE6" w:rsidRDefault="00EF6FE6" w:rsidP="00EF6FE6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6FE6" w:rsidRDefault="00EF6FE6" w:rsidP="00EF6FE6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6FE6" w:rsidRDefault="00EF6FE6" w:rsidP="00EF6FE6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6FE6" w:rsidRDefault="00EF6FE6" w:rsidP="00EF6FE6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6FE6" w:rsidRDefault="00EF6FE6" w:rsidP="00EF6FE6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6FE6" w:rsidRDefault="00EF6FE6" w:rsidP="00EF6FE6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6FE6" w:rsidRDefault="00EF6FE6" w:rsidP="00EF6FE6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5963" w:rsidRDefault="00325963" w:rsidP="0032596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14C" w:rsidRDefault="0050214C" w:rsidP="0032596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FE6" w:rsidRDefault="00EF6FE6" w:rsidP="00EF6FE6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E697A" w:rsidRDefault="008E697A" w:rsidP="00EF6FE6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Договору</w:t>
      </w:r>
    </w:p>
    <w:p w:rsidR="008E697A" w:rsidRDefault="008E697A" w:rsidP="00EF6FE6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__________№____</w:t>
      </w:r>
    </w:p>
    <w:p w:rsidR="008E697A" w:rsidRPr="008E697A" w:rsidRDefault="008E697A" w:rsidP="008E69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7A">
        <w:rPr>
          <w:rFonts w:ascii="Times New Roman" w:hAnsi="Times New Roman" w:cs="Times New Roman"/>
          <w:sz w:val="28"/>
          <w:szCs w:val="28"/>
        </w:rPr>
        <w:t>Наименование организации</w:t>
      </w:r>
    </w:p>
    <w:p w:rsidR="008E697A" w:rsidRPr="008E697A" w:rsidRDefault="008E697A" w:rsidP="008E69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7A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E697A" w:rsidRPr="008E697A" w:rsidRDefault="008E697A" w:rsidP="008E69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7A">
        <w:rPr>
          <w:rFonts w:ascii="Times New Roman" w:hAnsi="Times New Roman" w:cs="Times New Roman"/>
          <w:sz w:val="28"/>
          <w:szCs w:val="28"/>
        </w:rPr>
        <w:t>ИНН/КПП ______________________________</w:t>
      </w:r>
    </w:p>
    <w:p w:rsidR="008E697A" w:rsidRDefault="008E697A" w:rsidP="008E697A">
      <w:pPr>
        <w:pStyle w:val="ConsPlusNormal"/>
        <w:jc w:val="both"/>
      </w:pPr>
    </w:p>
    <w:p w:rsidR="008E697A" w:rsidRDefault="008E697A" w:rsidP="008E697A">
      <w:pPr>
        <w:pStyle w:val="ConsPlusNormal"/>
        <w:jc w:val="center"/>
      </w:pPr>
      <w:bookmarkStart w:id="1" w:name="P1136"/>
      <w:bookmarkEnd w:id="1"/>
      <w:r>
        <w:t>Справка-расчет</w:t>
      </w:r>
    </w:p>
    <w:p w:rsidR="008E697A" w:rsidRDefault="008E697A" w:rsidP="008E697A">
      <w:pPr>
        <w:pStyle w:val="ConsPlusNormal"/>
        <w:jc w:val="center"/>
      </w:pPr>
      <w:r>
        <w:t>на возмещение расходов по доставке товаров</w:t>
      </w:r>
    </w:p>
    <w:p w:rsidR="008E697A" w:rsidRDefault="008E697A" w:rsidP="008E697A">
      <w:pPr>
        <w:pStyle w:val="ConsPlusNormal"/>
        <w:jc w:val="center"/>
      </w:pPr>
      <w:r>
        <w:t>в отдаленные сельские населенные пункты</w:t>
      </w:r>
    </w:p>
    <w:p w:rsidR="008E697A" w:rsidRDefault="008E697A" w:rsidP="008E697A">
      <w:pPr>
        <w:pStyle w:val="ConsPlusNormal"/>
        <w:jc w:val="center"/>
      </w:pPr>
      <w:r>
        <w:t>за ___________ квартал 201__ года</w:t>
      </w:r>
    </w:p>
    <w:p w:rsidR="008E697A" w:rsidRDefault="008E697A" w:rsidP="008E69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361"/>
        <w:gridCol w:w="1871"/>
        <w:gridCol w:w="2324"/>
        <w:gridCol w:w="2551"/>
      </w:tblGrid>
      <w:tr w:rsidR="008E697A" w:rsidRPr="008068E2" w:rsidTr="00325963">
        <w:tc>
          <w:tcPr>
            <w:tcW w:w="964" w:type="dxa"/>
          </w:tcPr>
          <w:p w:rsidR="008E697A" w:rsidRDefault="008E697A" w:rsidP="0032596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61" w:type="dxa"/>
          </w:tcPr>
          <w:p w:rsidR="008E697A" w:rsidRDefault="008E697A" w:rsidP="00325963">
            <w:pPr>
              <w:pStyle w:val="ConsPlusNormal"/>
              <w:jc w:val="center"/>
            </w:pPr>
            <w:r>
              <w:t>Маршрут</w:t>
            </w:r>
          </w:p>
        </w:tc>
        <w:tc>
          <w:tcPr>
            <w:tcW w:w="1871" w:type="dxa"/>
          </w:tcPr>
          <w:p w:rsidR="008E697A" w:rsidRDefault="008E697A" w:rsidP="00325963">
            <w:pPr>
              <w:pStyle w:val="ConsPlusNormal"/>
              <w:jc w:val="center"/>
            </w:pPr>
            <w:r>
              <w:t>Расстояние согласно маршрутам движения (километров), S</w:t>
            </w:r>
          </w:p>
        </w:tc>
        <w:tc>
          <w:tcPr>
            <w:tcW w:w="2324" w:type="dxa"/>
          </w:tcPr>
          <w:p w:rsidR="008E697A" w:rsidRDefault="008E697A" w:rsidP="00325963">
            <w:pPr>
              <w:pStyle w:val="ConsPlusNormal"/>
              <w:jc w:val="center"/>
            </w:pPr>
            <w:r>
              <w:t>Стоимость горюче-смазочных материалов за 1 литр (рублей), P</w:t>
            </w:r>
          </w:p>
        </w:tc>
        <w:tc>
          <w:tcPr>
            <w:tcW w:w="2551" w:type="dxa"/>
          </w:tcPr>
          <w:p w:rsidR="008E697A" w:rsidRDefault="008E697A" w:rsidP="00325963">
            <w:pPr>
              <w:pStyle w:val="ConsPlusNormal"/>
              <w:jc w:val="center"/>
            </w:pPr>
            <w:r>
              <w:t>Сумма на возмещение затрат (рублей)</w:t>
            </w:r>
          </w:p>
          <w:p w:rsidR="008E697A" w:rsidRDefault="008E697A" w:rsidP="00325963">
            <w:pPr>
              <w:pStyle w:val="ConsPlusNormal"/>
              <w:jc w:val="center"/>
            </w:pPr>
            <w:r>
              <w:t xml:space="preserve">C = S </w:t>
            </w:r>
            <w:proofErr w:type="spellStart"/>
            <w:r>
              <w:t>x</w:t>
            </w:r>
            <w:proofErr w:type="spellEnd"/>
            <w:r>
              <w:t xml:space="preserve"> P </w:t>
            </w:r>
            <w:proofErr w:type="spellStart"/>
            <w:r>
              <w:t>x</w:t>
            </w:r>
            <w:proofErr w:type="spellEnd"/>
            <w:r>
              <w:t xml:space="preserve"> N, где N - норма расходов горюче-смазочных материалов на 1 км (но не более 0,24 литра)</w:t>
            </w:r>
          </w:p>
        </w:tc>
      </w:tr>
      <w:tr w:rsidR="008E697A" w:rsidRPr="008068E2" w:rsidTr="00325963">
        <w:tc>
          <w:tcPr>
            <w:tcW w:w="964" w:type="dxa"/>
          </w:tcPr>
          <w:p w:rsidR="008E697A" w:rsidRDefault="008E697A" w:rsidP="003259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E697A" w:rsidRDefault="008E697A" w:rsidP="003259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8E697A" w:rsidRDefault="008E697A" w:rsidP="003259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8E697A" w:rsidRDefault="008E697A" w:rsidP="003259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8E697A" w:rsidRDefault="008E697A" w:rsidP="00325963">
            <w:pPr>
              <w:pStyle w:val="ConsPlusNormal"/>
              <w:jc w:val="center"/>
            </w:pPr>
            <w:r>
              <w:t>5</w:t>
            </w:r>
          </w:p>
        </w:tc>
      </w:tr>
      <w:tr w:rsidR="008E697A" w:rsidRPr="008068E2" w:rsidTr="00325963">
        <w:tc>
          <w:tcPr>
            <w:tcW w:w="964" w:type="dxa"/>
          </w:tcPr>
          <w:p w:rsidR="008E697A" w:rsidRDefault="008E697A" w:rsidP="00325963">
            <w:pPr>
              <w:pStyle w:val="ConsPlusNormal"/>
            </w:pPr>
          </w:p>
        </w:tc>
        <w:tc>
          <w:tcPr>
            <w:tcW w:w="1361" w:type="dxa"/>
          </w:tcPr>
          <w:p w:rsidR="008E697A" w:rsidRDefault="008E697A" w:rsidP="00325963">
            <w:pPr>
              <w:pStyle w:val="ConsPlusNormal"/>
            </w:pPr>
          </w:p>
        </w:tc>
        <w:tc>
          <w:tcPr>
            <w:tcW w:w="1871" w:type="dxa"/>
          </w:tcPr>
          <w:p w:rsidR="008E697A" w:rsidRDefault="008E697A" w:rsidP="00325963">
            <w:pPr>
              <w:pStyle w:val="ConsPlusNormal"/>
            </w:pPr>
          </w:p>
        </w:tc>
        <w:tc>
          <w:tcPr>
            <w:tcW w:w="2324" w:type="dxa"/>
          </w:tcPr>
          <w:p w:rsidR="008E697A" w:rsidRDefault="008E697A" w:rsidP="00325963">
            <w:pPr>
              <w:pStyle w:val="ConsPlusNormal"/>
            </w:pPr>
          </w:p>
        </w:tc>
        <w:tc>
          <w:tcPr>
            <w:tcW w:w="2551" w:type="dxa"/>
          </w:tcPr>
          <w:p w:rsidR="008E697A" w:rsidRDefault="008E697A" w:rsidP="00325963">
            <w:pPr>
              <w:pStyle w:val="ConsPlusNormal"/>
            </w:pPr>
          </w:p>
        </w:tc>
      </w:tr>
      <w:tr w:rsidR="008E697A" w:rsidRPr="008068E2" w:rsidTr="00325963">
        <w:tc>
          <w:tcPr>
            <w:tcW w:w="964" w:type="dxa"/>
          </w:tcPr>
          <w:p w:rsidR="008E697A" w:rsidRDefault="008E697A" w:rsidP="00325963">
            <w:pPr>
              <w:pStyle w:val="ConsPlusNormal"/>
            </w:pPr>
          </w:p>
        </w:tc>
        <w:tc>
          <w:tcPr>
            <w:tcW w:w="1361" w:type="dxa"/>
          </w:tcPr>
          <w:p w:rsidR="008E697A" w:rsidRDefault="008E697A" w:rsidP="00325963">
            <w:pPr>
              <w:pStyle w:val="ConsPlusNormal"/>
            </w:pPr>
          </w:p>
        </w:tc>
        <w:tc>
          <w:tcPr>
            <w:tcW w:w="1871" w:type="dxa"/>
          </w:tcPr>
          <w:p w:rsidR="008E697A" w:rsidRDefault="008E697A" w:rsidP="00325963">
            <w:pPr>
              <w:pStyle w:val="ConsPlusNormal"/>
            </w:pPr>
          </w:p>
        </w:tc>
        <w:tc>
          <w:tcPr>
            <w:tcW w:w="2324" w:type="dxa"/>
          </w:tcPr>
          <w:p w:rsidR="008E697A" w:rsidRDefault="008E697A" w:rsidP="00325963">
            <w:pPr>
              <w:pStyle w:val="ConsPlusNormal"/>
            </w:pPr>
          </w:p>
        </w:tc>
        <w:tc>
          <w:tcPr>
            <w:tcW w:w="2551" w:type="dxa"/>
          </w:tcPr>
          <w:p w:rsidR="008E697A" w:rsidRDefault="008E697A" w:rsidP="00325963">
            <w:pPr>
              <w:pStyle w:val="ConsPlusNormal"/>
            </w:pPr>
          </w:p>
        </w:tc>
      </w:tr>
      <w:tr w:rsidR="008E697A" w:rsidRPr="008068E2" w:rsidTr="00325963">
        <w:tc>
          <w:tcPr>
            <w:tcW w:w="964" w:type="dxa"/>
          </w:tcPr>
          <w:p w:rsidR="008E697A" w:rsidRDefault="008E697A" w:rsidP="00325963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361" w:type="dxa"/>
          </w:tcPr>
          <w:p w:rsidR="008E697A" w:rsidRDefault="008E697A" w:rsidP="00325963">
            <w:pPr>
              <w:pStyle w:val="ConsPlusNormal"/>
            </w:pPr>
          </w:p>
        </w:tc>
        <w:tc>
          <w:tcPr>
            <w:tcW w:w="1871" w:type="dxa"/>
          </w:tcPr>
          <w:p w:rsidR="008E697A" w:rsidRDefault="008E697A" w:rsidP="00325963">
            <w:pPr>
              <w:pStyle w:val="ConsPlusNormal"/>
            </w:pPr>
          </w:p>
        </w:tc>
        <w:tc>
          <w:tcPr>
            <w:tcW w:w="2324" w:type="dxa"/>
          </w:tcPr>
          <w:p w:rsidR="008E697A" w:rsidRDefault="008E697A" w:rsidP="00325963">
            <w:pPr>
              <w:pStyle w:val="ConsPlusNormal"/>
            </w:pPr>
          </w:p>
        </w:tc>
        <w:tc>
          <w:tcPr>
            <w:tcW w:w="2551" w:type="dxa"/>
          </w:tcPr>
          <w:p w:rsidR="008E697A" w:rsidRDefault="008E697A" w:rsidP="00325963">
            <w:pPr>
              <w:pStyle w:val="ConsPlusNormal"/>
            </w:pPr>
          </w:p>
        </w:tc>
      </w:tr>
    </w:tbl>
    <w:p w:rsidR="008E697A" w:rsidRDefault="008E697A" w:rsidP="008E697A">
      <w:pPr>
        <w:pStyle w:val="ConsPlusNormal"/>
        <w:jc w:val="both"/>
      </w:pPr>
    </w:p>
    <w:p w:rsidR="008E697A" w:rsidRPr="008E697A" w:rsidRDefault="008E697A" w:rsidP="008E69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7A">
        <w:rPr>
          <w:rFonts w:ascii="Times New Roman" w:hAnsi="Times New Roman" w:cs="Times New Roman"/>
          <w:sz w:val="28"/>
          <w:szCs w:val="28"/>
        </w:rPr>
        <w:t xml:space="preserve">    Руководитель:                    Главный бухгалтер:</w:t>
      </w:r>
    </w:p>
    <w:p w:rsidR="008E697A" w:rsidRPr="008E697A" w:rsidRDefault="008E697A" w:rsidP="008E69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697A" w:rsidRPr="008E697A" w:rsidRDefault="008E697A" w:rsidP="008E69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7A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8E697A" w:rsidRPr="00EF6FE6" w:rsidRDefault="008E697A" w:rsidP="008E697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697A" w:rsidRPr="00EF6FE6" w:rsidSect="00D4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94A0D"/>
    <w:multiLevelType w:val="hybridMultilevel"/>
    <w:tmpl w:val="823CC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4274E"/>
    <w:multiLevelType w:val="multilevel"/>
    <w:tmpl w:val="C7582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8C359C6"/>
    <w:multiLevelType w:val="hybridMultilevel"/>
    <w:tmpl w:val="65142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47710"/>
    <w:multiLevelType w:val="multilevel"/>
    <w:tmpl w:val="F1A4D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>
    <w:useFELayout/>
  </w:compat>
  <w:rsids>
    <w:rsidRoot w:val="0087787F"/>
    <w:rsid w:val="00052BFE"/>
    <w:rsid w:val="00066C43"/>
    <w:rsid w:val="000E35F3"/>
    <w:rsid w:val="00162750"/>
    <w:rsid w:val="0017384D"/>
    <w:rsid w:val="001A0502"/>
    <w:rsid w:val="001B00F1"/>
    <w:rsid w:val="001C3F95"/>
    <w:rsid w:val="001C5D8B"/>
    <w:rsid w:val="001D1027"/>
    <w:rsid w:val="001E2942"/>
    <w:rsid w:val="001E6CC2"/>
    <w:rsid w:val="00214ED8"/>
    <w:rsid w:val="0024199C"/>
    <w:rsid w:val="00261974"/>
    <w:rsid w:val="00325963"/>
    <w:rsid w:val="0033086B"/>
    <w:rsid w:val="00331B3A"/>
    <w:rsid w:val="003A19FD"/>
    <w:rsid w:val="00415728"/>
    <w:rsid w:val="0042031B"/>
    <w:rsid w:val="00423369"/>
    <w:rsid w:val="004316E4"/>
    <w:rsid w:val="004463E5"/>
    <w:rsid w:val="004464A2"/>
    <w:rsid w:val="004D2825"/>
    <w:rsid w:val="00500DEA"/>
    <w:rsid w:val="0050214C"/>
    <w:rsid w:val="00513A54"/>
    <w:rsid w:val="00516146"/>
    <w:rsid w:val="005567E0"/>
    <w:rsid w:val="00576D8B"/>
    <w:rsid w:val="005C5587"/>
    <w:rsid w:val="005E1A70"/>
    <w:rsid w:val="00603401"/>
    <w:rsid w:val="006820CB"/>
    <w:rsid w:val="00690EBD"/>
    <w:rsid w:val="006C3DD0"/>
    <w:rsid w:val="006D79A3"/>
    <w:rsid w:val="00730562"/>
    <w:rsid w:val="00732CCE"/>
    <w:rsid w:val="00733329"/>
    <w:rsid w:val="00787EB3"/>
    <w:rsid w:val="007B4902"/>
    <w:rsid w:val="007D6B63"/>
    <w:rsid w:val="00850F5B"/>
    <w:rsid w:val="0087787F"/>
    <w:rsid w:val="008E697A"/>
    <w:rsid w:val="008F0F25"/>
    <w:rsid w:val="009702FE"/>
    <w:rsid w:val="009773D8"/>
    <w:rsid w:val="009A6BD7"/>
    <w:rsid w:val="009B1916"/>
    <w:rsid w:val="009C25CF"/>
    <w:rsid w:val="009D3A66"/>
    <w:rsid w:val="00A009DC"/>
    <w:rsid w:val="00A55E03"/>
    <w:rsid w:val="00A76CAF"/>
    <w:rsid w:val="00A77E35"/>
    <w:rsid w:val="00B0642E"/>
    <w:rsid w:val="00B23AB1"/>
    <w:rsid w:val="00B334E4"/>
    <w:rsid w:val="00B56616"/>
    <w:rsid w:val="00B665F2"/>
    <w:rsid w:val="00CD6202"/>
    <w:rsid w:val="00D46938"/>
    <w:rsid w:val="00D54EC7"/>
    <w:rsid w:val="00D61C3F"/>
    <w:rsid w:val="00D723ED"/>
    <w:rsid w:val="00E15883"/>
    <w:rsid w:val="00E441DC"/>
    <w:rsid w:val="00E7507B"/>
    <w:rsid w:val="00EF6FE6"/>
    <w:rsid w:val="00F062F4"/>
    <w:rsid w:val="00F30AEE"/>
    <w:rsid w:val="00F8265A"/>
    <w:rsid w:val="00F9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54"/>
  </w:style>
  <w:style w:type="paragraph" w:styleId="1">
    <w:name w:val="heading 1"/>
    <w:basedOn w:val="a"/>
    <w:next w:val="a"/>
    <w:link w:val="10"/>
    <w:uiPriority w:val="99"/>
    <w:qFormat/>
    <w:rsid w:val="008778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58"/>
      <w:w w:val="8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787F"/>
    <w:rPr>
      <w:rFonts w:ascii="Times New Roman" w:eastAsia="Times New Roman" w:hAnsi="Times New Roman" w:cs="Times New Roman"/>
      <w:b/>
      <w:bCs/>
      <w:spacing w:val="158"/>
      <w:w w:val="80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87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8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787F"/>
    <w:pPr>
      <w:ind w:left="720"/>
      <w:contextualSpacing/>
    </w:pPr>
  </w:style>
  <w:style w:type="paragraph" w:customStyle="1" w:styleId="a6">
    <w:name w:val="Знак Знак Знак Знак"/>
    <w:basedOn w:val="a"/>
    <w:uiPriority w:val="99"/>
    <w:rsid w:val="007D6B6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C3F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C3F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066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627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nomic196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901F6-794D-4711-A75B-2D00EEAB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28</Pages>
  <Words>7256</Words>
  <Characters>41365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</dc:creator>
  <cp:keywords/>
  <dc:description/>
  <cp:lastModifiedBy>Голованова</cp:lastModifiedBy>
  <cp:revision>10</cp:revision>
  <cp:lastPrinted>2017-04-26T08:40:00Z</cp:lastPrinted>
  <dcterms:created xsi:type="dcterms:W3CDTF">2017-04-18T07:32:00Z</dcterms:created>
  <dcterms:modified xsi:type="dcterms:W3CDTF">2017-04-26T08:46:00Z</dcterms:modified>
</cp:coreProperties>
</file>