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F8" w:rsidRDefault="00A83AF8" w:rsidP="00D22B59">
      <w:pPr>
        <w:spacing w:after="0" w:line="240" w:lineRule="auto"/>
        <w:ind w:firstLine="374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ПРИЛОЖЕНИЕ</w:t>
      </w:r>
      <w:r w:rsidRPr="00CD68EF">
        <w:rPr>
          <w:rFonts w:ascii="Times New Roman" w:hAnsi="Times New Roman"/>
          <w:color w:val="333333"/>
          <w:sz w:val="24"/>
          <w:szCs w:val="24"/>
        </w:rPr>
        <w:t> </w:t>
      </w:r>
      <w:r w:rsidR="00794734">
        <w:rPr>
          <w:rFonts w:ascii="Times New Roman" w:hAnsi="Times New Roman"/>
          <w:color w:val="333333"/>
          <w:sz w:val="24"/>
          <w:szCs w:val="24"/>
        </w:rPr>
        <w:t>№ 4</w:t>
      </w:r>
    </w:p>
    <w:p w:rsidR="00794734" w:rsidRDefault="00A83AF8" w:rsidP="00D22B59">
      <w:pPr>
        <w:spacing w:after="0" w:line="240" w:lineRule="auto"/>
        <w:ind w:firstLine="3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</w:t>
      </w:r>
      <w:r w:rsidRPr="00042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</w:t>
      </w:r>
      <w:r w:rsidRPr="0004248C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у</w:t>
      </w:r>
      <w:r w:rsidR="002029B2">
        <w:fldChar w:fldCharType="begin"/>
      </w:r>
      <w:r w:rsidR="002029B2">
        <w:instrText>HYPERLINK "http://www.kspvo.ru/doc/sfk101/resh07_20130220.pdf"</w:instrText>
      </w:r>
      <w:r w:rsidR="002029B2">
        <w:fldChar w:fldCharType="separate"/>
      </w:r>
      <w:r>
        <w:rPr>
          <w:rFonts w:ascii="Times New Roman" w:hAnsi="Times New Roman"/>
          <w:sz w:val="24"/>
          <w:szCs w:val="24"/>
        </w:rPr>
        <w:t> к</w:t>
      </w:r>
      <w:r w:rsidRPr="0004248C">
        <w:rPr>
          <w:rFonts w:ascii="Times New Roman" w:hAnsi="Times New Roman"/>
          <w:sz w:val="24"/>
          <w:szCs w:val="24"/>
        </w:rPr>
        <w:t>онтрольно-счетно</w:t>
      </w:r>
      <w:r>
        <w:rPr>
          <w:rFonts w:ascii="Times New Roman" w:hAnsi="Times New Roman"/>
          <w:sz w:val="24"/>
          <w:szCs w:val="24"/>
        </w:rPr>
        <w:t>й палаты  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</w:t>
      </w:r>
      <w:r w:rsidR="007947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94734">
        <w:rPr>
          <w:rFonts w:ascii="Times New Roman" w:hAnsi="Times New Roman"/>
          <w:sz w:val="24"/>
          <w:szCs w:val="24"/>
        </w:rPr>
        <w:t xml:space="preserve">Земского Собрания </w:t>
      </w:r>
      <w:r>
        <w:rPr>
          <w:rFonts w:ascii="Times New Roman" w:hAnsi="Times New Roman"/>
          <w:sz w:val="24"/>
          <w:szCs w:val="24"/>
        </w:rPr>
        <w:t>Устюженского</w:t>
      </w:r>
      <w:r w:rsidR="0079473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94734">
        <w:rPr>
          <w:rFonts w:ascii="Times New Roman" w:hAnsi="Times New Roman"/>
          <w:sz w:val="24"/>
          <w:szCs w:val="24"/>
        </w:rPr>
        <w:t xml:space="preserve"> </w:t>
      </w:r>
    </w:p>
    <w:p w:rsidR="00A83AF8" w:rsidRDefault="00794734" w:rsidP="00D22B59">
      <w:pPr>
        <w:spacing w:after="0" w:line="240" w:lineRule="auto"/>
        <w:ind w:firstLine="3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83AF8">
        <w:rPr>
          <w:rFonts w:ascii="Times New Roman" w:hAnsi="Times New Roman"/>
          <w:sz w:val="24"/>
          <w:szCs w:val="24"/>
        </w:rPr>
        <w:t>муниципального района</w:t>
      </w:r>
      <w:r w:rsidR="00A83AF8" w:rsidRPr="0004248C">
        <w:rPr>
          <w:rFonts w:ascii="Times New Roman" w:hAnsi="Times New Roman"/>
          <w:sz w:val="24"/>
          <w:szCs w:val="24"/>
        </w:rPr>
        <w:br/>
      </w:r>
      <w:r w:rsidR="00A83AF8">
        <w:rPr>
          <w:rFonts w:ascii="Times New Roman" w:hAnsi="Times New Roman"/>
          <w:sz w:val="24"/>
          <w:szCs w:val="24"/>
        </w:rPr>
        <w:t xml:space="preserve">                                                       от </w:t>
      </w:r>
      <w:r>
        <w:rPr>
          <w:rFonts w:ascii="Times New Roman" w:hAnsi="Times New Roman"/>
          <w:sz w:val="24"/>
          <w:szCs w:val="24"/>
        </w:rPr>
        <w:t>09</w:t>
      </w:r>
      <w:r w:rsidR="00A83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="00A83AF8" w:rsidRPr="0004248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A83AF8" w:rsidRPr="0004248C">
        <w:rPr>
          <w:rFonts w:ascii="Times New Roman" w:hAnsi="Times New Roman"/>
          <w:sz w:val="24"/>
          <w:szCs w:val="24"/>
        </w:rPr>
        <w:t xml:space="preserve"> года</w:t>
      </w:r>
      <w:r w:rsidR="00A83AF8">
        <w:rPr>
          <w:rFonts w:ascii="Times New Roman" w:hAnsi="Times New Roman"/>
          <w:sz w:val="24"/>
          <w:szCs w:val="24"/>
        </w:rPr>
        <w:t xml:space="preserve"> </w:t>
      </w:r>
      <w:r w:rsidR="00A83AF8" w:rsidRPr="0004248C">
        <w:rPr>
          <w:rFonts w:ascii="Times New Roman" w:hAnsi="Times New Roman"/>
          <w:sz w:val="24"/>
          <w:szCs w:val="24"/>
        </w:rPr>
        <w:t xml:space="preserve"> №</w:t>
      </w:r>
      <w:r w:rsidR="002029B2">
        <w:fldChar w:fldCharType="end"/>
      </w:r>
      <w:r w:rsidR="00A83AF8" w:rsidRPr="008B66EA">
        <w:rPr>
          <w:rFonts w:ascii="Times New Roman" w:hAnsi="Times New Roman"/>
          <w:sz w:val="24"/>
          <w:szCs w:val="24"/>
        </w:rPr>
        <w:t xml:space="preserve"> 1-О</w:t>
      </w:r>
    </w:p>
    <w:p w:rsidR="00A83AF8" w:rsidRPr="008B66EA" w:rsidRDefault="00A83AF8" w:rsidP="00D22B59">
      <w:pPr>
        <w:spacing w:after="0" w:line="240" w:lineRule="auto"/>
        <w:ind w:firstLine="374"/>
        <w:jc w:val="center"/>
        <w:rPr>
          <w:rFonts w:ascii="Times New Roman" w:hAnsi="Times New Roman"/>
          <w:sz w:val="24"/>
          <w:szCs w:val="24"/>
        </w:rPr>
      </w:pPr>
    </w:p>
    <w:p w:rsidR="00A83AF8" w:rsidRDefault="00A83AF8" w:rsidP="00D22B5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8B66EA">
        <w:rPr>
          <w:rFonts w:ascii="Times New Roman" w:hAnsi="Times New Roman"/>
          <w:b/>
          <w:bCs/>
          <w:color w:val="333333"/>
          <w:sz w:val="28"/>
          <w:szCs w:val="28"/>
        </w:rPr>
        <w:t>Стандарт </w:t>
      </w:r>
      <w:r w:rsidRPr="008B66EA">
        <w:rPr>
          <w:rFonts w:ascii="Times New Roman" w:hAnsi="Times New Roman"/>
          <w:b/>
          <w:bCs/>
          <w:color w:val="333333"/>
          <w:sz w:val="24"/>
          <w:szCs w:val="24"/>
        </w:rPr>
        <w:br/>
      </w:r>
      <w:r>
        <w:rPr>
          <w:rFonts w:ascii="Times New Roman" w:hAnsi="Times New Roman"/>
          <w:b/>
          <w:bCs/>
          <w:color w:val="333333"/>
          <w:sz w:val="24"/>
          <w:szCs w:val="24"/>
        </w:rPr>
        <w:t>внешнего муниципального финансового контроля к</w:t>
      </w:r>
      <w:r w:rsidRPr="00CD68EF">
        <w:rPr>
          <w:rFonts w:ascii="Times New Roman" w:hAnsi="Times New Roman"/>
          <w:b/>
          <w:bCs/>
          <w:color w:val="333333"/>
          <w:sz w:val="24"/>
          <w:szCs w:val="24"/>
        </w:rPr>
        <w:t>онтрольно-сч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етной палаты </w:t>
      </w:r>
      <w:r w:rsidR="00794734">
        <w:rPr>
          <w:rFonts w:ascii="Times New Roman" w:hAnsi="Times New Roman"/>
          <w:b/>
          <w:bCs/>
          <w:color w:val="333333"/>
          <w:sz w:val="24"/>
          <w:szCs w:val="24"/>
        </w:rPr>
        <w:t xml:space="preserve">Земского Собрания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Устюженского муниципального района</w:t>
      </w:r>
      <w:r w:rsidRPr="00CD68EF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CD68EF">
        <w:rPr>
          <w:rFonts w:ascii="Times New Roman" w:hAnsi="Times New Roman"/>
          <w:b/>
          <w:bCs/>
          <w:color w:val="333333"/>
          <w:sz w:val="24"/>
          <w:szCs w:val="24"/>
        </w:rPr>
        <w:br/>
        <w:t>«Общие правила проведения контрольного мероприятия»</w:t>
      </w:r>
    </w:p>
    <w:p w:rsidR="00A83AF8" w:rsidRPr="00CD68EF" w:rsidRDefault="00A83AF8" w:rsidP="00D22B5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b/>
          <w:bCs/>
          <w:color w:val="333333"/>
          <w:sz w:val="24"/>
          <w:szCs w:val="24"/>
        </w:rPr>
        <w:t>1. Общие положения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Стандарт внешнего муниципального финансового контроля к</w:t>
      </w:r>
      <w:r w:rsidRPr="00CD68EF">
        <w:rPr>
          <w:rFonts w:ascii="Times New Roman" w:hAnsi="Times New Roman"/>
          <w:color w:val="333333"/>
          <w:sz w:val="24"/>
          <w:szCs w:val="24"/>
        </w:rPr>
        <w:t>онтрольно-сч</w:t>
      </w:r>
      <w:r>
        <w:rPr>
          <w:rFonts w:ascii="Times New Roman" w:hAnsi="Times New Roman"/>
          <w:color w:val="333333"/>
          <w:sz w:val="24"/>
          <w:szCs w:val="24"/>
        </w:rPr>
        <w:t>етной</w:t>
      </w:r>
      <w:r w:rsidR="00794734">
        <w:rPr>
          <w:rFonts w:ascii="Times New Roman" w:hAnsi="Times New Roman"/>
          <w:color w:val="333333"/>
          <w:sz w:val="24"/>
          <w:szCs w:val="24"/>
        </w:rPr>
        <w:t xml:space="preserve"> палаты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94734">
        <w:rPr>
          <w:rFonts w:ascii="Times New Roman" w:hAnsi="Times New Roman"/>
          <w:color w:val="333333"/>
          <w:sz w:val="24"/>
          <w:szCs w:val="24"/>
        </w:rPr>
        <w:t>Земского Собрания</w:t>
      </w:r>
      <w:r>
        <w:rPr>
          <w:rFonts w:ascii="Times New Roman" w:hAnsi="Times New Roman"/>
          <w:color w:val="333333"/>
          <w:sz w:val="24"/>
          <w:szCs w:val="24"/>
        </w:rPr>
        <w:t xml:space="preserve"> Устюженского муниципального района -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«Общие правила проведения контрольного мероприятия» (далее – Стандарт) разработан в соответствии со статьей </w:t>
      </w:r>
      <w:r w:rsidRPr="008B66EA">
        <w:rPr>
          <w:rFonts w:ascii="Times New Roman" w:hAnsi="Times New Roman"/>
          <w:sz w:val="24"/>
          <w:szCs w:val="24"/>
        </w:rPr>
        <w:t>11 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8B66EA">
          <w:rPr>
            <w:rFonts w:ascii="Times New Roman" w:hAnsi="Times New Roman"/>
            <w:sz w:val="24"/>
            <w:szCs w:val="24"/>
          </w:rPr>
          <w:t>Федерального закона от 7 февраля 2011 года №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8B66EA">
          <w:rPr>
            <w:rFonts w:ascii="Times New Roman" w:hAnsi="Times New Roman"/>
            <w:sz w:val="24"/>
            <w:szCs w:val="24"/>
          </w:rPr>
          <w:t>6-ФЗ</w:t>
        </w:r>
      </w:hyperlink>
      <w:r w:rsidRPr="008B66EA">
        <w:rPr>
          <w:rFonts w:ascii="Times New Roman" w:hAnsi="Times New Roman"/>
          <w:sz w:val="24"/>
          <w:szCs w:val="24"/>
        </w:rPr>
        <w:t xml:space="preserve"> «Об общих принципах организации и деятельности контрольно-счетных органов субъектов Российской Федерации и муниципальных образований», статьей </w:t>
      </w:r>
      <w:r>
        <w:rPr>
          <w:rFonts w:ascii="Times New Roman" w:hAnsi="Times New Roman"/>
          <w:sz w:val="24"/>
          <w:szCs w:val="24"/>
        </w:rPr>
        <w:t xml:space="preserve">11 Положения о контрольно-счетной палате </w:t>
      </w:r>
      <w:r w:rsidR="00794734">
        <w:rPr>
          <w:rFonts w:ascii="Times New Roman" w:hAnsi="Times New Roman"/>
          <w:sz w:val="24"/>
          <w:szCs w:val="24"/>
        </w:rPr>
        <w:t xml:space="preserve">Земского Собрания </w:t>
      </w:r>
      <w:r>
        <w:rPr>
          <w:rFonts w:ascii="Times New Roman" w:hAnsi="Times New Roman"/>
          <w:sz w:val="24"/>
          <w:szCs w:val="24"/>
        </w:rPr>
        <w:t>Устюженского муниципального района, утверждённого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Земского Собрания района от </w:t>
      </w:r>
      <w:r w:rsidR="0079473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7947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0.201</w:t>
      </w:r>
      <w:r w:rsidR="0079473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9473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color w:val="333333"/>
          <w:sz w:val="24"/>
          <w:szCs w:val="24"/>
        </w:rPr>
        <w:t>(далее – Положение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о КСП).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1.2. Целью Стандарта является установление общих правил, требований и процедур проведения контрольного мероприятия на всех его этапах.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1.3. Задачами Стандарта являются:</w:t>
      </w:r>
    </w:p>
    <w:p w:rsidR="00A83AF8" w:rsidRPr="00CD68EF" w:rsidRDefault="00A83AF8" w:rsidP="00D22B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определение понятия, характеристик, предмета и объектов контрольного мероприятия;</w:t>
      </w:r>
    </w:p>
    <w:p w:rsidR="00A83AF8" w:rsidRDefault="00A83AF8" w:rsidP="00D22B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установление порядка проведения контрольного мероприятия.</w:t>
      </w:r>
    </w:p>
    <w:p w:rsidR="00A83AF8" w:rsidRPr="00CD68EF" w:rsidRDefault="00A83AF8" w:rsidP="00D22B59">
      <w:pPr>
        <w:spacing w:after="0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b/>
          <w:bCs/>
          <w:color w:val="333333"/>
          <w:sz w:val="24"/>
          <w:szCs w:val="24"/>
        </w:rPr>
        <w:t>2. Понятие, характеристики, предмет и объекты контрольного мероприятия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2.1. Контрольное мероприятие является организационной ф</w:t>
      </w:r>
      <w:r>
        <w:rPr>
          <w:rFonts w:ascii="Times New Roman" w:hAnsi="Times New Roman"/>
          <w:color w:val="333333"/>
          <w:sz w:val="24"/>
          <w:szCs w:val="24"/>
        </w:rPr>
        <w:t>ормой контрольной деятельности к</w:t>
      </w:r>
      <w:r w:rsidRPr="00CD68EF">
        <w:rPr>
          <w:rFonts w:ascii="Times New Roman" w:hAnsi="Times New Roman"/>
          <w:color w:val="333333"/>
          <w:sz w:val="24"/>
          <w:szCs w:val="24"/>
        </w:rPr>
        <w:t>онтрольно-сч</w:t>
      </w:r>
      <w:r>
        <w:rPr>
          <w:rFonts w:ascii="Times New Roman" w:hAnsi="Times New Roman"/>
          <w:color w:val="333333"/>
          <w:sz w:val="24"/>
          <w:szCs w:val="24"/>
        </w:rPr>
        <w:t xml:space="preserve">етной палаты </w:t>
      </w:r>
      <w:r w:rsidR="00794734">
        <w:rPr>
          <w:rFonts w:ascii="Times New Roman" w:hAnsi="Times New Roman"/>
          <w:color w:val="333333"/>
          <w:sz w:val="24"/>
          <w:szCs w:val="24"/>
        </w:rPr>
        <w:t xml:space="preserve">Земского Собрания </w:t>
      </w:r>
      <w:r>
        <w:rPr>
          <w:rFonts w:ascii="Times New Roman" w:hAnsi="Times New Roman"/>
          <w:color w:val="333333"/>
          <w:sz w:val="24"/>
          <w:szCs w:val="24"/>
        </w:rPr>
        <w:t>Устюженского муниципального района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(далее – КСП), посредством которой обеспечивается реализация полномочий КСП по осущест</w:t>
      </w:r>
      <w:r>
        <w:rPr>
          <w:rFonts w:ascii="Times New Roman" w:hAnsi="Times New Roman"/>
          <w:color w:val="333333"/>
          <w:sz w:val="24"/>
          <w:szCs w:val="24"/>
        </w:rPr>
        <w:t>влению внешнего муниципального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финансового контроля.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Контрольным мероприятием является мероприятие, которое характеризуется соблюдением следующих требований:</w:t>
      </w:r>
    </w:p>
    <w:p w:rsidR="00A83AF8" w:rsidRPr="00A41713" w:rsidRDefault="00A83AF8" w:rsidP="00D22B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мероприятие проводится на основании </w:t>
      </w:r>
      <w:hyperlink r:id="rId6" w:history="1">
        <w:r w:rsidRPr="00A41713">
          <w:rPr>
            <w:rFonts w:ascii="Times New Roman" w:hAnsi="Times New Roman"/>
            <w:sz w:val="24"/>
            <w:szCs w:val="24"/>
          </w:rPr>
          <w:t>плана работы КСП</w:t>
        </w:r>
      </w:hyperlink>
      <w:r w:rsidRPr="00A41713">
        <w:rPr>
          <w:rFonts w:ascii="Times New Roman" w:hAnsi="Times New Roman"/>
          <w:sz w:val="24"/>
          <w:szCs w:val="24"/>
        </w:rPr>
        <w:t>;</w:t>
      </w:r>
    </w:p>
    <w:p w:rsidR="00A83AF8" w:rsidRPr="00CD68EF" w:rsidRDefault="00A83AF8" w:rsidP="00D22B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проведение мероприятия оформляется соответствующим приказом;</w:t>
      </w:r>
    </w:p>
    <w:p w:rsidR="00A83AF8" w:rsidRPr="00CD68EF" w:rsidRDefault="00A83AF8" w:rsidP="00D22B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мероприятие проводится в соответствии с программой его проведения, утвержденной председателем КСП;</w:t>
      </w:r>
    </w:p>
    <w:p w:rsidR="00A83AF8" w:rsidRPr="00CD68EF" w:rsidRDefault="00A83AF8" w:rsidP="00D22B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по результатам мероприятия на объекте составляется соответствующий акт (акты), который (е) доводится до сведения руководителей проверяемых органов и организаций; на основании акта (актов) составляется отчет.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 xml:space="preserve">2.2. Предметом контрольного мероприятия являются процессы, связанные 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с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>:</w:t>
      </w:r>
    </w:p>
    <w:p w:rsidR="00A83AF8" w:rsidRPr="00CD68EF" w:rsidRDefault="00A83AF8" w:rsidP="00D22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формированием, исполнением и и</w:t>
      </w:r>
      <w:r>
        <w:rPr>
          <w:rFonts w:ascii="Times New Roman" w:hAnsi="Times New Roman"/>
          <w:color w:val="333333"/>
          <w:sz w:val="24"/>
          <w:szCs w:val="24"/>
        </w:rPr>
        <w:t>спользованием средств  местного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бюджета</w:t>
      </w:r>
      <w:r>
        <w:rPr>
          <w:rFonts w:ascii="Times New Roman" w:hAnsi="Times New Roman"/>
          <w:color w:val="333333"/>
          <w:sz w:val="24"/>
          <w:szCs w:val="24"/>
        </w:rPr>
        <w:t xml:space="preserve"> района</w:t>
      </w:r>
      <w:r w:rsidRPr="00CD68EF">
        <w:rPr>
          <w:rFonts w:ascii="Times New Roman" w:hAnsi="Times New Roman"/>
          <w:color w:val="333333"/>
          <w:sz w:val="24"/>
          <w:szCs w:val="24"/>
        </w:rPr>
        <w:t>;</w:t>
      </w:r>
    </w:p>
    <w:p w:rsidR="00A83AF8" w:rsidRDefault="00A83AF8" w:rsidP="00D22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управлением и распоряжением имущество</w:t>
      </w:r>
      <w:r>
        <w:rPr>
          <w:rFonts w:ascii="Times New Roman" w:hAnsi="Times New Roman"/>
          <w:color w:val="333333"/>
          <w:sz w:val="24"/>
          <w:szCs w:val="24"/>
        </w:rPr>
        <w:t>м, находящимся в муниципальной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со</w:t>
      </w:r>
      <w:r>
        <w:rPr>
          <w:rFonts w:ascii="Times New Roman" w:hAnsi="Times New Roman"/>
          <w:color w:val="333333"/>
          <w:sz w:val="24"/>
          <w:szCs w:val="24"/>
        </w:rPr>
        <w:t xml:space="preserve">бственности; </w:t>
      </w:r>
    </w:p>
    <w:p w:rsidR="00A83AF8" w:rsidRPr="00064E81" w:rsidRDefault="00A83AF8" w:rsidP="00D22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81">
        <w:rPr>
          <w:rFonts w:ascii="Times New Roman" w:hAnsi="Times New Roman"/>
          <w:sz w:val="24"/>
          <w:szCs w:val="24"/>
        </w:rPr>
        <w:t>предоставлением и использованием межбюджетных трансфертов из местного бюджета района бюджетам муниципальных образований,  расположенных на территории района, а также проверкой местных бюджетов муниципальных образований в случаях, установленных Бюджетным кодексом Российской Федерации; </w:t>
      </w:r>
    </w:p>
    <w:p w:rsidR="00A83AF8" w:rsidRPr="00A41713" w:rsidRDefault="00A83AF8" w:rsidP="00D22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713">
        <w:rPr>
          <w:rFonts w:ascii="Times New Roman" w:hAnsi="Times New Roman"/>
          <w:sz w:val="24"/>
          <w:szCs w:val="24"/>
        </w:rPr>
        <w:t>предоставлением налоговых и иных льгот и преимуществ, бюджетных кредитов, а также предостав</w:t>
      </w:r>
      <w:r>
        <w:rPr>
          <w:rFonts w:ascii="Times New Roman" w:hAnsi="Times New Roman"/>
          <w:sz w:val="24"/>
          <w:szCs w:val="24"/>
        </w:rPr>
        <w:t>лением муниципальных</w:t>
      </w:r>
      <w:r w:rsidRPr="00A41713">
        <w:rPr>
          <w:rFonts w:ascii="Times New Roman" w:hAnsi="Times New Roman"/>
          <w:sz w:val="24"/>
          <w:szCs w:val="24"/>
        </w:rPr>
        <w:t xml:space="preserve"> гарантий и поручительств или обеспечением исполнения обязатель</w:t>
      </w:r>
      <w:proofErr w:type="gramStart"/>
      <w:r w:rsidRPr="00A41713">
        <w:rPr>
          <w:rFonts w:ascii="Times New Roman" w:hAnsi="Times New Roman"/>
          <w:sz w:val="24"/>
          <w:szCs w:val="24"/>
        </w:rPr>
        <w:t>ств др</w:t>
      </w:r>
      <w:proofErr w:type="gramEnd"/>
      <w:r w:rsidRPr="00A41713">
        <w:rPr>
          <w:rFonts w:ascii="Times New Roman" w:hAnsi="Times New Roman"/>
          <w:sz w:val="24"/>
          <w:szCs w:val="24"/>
        </w:rPr>
        <w:t>угими способами по сделкам, совершаемым юридическими лицами и индивидуальными предпринимат</w:t>
      </w:r>
      <w:r>
        <w:rPr>
          <w:rFonts w:ascii="Times New Roman" w:hAnsi="Times New Roman"/>
          <w:sz w:val="24"/>
          <w:szCs w:val="24"/>
        </w:rPr>
        <w:t>елями за счет средств местного бюджета района</w:t>
      </w:r>
      <w:r w:rsidRPr="00A41713">
        <w:rPr>
          <w:rFonts w:ascii="Times New Roman" w:hAnsi="Times New Roman"/>
          <w:sz w:val="24"/>
          <w:szCs w:val="24"/>
        </w:rPr>
        <w:t xml:space="preserve"> и имущества, находящегос</w:t>
      </w:r>
      <w:r>
        <w:rPr>
          <w:rFonts w:ascii="Times New Roman" w:hAnsi="Times New Roman"/>
          <w:sz w:val="24"/>
          <w:szCs w:val="24"/>
        </w:rPr>
        <w:t>я в муниципальной собственности</w:t>
      </w:r>
      <w:r w:rsidRPr="00A41713">
        <w:rPr>
          <w:rFonts w:ascii="Times New Roman" w:hAnsi="Times New Roman"/>
          <w:sz w:val="24"/>
          <w:szCs w:val="24"/>
        </w:rPr>
        <w:t>;</w:t>
      </w:r>
    </w:p>
    <w:p w:rsidR="00A83AF8" w:rsidRPr="00CD68EF" w:rsidRDefault="00A83AF8" w:rsidP="00D22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использованием других бюджетных сре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дств в сл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>уча</w:t>
      </w:r>
      <w:r>
        <w:rPr>
          <w:rFonts w:ascii="Times New Roman" w:hAnsi="Times New Roman"/>
          <w:color w:val="333333"/>
          <w:sz w:val="24"/>
          <w:szCs w:val="24"/>
        </w:rPr>
        <w:t>ях, установленных федеральными,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областными</w:t>
      </w:r>
      <w:r>
        <w:rPr>
          <w:rFonts w:ascii="Times New Roman" w:hAnsi="Times New Roman"/>
          <w:color w:val="333333"/>
          <w:sz w:val="24"/>
          <w:szCs w:val="24"/>
        </w:rPr>
        <w:t xml:space="preserve"> и местными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нормативными правовыми актами.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lastRenderedPageBreak/>
        <w:t>Предметом контрольного мероприятия может быть анализ бюджет</w:t>
      </w:r>
      <w:r>
        <w:rPr>
          <w:rFonts w:ascii="Times New Roman" w:hAnsi="Times New Roman"/>
          <w:color w:val="333333"/>
          <w:sz w:val="24"/>
          <w:szCs w:val="24"/>
        </w:rPr>
        <w:t>ного процесса в Устюженском муниципальном районе</w:t>
      </w:r>
      <w:r w:rsidRPr="00CD68EF">
        <w:rPr>
          <w:rFonts w:ascii="Times New Roman" w:hAnsi="Times New Roman"/>
          <w:color w:val="333333"/>
          <w:sz w:val="24"/>
          <w:szCs w:val="24"/>
        </w:rPr>
        <w:t>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Предмет контрольного мероприятия отражается в его наименовании.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2.3. Объектами контрольного мероприятия являются следующие органы и организации (далее – объекты контроля):</w:t>
      </w:r>
    </w:p>
    <w:p w:rsidR="00A83AF8" w:rsidRPr="00CD68EF" w:rsidRDefault="00A83AF8" w:rsidP="00D22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органы местного самоуправления района</w:t>
      </w:r>
      <w:r w:rsidRPr="00CD68EF">
        <w:rPr>
          <w:rFonts w:ascii="Times New Roman" w:hAnsi="Times New Roman"/>
          <w:color w:val="333333"/>
          <w:sz w:val="24"/>
          <w:szCs w:val="24"/>
        </w:rPr>
        <w:t>;</w:t>
      </w:r>
    </w:p>
    <w:p w:rsidR="00A83AF8" w:rsidRPr="00CD68EF" w:rsidRDefault="00A83AF8" w:rsidP="00D22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муниципальные казенные учреждения района</w:t>
      </w:r>
      <w:r w:rsidRPr="00CD68EF">
        <w:rPr>
          <w:rFonts w:ascii="Times New Roman" w:hAnsi="Times New Roman"/>
          <w:color w:val="333333"/>
          <w:sz w:val="24"/>
          <w:szCs w:val="24"/>
        </w:rPr>
        <w:t>;</w:t>
      </w:r>
    </w:p>
    <w:p w:rsidR="00A83AF8" w:rsidRPr="00CD68EF" w:rsidRDefault="00A83AF8" w:rsidP="00D22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муниципальные унитарные предприятия</w:t>
      </w:r>
      <w:r w:rsidRPr="00CD68EF">
        <w:rPr>
          <w:rFonts w:ascii="Times New Roman" w:hAnsi="Times New Roman"/>
          <w:color w:val="333333"/>
          <w:sz w:val="24"/>
          <w:szCs w:val="24"/>
        </w:rPr>
        <w:t>;</w:t>
      </w:r>
    </w:p>
    <w:p w:rsidR="00A83AF8" w:rsidRPr="00CD68EF" w:rsidRDefault="00A83AF8" w:rsidP="00D22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организации, если они используют имуществ</w:t>
      </w:r>
      <w:r>
        <w:rPr>
          <w:rFonts w:ascii="Times New Roman" w:hAnsi="Times New Roman"/>
          <w:color w:val="333333"/>
          <w:sz w:val="24"/>
          <w:szCs w:val="24"/>
        </w:rPr>
        <w:t>о, находящееся в муниципальной собственности района</w:t>
      </w:r>
      <w:r w:rsidRPr="00CD68EF">
        <w:rPr>
          <w:rFonts w:ascii="Times New Roman" w:hAnsi="Times New Roman"/>
          <w:color w:val="333333"/>
          <w:sz w:val="24"/>
          <w:szCs w:val="24"/>
        </w:rPr>
        <w:t>;</w:t>
      </w:r>
    </w:p>
    <w:p w:rsidR="00A83AF8" w:rsidRDefault="00A83AF8" w:rsidP="00D22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организации - получатели субсидий, кредитов, гара</w:t>
      </w:r>
      <w:r>
        <w:rPr>
          <w:rFonts w:ascii="Times New Roman" w:hAnsi="Times New Roman"/>
          <w:color w:val="333333"/>
          <w:sz w:val="24"/>
          <w:szCs w:val="24"/>
        </w:rPr>
        <w:t>нтий  за счет средств местного бюджета района.</w:t>
      </w:r>
      <w:r w:rsidRPr="00CD68EF">
        <w:rPr>
          <w:rFonts w:ascii="Times New Roman" w:hAnsi="Times New Roman"/>
          <w:color w:val="333333"/>
          <w:sz w:val="24"/>
          <w:szCs w:val="24"/>
        </w:rPr>
        <w:t> </w:t>
      </w:r>
    </w:p>
    <w:p w:rsidR="00A83AF8" w:rsidRPr="00CD68EF" w:rsidRDefault="00A83AF8" w:rsidP="00D22B59">
      <w:pPr>
        <w:spacing w:after="0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b/>
          <w:bCs/>
          <w:color w:val="333333"/>
          <w:sz w:val="24"/>
          <w:szCs w:val="24"/>
        </w:rPr>
        <w:t>3. Общие правила проведения контрольного мероприятия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3.1. Контрольное мероприятие проводится на основании плана работы и приказа КСП о проведении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3.2. Проведение контрольного мероприятия включает следующие этапы, каждый из которых характеризуется выполнением определенных задач:</w:t>
      </w:r>
    </w:p>
    <w:p w:rsidR="00A83AF8" w:rsidRPr="00CD68EF" w:rsidRDefault="00A83AF8" w:rsidP="00D22B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подготовительный этап;</w:t>
      </w:r>
    </w:p>
    <w:p w:rsidR="00A83AF8" w:rsidRPr="00CD68EF" w:rsidRDefault="00A83AF8" w:rsidP="00D22B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основной этап;</w:t>
      </w:r>
    </w:p>
    <w:p w:rsidR="00A83AF8" w:rsidRPr="00CD68EF" w:rsidRDefault="00A83AF8" w:rsidP="00D22B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заключительный этап.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3.3. На подготовительном этапе контрольного мероприятия проводится предварительное изучение его предмета и объектов контроля, по результатам которого определяются цели и вопросы контрольного мероприятия, методы его проведения, исполнители, а также рассматриваются иные вопросы, непосредственно связанные с проведением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Результатом данного этапа является утвержденная программа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3.4. Основной этап контрольного мероприятия состоит в проведении контрольных действий непосредственно на объектах контроля,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Результатом данного этапа являются оформленные акты проверок и рабочая документация.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3.5. На заключительном этапе контрольного мероприятия составляется отчет о результатах контрольного мероприятия, осуществляется подготовка представлений, предписаний, информационных писем и обращений КСП в правоохранительные органы.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Отчет о результатах контрольного мероприятия должен содержать основные итоги контрольного мероприятия, выводы и предложения (рекомендации), подготовленные на основе анализа и обобщения материалов соответствующих актов и рабочей документации, оформленных при проведении контрольного мероприятия на объектах контроля.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3.6. Сроки проведения контрольного мероприятия определяются приказом КСП в соответствии с планом работы КСП на соответствующий год.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Мероприятие считается оконченным со дня утверждения коллегией КСП отчета о результатах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3.7. Решение о проведении контрольного мероприятия оформляется приказом КСП. Проект приказа раз</w:t>
      </w:r>
      <w:r>
        <w:rPr>
          <w:rFonts w:ascii="Times New Roman" w:hAnsi="Times New Roman"/>
          <w:color w:val="333333"/>
          <w:sz w:val="24"/>
          <w:szCs w:val="24"/>
        </w:rPr>
        <w:t>рабатывается руководителем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КСП.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 приказе о проведении контрольного мероприятия указывается пункт плана работы КСП, на основании которого проводится контрольное мероприятие, наименование контрольного мероприятия, сроки его проведения (дата начала и окончания контрольного мероприятия), состав контрольной группы, с указанием руководителя и исполнителей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Образец оформления приказа приведен в </w:t>
      </w:r>
      <w:hyperlink r:id="rId7" w:history="1">
        <w:r w:rsidRPr="00064E81">
          <w:rPr>
            <w:rFonts w:ascii="Times New Roman" w:hAnsi="Times New Roman"/>
            <w:sz w:val="24"/>
            <w:szCs w:val="24"/>
          </w:rPr>
          <w:t>приложении 1</w:t>
        </w:r>
      </w:hyperlink>
      <w:r w:rsidRPr="00064E81">
        <w:rPr>
          <w:rFonts w:ascii="Times New Roman" w:hAnsi="Times New Roman"/>
          <w:sz w:val="24"/>
          <w:szCs w:val="24"/>
        </w:rPr>
        <w:t> </w:t>
      </w:r>
      <w:r w:rsidRPr="00CD68EF">
        <w:rPr>
          <w:rFonts w:ascii="Times New Roman" w:hAnsi="Times New Roman"/>
          <w:color w:val="333333"/>
          <w:sz w:val="24"/>
          <w:szCs w:val="24"/>
        </w:rPr>
        <w:t>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Приказ о проведении контрольного мероприятия может содержать положения, регулирующие особенности его проведения.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3.8. Для проведения контрольного мероприятия формируется контрольная группа, в состав которой входят руководитель и исполнители контрольного мероприятия (далее – также участники контрольного мероприятия, должностные лица КСП).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lastRenderedPageBreak/>
        <w:t>Руководитель контрольного мероприятия отвечает за организацию контрольного мероприятия, осуществляет непосредственное руководство контрольным мероприятием, координацию деятельности его участников на объектах контроля, готовит отчет о результатах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Исполнителями контрольного мероприятия назначаются инспекторы КСП.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3.9. Контрольная группа формируется таким образом, чтобы  не допускать конфликт интересов, исключить ситуации, когда их личная заинтересованность может повлиять на исполнение должностных обязанностей при проведении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 контрольном мероприятии не имеют права принимать участие должностные лица КСП, состоящие в близком родстве или свойстве с руководством объекта контроля. Запрещается привлекать к участию в контрольном мероприятии сотрудника КСП, если он в проверяемом периоде был штатным сотрудником объекта контроля.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3.10. В случае если на объекте контроля планируется проверка сведений, составляющих государственную тайну, в данном контрольном мероприятии должны принима</w:t>
      </w:r>
      <w:r>
        <w:rPr>
          <w:rFonts w:ascii="Times New Roman" w:hAnsi="Times New Roman"/>
          <w:color w:val="333333"/>
          <w:sz w:val="24"/>
          <w:szCs w:val="24"/>
        </w:rPr>
        <w:t>ть участие инспекторы</w:t>
      </w:r>
      <w:r w:rsidRPr="00CD68EF">
        <w:rPr>
          <w:rFonts w:ascii="Times New Roman" w:hAnsi="Times New Roman"/>
          <w:color w:val="333333"/>
          <w:sz w:val="24"/>
          <w:szCs w:val="24"/>
        </w:rPr>
        <w:t>, имеющие оформленный в установленном порядке допуск к государственной тайне.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3.11. Участники контрольного мероприятия обязаны соблюдать конфиденциальность в отношении полученной от объекта контроля информации, а также в отношении ставших известными сведений, составляющих государственную, служебную, коммерческую и иную охраняемую законом тайну, до завершения контрольного мероприятия и составления отчета о результатах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3.12. 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контроля.</w:t>
      </w:r>
    </w:p>
    <w:p w:rsidR="00A83AF8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3.13. К проведению контрольного мероприятия могут привлекаться независимые эксперты на возмездной или безвозмездной основе. Условия привлечения экспертов определяются договором оказания услуг, заключаемым в порядке, определенном гражданским законодательством.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b/>
          <w:bCs/>
          <w:color w:val="333333"/>
          <w:sz w:val="24"/>
          <w:szCs w:val="24"/>
        </w:rPr>
        <w:t>4.  Подготовительный этап контрольного мероприятия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4.1. 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получения знаний в объеме, достаточном для подготовки программы проведения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4.2. Получение информации о предмете и объектах контроля  для их предварительного изучения может осуществляться путем направления запросов в соответствии с</w:t>
      </w:r>
      <w:r>
        <w:rPr>
          <w:rFonts w:ascii="Times New Roman" w:hAnsi="Times New Roman"/>
          <w:color w:val="333333"/>
          <w:sz w:val="24"/>
          <w:szCs w:val="24"/>
        </w:rPr>
        <w:t xml:space="preserve"> положением о КСП.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Образец оформления запроса приведен в </w:t>
      </w:r>
      <w:hyperlink r:id="rId8" w:history="1">
        <w:r w:rsidRPr="00A65688">
          <w:rPr>
            <w:rFonts w:ascii="Times New Roman" w:hAnsi="Times New Roman"/>
            <w:color w:val="000000"/>
            <w:sz w:val="24"/>
            <w:szCs w:val="24"/>
          </w:rPr>
          <w:t>приложении 2</w:t>
        </w:r>
      </w:hyperlink>
      <w:r w:rsidRPr="00A65688">
        <w:rPr>
          <w:rFonts w:ascii="Times New Roman" w:hAnsi="Times New Roman"/>
          <w:color w:val="000000"/>
          <w:sz w:val="24"/>
          <w:szCs w:val="24"/>
        </w:rPr>
        <w:t> </w:t>
      </w:r>
      <w:r w:rsidRPr="00CD68EF">
        <w:rPr>
          <w:rFonts w:ascii="Times New Roman" w:hAnsi="Times New Roman"/>
          <w:color w:val="333333"/>
          <w:sz w:val="24"/>
          <w:szCs w:val="24"/>
        </w:rPr>
        <w:t>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4.3. В процессе предварительного изучения предмета и объектов контроля необходимо определить цел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ь(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>и) контрольного мероприятия. Для осуществления конкретного контрольного мероприятия необходимо выбирать цел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ь(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>и), направленную на такие аспекты предмета или деятельности объектов контроля, которые по результатам предварительного изучения характеризуются высокой степенью рисков.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4.4. Соответственно цел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и(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>ям) контрольного мероприятия определяется перечень основных вопросов, которые необходимо проверить, изучить и проанализировать в ходе проведения контрольного мероприятия. Содержание вопросов контрольного мероприятия должно выражать действия, которые необходимо выполнить для достижения поставленной цел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и(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>ей).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4.5. По результатам предварительного изучения предмета и объектов контроля руководитель контрольного мероприятия готовит программу проведения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При подготовке программы проведения контрольного мероприятия в обязательном порядке учитываются предложения по вопросам и объектам контрольных мероприятий, направл</w:t>
      </w:r>
      <w:r>
        <w:rPr>
          <w:rFonts w:ascii="Times New Roman" w:hAnsi="Times New Roman"/>
          <w:color w:val="333333"/>
          <w:sz w:val="24"/>
          <w:szCs w:val="24"/>
        </w:rPr>
        <w:t xml:space="preserve">енные в КСП Главой или Земским Собранием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района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в порядке установленном Положением о КСП</w:t>
      </w:r>
      <w:r w:rsidRPr="00CD68EF">
        <w:rPr>
          <w:rFonts w:ascii="Times New Roman" w:hAnsi="Times New Roman"/>
          <w:color w:val="333333"/>
          <w:sz w:val="24"/>
          <w:szCs w:val="24"/>
        </w:rPr>
        <w:t>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lastRenderedPageBreak/>
        <w:t>Программа проведения контрольного мероприятия утверждается председателем КСП.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Образец оформления программы проведения контрольного мероприятия приведен в </w:t>
      </w:r>
      <w:hyperlink r:id="rId9" w:history="1">
        <w:r w:rsidRPr="00064E81">
          <w:rPr>
            <w:rFonts w:ascii="Times New Roman" w:hAnsi="Times New Roman"/>
            <w:sz w:val="24"/>
            <w:szCs w:val="24"/>
          </w:rPr>
          <w:t>приложении 3</w:t>
        </w:r>
      </w:hyperlink>
      <w:r w:rsidRPr="00064E81">
        <w:rPr>
          <w:rFonts w:ascii="Times New Roman" w:hAnsi="Times New Roman"/>
          <w:sz w:val="24"/>
          <w:szCs w:val="24"/>
        </w:rPr>
        <w:t> </w:t>
      </w:r>
      <w:r w:rsidRPr="00CD68EF">
        <w:rPr>
          <w:rFonts w:ascii="Times New Roman" w:hAnsi="Times New Roman"/>
          <w:color w:val="333333"/>
          <w:sz w:val="24"/>
          <w:szCs w:val="24"/>
        </w:rPr>
        <w:t>к настоящему Стандарту.</w:t>
      </w:r>
    </w:p>
    <w:p w:rsidR="00A83AF8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Если в период проведения контрольного мероприятия выявлена необходимость изменения перечня объектов контрольного мероприятия, перечня вопросов, состава контрольной группы, сроков проведения контрольного мероприятия и срока представления проекта отчета на рассмотрение коллегии КСП в программу контрольного мероприятия могут быть внесены изменения.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b/>
          <w:bCs/>
          <w:color w:val="333333"/>
          <w:sz w:val="24"/>
          <w:szCs w:val="24"/>
        </w:rPr>
        <w:t>5.  Основной этап контрольного мероприятия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5.1. Проведение основного этапа  контрольного мероприятия заключается в осуществлении проверок на объектах контроля, сборе и анализе фактических данных и информации для формирования доказательств в соответствии с целями и вопросами контрольного мероприятия, содержащимися в программе его проведения.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5.2. Проверки объектов контроля могут быть выездные и документарные (далее – проверки). Выездные проверки проводятся по месту нахождения объекта контроля или месту фактического осуществления его деятельности, документарные – по месту нахождения КСП на основании документов, имеющихся в распоряжении КСП, а также документов, представленных объектом контроля и (или) иными лицами по запросу КСП.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5.3. До начала проведения проверки участники контрольного мероприятия обязаны предъявить руководителю объекта контроля удостоверение на право проведения проверки, заверенную копию приказа о проведении контрольного мероприятия, свои служебные удостоверения.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5.4. В удостоверении на право проведения проверки указываются наименование объекта контроля, основания проведения проверки, тема проверки, должность, фамилия, имя, отчество должностных лиц КСП и независимых экспертов (в случае привлечения), дата начала и дата окончания проверки.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Общий срок проведения проверки не может превышать сорока пяти дней.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 xml:space="preserve">В случаях, установленных </w:t>
      </w:r>
      <w:r w:rsidRPr="00064E81">
        <w:rPr>
          <w:rFonts w:ascii="Times New Roman" w:hAnsi="Times New Roman"/>
          <w:sz w:val="24"/>
          <w:szCs w:val="24"/>
        </w:rPr>
        <w:t>положением о КСП,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допускается приостановление проверки и (или) продление срока ее проведения, но не более чем на тридцать дней.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Проект удостоверения на право проведения проверки готовит руководитель контрольного мероприятия.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Удостоверение на право проведения проверки подписывается председателем КСП и заверяется гербовой печатью КСП.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 xml:space="preserve">Образец оформления удостоверения на право проведения проверки приведен </w:t>
      </w:r>
      <w:r w:rsidRPr="008F3948">
        <w:rPr>
          <w:rFonts w:ascii="Times New Roman" w:hAnsi="Times New Roman"/>
          <w:sz w:val="24"/>
          <w:szCs w:val="24"/>
        </w:rPr>
        <w:t>в </w:t>
      </w:r>
      <w:hyperlink r:id="rId10" w:history="1">
        <w:r w:rsidRPr="008F3948">
          <w:rPr>
            <w:rFonts w:ascii="Times New Roman" w:hAnsi="Times New Roman"/>
            <w:sz w:val="24"/>
            <w:szCs w:val="24"/>
          </w:rPr>
          <w:t>приложении 4</w:t>
        </w:r>
      </w:hyperlink>
      <w:r w:rsidRPr="00CD68EF">
        <w:rPr>
          <w:rFonts w:ascii="Times New Roman" w:hAnsi="Times New Roman"/>
          <w:color w:val="333333"/>
          <w:sz w:val="24"/>
          <w:szCs w:val="24"/>
        </w:rPr>
        <w:t> 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 удостоверении на право проведения проверки ставятся отметки об ознакомлении с ним руководителя объекта контроля, а также приостановлении, возобновлении и продлении срока проведения проверки.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5.5. При проведении проверки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сбору и анализу фактических данных и информации для формирования доказательств в соответствии с целями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При выявлении фактов нарушения требований законов и иных нормативных правовых актов следует сообщить руководителю объекта контроля о выявленных нарушениях и необходимости принятия мер по их устранению.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5.6.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объекта контроля, а также обосновывают выводы и предложения (рекомендации) по результатам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5.7. Процесс получения доказатель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ств вкл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>ючает следующие этапы:</w:t>
      </w:r>
    </w:p>
    <w:p w:rsidR="00A83AF8" w:rsidRPr="00CD68EF" w:rsidRDefault="00A83AF8" w:rsidP="00D22B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A83AF8" w:rsidRPr="00CD68EF" w:rsidRDefault="00A83AF8" w:rsidP="00D22B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A83AF8" w:rsidRPr="00CD68EF" w:rsidRDefault="00A83AF8" w:rsidP="00D22B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lastRenderedPageBreak/>
        <w:t>проведение дополнительного сбора фактических данных и информации в случае недостаточности имеющейся информации для формирования доказательств. 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Фактические данные и информацию участник контрольного мероприятия собирает на основании письменных и устных запросов в форме: </w:t>
      </w:r>
    </w:p>
    <w:p w:rsidR="00A83AF8" w:rsidRPr="00CD68EF" w:rsidRDefault="00A83AF8" w:rsidP="00D22B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копий документов, представленных объектом контроля; </w:t>
      </w:r>
    </w:p>
    <w:p w:rsidR="00A83AF8" w:rsidRPr="00CD68EF" w:rsidRDefault="00A83AF8" w:rsidP="00D22B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подтверждающих документов, представленных третьей стороной; </w:t>
      </w:r>
    </w:p>
    <w:p w:rsidR="00A83AF8" w:rsidRPr="00CD68EF" w:rsidRDefault="00A83AF8" w:rsidP="00D22B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статистических данных, сравнений, результатов анализа, расчетов и других материалов.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5.8. Доказательства получают путем проведения: </w:t>
      </w:r>
    </w:p>
    <w:p w:rsidR="00A83AF8" w:rsidRPr="00CD68EF" w:rsidRDefault="00A83AF8" w:rsidP="00D22B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инспектирования, которое заключается в проверке документов, полученных от объекта контроля; </w:t>
      </w:r>
    </w:p>
    <w:p w:rsidR="00A83AF8" w:rsidRPr="00CD68EF" w:rsidRDefault="00A83AF8" w:rsidP="00D22B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 их возникновения; </w:t>
      </w:r>
    </w:p>
    <w:p w:rsidR="00A83AF8" w:rsidRPr="00CD68EF" w:rsidRDefault="00A83AF8" w:rsidP="00D22B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проверки точности арифметических расчетов в первичных документах и бухгалтерских записях, либо выполнения самостоятельных расчетов; </w:t>
      </w:r>
    </w:p>
    <w:p w:rsidR="00A83AF8" w:rsidRPr="00CD68EF" w:rsidRDefault="00A83AF8" w:rsidP="00D22B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подтверждения, представляющего собой процедуру запроса и получения письменного подтверждения необходимой информации от проверяемого объекта, независимой (третьей) стороны.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5.9.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ств сл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>едует исходить из того, что более надежными являются доказательства, собранные непосредственно инспекторами, полученные из внешних источников и представленные в форме документов.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Доказательства, используемые для подтверждения выводов, считаются относящимися к делу, если они имеют логическую  связь с такими выводами.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5.10. Доказательства, получаемые на основе проверки и анализа фактических данных о предмете и деятельности объектов контроля, используются в виде документальных, материальных и аналитических доказательств.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 контроля.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Материальные доказательства получают при непосредственной проверке каких-либо процессов или в результате наблюдений за событиями. Они оформляются в виде документов (актов, объяснений, пояснений, справок, информации, и др.) или могут быть представлены в фотографиях, схемах, картах или иных графических изображениях.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Аналитические доказательства являются результатом анализа фактических данных и информации о предмете или деятельности объекта контроля, которые получают как от самого объекта контроля, так и из других источников.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5.11. Доказательства, полученные в ходе проведения  контрольного мероприятия, соответствующим образом фиксируются в актах и рабочей документации, являющихся основой для подготовки отчета о результатах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5.12. После завершения контрольных действий на объекте контроля участниками контрольного мероприятия составляется акт проверки по форме согласно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11" w:history="1">
        <w:r w:rsidRPr="008F3948">
          <w:rPr>
            <w:rFonts w:ascii="Times New Roman" w:hAnsi="Times New Roman"/>
            <w:sz w:val="24"/>
            <w:szCs w:val="24"/>
          </w:rPr>
          <w:t>приложению 5</w:t>
        </w:r>
      </w:hyperlink>
      <w:r w:rsidRPr="00CD68EF">
        <w:rPr>
          <w:rFonts w:ascii="Times New Roman" w:hAnsi="Times New Roman"/>
          <w:color w:val="333333"/>
          <w:sz w:val="24"/>
          <w:szCs w:val="24"/>
        </w:rPr>
        <w:t> 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5.13. При составлении акта проверки должны соблюдаться следующие требования:</w:t>
      </w:r>
    </w:p>
    <w:p w:rsidR="00A83AF8" w:rsidRPr="00CD68EF" w:rsidRDefault="00A83AF8" w:rsidP="00D22B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объективность, краткость и ясность при изложении результатов  контрольного мероприятия на объекте контроля;</w:t>
      </w:r>
    </w:p>
    <w:p w:rsidR="00A83AF8" w:rsidRPr="00CD68EF" w:rsidRDefault="00A83AF8" w:rsidP="00D22B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четкость формулировок содержания выявленных нарушений и недостатков;</w:t>
      </w:r>
    </w:p>
    <w:p w:rsidR="00A83AF8" w:rsidRPr="00CD68EF" w:rsidRDefault="00A83AF8" w:rsidP="00D22B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логическая и хронологическая последовательность излагаемого материала;</w:t>
      </w:r>
    </w:p>
    <w:p w:rsidR="00A83AF8" w:rsidRPr="00CD68EF" w:rsidRDefault="00A83AF8" w:rsidP="00D22B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изложение фактических данных только на основе соответствующих документов, при наличии исчерпывающих ссылок на них.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lastRenderedPageBreak/>
        <w:t>Не допускается включение в акт различного рода предположений и сведений, не подтвержденных документами.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 акте не должны даваться морально-этическая оценка действий должностных и материально-ответственных лиц объекта контроля,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5.14. Акт проверки оформляется на бумажном носителе, не менее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,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 xml:space="preserve"> чем в двух экземплярах, должен иметь сквозную нумерацию страниц, завизированных исполнителем контрольного мероприятия. Акт проверки должен содержать указание на количество листов приложений к нему.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Объем акта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Акт подписывается участниками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Участники контрольного мероприятия вправе выразить особое мнение в письменном виде, которое прилагается к акту.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5.15. При отражении выявленных в ходе проверки нарушений в акте проверки следует указывать:</w:t>
      </w:r>
    </w:p>
    <w:p w:rsidR="00A83AF8" w:rsidRPr="00CD68EF" w:rsidRDefault="00A83AF8" w:rsidP="00D22B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наименование, статьи, пункты нормативных правовых актов, требования которых нарушены;</w:t>
      </w:r>
    </w:p>
    <w:p w:rsidR="00A83AF8" w:rsidRPr="00CD68EF" w:rsidRDefault="00A83AF8" w:rsidP="00D22B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доказательства, подтверждающие факты выявленных нарушений;</w:t>
      </w:r>
    </w:p>
    <w:p w:rsidR="00A83AF8" w:rsidRPr="00CD68EF" w:rsidRDefault="00A83AF8" w:rsidP="00D22B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виды и суммы выявленных нарушений (в разрезе проверяемых периодов, видов с</w:t>
      </w:r>
      <w:r>
        <w:rPr>
          <w:rFonts w:ascii="Times New Roman" w:hAnsi="Times New Roman"/>
          <w:color w:val="333333"/>
          <w:sz w:val="24"/>
          <w:szCs w:val="24"/>
        </w:rPr>
        <w:t>редств, объектов муниципальной собственности</w:t>
      </w:r>
      <w:r w:rsidRPr="00CD68EF">
        <w:rPr>
          <w:rFonts w:ascii="Times New Roman" w:hAnsi="Times New Roman"/>
          <w:color w:val="333333"/>
          <w:sz w:val="24"/>
          <w:szCs w:val="24"/>
        </w:rPr>
        <w:t>, форм их использования и других оснований);</w:t>
      </w:r>
    </w:p>
    <w:p w:rsidR="00A83AF8" w:rsidRPr="00CD68EF" w:rsidRDefault="00A83AF8" w:rsidP="00D22B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виды и суммы устраненных в ходе проверки нарушений;</w:t>
      </w:r>
    </w:p>
    <w:p w:rsidR="00A83AF8" w:rsidRPr="008B66EA" w:rsidRDefault="00A83AF8" w:rsidP="00D22B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принятые в период проведения проверки меры по устранению выявленных нарушений и их результаты.</w:t>
      </w:r>
    </w:p>
    <w:p w:rsidR="00A83AF8" w:rsidRPr="008B66EA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8B66EA">
        <w:rPr>
          <w:rFonts w:ascii="Times New Roman" w:hAnsi="Times New Roman"/>
          <w:sz w:val="24"/>
          <w:szCs w:val="24"/>
        </w:rPr>
        <w:t>5.16. По итогам проведения встречной проверки участниками контрольного мероприятия  составляется а</w:t>
      </w:r>
      <w:proofErr w:type="gramStart"/>
      <w:r w:rsidRPr="008B66EA">
        <w:rPr>
          <w:rFonts w:ascii="Times New Roman" w:hAnsi="Times New Roman"/>
          <w:sz w:val="24"/>
          <w:szCs w:val="24"/>
        </w:rPr>
        <w:t>кт встр</w:t>
      </w:r>
      <w:proofErr w:type="gramEnd"/>
      <w:r w:rsidRPr="008B66EA">
        <w:rPr>
          <w:rFonts w:ascii="Times New Roman" w:hAnsi="Times New Roman"/>
          <w:sz w:val="24"/>
          <w:szCs w:val="24"/>
        </w:rPr>
        <w:t>ечной проверки по форме согласно </w:t>
      </w:r>
      <w:hyperlink r:id="rId12" w:history="1">
        <w:r w:rsidRPr="008F3948">
          <w:rPr>
            <w:rFonts w:ascii="Times New Roman" w:hAnsi="Times New Roman"/>
            <w:sz w:val="24"/>
            <w:szCs w:val="24"/>
          </w:rPr>
          <w:t>приложению 6</w:t>
        </w:r>
      </w:hyperlink>
      <w:r w:rsidRPr="008B66EA">
        <w:rPr>
          <w:rFonts w:ascii="Times New Roman" w:hAnsi="Times New Roman"/>
          <w:sz w:val="24"/>
          <w:szCs w:val="24"/>
        </w:rPr>
        <w:t> к настоящему Стандарту.</w:t>
      </w:r>
    </w:p>
    <w:p w:rsidR="00A83AF8" w:rsidRPr="008B66EA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8B66EA">
        <w:rPr>
          <w:rFonts w:ascii="Times New Roman" w:hAnsi="Times New Roman"/>
          <w:sz w:val="24"/>
          <w:szCs w:val="24"/>
        </w:rPr>
        <w:t xml:space="preserve">5.17. При осуществлении в ходе проведения проверки контрольного обмера (обследования) составляется акт контрольного обмера (обследования) по форме </w:t>
      </w:r>
      <w:proofErr w:type="gramStart"/>
      <w:r w:rsidRPr="008B66EA">
        <w:rPr>
          <w:rFonts w:ascii="Times New Roman" w:hAnsi="Times New Roman"/>
          <w:sz w:val="24"/>
          <w:szCs w:val="24"/>
        </w:rPr>
        <w:t>согласно </w:t>
      </w:r>
      <w:r>
        <w:rPr>
          <w:rFonts w:ascii="Times New Roman" w:hAnsi="Times New Roman"/>
          <w:sz w:val="24"/>
          <w:szCs w:val="24"/>
        </w:rPr>
        <w:t xml:space="preserve">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7 к настоящему стандарту.</w:t>
      </w:r>
      <w:r w:rsidRPr="008B66EA">
        <w:rPr>
          <w:rFonts w:ascii="Times New Roman" w:hAnsi="Times New Roman"/>
          <w:sz w:val="24"/>
          <w:szCs w:val="24"/>
        </w:rPr>
        <w:t xml:space="preserve"> </w:t>
      </w:r>
      <w:r w:rsidRPr="008B66EA">
        <w:rPr>
          <w:rFonts w:ascii="Times New Roman" w:hAnsi="Times New Roman"/>
          <w:sz w:val="24"/>
          <w:szCs w:val="24"/>
        </w:rPr>
        <w:br/>
        <w:t>Расчет стоимости фактически выполненных работ и (или) суммы завышений оформляется в виде приложения к акту проверки.</w:t>
      </w:r>
    </w:p>
    <w:p w:rsidR="00A83AF8" w:rsidRPr="008B66EA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8B66EA">
        <w:rPr>
          <w:rFonts w:ascii="Times New Roman" w:hAnsi="Times New Roman"/>
          <w:sz w:val="24"/>
          <w:szCs w:val="24"/>
        </w:rPr>
        <w:t>5.18. Акт проверки доводится до сведения руководителей объектов контроля в порядке и</w:t>
      </w:r>
      <w:r>
        <w:rPr>
          <w:rFonts w:ascii="Times New Roman" w:hAnsi="Times New Roman"/>
          <w:sz w:val="24"/>
          <w:szCs w:val="24"/>
        </w:rPr>
        <w:t xml:space="preserve"> сроки, установленные положением о КСП</w:t>
      </w:r>
      <w:r w:rsidRPr="008B66EA">
        <w:rPr>
          <w:rFonts w:ascii="Times New Roman" w:hAnsi="Times New Roman"/>
          <w:sz w:val="24"/>
          <w:szCs w:val="24"/>
        </w:rPr>
        <w:t>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Представленные в установленный законом о КСП срок пояснения и замечания уполномоченных должностных лиц объекта контроля прилагаются к акту проверки и в дальнейшем являются его неотъемлемой частью. </w:t>
      </w:r>
      <w:r w:rsidRPr="00CD68EF">
        <w:rPr>
          <w:rFonts w:ascii="Times New Roman" w:hAnsi="Times New Roman"/>
          <w:color w:val="333333"/>
          <w:sz w:val="24"/>
          <w:szCs w:val="24"/>
        </w:rPr>
        <w:br/>
        <w:t>Пояснения и замечания по акту проверки должны быть рассмотрены руководителем контрольного мероприятия на предмет их обоснованности.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 ходе рассмотрения пояснений и замечаний руководителем контрольного мероприятия в обязательном порядке проверяются факты, замечания, подтвержденные дополнительно представленными документами.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Внесение в подписанный акт проверки каких-либо изменений на основании замечаний и пояснений руководителя объекта контроля и вновь представляемых им материалов не допускается.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Итоги рассмотрения представленных по акту проверки пояснений и возражений учитываются руководителем контрольного мероприятия при подготовке проекта отчета о результатах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5.19. При проведении контрольного мероприятия его участниками могут быть оформлены следующие виды актов:</w:t>
      </w:r>
    </w:p>
    <w:p w:rsidR="00A83AF8" w:rsidRPr="00CD68EF" w:rsidRDefault="00A83AF8" w:rsidP="00D22B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акт по фактам создания препятствий в проведении контрольного мероприятия;</w:t>
      </w:r>
    </w:p>
    <w:p w:rsidR="00A83AF8" w:rsidRPr="00CD68EF" w:rsidRDefault="00A83AF8" w:rsidP="00D22B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акт по факту непредставления  информации, документов и материалов;</w:t>
      </w:r>
    </w:p>
    <w:p w:rsidR="00A83AF8" w:rsidRPr="00CD68EF" w:rsidRDefault="00A83AF8" w:rsidP="00D22B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действий;</w:t>
      </w:r>
    </w:p>
    <w:p w:rsidR="00A83AF8" w:rsidRPr="00CD68EF" w:rsidRDefault="00A83AF8" w:rsidP="00D22B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акт по факту опечатывания касс, кассовых и служебных помещений, складов и архивов;</w:t>
      </w:r>
    </w:p>
    <w:p w:rsidR="00A83AF8" w:rsidRPr="00CD68EF" w:rsidRDefault="00A83AF8" w:rsidP="00D22B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lastRenderedPageBreak/>
        <w:t>акт изъятия документов и материалов.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Указанные выше акты составляются в двух экземплярах, подписываются участниками контрольного мероприятия. В течение рабочего дня, следующего за днем составления акта, один экземпляр акта вручается должностному лицу объекта контроля под роспись либо направляется по почте заказным письмом с уведомлением о вручении, второй экземпляр акта направляется руководителю контрольного мероприятия. </w:t>
      </w:r>
    </w:p>
    <w:p w:rsidR="00A83AF8" w:rsidRPr="00CD68EF" w:rsidRDefault="00A83AF8" w:rsidP="00794734">
      <w:pPr>
        <w:spacing w:after="0" w:line="240" w:lineRule="auto"/>
        <w:ind w:firstLine="375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5.20. Акт по фактам создания препятствий в проведении контрольного мероприятия составляется в случаях:  </w:t>
      </w:r>
      <w:r w:rsidRPr="00CD68EF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CD68EF">
        <w:rPr>
          <w:rFonts w:ascii="Times New Roman" w:hAnsi="Times New Roman"/>
          <w:color w:val="333333"/>
          <w:sz w:val="24"/>
          <w:szCs w:val="24"/>
        </w:rPr>
        <w:t>отказа должностных лиц объекта контроля в допуске участников контрольного мероприятия на объект контроля;  </w:t>
      </w:r>
      <w:r w:rsidRPr="00CD68EF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CD68EF">
        <w:rPr>
          <w:rFonts w:ascii="Times New Roman" w:hAnsi="Times New Roman"/>
          <w:color w:val="333333"/>
          <w:sz w:val="24"/>
          <w:szCs w:val="24"/>
        </w:rPr>
        <w:t>воздействия в какой-либо форме на должностных лиц КСП в целях воспрепятствования осуществлению ими должностных полномочий или оказания влияния на принимаемые ими решения.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 xml:space="preserve">Образец оформления акта приведен  </w:t>
      </w:r>
      <w:r w:rsidRPr="008F3948">
        <w:rPr>
          <w:rFonts w:ascii="Times New Roman" w:hAnsi="Times New Roman"/>
          <w:sz w:val="24"/>
          <w:szCs w:val="24"/>
        </w:rPr>
        <w:t>в </w:t>
      </w:r>
      <w:hyperlink r:id="rId13" w:history="1">
        <w:r w:rsidRPr="008F3948">
          <w:rPr>
            <w:rFonts w:ascii="Times New Roman" w:hAnsi="Times New Roman"/>
            <w:sz w:val="24"/>
            <w:szCs w:val="24"/>
          </w:rPr>
          <w:t>приложении 8</w:t>
        </w:r>
      </w:hyperlink>
      <w:r w:rsidRPr="00CD68EF">
        <w:rPr>
          <w:rFonts w:ascii="Times New Roman" w:hAnsi="Times New Roman"/>
          <w:color w:val="333333"/>
          <w:sz w:val="24"/>
          <w:szCs w:val="24"/>
        </w:rPr>
        <w:t> к настоящему Стандарту.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Акт по фактам создания препятствий в проведении контрольного мероприятия доводится до сведения председателя КСП.</w:t>
      </w:r>
    </w:p>
    <w:p w:rsidR="00A83AF8" w:rsidRPr="00CD68EF" w:rsidRDefault="00A83AF8" w:rsidP="00D22B59">
      <w:pPr>
        <w:spacing w:after="0" w:line="240" w:lineRule="auto"/>
        <w:ind w:left="-360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Председатель КСП на основании мотивированног</w:t>
      </w:r>
      <w:r>
        <w:rPr>
          <w:rFonts w:ascii="Times New Roman" w:hAnsi="Times New Roman"/>
          <w:color w:val="333333"/>
          <w:sz w:val="24"/>
          <w:szCs w:val="24"/>
        </w:rPr>
        <w:t>о письменного обращения инспектора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принимает решение о направлении в соответствии с </w:t>
      </w:r>
      <w:r w:rsidRPr="008F3948">
        <w:rPr>
          <w:rFonts w:ascii="Times New Roman" w:hAnsi="Times New Roman"/>
          <w:sz w:val="24"/>
          <w:szCs w:val="24"/>
        </w:rPr>
        <w:t>положением о КСП</w:t>
      </w:r>
      <w:r>
        <w:rPr>
          <w:rFonts w:ascii="Times New Roman" w:hAnsi="Times New Roman"/>
          <w:color w:val="015BB5"/>
          <w:sz w:val="24"/>
          <w:szCs w:val="24"/>
          <w:u w:val="single"/>
        </w:rPr>
        <w:t xml:space="preserve"> </w:t>
      </w:r>
      <w:r w:rsidRPr="00CD68EF">
        <w:rPr>
          <w:rFonts w:ascii="Times New Roman" w:hAnsi="Times New Roman"/>
          <w:color w:val="333333"/>
          <w:sz w:val="24"/>
          <w:szCs w:val="24"/>
        </w:rPr>
        <w:t>в адрес объекта контроля предписания.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5.21. Акт по факту непредставления информации, документов и материалов составляется в случаях  отказа в предоставлении документов и материалов, несвоевременного и (или) неполного предоставления документов и материалов, запрошенных при проведении контрольного мероприятия.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Образец оформления акта приведен  в </w:t>
      </w:r>
      <w:hyperlink r:id="rId14" w:history="1">
        <w:r w:rsidRPr="008F3948">
          <w:rPr>
            <w:rFonts w:ascii="Times New Roman" w:hAnsi="Times New Roman"/>
            <w:sz w:val="24"/>
            <w:szCs w:val="24"/>
          </w:rPr>
          <w:t>приложении 9</w:t>
        </w:r>
      </w:hyperlink>
      <w:r w:rsidRPr="008F3948">
        <w:rPr>
          <w:rFonts w:ascii="Times New Roman" w:hAnsi="Times New Roman"/>
          <w:sz w:val="24"/>
          <w:szCs w:val="24"/>
        </w:rPr>
        <w:t> </w:t>
      </w:r>
      <w:r w:rsidRPr="00CD68EF">
        <w:rPr>
          <w:rFonts w:ascii="Times New Roman" w:hAnsi="Times New Roman"/>
          <w:color w:val="333333"/>
          <w:sz w:val="24"/>
          <w:szCs w:val="24"/>
        </w:rPr>
        <w:t>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5.22. Акт по фактам выявленных нарушений, требующих принятия незамедлительных мер по их устранению и 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нарушений, нанося</w:t>
      </w:r>
      <w:r>
        <w:rPr>
          <w:rFonts w:ascii="Times New Roman" w:hAnsi="Times New Roman"/>
          <w:color w:val="333333"/>
          <w:sz w:val="24"/>
          <w:szCs w:val="24"/>
        </w:rPr>
        <w:t>щих муниципальному району прямой непосредственный ущер</w:t>
      </w:r>
      <w:r w:rsidRPr="00CD68EF">
        <w:rPr>
          <w:rFonts w:ascii="Times New Roman" w:hAnsi="Times New Roman"/>
          <w:color w:val="333333"/>
          <w:sz w:val="24"/>
          <w:szCs w:val="24"/>
        </w:rPr>
        <w:t>б и содержащих признаки состава преступления.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Образец оформления акта приведен в </w:t>
      </w:r>
      <w:hyperlink r:id="rId15" w:history="1">
        <w:r w:rsidRPr="008A5A46">
          <w:rPr>
            <w:rFonts w:ascii="Times New Roman" w:hAnsi="Times New Roman"/>
            <w:sz w:val="24"/>
            <w:szCs w:val="24"/>
          </w:rPr>
          <w:t>приложении 10</w:t>
        </w:r>
      </w:hyperlink>
      <w:r w:rsidRPr="00CD68EF">
        <w:rPr>
          <w:rFonts w:ascii="Times New Roman" w:hAnsi="Times New Roman"/>
          <w:color w:val="333333"/>
          <w:sz w:val="24"/>
          <w:szCs w:val="24"/>
        </w:rPr>
        <w:t> 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Участник контрольного мероприятия обязан получить от должностных лиц  объекта контроля письменные объяснения по выявленным нарушениям. В случаях отказа должностных лиц  объекта контроля от дачи объяснений в нем делаются соответствующие записи.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 случае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,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 xml:space="preserve"> если руководитель объекта контроля отказывается от принятия мер по устранению выявленных нарушений, участник контрольного мероприятия обязан незамедлительно доложить о происшедшем, а также направить данный акт руководителю контрольного мероприятия.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Руководитель контрольного мероприятия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О принимаемых по указанным фактам мерах руководитель контрольного мероприятия незамедлительно информирует председателя КСП.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Председатель КСП на основании мотивированног</w:t>
      </w:r>
      <w:r>
        <w:rPr>
          <w:rFonts w:ascii="Times New Roman" w:hAnsi="Times New Roman"/>
          <w:color w:val="333333"/>
          <w:sz w:val="24"/>
          <w:szCs w:val="24"/>
        </w:rPr>
        <w:t>о письменного обращения инспектора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принимает решение о направлении в соответствии с </w:t>
      </w:r>
      <w:r>
        <w:rPr>
          <w:rFonts w:ascii="Times New Roman" w:hAnsi="Times New Roman"/>
          <w:color w:val="333333"/>
          <w:sz w:val="24"/>
          <w:szCs w:val="24"/>
        </w:rPr>
        <w:t>положением о КСП</w:t>
      </w:r>
      <w:r w:rsidRPr="00CD68EF">
        <w:rPr>
          <w:rFonts w:ascii="Times New Roman" w:hAnsi="Times New Roman"/>
          <w:color w:val="333333"/>
          <w:sz w:val="24"/>
          <w:szCs w:val="24"/>
        </w:rPr>
        <w:t> в адрес объекта контроля предписания.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5.23. В случае обнаружения при проведении проверки подделок, подлогов, хищений, злоупотреблений и при необходимости пресечения данных противоправных действий должностные лица КСП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Образец оформления акта изъятия документов и материалов приведен в </w:t>
      </w:r>
      <w:hyperlink r:id="rId16" w:history="1">
        <w:r w:rsidRPr="008A5A46">
          <w:rPr>
            <w:rFonts w:ascii="Times New Roman" w:hAnsi="Times New Roman"/>
            <w:sz w:val="24"/>
            <w:szCs w:val="24"/>
          </w:rPr>
          <w:t>приложении 11</w:t>
        </w:r>
      </w:hyperlink>
      <w:r w:rsidRPr="00CD68EF">
        <w:rPr>
          <w:rFonts w:ascii="Times New Roman" w:hAnsi="Times New Roman"/>
          <w:color w:val="333333"/>
          <w:sz w:val="24"/>
          <w:szCs w:val="24"/>
        </w:rPr>
        <w:t> 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 xml:space="preserve">Образец оформления акта по факту опечатывания касс, кассовых или служебных помещений, складов, архивов приведен </w:t>
      </w:r>
      <w:r w:rsidRPr="008A5A46">
        <w:rPr>
          <w:rFonts w:ascii="Times New Roman" w:hAnsi="Times New Roman"/>
          <w:sz w:val="24"/>
          <w:szCs w:val="24"/>
        </w:rPr>
        <w:t>в </w:t>
      </w:r>
      <w:hyperlink r:id="rId17" w:history="1">
        <w:r w:rsidRPr="008A5A46">
          <w:rPr>
            <w:rFonts w:ascii="Times New Roman" w:hAnsi="Times New Roman"/>
            <w:sz w:val="24"/>
            <w:szCs w:val="24"/>
          </w:rPr>
          <w:t>приложении 12</w:t>
        </w:r>
      </w:hyperlink>
      <w:r w:rsidRPr="00CD68EF">
        <w:rPr>
          <w:rFonts w:ascii="Times New Roman" w:hAnsi="Times New Roman"/>
          <w:color w:val="333333"/>
          <w:sz w:val="24"/>
          <w:szCs w:val="24"/>
        </w:rPr>
        <w:t> 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lastRenderedPageBreak/>
        <w:t>5.24. Должностные лица КСП области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КСП письменно, в случае невозможности уведомить письменно - любым доступным способом с последующим представлением письменного уведомления.</w:t>
      </w:r>
    </w:p>
    <w:p w:rsidR="00A83AF8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Типовая форма уведомления приведена в </w:t>
      </w:r>
      <w:hyperlink r:id="rId18" w:history="1">
        <w:r w:rsidRPr="008A5A46">
          <w:rPr>
            <w:rFonts w:ascii="Times New Roman" w:hAnsi="Times New Roman"/>
            <w:sz w:val="24"/>
            <w:szCs w:val="24"/>
          </w:rPr>
          <w:t>приложении 13</w:t>
        </w:r>
      </w:hyperlink>
      <w:r w:rsidRPr="00CD68EF">
        <w:rPr>
          <w:rFonts w:ascii="Times New Roman" w:hAnsi="Times New Roman"/>
          <w:color w:val="333333"/>
          <w:sz w:val="24"/>
          <w:szCs w:val="24"/>
        </w:rPr>
        <w:t> 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b/>
          <w:bCs/>
          <w:color w:val="333333"/>
          <w:sz w:val="24"/>
          <w:szCs w:val="24"/>
        </w:rPr>
        <w:t>6. Заключительный этап контрольного мероприятия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6.1. Контрольное мероприятие завершается подготовкой отчета о результатах контрольного мероприятия.  Отчет о результатах контрольного мероприятия (далее – отчет) представляет собой документ КСП, который содержит основные результаты контрольного мероприятия, выводы и предложения (рекомендации).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Образец оформления отчета приведен в </w:t>
      </w:r>
      <w:hyperlink r:id="rId19" w:history="1">
        <w:r w:rsidRPr="008A5A46">
          <w:rPr>
            <w:rFonts w:ascii="Times New Roman" w:hAnsi="Times New Roman"/>
            <w:sz w:val="24"/>
            <w:szCs w:val="24"/>
          </w:rPr>
          <w:t>приложении 14</w:t>
        </w:r>
      </w:hyperlink>
      <w:r w:rsidRPr="00CD68EF">
        <w:rPr>
          <w:rFonts w:ascii="Times New Roman" w:hAnsi="Times New Roman"/>
          <w:color w:val="333333"/>
          <w:sz w:val="24"/>
          <w:szCs w:val="24"/>
        </w:rPr>
        <w:t> 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6.2. Отчет о результатах контрольного мероприятия готовит руководитель контрольного мероприятия. </w:t>
      </w:r>
      <w:r w:rsidRPr="00CD68EF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CD68EF">
        <w:rPr>
          <w:rFonts w:ascii="Times New Roman" w:hAnsi="Times New Roman"/>
          <w:color w:val="333333"/>
          <w:sz w:val="24"/>
          <w:szCs w:val="24"/>
        </w:rPr>
        <w:t>В случае значительного объема контрольного мероприятия, проверки разных направлений использования бюджетных средств по итогам контрольного мероприятия может быть составлено несколько отчетов. Такое решение принимает руководитель контрольного мероприятия по согласованию с председателем КСП.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6.3. Результаты контрольного мероприятия, отражающие в обобщенном виде факты нарушений и недостатков в сфере предмета и в деятельности объектов контроля, а также проблемы в формировании и использовании бюджетных средств, выявленных в ходе проведения контрольного мероприятия, формируются на основе анализа и обобщения доказательств, зафиксированных в материалах актов проверок и рабочей документации.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6.4.  Выводы формируются по каждой цели контрольного мероприятия, в выводах также указываются:</w:t>
      </w:r>
    </w:p>
    <w:p w:rsidR="00A83AF8" w:rsidRPr="00CD68EF" w:rsidRDefault="00A83AF8" w:rsidP="00D22B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объем проверенных средств и средств, использованных с нарушениями;</w:t>
      </w:r>
    </w:p>
    <w:p w:rsidR="00A83AF8" w:rsidRPr="00CD68EF" w:rsidRDefault="00A83AF8" w:rsidP="00D22B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основные результаты деятельности объектов контроля, относящиеся к предмету контрольного мероприятия (при необходимости);</w:t>
      </w:r>
    </w:p>
    <w:p w:rsidR="00A83AF8" w:rsidRPr="00CD68EF" w:rsidRDefault="00A83AF8" w:rsidP="00D22B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характеристика выявленных нарушений со ссылкой на нормативные правовые акты и недостатков; </w:t>
      </w:r>
      <w:r w:rsidRPr="00CD68EF">
        <w:rPr>
          <w:rFonts w:ascii="Times New Roman" w:hAnsi="Times New Roman"/>
          <w:color w:val="333333"/>
          <w:sz w:val="24"/>
          <w:szCs w:val="24"/>
        </w:rPr>
        <w:br/>
        <w:t xml:space="preserve">оценка ущерба (при его </w:t>
      </w:r>
      <w:r>
        <w:rPr>
          <w:rFonts w:ascii="Times New Roman" w:hAnsi="Times New Roman"/>
          <w:color w:val="333333"/>
          <w:sz w:val="24"/>
          <w:szCs w:val="24"/>
        </w:rPr>
        <w:t>наличии), нанесенного казне муниципального образования (местному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бюджету</w:t>
      </w:r>
      <w:r>
        <w:rPr>
          <w:rFonts w:ascii="Times New Roman" w:hAnsi="Times New Roman"/>
          <w:color w:val="333333"/>
          <w:sz w:val="24"/>
          <w:szCs w:val="24"/>
        </w:rPr>
        <w:t xml:space="preserve"> района,  муниципальной собственности района)</w:t>
      </w:r>
      <w:r w:rsidRPr="00CD68EF">
        <w:rPr>
          <w:rFonts w:ascii="Times New Roman" w:hAnsi="Times New Roman"/>
          <w:color w:val="333333"/>
          <w:sz w:val="24"/>
          <w:szCs w:val="24"/>
        </w:rPr>
        <w:t>;</w:t>
      </w:r>
    </w:p>
    <w:p w:rsidR="00A83AF8" w:rsidRPr="00CD68EF" w:rsidRDefault="00A83AF8" w:rsidP="00D22B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меры, принятые объектами контроля по устранению выявленных контрольным мероприятием нарушений и недостатков.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6.5. На основе выводов подготавливаются предложения (рекомендации) по устранению и выявленных нарушений и недостатков.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Предложения (рекомендации) должны быть:</w:t>
      </w:r>
    </w:p>
    <w:p w:rsidR="00A83AF8" w:rsidRDefault="00A83AF8" w:rsidP="00D22B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направлены на устранение причин выявленных нарушений и недостатков и при их наличии - на возмещение ущерба, причиненного</w:t>
      </w:r>
      <w:r w:rsidRPr="008A5A46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казне муниципального образования (местному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бюджету</w:t>
      </w:r>
      <w:r>
        <w:rPr>
          <w:rFonts w:ascii="Times New Roman" w:hAnsi="Times New Roman"/>
          <w:color w:val="333333"/>
          <w:sz w:val="24"/>
          <w:szCs w:val="24"/>
        </w:rPr>
        <w:t xml:space="preserve"> района,  муниципальной собственности района)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; </w:t>
      </w:r>
    </w:p>
    <w:p w:rsidR="00A83AF8" w:rsidRPr="00CD68EF" w:rsidRDefault="00A83AF8" w:rsidP="00D22B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ориентированы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 xml:space="preserve">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</w:t>
      </w:r>
    </w:p>
    <w:p w:rsidR="00A83AF8" w:rsidRPr="00CD68EF" w:rsidRDefault="00A83AF8" w:rsidP="00D22B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конкретными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>, сжатыми и простыми по форме и по содержанию.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Предложения (рекомендации) могут быть направлены на недопущение аналогичных нарушений и недостатков в будущем.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6.6. При составлении отчета должны соблюдаться следующие требования: </w:t>
      </w:r>
    </w:p>
    <w:p w:rsidR="00A83AF8" w:rsidRPr="00CD68EF" w:rsidRDefault="00A83AF8" w:rsidP="00D22B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результаты контрольного мероприятия должны излагаться последовательно с выделением основных проблем; </w:t>
      </w:r>
    </w:p>
    <w:p w:rsidR="00A83AF8" w:rsidRPr="00CD68EF" w:rsidRDefault="00A83AF8" w:rsidP="00D22B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излагается обобщенная характеристика  выявленных нарушений и недостатков,  с иллюстрацией наиболее значимых фактов и примеров; </w:t>
      </w:r>
    </w:p>
    <w:p w:rsidR="00A83AF8" w:rsidRPr="00CD68EF" w:rsidRDefault="00A83AF8" w:rsidP="00D22B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сделанные выводы должны быть аргументированными, а предложения (рекомендации) логически следовать из них; </w:t>
      </w:r>
    </w:p>
    <w:p w:rsidR="00A83AF8" w:rsidRPr="00CD68EF" w:rsidRDefault="00A83AF8" w:rsidP="00D22B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проверок и рабочей документации; </w:t>
      </w:r>
    </w:p>
    <w:p w:rsidR="00A83AF8" w:rsidRPr="00CD68EF" w:rsidRDefault="00A83AF8" w:rsidP="00D22B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текст отчета должен быть понятным и лаконичным; </w:t>
      </w:r>
    </w:p>
    <w:p w:rsidR="00A83AF8" w:rsidRPr="00CD68EF" w:rsidRDefault="00A83AF8" w:rsidP="00D22B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lastRenderedPageBreak/>
        <w:t>в тексте отчета следует изложить основные вопросы и предложения, использовать названия и заголовки, а также по необходимости наглядные средства (фотографии, рисунки, таблицы, графики и т.п.).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 xml:space="preserve">6.7. 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Если в ходе контрольного мероприятия на объектах составлялись акты по фактам создания препятствий в проведении проверки, по фактам несвоевременного и (или) неполного предоставления документов и материалов, по фактам выявленных нарушений, требующих принятия незамедлительных мер по их устранению и безотлагательного пресечения противоправных действий, и при этом руководству объектов контроля направлялись соответствующие предписания, то эту информацию следует отразить в отчете с указанием</w:t>
      </w:r>
      <w:proofErr w:type="gramEnd"/>
      <w:r w:rsidRPr="00CD68EF">
        <w:rPr>
          <w:rFonts w:ascii="Times New Roman" w:hAnsi="Times New Roman"/>
          <w:color w:val="333333"/>
          <w:sz w:val="24"/>
          <w:szCs w:val="24"/>
        </w:rPr>
        <w:t xml:space="preserve"> мер, принятых по устранению препятствий и нарушений, а также результатов их выполнения.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Если на объектах контроля КСП ранее проводились контрольные мероприятия, относящиеся к предмету проводимого контрольного мероприятия и по результатам которых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  <w:proofErr w:type="gramEnd"/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6.8.  По результатам контрольных мероприятий наряду с отчетом КСП руководитель контрольного мероприятия при наличии соответствующих оснований готовит следующие документы:</w:t>
      </w:r>
    </w:p>
    <w:p w:rsidR="00A83AF8" w:rsidRPr="00CD68EF" w:rsidRDefault="00A83AF8" w:rsidP="00D22B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представление;</w:t>
      </w:r>
    </w:p>
    <w:p w:rsidR="00A83AF8" w:rsidRPr="00CD68EF" w:rsidRDefault="00A83AF8" w:rsidP="00D22B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предписание;</w:t>
      </w:r>
    </w:p>
    <w:p w:rsidR="00A83AF8" w:rsidRPr="00CD68EF" w:rsidRDefault="00A83AF8" w:rsidP="00D22B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информационное письмо;</w:t>
      </w:r>
    </w:p>
    <w:p w:rsidR="00A83AF8" w:rsidRPr="00CD68EF" w:rsidRDefault="00A83AF8" w:rsidP="00D22B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обращение в правоохранительные органы.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6.9. Представление оформляется руководителем контрольного мероприятия в двух экземплярах по форме согласно </w:t>
      </w:r>
      <w:hyperlink r:id="rId20" w:history="1">
        <w:r w:rsidRPr="008A5A46">
          <w:rPr>
            <w:rFonts w:ascii="Times New Roman" w:hAnsi="Times New Roman"/>
            <w:sz w:val="24"/>
            <w:szCs w:val="24"/>
          </w:rPr>
          <w:t>приложению 15</w:t>
        </w:r>
      </w:hyperlink>
      <w:r w:rsidRPr="008A5A46">
        <w:rPr>
          <w:rFonts w:ascii="Times New Roman" w:hAnsi="Times New Roman"/>
          <w:sz w:val="24"/>
          <w:szCs w:val="24"/>
        </w:rPr>
        <w:t> </w:t>
      </w:r>
      <w:r w:rsidRPr="00CD68EF">
        <w:rPr>
          <w:rFonts w:ascii="Times New Roman" w:hAnsi="Times New Roman"/>
          <w:color w:val="333333"/>
          <w:sz w:val="24"/>
          <w:szCs w:val="24"/>
        </w:rPr>
        <w:t>к настоящему Стандарту и п</w:t>
      </w:r>
      <w:r>
        <w:rPr>
          <w:rFonts w:ascii="Times New Roman" w:hAnsi="Times New Roman"/>
          <w:color w:val="333333"/>
          <w:sz w:val="24"/>
          <w:szCs w:val="24"/>
        </w:rPr>
        <w:t>одписывается председателем КСП</w:t>
      </w:r>
      <w:r w:rsidRPr="00CD68EF">
        <w:rPr>
          <w:rFonts w:ascii="Times New Roman" w:hAnsi="Times New Roman"/>
          <w:color w:val="333333"/>
          <w:sz w:val="24"/>
          <w:szCs w:val="24"/>
        </w:rPr>
        <w:t>. 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Представление направляется объектам контроля, их должностным лицам нарочным с распиской в получении или по почте заказным письмом с уведомлением о вручении.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 представлении должен быть указан срок (в течение одного месяца со дня получения), в течение которого проверяемые органы и организации обязаны уведомить в письменной форме КСП о принятых по результатам рассмотрения представления решениях и мерах.</w:t>
      </w:r>
    </w:p>
    <w:p w:rsidR="00A83AF8" w:rsidRPr="00CD68EF" w:rsidRDefault="00A83AF8" w:rsidP="00D22B59">
      <w:pPr>
        <w:spacing w:after="0" w:line="240" w:lineRule="auto"/>
        <w:ind w:firstLine="374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6.10. Предписание оформляется руководителем контрольного мероприятия в двух экземплярах по форме согласно </w:t>
      </w:r>
      <w:hyperlink r:id="rId21" w:history="1">
        <w:r w:rsidRPr="008A5A46">
          <w:rPr>
            <w:rFonts w:ascii="Times New Roman" w:hAnsi="Times New Roman"/>
            <w:sz w:val="24"/>
            <w:szCs w:val="24"/>
          </w:rPr>
          <w:t>приложению 16</w:t>
        </w:r>
      </w:hyperlink>
      <w:r w:rsidRPr="008A5A46">
        <w:rPr>
          <w:rFonts w:ascii="Times New Roman" w:hAnsi="Times New Roman"/>
          <w:sz w:val="24"/>
          <w:szCs w:val="24"/>
        </w:rPr>
        <w:t> </w:t>
      </w:r>
      <w:r w:rsidRPr="00CD68EF">
        <w:rPr>
          <w:rFonts w:ascii="Times New Roman" w:hAnsi="Times New Roman"/>
          <w:color w:val="333333"/>
          <w:sz w:val="24"/>
          <w:szCs w:val="24"/>
        </w:rPr>
        <w:t>к настоящему Стандарту и подписывается председателем КСП.</w:t>
      </w:r>
    </w:p>
    <w:p w:rsidR="00A83AF8" w:rsidRPr="00CD68EF" w:rsidRDefault="00A83AF8" w:rsidP="00D22B59">
      <w:pPr>
        <w:spacing w:after="0" w:line="240" w:lineRule="auto"/>
        <w:ind w:firstLine="374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 предписании отражаются:</w:t>
      </w:r>
    </w:p>
    <w:p w:rsidR="00A83AF8" w:rsidRPr="00CD68EF" w:rsidRDefault="00A83AF8" w:rsidP="00D22B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нарушения, выявленные в результате проведения контрольного мероприятия;</w:t>
      </w:r>
    </w:p>
    <w:p w:rsidR="00A83AF8" w:rsidRPr="00CD68EF" w:rsidRDefault="00A83AF8" w:rsidP="00D22B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основания вынесения предписания;</w:t>
      </w:r>
    </w:p>
    <w:p w:rsidR="00A83AF8" w:rsidRPr="00CD68EF" w:rsidRDefault="00A83AF8" w:rsidP="00D22B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требования по устранению выявленных нарушений;</w:t>
      </w:r>
    </w:p>
    <w:p w:rsidR="00A83AF8" w:rsidRPr="00CD68EF" w:rsidRDefault="00A83AF8" w:rsidP="00D22B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сроки исполнения предписания.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Предписание направляется в проверяемые органы и организации, их должностным лицам нарочным с распиской в получении или по почте заказным письмом с уведомлением о вручении.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В случае создания препятствий в проведении контрольного мероприятия руководителем контрольного мероприятия оформляется предписание по форме согласно </w:t>
      </w:r>
      <w:hyperlink r:id="rId22" w:history="1">
        <w:r w:rsidRPr="008A5A46">
          <w:rPr>
            <w:rFonts w:ascii="Times New Roman" w:hAnsi="Times New Roman"/>
            <w:sz w:val="24"/>
            <w:szCs w:val="24"/>
          </w:rPr>
          <w:t>приложению 17</w:t>
        </w:r>
      </w:hyperlink>
      <w:r w:rsidRPr="008A5A46">
        <w:rPr>
          <w:rFonts w:ascii="Times New Roman" w:hAnsi="Times New Roman"/>
          <w:sz w:val="24"/>
          <w:szCs w:val="24"/>
        </w:rPr>
        <w:t> </w:t>
      </w:r>
      <w:r w:rsidRPr="00CD68EF">
        <w:rPr>
          <w:rFonts w:ascii="Times New Roman" w:hAnsi="Times New Roman"/>
          <w:color w:val="333333"/>
          <w:sz w:val="24"/>
          <w:szCs w:val="24"/>
        </w:rPr>
        <w:t>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>6.11. В случае необходимости доведения основных итогов контрольног</w:t>
      </w:r>
      <w:r>
        <w:rPr>
          <w:rFonts w:ascii="Times New Roman" w:hAnsi="Times New Roman"/>
          <w:color w:val="333333"/>
          <w:sz w:val="24"/>
          <w:szCs w:val="24"/>
        </w:rPr>
        <w:t>о мероприятия до сведения  руководителей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/>
          <w:color w:val="333333"/>
          <w:sz w:val="24"/>
          <w:szCs w:val="24"/>
        </w:rPr>
        <w:t xml:space="preserve"> района, 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а также иных органов и организаций руководитель контрольного мероприятия готовит информационное письмо.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 xml:space="preserve">Образец оформления информационного письма приведен </w:t>
      </w:r>
      <w:r w:rsidRPr="008A5A46">
        <w:rPr>
          <w:rFonts w:ascii="Times New Roman" w:hAnsi="Times New Roman"/>
          <w:sz w:val="24"/>
          <w:szCs w:val="24"/>
        </w:rPr>
        <w:t>в </w:t>
      </w:r>
      <w:hyperlink r:id="rId23" w:history="1">
        <w:r w:rsidRPr="008A5A46">
          <w:rPr>
            <w:rFonts w:ascii="Times New Roman" w:hAnsi="Times New Roman"/>
            <w:sz w:val="24"/>
            <w:szCs w:val="24"/>
          </w:rPr>
          <w:t>приложении 18</w:t>
        </w:r>
      </w:hyperlink>
      <w:r w:rsidRPr="00CD68EF">
        <w:rPr>
          <w:rFonts w:ascii="Times New Roman" w:hAnsi="Times New Roman"/>
          <w:color w:val="333333"/>
          <w:sz w:val="24"/>
          <w:szCs w:val="24"/>
        </w:rPr>
        <w:t> к настоящему Стандарту.</w:t>
      </w:r>
    </w:p>
    <w:p w:rsidR="00A83AF8" w:rsidRPr="00CD68EF" w:rsidRDefault="00A83AF8" w:rsidP="00D22B59">
      <w:pPr>
        <w:spacing w:after="0" w:line="240" w:lineRule="auto"/>
        <w:ind w:firstLine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D68EF">
        <w:rPr>
          <w:rFonts w:ascii="Times New Roman" w:hAnsi="Times New Roman"/>
          <w:color w:val="333333"/>
          <w:sz w:val="24"/>
          <w:szCs w:val="24"/>
        </w:rPr>
        <w:t xml:space="preserve">6.12. Обращение КСП в правоохранительные органы подготавливается в случаях </w:t>
      </w:r>
      <w:proofErr w:type="gramStart"/>
      <w:r w:rsidRPr="00CD68EF">
        <w:rPr>
          <w:rFonts w:ascii="Times New Roman" w:hAnsi="Times New Roman"/>
          <w:color w:val="333333"/>
          <w:sz w:val="24"/>
          <w:szCs w:val="24"/>
        </w:rPr>
        <w:t>выявления фактов незаконного</w:t>
      </w:r>
      <w:r>
        <w:rPr>
          <w:rFonts w:ascii="Times New Roman" w:hAnsi="Times New Roman"/>
          <w:color w:val="333333"/>
          <w:sz w:val="24"/>
          <w:szCs w:val="24"/>
        </w:rPr>
        <w:t xml:space="preserve"> использования средств местного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 бюджета</w:t>
      </w:r>
      <w:r>
        <w:rPr>
          <w:rFonts w:ascii="Times New Roman" w:hAnsi="Times New Roman"/>
          <w:color w:val="333333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или муниципального имущества</w:t>
      </w:r>
      <w:r w:rsidRPr="00CD68EF">
        <w:rPr>
          <w:rFonts w:ascii="Times New Roman" w:hAnsi="Times New Roman"/>
          <w:color w:val="333333"/>
          <w:sz w:val="24"/>
          <w:szCs w:val="24"/>
        </w:rPr>
        <w:t xml:space="preserve">, в которых усматриваются признаки </w:t>
      </w:r>
      <w:r>
        <w:rPr>
          <w:rFonts w:ascii="Times New Roman" w:hAnsi="Times New Roman"/>
          <w:color w:val="333333"/>
          <w:sz w:val="24"/>
          <w:szCs w:val="24"/>
        </w:rPr>
        <w:t>преступления или коррупционного правонарушения. </w:t>
      </w:r>
      <w:r w:rsidRPr="00CD68EF">
        <w:rPr>
          <w:rFonts w:ascii="Times New Roman" w:hAnsi="Times New Roman"/>
          <w:color w:val="333333"/>
          <w:sz w:val="24"/>
          <w:szCs w:val="24"/>
        </w:rPr>
        <w:t>Образец оформления обращения в правоохранительные органы приведен в </w:t>
      </w:r>
      <w:hyperlink r:id="rId24" w:history="1">
        <w:r w:rsidRPr="00384B3A">
          <w:rPr>
            <w:rFonts w:ascii="Times New Roman" w:hAnsi="Times New Roman"/>
            <w:sz w:val="24"/>
            <w:szCs w:val="24"/>
          </w:rPr>
          <w:t>приложении 19</w:t>
        </w:r>
      </w:hyperlink>
      <w:r w:rsidRPr="00CD68EF">
        <w:rPr>
          <w:rFonts w:ascii="Times New Roman" w:hAnsi="Times New Roman"/>
          <w:color w:val="333333"/>
          <w:sz w:val="24"/>
          <w:szCs w:val="24"/>
        </w:rPr>
        <w:t> к настоящему Стандарту. </w:t>
      </w:r>
    </w:p>
    <w:p w:rsidR="00A83AF8" w:rsidRPr="00CD68EF" w:rsidRDefault="00A83AF8" w:rsidP="00D22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83AF8" w:rsidRPr="00CD68EF" w:rsidSect="00A65688">
      <w:pgSz w:w="11906" w:h="16838"/>
      <w:pgMar w:top="54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48D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A28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B638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5497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584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408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49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0E5F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1E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16F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620B6"/>
    <w:multiLevelType w:val="multilevel"/>
    <w:tmpl w:val="2D0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D36F1D"/>
    <w:multiLevelType w:val="multilevel"/>
    <w:tmpl w:val="16A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41CF8"/>
    <w:multiLevelType w:val="multilevel"/>
    <w:tmpl w:val="07D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B1782"/>
    <w:multiLevelType w:val="multilevel"/>
    <w:tmpl w:val="1F76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265C1"/>
    <w:multiLevelType w:val="multilevel"/>
    <w:tmpl w:val="E828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065F75"/>
    <w:multiLevelType w:val="multilevel"/>
    <w:tmpl w:val="C9C0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D3153"/>
    <w:multiLevelType w:val="multilevel"/>
    <w:tmpl w:val="F9B4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F76CD"/>
    <w:multiLevelType w:val="multilevel"/>
    <w:tmpl w:val="E25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1A7AC3"/>
    <w:multiLevelType w:val="multilevel"/>
    <w:tmpl w:val="B940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11352"/>
    <w:multiLevelType w:val="multilevel"/>
    <w:tmpl w:val="ACE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9C4546"/>
    <w:multiLevelType w:val="multilevel"/>
    <w:tmpl w:val="96C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039E7"/>
    <w:multiLevelType w:val="multilevel"/>
    <w:tmpl w:val="0048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63619"/>
    <w:multiLevelType w:val="multilevel"/>
    <w:tmpl w:val="2C38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70D92"/>
    <w:multiLevelType w:val="multilevel"/>
    <w:tmpl w:val="809C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67050"/>
    <w:multiLevelType w:val="multilevel"/>
    <w:tmpl w:val="D5F8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575BE7"/>
    <w:multiLevelType w:val="multilevel"/>
    <w:tmpl w:val="02C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3"/>
  </w:num>
  <w:num w:numId="5">
    <w:abstractNumId w:val="17"/>
  </w:num>
  <w:num w:numId="6">
    <w:abstractNumId w:val="12"/>
  </w:num>
  <w:num w:numId="7">
    <w:abstractNumId w:val="19"/>
  </w:num>
  <w:num w:numId="8">
    <w:abstractNumId w:val="16"/>
  </w:num>
  <w:num w:numId="9">
    <w:abstractNumId w:val="20"/>
  </w:num>
  <w:num w:numId="10">
    <w:abstractNumId w:val="25"/>
  </w:num>
  <w:num w:numId="11">
    <w:abstractNumId w:val="13"/>
  </w:num>
  <w:num w:numId="12">
    <w:abstractNumId w:val="11"/>
  </w:num>
  <w:num w:numId="13">
    <w:abstractNumId w:val="24"/>
  </w:num>
  <w:num w:numId="14">
    <w:abstractNumId w:val="21"/>
  </w:num>
  <w:num w:numId="15">
    <w:abstractNumId w:val="14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F22"/>
    <w:rsid w:val="0004248C"/>
    <w:rsid w:val="00064E81"/>
    <w:rsid w:val="00086ED9"/>
    <w:rsid w:val="001A5BB6"/>
    <w:rsid w:val="001B6595"/>
    <w:rsid w:val="002029B2"/>
    <w:rsid w:val="002C7FD3"/>
    <w:rsid w:val="00384B3A"/>
    <w:rsid w:val="003F118A"/>
    <w:rsid w:val="004349AC"/>
    <w:rsid w:val="004E24A5"/>
    <w:rsid w:val="005453CA"/>
    <w:rsid w:val="0058128C"/>
    <w:rsid w:val="005B7A86"/>
    <w:rsid w:val="006B183E"/>
    <w:rsid w:val="00794734"/>
    <w:rsid w:val="008A5A46"/>
    <w:rsid w:val="008B66EA"/>
    <w:rsid w:val="008B7954"/>
    <w:rsid w:val="008F3948"/>
    <w:rsid w:val="009006ED"/>
    <w:rsid w:val="009014FC"/>
    <w:rsid w:val="009204D0"/>
    <w:rsid w:val="00926B2C"/>
    <w:rsid w:val="009334F8"/>
    <w:rsid w:val="00A223A6"/>
    <w:rsid w:val="00A41713"/>
    <w:rsid w:val="00A65688"/>
    <w:rsid w:val="00A83AF8"/>
    <w:rsid w:val="00AA676A"/>
    <w:rsid w:val="00AC5D81"/>
    <w:rsid w:val="00C203BE"/>
    <w:rsid w:val="00C8478F"/>
    <w:rsid w:val="00CA08DF"/>
    <w:rsid w:val="00CD68EF"/>
    <w:rsid w:val="00D22B59"/>
    <w:rsid w:val="00D27F22"/>
    <w:rsid w:val="00D55DDA"/>
    <w:rsid w:val="00E36FB1"/>
    <w:rsid w:val="00E43FB8"/>
    <w:rsid w:val="00FC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3E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D27F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27F2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D27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27F22"/>
    <w:rPr>
      <w:rFonts w:cs="Times New Roman"/>
    </w:rPr>
  </w:style>
  <w:style w:type="character" w:styleId="a4">
    <w:name w:val="Hyperlink"/>
    <w:basedOn w:val="a0"/>
    <w:uiPriority w:val="99"/>
    <w:semiHidden/>
    <w:rsid w:val="00D27F22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D27F2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/sfk101/pril02_sfk101.doc" TargetMode="External"/><Relationship Id="rId13" Type="http://schemas.openxmlformats.org/officeDocument/2006/relationships/hyperlink" Target="http://www.kspvo.ru/doc/sfk101/pril08_sfk101.doc" TargetMode="External"/><Relationship Id="rId18" Type="http://schemas.openxmlformats.org/officeDocument/2006/relationships/hyperlink" Target="http://www.kspvo.ru/doc/sfk101/pril13_sfk101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spvo.ru/doc/sfk101/pril16_sfk101.doc" TargetMode="External"/><Relationship Id="rId7" Type="http://schemas.openxmlformats.org/officeDocument/2006/relationships/hyperlink" Target="http://www.kspvo.ru/doc/sfk101/pril01_sfk101.doc" TargetMode="External"/><Relationship Id="rId12" Type="http://schemas.openxmlformats.org/officeDocument/2006/relationships/hyperlink" Target="http://www.kspvo.ru/doc/sfk101/pril06_sfk101.doc" TargetMode="External"/><Relationship Id="rId17" Type="http://schemas.openxmlformats.org/officeDocument/2006/relationships/hyperlink" Target="http://www.kspvo.ru/doc/sfk101/pril12_sfk101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spvo.ru/doc/sfk101/pril11_sfk101.doc" TargetMode="External"/><Relationship Id="rId20" Type="http://schemas.openxmlformats.org/officeDocument/2006/relationships/hyperlink" Target="http://www.kspvo.ru/doc/sfk101/pril15_sfk10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vo.ru/activitiesp/arrangement/" TargetMode="External"/><Relationship Id="rId11" Type="http://schemas.openxmlformats.org/officeDocument/2006/relationships/hyperlink" Target="http://www.kspvo.ru/doc/sfk101/pril05_sfk101.doc" TargetMode="External"/><Relationship Id="rId24" Type="http://schemas.openxmlformats.org/officeDocument/2006/relationships/hyperlink" Target="http://www.kspvo.ru/doc/sfk101/pril19_sfk101.doc" TargetMode="External"/><Relationship Id="rId5" Type="http://schemas.openxmlformats.org/officeDocument/2006/relationships/hyperlink" Target="http://www.kspvo.ru/docs/fz/6fz.php" TargetMode="External"/><Relationship Id="rId15" Type="http://schemas.openxmlformats.org/officeDocument/2006/relationships/hyperlink" Target="http://www.kspvo.ru/doc/sfk101/pril10_sfk101.doc" TargetMode="External"/><Relationship Id="rId23" Type="http://schemas.openxmlformats.org/officeDocument/2006/relationships/hyperlink" Target="http://www.kspvo.ru/doc/sfk101/pril18_sfk101.doc" TargetMode="External"/><Relationship Id="rId10" Type="http://schemas.openxmlformats.org/officeDocument/2006/relationships/hyperlink" Target="http://www.kspvo.ru/doc/sfk101/pril04_sfk101.doc" TargetMode="External"/><Relationship Id="rId19" Type="http://schemas.openxmlformats.org/officeDocument/2006/relationships/hyperlink" Target="http://www.kspvo.ru/doc/sfk101/pril14_sfk10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vo.ru/doc/sfk101/pril03_sfk101.doc" TargetMode="External"/><Relationship Id="rId14" Type="http://schemas.openxmlformats.org/officeDocument/2006/relationships/hyperlink" Target="http://www.kspvo.ru/doc/sfk101/pril09_sfk101.doc" TargetMode="External"/><Relationship Id="rId22" Type="http://schemas.openxmlformats.org/officeDocument/2006/relationships/hyperlink" Target="http://www.kspvo.ru/doc/sfk101/pril17_sfk10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5140</Words>
  <Characters>29302</Characters>
  <Application>Microsoft Office Word</Application>
  <DocSecurity>0</DocSecurity>
  <Lines>244</Lines>
  <Paragraphs>68</Paragraphs>
  <ScaleCrop>false</ScaleCrop>
  <Company>Microsoft</Company>
  <LinksUpToDate>false</LinksUpToDate>
  <CharactersWithSpaces>34374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Беляева</cp:lastModifiedBy>
  <cp:revision>3</cp:revision>
  <dcterms:created xsi:type="dcterms:W3CDTF">2019-04-23T13:21:00Z</dcterms:created>
  <dcterms:modified xsi:type="dcterms:W3CDTF">2019-04-23T13:22:00Z</dcterms:modified>
</cp:coreProperties>
</file>