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9F" w:rsidRPr="00D2229F" w:rsidRDefault="00D2229F" w:rsidP="00D2229F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ПОЛОЖЕНИЕ</w:t>
      </w:r>
    </w:p>
    <w:p w:rsidR="00D2229F" w:rsidRPr="00D2229F" w:rsidRDefault="00D2229F" w:rsidP="00D2229F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о комиссии по проведению административной реформы</w:t>
      </w:r>
    </w:p>
    <w:p w:rsidR="00D2229F" w:rsidRPr="00D2229F" w:rsidRDefault="00D2229F" w:rsidP="00D2229F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D2229F" w:rsidRPr="00D2229F" w:rsidRDefault="00D2229F" w:rsidP="00D2229F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29F" w:rsidRPr="00D2229F" w:rsidRDefault="00D2229F" w:rsidP="00D2229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1.1. Настоящее Положение определяет статус и порядок деятельности комиссии по проведению административной реформы (далее - комиссия).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 xml:space="preserve">1.2. Комиссия является коллегиальным органом, образованным в администрации </w:t>
      </w:r>
      <w:proofErr w:type="spellStart"/>
      <w:r w:rsidRPr="00D2229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2229F">
        <w:rPr>
          <w:rFonts w:ascii="Times New Roman" w:hAnsi="Times New Roman" w:cs="Times New Roman"/>
          <w:sz w:val="28"/>
          <w:szCs w:val="28"/>
        </w:rPr>
        <w:t xml:space="preserve"> муниципального района для координации и </w:t>
      </w:r>
      <w:proofErr w:type="gramStart"/>
      <w:r w:rsidRPr="00D222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229F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 проведению административной реформы в исполнительных органах местного самоуправления </w:t>
      </w:r>
      <w:proofErr w:type="spellStart"/>
      <w:r w:rsidRPr="00D2229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2229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 xml:space="preserve">1.3. 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законы области, постановления и распоряжения Губернатора области, постановления Правительства области, муниципальные правовые акты </w:t>
      </w:r>
      <w:proofErr w:type="spellStart"/>
      <w:r w:rsidRPr="00D2229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2229F">
        <w:rPr>
          <w:rFonts w:ascii="Times New Roman" w:hAnsi="Times New Roman" w:cs="Times New Roman"/>
          <w:sz w:val="28"/>
          <w:szCs w:val="28"/>
        </w:rPr>
        <w:t xml:space="preserve"> муниципального района и настоящее Положение.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1.4. Комиссия формируется главой администрации района. Положение, состав комиссии утверждаются постановлением администрации района.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29F" w:rsidRPr="00D2229F" w:rsidRDefault="00D2229F" w:rsidP="00D2229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обеспечение согласованных действий отраслевых (функциональных) органов (структурных подразделений) администрации района;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с органами исполнительной государственной власти области, с органами местного самоуправления и заинтересованными организациями при проведении административной реформы, в том числе обеспечение организации межведомственного взаимодействия при организации и предоставлении государственных и муниципальных услуг;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 xml:space="preserve">- предварительное рассмотрение проектов муниципальных правовых актов </w:t>
      </w:r>
      <w:proofErr w:type="spellStart"/>
      <w:r w:rsidRPr="00D2229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2229F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предложений по вопросам реализации административной реформы;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оценка эффективности деятельности отраслевых (функциональных) органов (структурных подразделений) администрации района, подведомственных ей организаций, выработка рекомендаций по оптимизации их функционирования;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</w:t>
      </w:r>
      <w:proofErr w:type="gramStart"/>
      <w:r w:rsidRPr="00D222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229F">
        <w:rPr>
          <w:rFonts w:ascii="Times New Roman" w:hAnsi="Times New Roman" w:cs="Times New Roman"/>
          <w:sz w:val="28"/>
          <w:szCs w:val="28"/>
        </w:rPr>
        <w:t xml:space="preserve"> разработкой и внедрением в администрации района, подведомственных ей организациях административных регламентов, а также контроля за выполнением мероприятий, направленных на организацию качественной и эффективной работы многофункционального центра по предоставления государственных и муниципальных услуг на территории района, информирование и привлечение населения в организации района, функционирующие по принципу «одного окна»;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D222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229F">
        <w:rPr>
          <w:rFonts w:ascii="Times New Roman" w:hAnsi="Times New Roman" w:cs="Times New Roman"/>
          <w:sz w:val="28"/>
          <w:szCs w:val="28"/>
        </w:rPr>
        <w:t xml:space="preserve"> деятельностью отраслевых (функциональных) органов (структурных подразделений) администрации района, подведомственных ей организаций по формированию необходимого организационного, информационного, ресурсного и кадрового обеспечения проведения административной реформы.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2.2. Комиссия для выполнения возложенных на неё задач осуществляет следующие функции: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рассматривает проекты концепций, программ, планов работы, перечней мероприятий, направленных на реализацию административной реформы, даёт рекомендации по их реализации;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определяет ответственные органы из числа отраслевых (функциональных) органов (структурных подразделений) администрации района, подведомственных ей организаций, являющиеся исполнителями конкретных мероприятий по реализации административной реформы;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обеспечивает проведение анализа функций, осуществляемых отраслевыми (функциональными) органами (структурными подразделениями) администрации района, подведомственными ей организациями, в том числе на предмет их избыточности и дублирования;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 xml:space="preserve">- рассматривает предложения об упразднении избыточных функций, ликвидации их дублирования отраслевыми (функциональными) органами (структурными подразделениями) администрации района, подведомственными ей организациями, организует подготовку и рассмотрение соответствующих проектов муниципальных правовых актов </w:t>
      </w:r>
      <w:proofErr w:type="spellStart"/>
      <w:r w:rsidRPr="00D2229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2229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обеспечивает проведение анализа предложений по оптимизации структуры и функций отраслевых (функциональных) органов (структурных подразделений) администрации района, подведомственных ей организаций, рассматривает указанные предложения и проекты соответствующих муниципальных правовых актов;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проекты административных регламентов предоставления муниципальных услуг, в том числе разногласия, возникшие при их согласовании, принимает решения об их одобрении или об отклонении, а также </w:t>
      </w:r>
      <w:r w:rsidRPr="00D222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рассматривает результаты </w:t>
      </w:r>
      <w:proofErr w:type="gramStart"/>
      <w:r w:rsidRPr="00D2229F">
        <w:rPr>
          <w:rFonts w:ascii="Times New Roman" w:hAnsi="Times New Roman" w:cs="Times New Roman"/>
          <w:color w:val="000000"/>
          <w:sz w:val="28"/>
          <w:szCs w:val="28"/>
        </w:rPr>
        <w:t>анализа применения</w:t>
      </w:r>
      <w:r w:rsidRPr="00D2229F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proofErr w:type="gramEnd"/>
      <w:r w:rsidRPr="00D2229F">
        <w:rPr>
          <w:rFonts w:ascii="Times New Roman" w:hAnsi="Times New Roman" w:cs="Times New Roman"/>
          <w:sz w:val="28"/>
          <w:szCs w:val="28"/>
        </w:rPr>
        <w:t>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29F" w:rsidRPr="00D2229F" w:rsidRDefault="00D2229F" w:rsidP="00D2229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3.1. Комиссия формируется на представительной основе в составе председателя комиссии, заместителя председателя комиссии, секретаря и членов комиссии.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3.2. Членами комиссии являются руководители отраслевых (функциональных) органов (структурных подразделений) администрации района, подведомственных ей организаций.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3.3. Члены комиссии принимают личное участие в заседаниях без права замены.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3.4. Комиссия имеет право: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образовывать для обеспечения выполнения основных задач комиссии рабочие группы с утверждением их персонального состава, определять порядок их работы;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заслушивать представителей отраслевых (функциональных) органов (структурных подразделений) администрации района, подведомственных ей организаций о выполнении возложенных на них задач по проведению административной реформы;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органов исполнительной государственной власти области, органов местного самоуправления и организаций необходимые материалы по вопросам реализации административной реформы;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организовывать и проводить совещания и рабочие встречи по вопросам проведения административной реформы;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привлекать в установленном порядке к работе комиссии специалистов, заинтересованных органов исполнительной государственной власти области и местного самоуправления, научно-исследовательских и образовательных учреждений, общественных организаций.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3.5. Председатель комиссии: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комиссии;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формирует на основе предложений членов комиссии план работы комиссии и повестку дня его очередного заседания;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даёт поручения членам комиссии и секретарю комиссии;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3.6. Заместитель председателя комиссии: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lastRenderedPageBreak/>
        <w:t>- обеспечивает подготовку проекта плана работы комиссии, составляет проект повестки дня его заседания, организует подготовку материалов к заседаниям комиссии, а также проектов соответствующих решений;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исполняет поручения председателя комиссии;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 xml:space="preserve">- по поручению председателя комиссии исполняет обязанности председателя комиссии в случае его временного отсутствия. 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3.7. Секретарь комиссии: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3.8. Член комиссии имеет право: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принимать участие в подготовке вопросов, выносимых на заседание комиссии;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получать информацию от председателя и секретаря комиссии по вопросам, отнесенным к его ведению;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- представлять своё мнение по обсуждаемому вопросу в письменном виде, если он не может участвовать в заседании комиссии.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3.9. Члены комиссии вносят предложения по плану работы комиссии, повестке дня его заседаний и порядку обсуждения вопросов, участвуют в подготовке материалов к заседаниям комиссии, а также проектов его решений. Члены комиссии не вправе делегировать свои полномочия другим лицам.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29F" w:rsidRPr="00D2229F" w:rsidRDefault="00D2229F" w:rsidP="00D2229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4.1. Заседания комиссии проводятся ежеквартально. По решению председателя комиссии могут проводиться внеочередные заседания комиссии. Заседание считается правомочным, если на нём присутствует две трети от общего числа членов комиссии.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4.2. Заседание комиссии проводит председатель, а в его отсутствие -  заместитель председателя.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4.3.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 xml:space="preserve">4.4. Решения, принимаемые на заседаниях комиссии, оформляются протоколами, которые подписывает председательствующий на заседании. 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4.5. Порядок участия в заседании комиссии иных лиц определяется председателем комиссии.</w:t>
      </w:r>
    </w:p>
    <w:p w:rsidR="00D2229F" w:rsidRPr="00D2229F" w:rsidRDefault="00D2229F" w:rsidP="00D22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9F">
        <w:rPr>
          <w:rFonts w:ascii="Times New Roman" w:hAnsi="Times New Roman" w:cs="Times New Roman"/>
          <w:sz w:val="28"/>
          <w:szCs w:val="28"/>
        </w:rPr>
        <w:t>4.6. Упразднение или изменение состава комиссии осуществляются постановлением администрации района</w:t>
      </w:r>
    </w:p>
    <w:p w:rsidR="00D2229F" w:rsidRDefault="00D2229F" w:rsidP="00D2229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D2229F" w:rsidRDefault="00D2229F" w:rsidP="00D2229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административной реформы </w:t>
      </w:r>
    </w:p>
    <w:p w:rsidR="00D2229F" w:rsidRDefault="00D2229F" w:rsidP="00D2229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D2229F" w:rsidRDefault="00D2229F" w:rsidP="00D2229F">
      <w:pPr>
        <w:pStyle w:val="a8"/>
        <w:jc w:val="center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Устинов А.Б.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управляющий делами администрации района,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председатель комиссии;</w:t>
      </w:r>
    </w:p>
    <w:p w:rsidR="00D2229F" w:rsidRDefault="00D2229F" w:rsidP="00D2229F">
      <w:pPr>
        <w:pStyle w:val="a8"/>
        <w:ind w:firstLine="70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Рогозина Т.Н.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руководителя администрации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экономической политике – начальник управления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экономического развития и сельского хозяйства,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заместитель председателя комиссии;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Знаменская Я.А.        </w:t>
      </w:r>
      <w:r>
        <w:rPr>
          <w:sz w:val="28"/>
          <w:szCs w:val="28"/>
        </w:rPr>
        <w:tab/>
        <w:t>- специалист по имуществу комитета по управлению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имуществом администрации района, секретарь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комиссии.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Артамонова А.В.       </w:t>
      </w:r>
      <w:r>
        <w:rPr>
          <w:sz w:val="28"/>
          <w:szCs w:val="28"/>
        </w:rPr>
        <w:tab/>
        <w:t>- заведующий юридическим отделом администрации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Болтунов А.Ю.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первый заместитель руководителя администрации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района – начальник управления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-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коммунального хозяйства, архитектуры, строительства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экологии;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Ильина Я.В.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главный специалист комитета по управлению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имуществом администрации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Караулова</w:t>
      </w:r>
      <w:proofErr w:type="spellEnd"/>
      <w:r>
        <w:rPr>
          <w:sz w:val="28"/>
          <w:szCs w:val="28"/>
        </w:rPr>
        <w:t xml:space="preserve"> Л.К.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директор МКУ «МФЦ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района»;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Левина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руководителя администрации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социальным вопросам - начальник управления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образования;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Малышева 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Управления по культуре, туризму, спорту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молодежной политике администрации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Малясов</w:t>
      </w:r>
      <w:proofErr w:type="spellEnd"/>
      <w:r>
        <w:rPr>
          <w:sz w:val="28"/>
          <w:szCs w:val="28"/>
        </w:rPr>
        <w:t xml:space="preserve"> А.Г.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заведующий сектором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хозяйства управления жилищно-коммунального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хозяйства, архитектуры, строительства и экологии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Мурашова К.В.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главный специалист управления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коммунального хозяйства, архитектуры, строительства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экологии администрации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Паньшина Л.Ф.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заведующий архивным отделом администрации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Петрова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заведующий сектором муниципальной службы и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кадровой работы администрации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Порошина Л.Н.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финансового управления администрации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Смирнова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заведующий сектором архитектуры и строительства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управления жилищно-коммунального хозяйства,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архитектуры, строительства и экологии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Суровицын</w:t>
      </w:r>
      <w:proofErr w:type="spellEnd"/>
      <w:r>
        <w:rPr>
          <w:sz w:val="28"/>
          <w:szCs w:val="28"/>
        </w:rPr>
        <w:t xml:space="preserve"> А.И.        </w:t>
      </w:r>
      <w:r>
        <w:rPr>
          <w:sz w:val="28"/>
          <w:szCs w:val="28"/>
        </w:rPr>
        <w:tab/>
        <w:t>- заведующий сектором информационных технологий,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программного обеспечения и защиты информации 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района;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Федорова Ю.И.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заведующий сектором стратегического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планирования и инвестиций управления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экономического развития и сельского хозяйства  </w:t>
      </w:r>
    </w:p>
    <w:p w:rsidR="00D2229F" w:rsidRDefault="00D2229F" w:rsidP="00D22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D2229F" w:rsidRDefault="00D2229F" w:rsidP="00D2229F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</w:p>
    <w:p w:rsidR="00D2229F" w:rsidRDefault="00D2229F" w:rsidP="00D2229F">
      <w:pPr>
        <w:keepNext/>
        <w:keepLines/>
        <w:jc w:val="both"/>
        <w:rPr>
          <w:sz w:val="28"/>
          <w:szCs w:val="28"/>
        </w:rPr>
      </w:pPr>
    </w:p>
    <w:p w:rsidR="002155F9" w:rsidRDefault="002155F9"/>
    <w:sectPr w:rsidR="002155F9" w:rsidSect="006405ED">
      <w:headerReference w:type="even" r:id="rId4"/>
      <w:footerReference w:type="even" r:id="rId5"/>
      <w:footerReference w:type="default" r:id="rId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3F" w:rsidRDefault="0021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43F" w:rsidRDefault="002155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3F" w:rsidRDefault="002155F9">
    <w:pPr>
      <w:pStyle w:val="a3"/>
      <w:framePr w:wrap="around" w:vAnchor="text" w:hAnchor="margin" w:xAlign="right" w:y="1"/>
      <w:rPr>
        <w:rStyle w:val="a5"/>
      </w:rPr>
    </w:pPr>
  </w:p>
  <w:p w:rsidR="00F2243F" w:rsidRDefault="002155F9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3F" w:rsidRDefault="002155F9" w:rsidP="00C163A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243F" w:rsidRDefault="002155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29F"/>
    <w:rsid w:val="002155F9"/>
    <w:rsid w:val="00D2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22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222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2229F"/>
  </w:style>
  <w:style w:type="paragraph" w:styleId="a6">
    <w:name w:val="header"/>
    <w:basedOn w:val="a"/>
    <w:link w:val="a7"/>
    <w:rsid w:val="00D222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2229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D2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1gif">
    <w:name w:val="msonormalbullet1.gif"/>
    <w:basedOn w:val="a"/>
    <w:rsid w:val="00D2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2020-10-13T10:55:00Z</dcterms:created>
  <dcterms:modified xsi:type="dcterms:W3CDTF">2020-10-13T10:59:00Z</dcterms:modified>
</cp:coreProperties>
</file>