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B2" w:rsidRDefault="00FB66B2" w:rsidP="00FB66B2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СОВЕТ </w:t>
      </w:r>
    </w:p>
    <w:p w:rsidR="00FB66B2" w:rsidRDefault="00FB66B2" w:rsidP="00FB66B2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СЕЛЬСКОГО ПОСЕЛЕНИЯ ЖЕЛЯБОВСКОЕ </w:t>
      </w:r>
    </w:p>
    <w:p w:rsidR="00FB66B2" w:rsidRDefault="00FB66B2" w:rsidP="00FB66B2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УСТЮЖЕНСКОГО МУНИЦИПАЛЬНОГО РАЙОНА</w:t>
      </w:r>
    </w:p>
    <w:p w:rsidR="00FB66B2" w:rsidRDefault="00FB66B2" w:rsidP="00FB66B2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ВОЛОГОДСКОЙ ОБЛАСТИ</w:t>
      </w:r>
    </w:p>
    <w:p w:rsidR="00FB66B2" w:rsidRDefault="00FB66B2" w:rsidP="00FB66B2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ВТОРОГО СОЗЫВА</w:t>
      </w:r>
    </w:p>
    <w:p w:rsidR="00FB66B2" w:rsidRDefault="00FB66B2" w:rsidP="00FB66B2">
      <w:pPr>
        <w:jc w:val="center"/>
        <w:rPr>
          <w:b/>
          <w:spacing w:val="40"/>
          <w:sz w:val="32"/>
          <w:szCs w:val="32"/>
        </w:rPr>
      </w:pPr>
    </w:p>
    <w:p w:rsidR="00FB66B2" w:rsidRDefault="00FB66B2" w:rsidP="00FB66B2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Р Е Ш Е Н И Е</w:t>
      </w:r>
    </w:p>
    <w:p w:rsidR="00FB66B2" w:rsidRDefault="00FB66B2" w:rsidP="00FB66B2">
      <w:pPr>
        <w:jc w:val="center"/>
        <w:rPr>
          <w:sz w:val="28"/>
        </w:rPr>
      </w:pPr>
    </w:p>
    <w:p w:rsidR="00FB66B2" w:rsidRPr="00BA42F5" w:rsidRDefault="00FB66B2" w:rsidP="00FB66B2">
      <w:pPr>
        <w:jc w:val="center"/>
        <w:rPr>
          <w:b/>
          <w:spacing w:val="40"/>
          <w:sz w:val="16"/>
          <w:szCs w:val="16"/>
        </w:rPr>
      </w:pPr>
    </w:p>
    <w:p w:rsidR="00FB66B2" w:rsidRDefault="00FB66B2" w:rsidP="00FB66B2">
      <w:pPr>
        <w:jc w:val="center"/>
        <w:rPr>
          <w:sz w:val="28"/>
        </w:rPr>
      </w:pPr>
    </w:p>
    <w:p w:rsidR="00FB66B2" w:rsidRDefault="00FB66B2" w:rsidP="00FB66B2">
      <w:pPr>
        <w:rPr>
          <w:sz w:val="28"/>
        </w:rPr>
      </w:pPr>
      <w:r>
        <w:rPr>
          <w:sz w:val="28"/>
        </w:rPr>
        <w:t xml:space="preserve">от  </w:t>
      </w:r>
      <w:r w:rsidR="009307C2">
        <w:rPr>
          <w:sz w:val="28"/>
        </w:rPr>
        <w:t>28.02.2020</w:t>
      </w:r>
      <w:r>
        <w:rPr>
          <w:sz w:val="28"/>
        </w:rPr>
        <w:t xml:space="preserve">    № </w:t>
      </w:r>
      <w:r w:rsidR="009307C2">
        <w:rPr>
          <w:sz w:val="28"/>
        </w:rPr>
        <w:t xml:space="preserve">  59</w:t>
      </w:r>
      <w:r>
        <w:rPr>
          <w:sz w:val="28"/>
        </w:rPr>
        <w:t xml:space="preserve"> </w:t>
      </w:r>
    </w:p>
    <w:p w:rsidR="00FA759D" w:rsidRPr="00FA759D" w:rsidRDefault="00FB66B2" w:rsidP="00FB66B2">
      <w:pPr>
        <w:rPr>
          <w:b/>
          <w:sz w:val="28"/>
          <w:szCs w:val="28"/>
        </w:rPr>
      </w:pPr>
      <w:r>
        <w:rPr>
          <w:sz w:val="28"/>
        </w:rPr>
        <w:t xml:space="preserve">            пос. им. Желябова</w:t>
      </w:r>
      <w:r w:rsidR="00FA759D" w:rsidRPr="00FA759D">
        <w:rPr>
          <w:b/>
          <w:sz w:val="28"/>
          <w:szCs w:val="28"/>
        </w:rPr>
        <w:t xml:space="preserve">            </w:t>
      </w:r>
    </w:p>
    <w:p w:rsidR="004F0EB7" w:rsidRDefault="004F0EB7" w:rsidP="00953B96">
      <w:pPr>
        <w:keepNext/>
        <w:keepLines/>
        <w:rPr>
          <w:sz w:val="28"/>
        </w:rPr>
      </w:pPr>
    </w:p>
    <w:p w:rsidR="004F0EB7" w:rsidRDefault="00793525" w:rsidP="00953B96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стоимости </w:t>
      </w:r>
    </w:p>
    <w:p w:rsidR="00793525" w:rsidRDefault="00FA759D" w:rsidP="00953B96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93525">
        <w:rPr>
          <w:sz w:val="28"/>
          <w:szCs w:val="28"/>
        </w:rPr>
        <w:t xml:space="preserve">слуг, предоставляемых </w:t>
      </w:r>
    </w:p>
    <w:p w:rsidR="00793525" w:rsidRDefault="00FA759D" w:rsidP="00953B96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93525">
        <w:rPr>
          <w:sz w:val="28"/>
          <w:szCs w:val="28"/>
        </w:rPr>
        <w:t xml:space="preserve">огласно гарантированному </w:t>
      </w:r>
    </w:p>
    <w:p w:rsidR="00793525" w:rsidRDefault="00667152" w:rsidP="00953B96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3525">
        <w:rPr>
          <w:sz w:val="28"/>
          <w:szCs w:val="28"/>
        </w:rPr>
        <w:t xml:space="preserve">еречню услуг по погребению </w:t>
      </w:r>
    </w:p>
    <w:p w:rsidR="00793525" w:rsidRDefault="00793525" w:rsidP="00953B96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FA759D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</w:p>
    <w:p w:rsidR="004F0EB7" w:rsidRDefault="004F0EB7" w:rsidP="00953B96">
      <w:pPr>
        <w:keepNext/>
        <w:keepLines/>
        <w:jc w:val="both"/>
        <w:rPr>
          <w:sz w:val="28"/>
          <w:szCs w:val="28"/>
        </w:rPr>
      </w:pPr>
    </w:p>
    <w:p w:rsidR="007D281C" w:rsidRDefault="00FA759D" w:rsidP="00FA759D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</w:t>
      </w:r>
      <w:r w:rsidR="00667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 и дополнениями), в соответствии с Федеральным законом от 12.01.1996 № 8-ФЗ «О погребении и похоронном деле» (с изменениями и дополнениями), на основании статьи </w:t>
      </w:r>
      <w:r w:rsidR="00C5165D">
        <w:rPr>
          <w:sz w:val="28"/>
          <w:szCs w:val="28"/>
        </w:rPr>
        <w:t>21 Устава</w:t>
      </w:r>
      <w:r w:rsidR="00FB66B2">
        <w:rPr>
          <w:sz w:val="28"/>
          <w:szCs w:val="28"/>
        </w:rPr>
        <w:t xml:space="preserve"> сельского поселения Желябовское</w:t>
      </w:r>
      <w:r w:rsidR="00C5165D">
        <w:rPr>
          <w:sz w:val="28"/>
          <w:szCs w:val="28"/>
        </w:rPr>
        <w:t>,</w:t>
      </w:r>
    </w:p>
    <w:p w:rsidR="00C5165D" w:rsidRDefault="00C5165D" w:rsidP="00C5165D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FB66B2">
        <w:rPr>
          <w:sz w:val="28"/>
          <w:szCs w:val="28"/>
        </w:rPr>
        <w:t>сельского поселения Желябовское</w:t>
      </w:r>
      <w:r>
        <w:rPr>
          <w:sz w:val="28"/>
          <w:szCs w:val="28"/>
        </w:rPr>
        <w:t xml:space="preserve"> РЕШИЛ:</w:t>
      </w:r>
    </w:p>
    <w:p w:rsidR="00667152" w:rsidRDefault="00667152" w:rsidP="00667152">
      <w:pPr>
        <w:keepNext/>
        <w:keepLines/>
        <w:jc w:val="both"/>
        <w:rPr>
          <w:sz w:val="28"/>
          <w:szCs w:val="28"/>
        </w:rPr>
      </w:pPr>
    </w:p>
    <w:p w:rsidR="00C5165D" w:rsidRPr="00F04BE8" w:rsidRDefault="00C5165D" w:rsidP="00667152">
      <w:pPr>
        <w:keepNext/>
        <w:keepLines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 2020 год стоимость услуг, предоставляемых согласно гарантированному перечню услуг по погребению на территории </w:t>
      </w:r>
      <w:r w:rsidR="00FB66B2">
        <w:rPr>
          <w:sz w:val="28"/>
          <w:szCs w:val="28"/>
        </w:rPr>
        <w:t>сельского поселения Желябовское</w:t>
      </w:r>
      <w:r>
        <w:rPr>
          <w:sz w:val="28"/>
          <w:szCs w:val="28"/>
        </w:rPr>
        <w:t xml:space="preserve">, для возмещения специализированной службе по вопросам похоронного дела затрат по захоронению лиц </w:t>
      </w:r>
      <w:r w:rsidRPr="00F04BE8">
        <w:rPr>
          <w:sz w:val="28"/>
          <w:szCs w:val="28"/>
        </w:rPr>
        <w:t xml:space="preserve">указанных </w:t>
      </w:r>
      <w:r w:rsidR="00B038E4" w:rsidRPr="00F04BE8">
        <w:rPr>
          <w:sz w:val="28"/>
          <w:szCs w:val="28"/>
        </w:rPr>
        <w:t xml:space="preserve"> в ст.9</w:t>
      </w:r>
      <w:r w:rsidR="00F04BE8" w:rsidRPr="00F04BE8">
        <w:rPr>
          <w:sz w:val="28"/>
          <w:szCs w:val="28"/>
        </w:rPr>
        <w:t xml:space="preserve"> Федерального закона № 8- ФЗ «</w:t>
      </w:r>
      <w:r w:rsidRPr="00F04BE8">
        <w:rPr>
          <w:sz w:val="28"/>
          <w:szCs w:val="28"/>
        </w:rPr>
        <w:t>О погребении и похоронном деле»</w:t>
      </w:r>
      <w:r w:rsidR="00667152" w:rsidRPr="00F04BE8">
        <w:rPr>
          <w:sz w:val="28"/>
          <w:szCs w:val="28"/>
        </w:rPr>
        <w:t xml:space="preserve"> </w:t>
      </w:r>
      <w:r w:rsidR="00B038E4" w:rsidRPr="00F04BE8">
        <w:rPr>
          <w:sz w:val="28"/>
          <w:szCs w:val="28"/>
        </w:rPr>
        <w:t xml:space="preserve">в размере </w:t>
      </w:r>
      <w:r w:rsidR="00256829" w:rsidRPr="00F04BE8">
        <w:rPr>
          <w:sz w:val="28"/>
          <w:szCs w:val="28"/>
        </w:rPr>
        <w:t>8</w:t>
      </w:r>
      <w:r w:rsidR="00990190" w:rsidRPr="00F04BE8">
        <w:rPr>
          <w:sz w:val="28"/>
          <w:szCs w:val="28"/>
        </w:rPr>
        <w:t>748,00</w:t>
      </w:r>
      <w:r w:rsidR="00FB66B2" w:rsidRPr="00F04BE8">
        <w:rPr>
          <w:sz w:val="28"/>
          <w:szCs w:val="28"/>
        </w:rPr>
        <w:t xml:space="preserve"> </w:t>
      </w:r>
      <w:r w:rsidR="00B038E4" w:rsidRPr="00F04BE8">
        <w:rPr>
          <w:sz w:val="28"/>
          <w:szCs w:val="28"/>
        </w:rPr>
        <w:t xml:space="preserve"> рублей и в ст. 12 Федерального закона № 8- ФЗ </w:t>
      </w:r>
      <w:r w:rsidR="00F04BE8" w:rsidRPr="00F04BE8">
        <w:rPr>
          <w:sz w:val="28"/>
          <w:szCs w:val="28"/>
        </w:rPr>
        <w:t>«</w:t>
      </w:r>
      <w:r w:rsidR="00B038E4" w:rsidRPr="00F04BE8">
        <w:rPr>
          <w:sz w:val="28"/>
          <w:szCs w:val="28"/>
        </w:rPr>
        <w:t xml:space="preserve">О погребении и похоронном деле» в размере </w:t>
      </w:r>
      <w:r w:rsidR="00256829" w:rsidRPr="00F04BE8">
        <w:rPr>
          <w:sz w:val="28"/>
          <w:szCs w:val="28"/>
        </w:rPr>
        <w:t>8</w:t>
      </w:r>
      <w:r w:rsidR="00990190" w:rsidRPr="00F04BE8">
        <w:rPr>
          <w:sz w:val="28"/>
          <w:szCs w:val="28"/>
        </w:rPr>
        <w:t>388,00</w:t>
      </w:r>
      <w:r w:rsidR="00B038E4" w:rsidRPr="00F04BE8">
        <w:rPr>
          <w:sz w:val="28"/>
          <w:szCs w:val="28"/>
        </w:rPr>
        <w:t xml:space="preserve"> рублей </w:t>
      </w:r>
      <w:r w:rsidRPr="00F04BE8">
        <w:rPr>
          <w:sz w:val="28"/>
          <w:szCs w:val="28"/>
        </w:rPr>
        <w:t>(прилагается).</w:t>
      </w:r>
    </w:p>
    <w:p w:rsidR="00C5165D" w:rsidRDefault="00C5165D" w:rsidP="00C5165D">
      <w:pPr>
        <w:keepNext/>
        <w:keepLines/>
        <w:jc w:val="both"/>
        <w:rPr>
          <w:sz w:val="28"/>
          <w:szCs w:val="28"/>
        </w:rPr>
      </w:pPr>
    </w:p>
    <w:p w:rsidR="00C5165D" w:rsidRDefault="00C5165D" w:rsidP="00667152">
      <w:pPr>
        <w:keepNext/>
        <w:keepLines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FB66B2">
        <w:rPr>
          <w:sz w:val="28"/>
          <w:szCs w:val="28"/>
        </w:rPr>
        <w:t xml:space="preserve">подлежит официальному опубликованию </w:t>
      </w:r>
      <w:r>
        <w:rPr>
          <w:sz w:val="28"/>
          <w:szCs w:val="28"/>
        </w:rPr>
        <w:t xml:space="preserve"> в информационном бюллетене «</w:t>
      </w:r>
      <w:r w:rsidR="00FB66B2">
        <w:rPr>
          <w:sz w:val="28"/>
          <w:szCs w:val="28"/>
        </w:rPr>
        <w:t>Информационный вестник сельского поселения Желябовское</w:t>
      </w:r>
      <w:r>
        <w:rPr>
          <w:sz w:val="28"/>
          <w:szCs w:val="28"/>
        </w:rPr>
        <w:t>»</w:t>
      </w:r>
      <w:r w:rsidR="00FB66B2">
        <w:rPr>
          <w:sz w:val="28"/>
          <w:szCs w:val="28"/>
        </w:rPr>
        <w:t xml:space="preserve"> и размещению </w:t>
      </w:r>
      <w:r w:rsidR="00667152">
        <w:rPr>
          <w:sz w:val="28"/>
          <w:szCs w:val="28"/>
        </w:rPr>
        <w:t xml:space="preserve"> на официальном сайте </w:t>
      </w:r>
      <w:r w:rsidR="00FB66B2">
        <w:rPr>
          <w:sz w:val="28"/>
          <w:szCs w:val="28"/>
        </w:rPr>
        <w:t>Устюженского муниципального района</w:t>
      </w:r>
      <w:r w:rsidR="00667152">
        <w:rPr>
          <w:sz w:val="28"/>
          <w:szCs w:val="28"/>
        </w:rPr>
        <w:t xml:space="preserve"> и распространяется на правоотношения, возникшие с 1 января 2020 года.</w:t>
      </w:r>
    </w:p>
    <w:p w:rsidR="00667152" w:rsidRDefault="00667152" w:rsidP="00667152">
      <w:pPr>
        <w:pStyle w:val="a8"/>
        <w:rPr>
          <w:sz w:val="28"/>
          <w:szCs w:val="28"/>
        </w:rPr>
      </w:pPr>
    </w:p>
    <w:p w:rsidR="00667152" w:rsidRDefault="00667152" w:rsidP="00667152">
      <w:pPr>
        <w:keepNext/>
        <w:keepLines/>
        <w:jc w:val="both"/>
        <w:rPr>
          <w:sz w:val="28"/>
          <w:szCs w:val="28"/>
        </w:rPr>
      </w:pPr>
    </w:p>
    <w:p w:rsidR="00667152" w:rsidRDefault="00FB66B2" w:rsidP="00FB66B2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Желябовское                                     Т.А.Лапина</w:t>
      </w:r>
    </w:p>
    <w:p w:rsidR="00FB66B2" w:rsidRDefault="00FB66B2" w:rsidP="00FB66B2">
      <w:pPr>
        <w:keepNext/>
        <w:keepLines/>
        <w:jc w:val="both"/>
        <w:rPr>
          <w:sz w:val="28"/>
          <w:szCs w:val="28"/>
        </w:rPr>
      </w:pPr>
    </w:p>
    <w:p w:rsidR="00B038E4" w:rsidRDefault="00B038E4" w:rsidP="00667152">
      <w:pPr>
        <w:tabs>
          <w:tab w:val="left" w:pos="1260"/>
        </w:tabs>
        <w:rPr>
          <w:sz w:val="28"/>
          <w:szCs w:val="28"/>
        </w:rPr>
      </w:pPr>
    </w:p>
    <w:p w:rsidR="00B038E4" w:rsidRDefault="00B038E4" w:rsidP="00667152">
      <w:pPr>
        <w:tabs>
          <w:tab w:val="left" w:pos="1260"/>
        </w:tabs>
        <w:rPr>
          <w:sz w:val="28"/>
          <w:szCs w:val="28"/>
        </w:rPr>
      </w:pPr>
    </w:p>
    <w:p w:rsidR="00667152" w:rsidRDefault="00667152" w:rsidP="00667152">
      <w:pPr>
        <w:tabs>
          <w:tab w:val="left" w:pos="1260"/>
        </w:tabs>
        <w:rPr>
          <w:sz w:val="28"/>
          <w:szCs w:val="28"/>
        </w:rPr>
      </w:pPr>
    </w:p>
    <w:p w:rsidR="00667152" w:rsidRDefault="00667152" w:rsidP="00667152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Приложение </w:t>
      </w:r>
      <w:r w:rsidR="00FB66B2">
        <w:rPr>
          <w:sz w:val="28"/>
          <w:szCs w:val="28"/>
        </w:rPr>
        <w:t>к</w:t>
      </w:r>
    </w:p>
    <w:p w:rsidR="00667152" w:rsidRDefault="00FB66B2" w:rsidP="00667152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7152">
        <w:rPr>
          <w:sz w:val="28"/>
          <w:szCs w:val="28"/>
        </w:rPr>
        <w:t xml:space="preserve">решению Совета </w:t>
      </w:r>
      <w:r>
        <w:rPr>
          <w:sz w:val="28"/>
          <w:szCs w:val="28"/>
        </w:rPr>
        <w:t xml:space="preserve"> сельского поселения</w:t>
      </w:r>
    </w:p>
    <w:p w:rsidR="00FB66B2" w:rsidRDefault="00FB66B2" w:rsidP="00667152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Желябовское</w:t>
      </w:r>
    </w:p>
    <w:p w:rsidR="00667152" w:rsidRDefault="00667152" w:rsidP="00667152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66B2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9307C2">
        <w:rPr>
          <w:sz w:val="28"/>
          <w:szCs w:val="28"/>
        </w:rPr>
        <w:t xml:space="preserve"> 28.02.2020  </w:t>
      </w:r>
      <w:r w:rsidR="00CA02B7">
        <w:rPr>
          <w:sz w:val="28"/>
          <w:szCs w:val="28"/>
        </w:rPr>
        <w:t xml:space="preserve"> №</w:t>
      </w:r>
      <w:r w:rsidR="009307C2">
        <w:rPr>
          <w:sz w:val="28"/>
          <w:szCs w:val="28"/>
        </w:rPr>
        <w:t xml:space="preserve">  59</w:t>
      </w:r>
    </w:p>
    <w:p w:rsidR="00CA02B7" w:rsidRDefault="00CA02B7" w:rsidP="00667152">
      <w:pPr>
        <w:tabs>
          <w:tab w:val="left" w:pos="1260"/>
        </w:tabs>
        <w:rPr>
          <w:sz w:val="28"/>
          <w:szCs w:val="28"/>
        </w:rPr>
      </w:pPr>
    </w:p>
    <w:p w:rsidR="002D1452" w:rsidRDefault="002D1452" w:rsidP="002D1452"/>
    <w:p w:rsidR="002D1452" w:rsidRDefault="002D1452" w:rsidP="002D1452">
      <w:pPr>
        <w:rPr>
          <w:sz w:val="28"/>
          <w:szCs w:val="28"/>
        </w:rPr>
      </w:pPr>
    </w:p>
    <w:p w:rsidR="00990190" w:rsidRDefault="00990190" w:rsidP="0099019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 предоставляемых специализированной службой по вопросам похоронного дела согласно гарантированному перечню услуг по погребению</w:t>
      </w:r>
      <w:r>
        <w:rPr>
          <w:b/>
        </w:rPr>
        <w:t xml:space="preserve"> </w:t>
      </w:r>
      <w:r>
        <w:rPr>
          <w:sz w:val="28"/>
          <w:szCs w:val="28"/>
        </w:rPr>
        <w:t>указанных в ст.9  Федерального закона от 12.01.1996  № 8-ФЗ «О погребении и похоронном деле» на территории сельского поселения Желябовское на 2020 год</w:t>
      </w:r>
    </w:p>
    <w:p w:rsidR="00990190" w:rsidRDefault="00990190" w:rsidP="00990190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6095"/>
        <w:gridCol w:w="2658"/>
      </w:tblGrid>
      <w:tr w:rsidR="00990190" w:rsidTr="00D621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 (руб.)</w:t>
            </w:r>
          </w:p>
        </w:tc>
      </w:tr>
      <w:tr w:rsidR="00990190" w:rsidTr="00D621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138,41</w:t>
            </w:r>
          </w:p>
        </w:tc>
      </w:tr>
      <w:tr w:rsidR="00990190" w:rsidTr="00D621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3563,42</w:t>
            </w:r>
          </w:p>
        </w:tc>
      </w:tr>
      <w:tr w:rsidR="00990190" w:rsidTr="00D621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1933,94</w:t>
            </w:r>
          </w:p>
        </w:tc>
      </w:tr>
      <w:tr w:rsidR="00990190" w:rsidTr="00D621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3112,23</w:t>
            </w:r>
          </w:p>
        </w:tc>
      </w:tr>
      <w:tr w:rsidR="00990190" w:rsidTr="00D621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190" w:rsidRDefault="00990190" w:rsidP="00D62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8748,00</w:t>
            </w:r>
          </w:p>
        </w:tc>
      </w:tr>
    </w:tbl>
    <w:p w:rsidR="00990190" w:rsidRDefault="00990190" w:rsidP="00990190">
      <w:pPr>
        <w:rPr>
          <w:sz w:val="28"/>
          <w:szCs w:val="28"/>
        </w:rPr>
      </w:pPr>
    </w:p>
    <w:p w:rsidR="00990190" w:rsidRDefault="00990190" w:rsidP="00990190">
      <w:pPr>
        <w:rPr>
          <w:sz w:val="28"/>
          <w:szCs w:val="28"/>
        </w:rPr>
      </w:pPr>
    </w:p>
    <w:p w:rsidR="00990190" w:rsidRDefault="00990190" w:rsidP="0099019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 предоставляемых специализированной службой по вопросам похоронного дела согласно гарантированному перечню услуг по погребению</w:t>
      </w:r>
      <w:r>
        <w:rPr>
          <w:b/>
        </w:rPr>
        <w:t xml:space="preserve"> </w:t>
      </w:r>
      <w:r>
        <w:rPr>
          <w:sz w:val="28"/>
          <w:szCs w:val="28"/>
        </w:rPr>
        <w:t>указанных в ст.12  Федерального закона от 12.01.1996  № 8-ФЗ «О погребении и похоронном деле» на территории сельского поселения Желябовское на 2020 год</w:t>
      </w:r>
    </w:p>
    <w:p w:rsidR="00990190" w:rsidRDefault="00990190" w:rsidP="00990190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6095"/>
        <w:gridCol w:w="2658"/>
      </w:tblGrid>
      <w:tr w:rsidR="00990190" w:rsidTr="00D621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 (руб.)</w:t>
            </w:r>
          </w:p>
        </w:tc>
      </w:tr>
      <w:tr w:rsidR="00990190" w:rsidTr="00D621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138,41</w:t>
            </w:r>
          </w:p>
        </w:tc>
      </w:tr>
      <w:tr w:rsidR="00990190" w:rsidTr="00D621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990190" w:rsidTr="00D621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 доставка гроба 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3083,42</w:t>
            </w:r>
          </w:p>
        </w:tc>
      </w:tr>
      <w:tr w:rsidR="00990190" w:rsidTr="00D621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умершего на кладбище (в крематорий)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1933,94</w:t>
            </w:r>
          </w:p>
        </w:tc>
      </w:tr>
      <w:tr w:rsidR="00990190" w:rsidTr="00D621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3112,23</w:t>
            </w:r>
          </w:p>
        </w:tc>
      </w:tr>
      <w:tr w:rsidR="00990190" w:rsidTr="00D621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190" w:rsidRDefault="00990190" w:rsidP="00D62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90" w:rsidRDefault="00990190" w:rsidP="00D62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8388,00</w:t>
            </w:r>
          </w:p>
        </w:tc>
      </w:tr>
    </w:tbl>
    <w:p w:rsidR="00990190" w:rsidRDefault="00990190" w:rsidP="00990190">
      <w:pPr>
        <w:rPr>
          <w:sz w:val="28"/>
          <w:szCs w:val="28"/>
        </w:rPr>
      </w:pPr>
    </w:p>
    <w:p w:rsidR="00990190" w:rsidRDefault="00990190" w:rsidP="00990190">
      <w:pPr>
        <w:rPr>
          <w:sz w:val="28"/>
          <w:szCs w:val="28"/>
        </w:rPr>
      </w:pPr>
    </w:p>
    <w:p w:rsidR="00990190" w:rsidRDefault="00990190" w:rsidP="00990190">
      <w:pPr>
        <w:rPr>
          <w:sz w:val="28"/>
          <w:szCs w:val="28"/>
        </w:rPr>
      </w:pPr>
    </w:p>
    <w:p w:rsidR="00990190" w:rsidRDefault="00990190" w:rsidP="00990190">
      <w:pPr>
        <w:rPr>
          <w:sz w:val="28"/>
          <w:szCs w:val="28"/>
        </w:rPr>
      </w:pPr>
    </w:p>
    <w:p w:rsidR="00FB66B2" w:rsidRPr="007E733E" w:rsidRDefault="00FB66B2" w:rsidP="00FB66B2">
      <w:pPr>
        <w:rPr>
          <w:sz w:val="28"/>
          <w:szCs w:val="28"/>
        </w:rPr>
      </w:pPr>
    </w:p>
    <w:p w:rsidR="00CA02B7" w:rsidRPr="00667152" w:rsidRDefault="00CA02B7" w:rsidP="002D1452">
      <w:pPr>
        <w:tabs>
          <w:tab w:val="left" w:pos="1260"/>
        </w:tabs>
        <w:jc w:val="center"/>
        <w:rPr>
          <w:sz w:val="28"/>
          <w:szCs w:val="28"/>
        </w:rPr>
      </w:pPr>
    </w:p>
    <w:sectPr w:rsidR="00CA02B7" w:rsidRPr="00667152" w:rsidSect="0041082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C93" w:rsidRDefault="00675C93" w:rsidP="00FA759D">
      <w:r>
        <w:separator/>
      </w:r>
    </w:p>
  </w:endnote>
  <w:endnote w:type="continuationSeparator" w:id="1">
    <w:p w:rsidR="00675C93" w:rsidRDefault="00675C93" w:rsidP="00FA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C93" w:rsidRDefault="00675C93" w:rsidP="00FA759D">
      <w:r>
        <w:separator/>
      </w:r>
    </w:p>
  </w:footnote>
  <w:footnote w:type="continuationSeparator" w:id="1">
    <w:p w:rsidR="00675C93" w:rsidRDefault="00675C93" w:rsidP="00FA7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13F"/>
    <w:multiLevelType w:val="hybridMultilevel"/>
    <w:tmpl w:val="DC1A834C"/>
    <w:lvl w:ilvl="0" w:tplc="3DAC46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8D145A6"/>
    <w:multiLevelType w:val="hybridMultilevel"/>
    <w:tmpl w:val="1CCC210A"/>
    <w:lvl w:ilvl="0" w:tplc="6E146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6F6C7F"/>
    <w:multiLevelType w:val="hybridMultilevel"/>
    <w:tmpl w:val="80CA269A"/>
    <w:lvl w:ilvl="0" w:tplc="383E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654A96"/>
    <w:multiLevelType w:val="hybridMultilevel"/>
    <w:tmpl w:val="1EC23BB2"/>
    <w:lvl w:ilvl="0" w:tplc="5694C2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1BE5892"/>
    <w:multiLevelType w:val="hybridMultilevel"/>
    <w:tmpl w:val="29B8C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2D4678"/>
    <w:multiLevelType w:val="hybridMultilevel"/>
    <w:tmpl w:val="EE1C48DA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B96"/>
    <w:rsid w:val="000059CC"/>
    <w:rsid w:val="0002387D"/>
    <w:rsid w:val="000274E7"/>
    <w:rsid w:val="000279E1"/>
    <w:rsid w:val="00055265"/>
    <w:rsid w:val="00081736"/>
    <w:rsid w:val="000D1673"/>
    <w:rsid w:val="000E2FC1"/>
    <w:rsid w:val="001566C2"/>
    <w:rsid w:val="00191888"/>
    <w:rsid w:val="001C294F"/>
    <w:rsid w:val="001D0D7F"/>
    <w:rsid w:val="001D5EBA"/>
    <w:rsid w:val="0020690E"/>
    <w:rsid w:val="002522FA"/>
    <w:rsid w:val="00256829"/>
    <w:rsid w:val="0026317B"/>
    <w:rsid w:val="002A419E"/>
    <w:rsid w:val="002A7D1B"/>
    <w:rsid w:val="002D1452"/>
    <w:rsid w:val="002F23B1"/>
    <w:rsid w:val="003107D3"/>
    <w:rsid w:val="00331192"/>
    <w:rsid w:val="00367F02"/>
    <w:rsid w:val="003911DF"/>
    <w:rsid w:val="003C7435"/>
    <w:rsid w:val="003D03B3"/>
    <w:rsid w:val="003F095C"/>
    <w:rsid w:val="004013DE"/>
    <w:rsid w:val="00410826"/>
    <w:rsid w:val="00417941"/>
    <w:rsid w:val="00444BC8"/>
    <w:rsid w:val="00480FDD"/>
    <w:rsid w:val="004D302A"/>
    <w:rsid w:val="004E10DF"/>
    <w:rsid w:val="004E415E"/>
    <w:rsid w:val="004F0EB7"/>
    <w:rsid w:val="005002E1"/>
    <w:rsid w:val="005104A0"/>
    <w:rsid w:val="00546624"/>
    <w:rsid w:val="005527BD"/>
    <w:rsid w:val="005638FB"/>
    <w:rsid w:val="00594520"/>
    <w:rsid w:val="005F7822"/>
    <w:rsid w:val="00612E01"/>
    <w:rsid w:val="00667152"/>
    <w:rsid w:val="00675670"/>
    <w:rsid w:val="00675C93"/>
    <w:rsid w:val="006B116E"/>
    <w:rsid w:val="006B79CD"/>
    <w:rsid w:val="006C587E"/>
    <w:rsid w:val="006F37D8"/>
    <w:rsid w:val="0070142B"/>
    <w:rsid w:val="007063ED"/>
    <w:rsid w:val="00743DBB"/>
    <w:rsid w:val="00780383"/>
    <w:rsid w:val="00787F40"/>
    <w:rsid w:val="00793525"/>
    <w:rsid w:val="007D281C"/>
    <w:rsid w:val="008429F7"/>
    <w:rsid w:val="00856856"/>
    <w:rsid w:val="0088121F"/>
    <w:rsid w:val="00881E33"/>
    <w:rsid w:val="00884846"/>
    <w:rsid w:val="008C7399"/>
    <w:rsid w:val="008E780E"/>
    <w:rsid w:val="00920954"/>
    <w:rsid w:val="009307C2"/>
    <w:rsid w:val="00940CFD"/>
    <w:rsid w:val="00951D9C"/>
    <w:rsid w:val="009522AA"/>
    <w:rsid w:val="00953B96"/>
    <w:rsid w:val="00990190"/>
    <w:rsid w:val="009C387D"/>
    <w:rsid w:val="009D071A"/>
    <w:rsid w:val="009D7797"/>
    <w:rsid w:val="009E07F1"/>
    <w:rsid w:val="009E7D14"/>
    <w:rsid w:val="00A30776"/>
    <w:rsid w:val="00A56C7E"/>
    <w:rsid w:val="00A723D2"/>
    <w:rsid w:val="00A76DBF"/>
    <w:rsid w:val="00A8025F"/>
    <w:rsid w:val="00A8094F"/>
    <w:rsid w:val="00A91DEA"/>
    <w:rsid w:val="00AE4B71"/>
    <w:rsid w:val="00B038E4"/>
    <w:rsid w:val="00B72341"/>
    <w:rsid w:val="00B8430F"/>
    <w:rsid w:val="00B9632A"/>
    <w:rsid w:val="00BC672B"/>
    <w:rsid w:val="00BF45D9"/>
    <w:rsid w:val="00C11588"/>
    <w:rsid w:val="00C117A2"/>
    <w:rsid w:val="00C14A89"/>
    <w:rsid w:val="00C15FC1"/>
    <w:rsid w:val="00C5165D"/>
    <w:rsid w:val="00C64BDC"/>
    <w:rsid w:val="00C72929"/>
    <w:rsid w:val="00C906C3"/>
    <w:rsid w:val="00C9071B"/>
    <w:rsid w:val="00CA02B7"/>
    <w:rsid w:val="00CB7B90"/>
    <w:rsid w:val="00D064FD"/>
    <w:rsid w:val="00D2418E"/>
    <w:rsid w:val="00D256EA"/>
    <w:rsid w:val="00D67C4B"/>
    <w:rsid w:val="00D960DC"/>
    <w:rsid w:val="00DA7002"/>
    <w:rsid w:val="00DD48C8"/>
    <w:rsid w:val="00DE155B"/>
    <w:rsid w:val="00E312AC"/>
    <w:rsid w:val="00E42E2C"/>
    <w:rsid w:val="00E5475E"/>
    <w:rsid w:val="00E87459"/>
    <w:rsid w:val="00EB1EB4"/>
    <w:rsid w:val="00EB531B"/>
    <w:rsid w:val="00ED4F62"/>
    <w:rsid w:val="00EF3081"/>
    <w:rsid w:val="00EF65C5"/>
    <w:rsid w:val="00F04BE8"/>
    <w:rsid w:val="00F360BF"/>
    <w:rsid w:val="00F669E7"/>
    <w:rsid w:val="00FA0FA0"/>
    <w:rsid w:val="00FA759D"/>
    <w:rsid w:val="00FB0029"/>
    <w:rsid w:val="00FB23D0"/>
    <w:rsid w:val="00FB66B2"/>
    <w:rsid w:val="00FE1BA1"/>
    <w:rsid w:val="00FF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F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A76DB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3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FA75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759D"/>
  </w:style>
  <w:style w:type="paragraph" w:styleId="a6">
    <w:name w:val="footer"/>
    <w:basedOn w:val="a"/>
    <w:link w:val="a7"/>
    <w:rsid w:val="00FA75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A759D"/>
  </w:style>
  <w:style w:type="paragraph" w:styleId="a8">
    <w:name w:val="List Paragraph"/>
    <w:basedOn w:val="a"/>
    <w:uiPriority w:val="34"/>
    <w:qFormat/>
    <w:rsid w:val="00667152"/>
    <w:pPr>
      <w:ind w:left="708"/>
    </w:pPr>
  </w:style>
  <w:style w:type="table" w:styleId="a9">
    <w:name w:val="Table Grid"/>
    <w:basedOn w:val="a1"/>
    <w:uiPriority w:val="59"/>
    <w:rsid w:val="00CA02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УСТЮЖНА</vt:lpstr>
    </vt:vector>
  </TitlesOfParts>
  <Company>office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УСТЮЖНА</dc:title>
  <dc:creator>user</dc:creator>
  <cp:lastModifiedBy>Admin</cp:lastModifiedBy>
  <cp:revision>19</cp:revision>
  <cp:lastPrinted>2020-03-02T12:35:00Z</cp:lastPrinted>
  <dcterms:created xsi:type="dcterms:W3CDTF">2018-03-06T08:50:00Z</dcterms:created>
  <dcterms:modified xsi:type="dcterms:W3CDTF">2020-03-02T12:35:00Z</dcterms:modified>
</cp:coreProperties>
</file>