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30 августа 2017 г. N 48021</w:t>
      </w:r>
    </w:p>
    <w:p w:rsidR="00426A6C" w:rsidRDefault="00426A6C" w:rsidP="00426A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426A6C" w:rsidRDefault="00426A6C" w:rsidP="00426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КУЛЬТУРЫ РОССИЙСКОЙ ФЕДЕРАЦИИ</w:t>
      </w:r>
    </w:p>
    <w:p w:rsidR="00426A6C" w:rsidRDefault="00426A6C" w:rsidP="00426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5 апреля 2017 г. N 511</w:t>
      </w:r>
    </w:p>
    <w:p w:rsidR="00426A6C" w:rsidRDefault="00426A6C" w:rsidP="00426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A6C" w:rsidRP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6A6C">
        <w:rPr>
          <w:rFonts w:ascii="Times New Roman" w:hAnsi="Times New Roman" w:cs="Times New Roman"/>
          <w:b/>
          <w:bCs/>
          <w:sz w:val="28"/>
          <w:szCs w:val="28"/>
        </w:rPr>
        <w:t>ОБ УТВЕРЖДЕНИИ ОБЩИХ ТРЕБОВАНИЙ К ТУРИСТСКИМ МАРШРУТАМ (ДРУГИМ МАРШРУТАМ ПЕРЕДВИЖЕНИЯ) ДЛЯ ПРОХОЖДЕНИЯ ОРГАНИЗОВАННЫМИ ГРУППАМИ ДЕТЕЙ И ПОРЯДКУ ОРГАНИЗАЦИИ ИХ ПРОХОЖДЕНИЯ ДЕТЬМИ, НАХОДЯЩИМИСЯ В ОРГАНИЗАЦИЯХ ОТДЫХА ДЕТЕЙ И ИХ ОЗДОРОВЛЕНИЯ, ЛИБО ЯВЛЯЮЩИМИСЯ ЧЛЕНАМИ ОРГАНИЗОВАННОЙ ГРУППЫ НЕСОВЕРШЕННОЛЕТНИХ ТУРИСТОВ, А ТАКЖЕ К ПОРЯДКУ УВЕДОМЛЕНИЯ УПОЛНОМОЧЕННЫХ ОРГАНОВ ГОСУДАРСТВЕННОЙ ВЛАСТИ О МЕСТЕ, СРОКАХ И ДЛИТЕЛЬНОСТИ ПРОХОЖДЕНИЯ ТАКИХ МАРШРУТОВ</w:t>
      </w:r>
      <w:proofErr w:type="gramEnd"/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24.11.1996 N 132-ФЗ "Об основах туристской деятельности в Российской Федерации" (Собрание законодательства Российской Федерации, 1996, N 49, ст. 5491; 2007, N 7, ст. 833; 2012, N 19, ст. 2281; 2015 N 27, ст. 3946; 2017, N 1, ст. 6),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5.12(1)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культуры Российской Федерации, утвержденного постановлением Правительства Российской Федерации от 20.07.2011 N 590 (Собрание законодательства Российской Федерации, 2011, N 31, ст. 4758; 2017, N 12, ст. 1723) приказываю:</w:t>
      </w:r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Утвердить общие требования к туристским маршрутам (другим маршрутам передвижения) для прохождения организованными группами детей и порядку организации их прохождения детьми, находящимися в организациях отдыха детей и их оздоровления, либо являющимися членами организованной группы несовершеннолетних туристов, а также к порядку уведомления уполномоченных органов государственной власти о месте, сроках и длительности прохождения таких маршрутов.</w:t>
      </w:r>
      <w:proofErr w:type="gramEnd"/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Министра культуры Российской Федерации А.Ю. Манилову.</w:t>
      </w:r>
    </w:p>
    <w:p w:rsidR="00426A6C" w:rsidRDefault="00426A6C" w:rsidP="00426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В.Р. МЕДИНСКИЙ</w:t>
      </w:r>
    </w:p>
    <w:p w:rsidR="00426A6C" w:rsidRDefault="00426A6C" w:rsidP="00426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приказом Министерства культуры</w:t>
      </w:r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5 апреля 2017 г. N 511</w:t>
      </w:r>
    </w:p>
    <w:p w:rsidR="00426A6C" w:rsidRDefault="00426A6C" w:rsidP="00426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A6C" w:rsidRP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6A6C">
        <w:rPr>
          <w:rFonts w:ascii="Times New Roman" w:hAnsi="Times New Roman" w:cs="Times New Roman"/>
          <w:b/>
          <w:bCs/>
          <w:sz w:val="28"/>
          <w:szCs w:val="28"/>
        </w:rPr>
        <w:t>ОБЩИЕ ТРЕБОВАНИЯ К ТУРИСТСКИМ МАРШРУТАМ (ДРУГИМ МАРШРУТАМ ПЕРЕДВИЖЕНИЯ) ДЛЯ ПРОХОЖДЕНИЯ ОРГАНИЗОВАННЫМИ ГРУППАМИ ДЕТЕЙ И ПОРЯДКУ ОРГАНИЗАЦИИ ИХ ПРОХОЖДЕНИЯ ДЕТЬМИ, НАХОДЯЩИМИСЯ В ОРГАНИЗАЦИЯХ ОТДЫХА ДЕТЕЙ И ИХ ОЗДОРОВЛЕНИЯ, ЛИБО ЯВЛЯЮЩИМИСЯ ЧЛЕНАМИ ОРГАНИЗОВАННОЙ ГРУППЫ НЕСОВЕРШЕННОЛЕТНИХ ТУРИСТОВ, А ТАКЖЕ К ПОРЯДКУ УВЕДОМЛЕНИЯ УПОЛНОМОЧЕННЫХ ОРГАНОВ ГОСУДАРСТВЕННОЙ ВЛАСТИ О МЕСТЕ, СРОКАХ И ДЛИТЕЛЬНОСТИ ПРОХОЖДЕНИЯ ТАКИХ МАРШРУТОВ</w:t>
      </w:r>
      <w:proofErr w:type="gramEnd"/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Общие требования к туристским маршрутам (другим маршрутам передвижения) для прохождения организованными группами детей, общие требования к порядку организации их прохождения детьми, находящимися в организациях отдыха детей и их оздоровления либо являющимися членами организованной группы несовершеннолетних туристов и общие требования к порядку уведомления уполномоченных органов государственной власти о месте, сроках и длительности прохождения таких маршрутов распространяются на туроператоров,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осуществляющие экскурсионное обслуживание в соответствии с частью 10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24.11.1996 N 132-ФЗ "Об основах туристской деятельности в Российской Федерации" (Собрание законодательства Российской Федерации, 1996, N 49, ст. 5491; 2007, N 7, ст. 833; 2012, N 19, ст. 2281; 2015, N 27, ст. 3946; 2017, N 1, ст. 6) (далее - Федеральный закон).</w:t>
      </w:r>
      <w:proofErr w:type="gramEnd"/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разработке маршрута необходимо учитывать требования законодательных и иных нормативных правовых актов Российской Федерации.</w:t>
      </w:r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Общими требованиями к туристским маршрутам (другим маршрутам передвижения) для прохождения организованными группами детей, находящимися в организациях отдыха детей и их оздоровления либо являющимися членами организованной группы несовершеннолетних туристов (далее - туристские маршруты, несовершеннолетние туристы) являются:</w:t>
      </w:r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обязательное сопровождение руководителем &lt;1&gt; и сопровождающим несовершеннолетних туристов при прохождении несовершеннолетними туристами туристского маршрута из расчета 1 сопровождающий на 8 - 12 несовершеннолетних туристов, если иное не установлено законодательством Российской Федерации, в том числе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организованной перевозки группы детей автобусами, утвержденными постановлением Правительства Российской Федерации от 17.12.2013 N 1177 (Собрание законодательства Российской Федерации, 2013, N 52, ст. 7174;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2014, N 26, ст. 3576; 2015, N 27, ст. 4083; 2016, N 26, ст. 4072; 2017, N 2, ст. 386);</w:t>
      </w:r>
      <w:proofErr w:type="gramEnd"/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См.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426A6C" w:rsidRDefault="00426A6C" w:rsidP="00426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обязательное сопровождение инструктором-проводником несовершеннолетних туристов на туристском маршруте, представляющем повышенную опасность для жизни и здоровья туристов (экскурсантов) (горная и труднопроходимая местность, спелеологические и водные объекты и другие) в соответствии с частью 8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Общими требованиями к порядку организации прохождения туристских маршрутов несовершеннолетними туристами являются:</w:t>
      </w:r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обязательность доведения информации о туристском маршруте до несовершеннолетних туристов, их родителей или иных законных представителей до начала туристского маршрута, а также об опасностях, с которыми несовершеннолетний турист может встретиться на маршруте &lt;1&gt;;</w:t>
      </w:r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Часть 6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426A6C" w:rsidRDefault="00426A6C" w:rsidP="00426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обязательность доведения информации о необходимости в соответствии с частью 7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прохождения профилактики в соответствии с международными медицинскими требованиями &lt;1&gt;, если несовершеннолетний турист предполагает совершить путешествие в страну (место) временного пребывания, в котором он может подвергнуться повышенному риску инфекционных заболеваний;</w:t>
      </w:r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Постановление Главного государственного санитарного врача Российской Федерации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11.05.2007 N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реализации Международных медико-санитарных правил (2005)" (зарегистрировано Минюстом России 31.05.2007,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 9575).</w:t>
      </w:r>
    </w:p>
    <w:p w:rsidR="00426A6C" w:rsidRDefault="00426A6C" w:rsidP="00426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допуска несовершеннолетних туристов к прохождению туристского маршрута с учетом их возраста;</w:t>
      </w:r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обязательность доведения информации о возможности добровольного страхования, обеспечивающего оплату дополнительных медицинских и иных услуг (сверх установленных программами обязательного медицинского страхования) на весь период прохождения туристского маршрута, а также добровольного страхования несовершеннолетних туристов от несчастного случая на время прохождения ими туристского маршрута, представляющего повышенную опасность для жизни и здоровья туристов (экскурсантов) (горная и труднопроходимая местность, спелеологические и водные объекты и другие);</w:t>
      </w:r>
      <w:proofErr w:type="gramEnd"/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обязательность проведения руководителем и (или) сопровождающим, и (или) инструкторами-проводниками инструктажа несовершеннолетних туристов по вопросам безопасности на туристском маршруте;</w:t>
      </w:r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оказания несовершеннолетним туристам услуг инструкторов-проводников в случае, если туристский маршрут предусматривает повышенную опасность для жизни и здоровья туристов (экскурсантов) (горная и труднопроходимая местность, спелеологические и водные объекты и другие) в соответствии с частью 8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оказания несовершеннолетним туристам услуг экскурсоводов (гидов) или гидов-переводчиков в случае прохождения туристского маршрута в познавательных целях;</w:t>
      </w:r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возможности приостановления прохождения или изменения туристского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маршрута несовершеннолетними туристами в случае возникновения риска чрезвычайного происшествия (ситуации) или иных обстоятельств, угрожающих безопасности их жизни и здоровью;</w:t>
      </w:r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обеспечения несовершеннолетних туристов средствами индивидуальной защиты (спасательные жилеты, страховочные системы, веревки, каски, дождевики и прочего туристского снаряжения), а также средствами мобильной связи с запасным комплектом аккумуляторных батарей и внешних аккумуляторов, в зависимости от длительности, сложности туристского маршрута и климатических условий;</w:t>
      </w:r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оказания услуги по перевозке несовершеннолетних туристов (если туристский маршрут включает в себя перевозку) в соответствии с законодательством Российской Федерации в сфере перевозок пассажиров автомобильным, железнодорожным, воздушным и водным транспортом.</w:t>
      </w:r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Общие требования к порядку уведомления уполномоченных органов государственной власти о месте, сроках и длительности прохождения туристских маршрутов несовершеннолетними туристами:</w:t>
      </w:r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туроператоры,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организации, осуществляющие экскурсионное обслуживание, указанные в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Федерации, должны уведомлять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по соответствующему субъекту Российской Федерации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рабочих дней до начала прохождения несовершеннолетними туристами туристских маршрутов о маршрутах передвижения, проходящих по труднодоступной местности, водным, горным,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спелеологическим и другим объектам, связанных с повышенным риском для жизни, причинением вреда здоровью туристов (экскурсантов) и их имуществу, о месте, сроках и длительности указанного маршрута в соответствии с постановлением Правительства Российской Федерации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03.03.2017 N 252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некоторых вопросах обеспечения безопасности туризма в Российской Федерации" (Собрание законодательства Российской Федерации, 2017, N 11, ст. 1);</w:t>
      </w:r>
      <w:proofErr w:type="gramEnd"/>
    </w:p>
    <w:p w:rsidR="00426A6C" w:rsidRDefault="00426A6C" w:rsidP="00426A6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туроператоры,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организации, осуществляющие экскурсионное обслуживание, указанные в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закона, должны уведомлять уполномоченные органы государственной власти о месте, сроках и длительности прохождения несовершеннолетними туристами туристского маршрута, не связанного с передвижением по труднодоступной местности, водным, горным, спелеологическим и другим объектам и не связанного с повышенным риском для жизни, причинением вреда здоровью несовершеннолетних туристов и их имуществу, в 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порядке, предусмотренными законодательными и иными нормативными правовыми актами Российской Федерации, в том числе в соответствии с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организованной перевозки группы детей автобусами, утвержденными постановлением Правительства Российской Федерации от 17.12.2013 N 1177 (Собрание законодательства Российской Федерации, 2013, N 52, ст. 7174; 2014, N 26, ст. 3576; 2015, N 27, ст. 4083;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2016, N 26, ст. 4072; 2017, N 2, ст. 386).</w:t>
      </w:r>
      <w:proofErr w:type="gramEnd"/>
    </w:p>
    <w:p w:rsidR="00D57FF9" w:rsidRDefault="00D57FF9"/>
    <w:sectPr w:rsidR="00D57FF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26A6C"/>
    <w:rsid w:val="00426A6C"/>
    <w:rsid w:val="00D5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5199#l3" TargetMode="External"/><Relationship Id="rId13" Type="http://schemas.openxmlformats.org/officeDocument/2006/relationships/hyperlink" Target="https://normativ.kontur.ru/document?moduleid=1&amp;documentid=285199#l8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34260#l22" TargetMode="External"/><Relationship Id="rId12" Type="http://schemas.openxmlformats.org/officeDocument/2006/relationships/hyperlink" Target="https://normativ.kontur.ru/document?moduleid=1&amp;documentid=107367#l0" TargetMode="External"/><Relationship Id="rId17" Type="http://schemas.openxmlformats.org/officeDocument/2006/relationships/hyperlink" Target="https://normativ.kontur.ru/document?moduleid=1&amp;documentid=234260#l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85199#l8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5199#l80" TargetMode="External"/><Relationship Id="rId11" Type="http://schemas.openxmlformats.org/officeDocument/2006/relationships/hyperlink" Target="https://normativ.kontur.ru/document?moduleid=1&amp;documentid=285199#l80" TargetMode="External"/><Relationship Id="rId5" Type="http://schemas.openxmlformats.org/officeDocument/2006/relationships/hyperlink" Target="https://normativ.kontur.ru/document?moduleid=1&amp;documentid=294417#l92" TargetMode="External"/><Relationship Id="rId15" Type="http://schemas.openxmlformats.org/officeDocument/2006/relationships/hyperlink" Target="https://normativ.kontur.ru/document?moduleid=1&amp;documentid=290269#l0" TargetMode="External"/><Relationship Id="rId10" Type="http://schemas.openxmlformats.org/officeDocument/2006/relationships/hyperlink" Target="https://normativ.kontur.ru/document?moduleid=1&amp;documentid=285199#l8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285199#l80" TargetMode="External"/><Relationship Id="rId9" Type="http://schemas.openxmlformats.org/officeDocument/2006/relationships/hyperlink" Target="https://normativ.kontur.ru/document?moduleid=1&amp;documentid=285199#l80" TargetMode="External"/><Relationship Id="rId14" Type="http://schemas.openxmlformats.org/officeDocument/2006/relationships/hyperlink" Target="https://normativ.kontur.ru/document?moduleid=1&amp;documentid=285199#l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1676</Words>
  <Characters>9557</Characters>
  <Application>Microsoft Office Word</Application>
  <DocSecurity>0</DocSecurity>
  <Lines>79</Lines>
  <Paragraphs>22</Paragraphs>
  <ScaleCrop>false</ScaleCrop>
  <Company>Work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2017-10-26T08:12:00Z</dcterms:created>
  <dcterms:modified xsi:type="dcterms:W3CDTF">2017-10-26T08:13:00Z</dcterms:modified>
</cp:coreProperties>
</file>