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9B" w:rsidRDefault="00C06A9B" w:rsidP="00C06A9B">
      <w:pPr>
        <w:pStyle w:val="a3"/>
      </w:pPr>
      <w:r>
        <w:t xml:space="preserve">В настоящее время процедура </w:t>
      </w:r>
      <w:proofErr w:type="gramStart"/>
      <w:r>
        <w:t>добровольного</w:t>
      </w:r>
      <w:proofErr w:type="gramEnd"/>
      <w:r>
        <w:t xml:space="preserve"> </w:t>
      </w:r>
      <w:proofErr w:type="spellStart"/>
      <w:r>
        <w:t>дактилоскопирования</w:t>
      </w:r>
      <w:proofErr w:type="spellEnd"/>
      <w:r>
        <w:t xml:space="preserve"> очень важна. Актуальность снятия отпечатков пальцев законодатели объясняют тем, что создание единой базы учета граждан значительно упрощает их идентификацию и полезно, как специализированным ведомствам, так и самим гражданам. В жизни происходят события не всегда напрямую зависящие от человека. Дорожно-транспортные происшествия, технологические аварии различного рода, природные стихийные бедствия или иные неприятные ситуации, когда установить личность без документов просто невозможно. А дактилоскопическая информация может оказать неоценимую помощь. </w:t>
      </w:r>
      <w:proofErr w:type="gramStart"/>
      <w:r>
        <w:t>В современных условиях каждому человеку, прошедшему дактилоскопическую регистрацию, гарантировано установление личности при порче, утрате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катастрофах.</w:t>
      </w:r>
      <w:proofErr w:type="gramEnd"/>
      <w:r>
        <w:t xml:space="preserve"> 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 Для того чтобы пройти процедуру добровольной дактилоскопической регистрации необходимо обратится с заявлением в территориальный орган внутренних дел по месту жительства, где вам окажут данную государственную услугу. Процедура проводится абсолютно бесплатно.</w:t>
      </w:r>
    </w:p>
    <w:p w:rsidR="00C06A9B" w:rsidRDefault="00C06A9B" w:rsidP="00C06A9B">
      <w:pPr>
        <w:pStyle w:val="a3"/>
      </w:pPr>
      <w:r>
        <w:t> </w:t>
      </w:r>
    </w:p>
    <w:p w:rsidR="00C06A9B" w:rsidRDefault="00C06A9B" w:rsidP="00C06A9B">
      <w:pPr>
        <w:pStyle w:val="a3"/>
      </w:pPr>
      <w:r>
        <w:t xml:space="preserve">Для чего же используется дактилоскопическая регистрация?  </w:t>
      </w:r>
      <w:proofErr w:type="gramStart"/>
      <w:r>
        <w:t>Для розыска пропавших без вести граждан не только РФ, но и иностранных граждан и лиц без гражданства, установления по неопознанным трупам личности человека, установление личности людей, не способных по своему состоянию в силу возраста, травмы или заболевания сообщить о себе достоверные данные, подтверждение личности гражданина, иностранного гражданина, лица без гражданства, предупреждение, раскрытие и расследование преступлений.</w:t>
      </w:r>
      <w:proofErr w:type="gramEnd"/>
    </w:p>
    <w:p w:rsidR="00C06A9B" w:rsidRDefault="00C06A9B" w:rsidP="00C06A9B">
      <w:pPr>
        <w:pStyle w:val="a3"/>
      </w:pPr>
      <w:r>
        <w:t> </w:t>
      </w:r>
    </w:p>
    <w:p w:rsidR="00C06A9B" w:rsidRDefault="00C06A9B" w:rsidP="00C06A9B">
      <w:pPr>
        <w:pStyle w:val="a3"/>
      </w:pPr>
      <w:r>
        <w:t xml:space="preserve">Некоторые категории граждан, входящие в группы риска (дети и пожилые, </w:t>
      </w:r>
      <w:proofErr w:type="gramStart"/>
      <w:r>
        <w:t>люди</w:t>
      </w:r>
      <w:proofErr w:type="gramEnd"/>
      <w:r>
        <w:t xml:space="preserve"> страдающие психическими заболеваниями, инвалиды, в том числе по зрению, иностранные граждане, лица без гражданства и т.д.) легко могут стать жертвами различных преступлений. Поэтому родственникам, имеющим в семьях лиц, указанных категорий, нелишне было бы организовать прохождение ими процедуры добровольной государственной дактилоскопической регистрации. Тем более</w:t>
      </w:r>
      <w:proofErr w:type="gramStart"/>
      <w:r>
        <w:t>,</w:t>
      </w:r>
      <w:proofErr w:type="gramEnd"/>
      <w:r>
        <w:t xml:space="preserve"> что сама процедура занимает минимум времени, но делает поиск человека или идентификацию его личности гораздо быстрее.</w:t>
      </w:r>
    </w:p>
    <w:p w:rsidR="00C06A9B" w:rsidRDefault="00C06A9B" w:rsidP="00C06A9B">
      <w:pPr>
        <w:pStyle w:val="a3"/>
      </w:pPr>
      <w:r>
        <w:t> </w:t>
      </w:r>
    </w:p>
    <w:p w:rsidR="00C06A9B" w:rsidRDefault="00C06A9B" w:rsidP="00C06A9B">
      <w:pPr>
        <w:pStyle w:val="a3"/>
      </w:pPr>
      <w:r>
        <w:t>Непосредственное предоставление государственной услуги осуществляется структурными подразделениями территориальных органов МВД России на районном уровне Вологодской области, по месту жительства гражданина.</w:t>
      </w:r>
    </w:p>
    <w:p w:rsidR="00C06A9B" w:rsidRDefault="00C06A9B" w:rsidP="00C06A9B">
      <w:pPr>
        <w:pStyle w:val="a3"/>
      </w:pPr>
      <w:r>
        <w:t> </w:t>
      </w:r>
    </w:p>
    <w:p w:rsidR="00C06A9B" w:rsidRDefault="00C06A9B" w:rsidP="00C06A9B">
      <w:pPr>
        <w:pStyle w:val="a3"/>
      </w:pPr>
      <w:r>
        <w:t xml:space="preserve">Всю необходимую информацию по проведению добровольной государственной дактилоскопической регистрации граждан можно получить по следующей ссылке: </w:t>
      </w:r>
      <w:hyperlink r:id="rId4" w:history="1">
        <w:r>
          <w:rPr>
            <w:rStyle w:val="a4"/>
          </w:rPr>
          <w:t>https://35.мвд.рф/citizens/gosuslugi/O_dobrovolnoj_daktiloskopicheskoj_regist</w:t>
        </w:r>
      </w:hyperlink>
    </w:p>
    <w:p w:rsidR="00C06A9B" w:rsidRDefault="00C06A9B" w:rsidP="00C06A9B">
      <w:pPr>
        <w:pStyle w:val="a3"/>
      </w:pPr>
      <w:r>
        <w:lastRenderedPageBreak/>
        <w:t> </w:t>
      </w:r>
    </w:p>
    <w:p w:rsidR="00C06A9B" w:rsidRDefault="00C06A9B" w:rsidP="00C06A9B">
      <w:pPr>
        <w:pStyle w:val="a3"/>
      </w:pPr>
      <w:hyperlink r:id="rId5" w:history="1">
        <w:r>
          <w:rPr>
            <w:rStyle w:val="a4"/>
          </w:rPr>
          <w:t xml:space="preserve">Административный регламент проведения </w:t>
        </w:r>
        <w:proofErr w:type="gramStart"/>
        <w:r>
          <w:rPr>
            <w:rStyle w:val="a4"/>
          </w:rPr>
          <w:t>добровольной</w:t>
        </w:r>
        <w:proofErr w:type="gramEnd"/>
        <w:r>
          <w:rPr>
            <w:rStyle w:val="a4"/>
          </w:rPr>
          <w:t xml:space="preserve"> государственной </w:t>
        </w:r>
        <w:proofErr w:type="spellStart"/>
        <w:r>
          <w:rPr>
            <w:rStyle w:val="a4"/>
          </w:rPr>
          <w:t>дакторегистрации</w:t>
        </w:r>
        <w:proofErr w:type="spellEnd"/>
      </w:hyperlink>
      <w:r>
        <w:t> </w:t>
      </w:r>
    </w:p>
    <w:p w:rsidR="00C06A9B" w:rsidRDefault="00C06A9B" w:rsidP="00C06A9B">
      <w:pPr>
        <w:pStyle w:val="a3"/>
      </w:pPr>
      <w:r>
        <w:t>Ссылка на административный регламент:</w:t>
      </w:r>
    </w:p>
    <w:p w:rsidR="00C06A9B" w:rsidRDefault="00C06A9B" w:rsidP="00C06A9B">
      <w:pPr>
        <w:pStyle w:val="a3"/>
      </w:pPr>
      <w:hyperlink r:id="rId6" w:history="1">
        <w:r>
          <w:rPr>
            <w:rStyle w:val="a4"/>
          </w:rPr>
          <w:t>https://35.мвд.рф/citizens/gosuslugi/O_dobrovolnoj_daktiloskopicheskoj_regist/Administrativnij_reglament</w:t>
        </w:r>
      </w:hyperlink>
    </w:p>
    <w:p w:rsidR="002E063C" w:rsidRDefault="00C06A9B">
      <w:r>
        <w:t>Получить услугу на Едином портале государственных и муниципальных услуг  </w:t>
      </w:r>
      <w:hyperlink r:id="rId7" w:history="1">
        <w:r>
          <w:rPr>
            <w:rStyle w:val="a4"/>
          </w:rPr>
          <w:t>https://www.gosuslugi.ru</w:t>
        </w:r>
      </w:hyperlink>
    </w:p>
    <w:sectPr w:rsidR="002E063C" w:rsidSect="002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9B"/>
    <w:rsid w:val="002E063C"/>
    <w:rsid w:val="00C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5.xn--b1aew.xn--p1ai/citizens/gosuslugi/O_dobrovolnoj_daktiloskopicheskoj_regist/Administrativnij_reglament" TargetMode="External"/><Relationship Id="rId5" Type="http://schemas.openxmlformats.org/officeDocument/2006/relationships/hyperlink" Target="http://www.babaevo-adm.ru/wp-content/uploads/2016/07/%D0%90%D0%B4%D0%BC%D0%B8%D0%BD%D0%B8%D1%81%D1%82%D1%80%D0%B0%D1%82%D0%B8%D0%B2%D0%BD%D1%8B%D0%B9-%D1%80%D0%B5%D0%B3%D0%BB%D0%B0%D0%BC%D0%B5%D0%BD%D1%82-%D0%BF%D1%80%D0%BE%D0%B2%D0%B5%D0%B4%D0%B5%D0%BD%D0%B8%D1%8F-%D0%B4%D0%BE%D0%B1%D1%80%D0%BE%D0%B2%D0%BE%D0%BB%D1%8C%D0%BD%D0%BE%D0%B9-%D0%B3%D0%BE%D1%81%D1%83%D0%B4%D0%B0%D1%80%D1%81%D1%82%D0%B2%D0%B5%D0%BF%D0%BD%D0%BD%D0%BE%D0%B9-%D0%B4%D0%B0%D0%BA%D1%82%D0%BE%D1%80%D0%B5%D0%B3%D0%B8%D1%81%D1%82%D1%80%D0%B0%D1%86%D0%B8%D0%B8.doc" TargetMode="External"/><Relationship Id="rId4" Type="http://schemas.openxmlformats.org/officeDocument/2006/relationships/hyperlink" Target="https://35.xn--b1aew.xn--p1ai/citizens/gosuslugi/O_dobrovolnoj_daktiloskopicheskoj_regi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2017-09-07T04:10:00Z</dcterms:created>
  <dcterms:modified xsi:type="dcterms:W3CDTF">2017-09-07T04:11:00Z</dcterms:modified>
</cp:coreProperties>
</file>