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45"/>
        <w:gridCol w:w="2449"/>
        <w:gridCol w:w="2458"/>
        <w:gridCol w:w="2119"/>
      </w:tblGrid>
      <w:tr w:rsidR="002D0C51" w:rsidTr="002D0C51">
        <w:tc>
          <w:tcPr>
            <w:tcW w:w="2545" w:type="dxa"/>
          </w:tcPr>
          <w:p w:rsidR="002D0C51" w:rsidRDefault="002D0C51">
            <w:r>
              <w:t>Учебная организация</w:t>
            </w:r>
          </w:p>
        </w:tc>
        <w:tc>
          <w:tcPr>
            <w:tcW w:w="2449" w:type="dxa"/>
          </w:tcPr>
          <w:p w:rsidR="002D0C51" w:rsidRDefault="002D0C51" w:rsidP="002D0C51">
            <w:r>
              <w:t xml:space="preserve">Кол-во </w:t>
            </w:r>
            <w:proofErr w:type="gramStart"/>
            <w:r>
              <w:t>сдавших</w:t>
            </w:r>
            <w:proofErr w:type="gramEnd"/>
            <w:r>
              <w:t xml:space="preserve"> экзамены первично</w:t>
            </w:r>
          </w:p>
        </w:tc>
        <w:tc>
          <w:tcPr>
            <w:tcW w:w="2458" w:type="dxa"/>
          </w:tcPr>
          <w:p w:rsidR="002D0C51" w:rsidRDefault="002D0C51">
            <w:r>
              <w:t>Экзамены сдали с первого раза</w:t>
            </w:r>
          </w:p>
        </w:tc>
        <w:tc>
          <w:tcPr>
            <w:tcW w:w="2119" w:type="dxa"/>
          </w:tcPr>
          <w:p w:rsidR="002D0C51" w:rsidRPr="002D0C51" w:rsidRDefault="002D0C51">
            <w:r>
              <w:rPr>
                <w:lang w:val="en-US"/>
              </w:rPr>
              <w:t>%</w:t>
            </w:r>
            <w:r>
              <w:t xml:space="preserve"> сдачи с 1 раза</w:t>
            </w:r>
          </w:p>
        </w:tc>
      </w:tr>
      <w:tr w:rsidR="002D0C51" w:rsidTr="002D0C51">
        <w:tc>
          <w:tcPr>
            <w:tcW w:w="2545" w:type="dxa"/>
          </w:tcPr>
          <w:p w:rsidR="002D0C51" w:rsidRDefault="002D0C51">
            <w:r>
              <w:t>МО ДОСААФ России</w:t>
            </w:r>
          </w:p>
        </w:tc>
        <w:tc>
          <w:tcPr>
            <w:tcW w:w="2449" w:type="dxa"/>
          </w:tcPr>
          <w:p w:rsidR="002D0C51" w:rsidRDefault="002D0C51">
            <w:r>
              <w:t>0</w:t>
            </w:r>
          </w:p>
        </w:tc>
        <w:tc>
          <w:tcPr>
            <w:tcW w:w="2458" w:type="dxa"/>
          </w:tcPr>
          <w:p w:rsidR="002D0C51" w:rsidRDefault="002D0C51">
            <w:r>
              <w:t>0</w:t>
            </w:r>
          </w:p>
        </w:tc>
        <w:tc>
          <w:tcPr>
            <w:tcW w:w="2119" w:type="dxa"/>
          </w:tcPr>
          <w:p w:rsidR="002D0C51" w:rsidRDefault="002D0C51"/>
        </w:tc>
      </w:tr>
      <w:tr w:rsidR="002D0C51" w:rsidTr="002D0C51">
        <w:tc>
          <w:tcPr>
            <w:tcW w:w="2545" w:type="dxa"/>
          </w:tcPr>
          <w:p w:rsidR="002D0C51" w:rsidRDefault="002D0C51">
            <w:proofErr w:type="spellStart"/>
            <w:r>
              <w:t>Устюженский</w:t>
            </w:r>
            <w:proofErr w:type="spellEnd"/>
            <w:r>
              <w:t xml:space="preserve"> политехникум</w:t>
            </w:r>
          </w:p>
        </w:tc>
        <w:tc>
          <w:tcPr>
            <w:tcW w:w="2449" w:type="dxa"/>
          </w:tcPr>
          <w:p w:rsidR="002D0C51" w:rsidRDefault="002D0C51">
            <w:r>
              <w:t>10</w:t>
            </w:r>
          </w:p>
        </w:tc>
        <w:tc>
          <w:tcPr>
            <w:tcW w:w="2458" w:type="dxa"/>
          </w:tcPr>
          <w:p w:rsidR="002D0C51" w:rsidRDefault="002D0C51">
            <w:r>
              <w:t>5</w:t>
            </w:r>
          </w:p>
        </w:tc>
        <w:tc>
          <w:tcPr>
            <w:tcW w:w="2119" w:type="dxa"/>
          </w:tcPr>
          <w:p w:rsidR="002D0C51" w:rsidRDefault="002D0C51">
            <w:r>
              <w:t>50</w:t>
            </w:r>
          </w:p>
        </w:tc>
      </w:tr>
      <w:tr w:rsidR="002D0C51" w:rsidTr="002D0C51">
        <w:tc>
          <w:tcPr>
            <w:tcW w:w="2545" w:type="dxa"/>
          </w:tcPr>
          <w:p w:rsidR="002D0C51" w:rsidRDefault="002D0C51">
            <w:r>
              <w:t>ЧНОУ «За рулем»</w:t>
            </w:r>
          </w:p>
        </w:tc>
        <w:tc>
          <w:tcPr>
            <w:tcW w:w="2449" w:type="dxa"/>
          </w:tcPr>
          <w:p w:rsidR="002D0C51" w:rsidRDefault="002D0C51">
            <w:r>
              <w:t>0</w:t>
            </w:r>
          </w:p>
        </w:tc>
        <w:tc>
          <w:tcPr>
            <w:tcW w:w="2458" w:type="dxa"/>
          </w:tcPr>
          <w:p w:rsidR="002D0C51" w:rsidRDefault="002D0C51">
            <w:r>
              <w:t>0</w:t>
            </w:r>
          </w:p>
        </w:tc>
        <w:tc>
          <w:tcPr>
            <w:tcW w:w="2119" w:type="dxa"/>
          </w:tcPr>
          <w:p w:rsidR="002D0C51" w:rsidRDefault="002D0C51"/>
        </w:tc>
      </w:tr>
    </w:tbl>
    <w:p w:rsidR="005536FA" w:rsidRDefault="005536FA" w:rsidP="005536FA">
      <w:pPr>
        <w:rPr>
          <w:b/>
          <w:bCs/>
        </w:rPr>
      </w:pPr>
    </w:p>
    <w:p w:rsidR="005536FA" w:rsidRPr="005536FA" w:rsidRDefault="005536FA" w:rsidP="00553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FA">
        <w:rPr>
          <w:rFonts w:ascii="Times New Roman" w:hAnsi="Times New Roman" w:cs="Times New Roman"/>
          <w:b/>
          <w:bCs/>
          <w:sz w:val="28"/>
          <w:szCs w:val="28"/>
        </w:rPr>
        <w:t>Сдача экзаменов в ГИБДД апрель 2015</w:t>
      </w:r>
    </w:p>
    <w:p w:rsidR="00042EA7" w:rsidRDefault="00042EA7"/>
    <w:p w:rsidR="002D0C51" w:rsidRDefault="005536FA" w:rsidP="005536FA">
      <w:pPr>
        <w:jc w:val="center"/>
      </w:pPr>
      <w:r w:rsidRPr="005536FA">
        <w:drawing>
          <wp:inline distT="0" distB="0" distL="0" distR="0">
            <wp:extent cx="4572000" cy="25622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D0C51" w:rsidSect="0004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51"/>
    <w:rsid w:val="00042EA7"/>
    <w:rsid w:val="002D0C51"/>
    <w:rsid w:val="0055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МО ДОСААФ России</c:v>
                </c:pt>
              </c:strCache>
            </c:strRef>
          </c:tx>
          <c:cat>
            <c:strRef>
              <c:f>Лист1!$B$2:$D$2</c:f>
              <c:strCache>
                <c:ptCount val="3"/>
                <c:pt idx="0">
                  <c:v>Кол-во сдавших экзамены первично</c:v>
                </c:pt>
                <c:pt idx="1">
                  <c:v>Экзамены сдали с первого раза</c:v>
                </c:pt>
                <c:pt idx="2">
                  <c:v>% сдачи с 1 раза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Устюженский политехникум</c:v>
                </c:pt>
              </c:strCache>
            </c:strRef>
          </c:tx>
          <c:cat>
            <c:strRef>
              <c:f>Лист1!$B$2:$D$2</c:f>
              <c:strCache>
                <c:ptCount val="3"/>
                <c:pt idx="0">
                  <c:v>Кол-во сдавших экзамены первично</c:v>
                </c:pt>
                <c:pt idx="1">
                  <c:v>Экзамены сдали с первого раза</c:v>
                </c:pt>
                <c:pt idx="2">
                  <c:v>% сдачи с 1 раза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ЧНОУ «За рулем»</c:v>
                </c:pt>
              </c:strCache>
            </c:strRef>
          </c:tx>
          <c:cat>
            <c:strRef>
              <c:f>Лист1!$B$2:$D$2</c:f>
              <c:strCache>
                <c:ptCount val="3"/>
                <c:pt idx="0">
                  <c:v>Кол-во сдавших экзамены первично</c:v>
                </c:pt>
                <c:pt idx="1">
                  <c:v>Экзамены сдали с первого раза</c:v>
                </c:pt>
                <c:pt idx="2">
                  <c:v>% сдачи с 1 раза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cylinder"/>
        <c:axId val="96188288"/>
        <c:axId val="96189824"/>
        <c:axId val="0"/>
      </c:bar3DChart>
      <c:catAx>
        <c:axId val="96188288"/>
        <c:scaling>
          <c:orientation val="minMax"/>
        </c:scaling>
        <c:axPos val="b"/>
        <c:tickLblPos val="nextTo"/>
        <c:crossAx val="96189824"/>
        <c:crosses val="autoZero"/>
        <c:auto val="1"/>
        <c:lblAlgn val="ctr"/>
        <c:lblOffset val="100"/>
      </c:catAx>
      <c:valAx>
        <c:axId val="96189824"/>
        <c:scaling>
          <c:orientation val="minMax"/>
        </c:scaling>
        <c:axPos val="l"/>
        <c:majorGridlines/>
        <c:numFmt formatCode="General" sourceLinked="1"/>
        <c:tickLblPos val="nextTo"/>
        <c:crossAx val="9618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1</cp:revision>
  <dcterms:created xsi:type="dcterms:W3CDTF">2015-05-26T11:21:00Z</dcterms:created>
  <dcterms:modified xsi:type="dcterms:W3CDTF">2015-05-26T11:37:00Z</dcterms:modified>
</cp:coreProperties>
</file>