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p>
    <w:p w:rsidR="002F76F1" w:rsidRPr="002F76F1" w:rsidRDefault="002F76F1" w:rsidP="002F76F1">
      <w:pPr>
        <w:pStyle w:val="ae"/>
        <w:jc w:val="center"/>
        <w:rPr>
          <w:rFonts w:ascii="Times New Roman" w:hAnsi="Times New Roman" w:cs="Times New Roman"/>
          <w:sz w:val="28"/>
          <w:szCs w:val="28"/>
        </w:rPr>
      </w:pPr>
      <w:r w:rsidRPr="002F76F1">
        <w:rPr>
          <w:rFonts w:ascii="Times New Roman" w:hAnsi="Times New Roman" w:cs="Times New Roman"/>
          <w:sz w:val="28"/>
          <w:szCs w:val="28"/>
        </w:rPr>
        <w:t>Публичный доклад</w:t>
      </w:r>
    </w:p>
    <w:p w:rsidR="002F76F1" w:rsidRPr="002F76F1" w:rsidRDefault="002F76F1" w:rsidP="002F76F1">
      <w:pPr>
        <w:pStyle w:val="ae"/>
        <w:jc w:val="center"/>
        <w:rPr>
          <w:rFonts w:ascii="Times New Roman" w:hAnsi="Times New Roman" w:cs="Times New Roman"/>
          <w:sz w:val="28"/>
          <w:szCs w:val="28"/>
        </w:rPr>
      </w:pPr>
      <w:r w:rsidRPr="002F76F1">
        <w:rPr>
          <w:rFonts w:ascii="Times New Roman" w:hAnsi="Times New Roman" w:cs="Times New Roman"/>
          <w:sz w:val="28"/>
          <w:szCs w:val="28"/>
        </w:rPr>
        <w:t>о результатах деятельности Главы</w:t>
      </w:r>
    </w:p>
    <w:p w:rsidR="002F76F1" w:rsidRPr="002F76F1" w:rsidRDefault="002F76F1" w:rsidP="002F76F1">
      <w:pPr>
        <w:pStyle w:val="ae"/>
        <w:jc w:val="center"/>
        <w:rPr>
          <w:rFonts w:ascii="Times New Roman" w:hAnsi="Times New Roman" w:cs="Times New Roman"/>
          <w:sz w:val="28"/>
          <w:szCs w:val="28"/>
        </w:rPr>
      </w:pPr>
      <w:r w:rsidRPr="002F76F1">
        <w:rPr>
          <w:rFonts w:ascii="Times New Roman" w:hAnsi="Times New Roman" w:cs="Times New Roman"/>
          <w:sz w:val="28"/>
          <w:szCs w:val="28"/>
        </w:rPr>
        <w:t>сельского поселения Желябовское</w:t>
      </w:r>
    </w:p>
    <w:p w:rsidR="002F76F1" w:rsidRPr="002F76F1" w:rsidRDefault="002F76F1" w:rsidP="002F76F1">
      <w:pPr>
        <w:pStyle w:val="ae"/>
        <w:jc w:val="center"/>
        <w:rPr>
          <w:rFonts w:ascii="Times New Roman" w:hAnsi="Times New Roman" w:cs="Times New Roman"/>
          <w:sz w:val="28"/>
          <w:szCs w:val="28"/>
        </w:rPr>
      </w:pPr>
      <w:r w:rsidRPr="002F76F1">
        <w:rPr>
          <w:rFonts w:ascii="Times New Roman" w:hAnsi="Times New Roman" w:cs="Times New Roman"/>
          <w:sz w:val="28"/>
          <w:szCs w:val="28"/>
        </w:rPr>
        <w:t>Устюженского муниципального района</w:t>
      </w:r>
    </w:p>
    <w:p w:rsidR="002F76F1" w:rsidRPr="002F76F1" w:rsidRDefault="002F76F1" w:rsidP="002F76F1">
      <w:pPr>
        <w:pStyle w:val="ae"/>
        <w:jc w:val="center"/>
        <w:rPr>
          <w:rFonts w:ascii="Times New Roman" w:hAnsi="Times New Roman" w:cs="Times New Roman"/>
          <w:sz w:val="28"/>
          <w:szCs w:val="28"/>
        </w:rPr>
      </w:pPr>
      <w:r w:rsidRPr="002F76F1">
        <w:rPr>
          <w:rFonts w:ascii="Times New Roman" w:hAnsi="Times New Roman" w:cs="Times New Roman"/>
          <w:sz w:val="28"/>
          <w:szCs w:val="28"/>
        </w:rPr>
        <w:t>Вологодской области</w:t>
      </w:r>
    </w:p>
    <w:p w:rsidR="002F76F1" w:rsidRPr="002F76F1" w:rsidRDefault="002F76F1" w:rsidP="002F76F1">
      <w:pPr>
        <w:pStyle w:val="ae"/>
        <w:jc w:val="center"/>
        <w:rPr>
          <w:rFonts w:ascii="Times New Roman" w:hAnsi="Times New Roman" w:cs="Times New Roman"/>
          <w:sz w:val="28"/>
          <w:szCs w:val="28"/>
        </w:rPr>
      </w:pPr>
      <w:r w:rsidRPr="002F76F1">
        <w:rPr>
          <w:rFonts w:ascii="Times New Roman" w:hAnsi="Times New Roman" w:cs="Times New Roman"/>
          <w:sz w:val="28"/>
          <w:szCs w:val="28"/>
        </w:rPr>
        <w:t>за 2019 год</w:t>
      </w:r>
    </w:p>
    <w:p w:rsidR="002F76F1" w:rsidRPr="002F76F1" w:rsidRDefault="002F76F1" w:rsidP="002F76F1">
      <w:pPr>
        <w:pStyle w:val="ae"/>
        <w:jc w:val="center"/>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Default="002F76F1" w:rsidP="002F76F1">
      <w:pPr>
        <w:pStyle w:val="ae"/>
        <w:jc w:val="center"/>
        <w:rPr>
          <w:rFonts w:ascii="Times New Roman" w:hAnsi="Times New Roman" w:cs="Times New Roman"/>
          <w:sz w:val="28"/>
          <w:szCs w:val="28"/>
        </w:rPr>
      </w:pPr>
      <w:r>
        <w:rPr>
          <w:rFonts w:ascii="Times New Roman" w:hAnsi="Times New Roman" w:cs="Times New Roman"/>
          <w:sz w:val="28"/>
          <w:szCs w:val="28"/>
        </w:rPr>
        <w:t>Устюжна</w:t>
      </w:r>
    </w:p>
    <w:p w:rsidR="002F76F1" w:rsidRPr="002F76F1" w:rsidRDefault="002F76F1" w:rsidP="002F76F1">
      <w:pPr>
        <w:pStyle w:val="ae"/>
        <w:jc w:val="center"/>
        <w:rPr>
          <w:rFonts w:ascii="Times New Roman" w:hAnsi="Times New Roman" w:cs="Times New Roman"/>
          <w:sz w:val="28"/>
          <w:szCs w:val="28"/>
        </w:rPr>
      </w:pPr>
      <w:r>
        <w:rPr>
          <w:rFonts w:ascii="Times New Roman" w:hAnsi="Times New Roman" w:cs="Times New Roman"/>
          <w:sz w:val="28"/>
          <w:szCs w:val="28"/>
        </w:rPr>
        <w:t>2020</w:t>
      </w:r>
    </w:p>
    <w:p w:rsidR="002F76F1" w:rsidRPr="002F76F1" w:rsidRDefault="002F76F1" w:rsidP="002F76F1">
      <w:pPr>
        <w:pStyle w:val="ae"/>
        <w:jc w:val="center"/>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center"/>
        <w:rPr>
          <w:rFonts w:ascii="Times New Roman" w:hAnsi="Times New Roman" w:cs="Times New Roman"/>
          <w:b/>
          <w:sz w:val="28"/>
          <w:szCs w:val="28"/>
        </w:rPr>
      </w:pPr>
      <w:r w:rsidRPr="002F76F1">
        <w:rPr>
          <w:rFonts w:ascii="Times New Roman" w:hAnsi="Times New Roman" w:cs="Times New Roman"/>
          <w:b/>
          <w:sz w:val="28"/>
          <w:szCs w:val="28"/>
        </w:rPr>
        <w:t>АННОТАЦИЯ</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Pr="002F76F1">
        <w:rPr>
          <w:rFonts w:ascii="Times New Roman" w:hAnsi="Times New Roman" w:cs="Times New Roman"/>
          <w:sz w:val="28"/>
          <w:szCs w:val="28"/>
        </w:rPr>
        <w:t xml:space="preserve">Публичный доклад – это форма информирования населения о результатах и основных направлениях деятельности органа местного самоуправления. В нѐм отражены основные итоги и направления деятельности администрации   сельского поселения Желябовское Устюженского  муниципального района.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Администрация рассматривает и решает вопросы местного значения, обеспечивает выполнение отдельных государственных полномочий, передаваемых в соответствии с действующим законодательством,   Федеральным  Законом  №131 от  06.10.2003 «Об общих принципах организации местного самоуправления в Российской Федерации», Уставом сельского поселения,   другими нормативными правовыми актами вышестоящих органов власти.   </w:t>
      </w:r>
    </w:p>
    <w:p w:rsid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Основной задачей в работе администрация считает  эффективное решение  вопросов местного  значения и </w:t>
      </w:r>
      <w:r w:rsidRPr="002F76F1">
        <w:rPr>
          <w:rStyle w:val="a7"/>
          <w:rFonts w:ascii="Times New Roman" w:hAnsi="Times New Roman" w:cs="Times New Roman"/>
          <w:sz w:val="28"/>
          <w:szCs w:val="28"/>
        </w:rPr>
        <w:t xml:space="preserve">создание  благоприятных  условий  для улучшения жизнедеятельности  населения и  развития   сельского поселения в рамках </w:t>
      </w:r>
      <w:r w:rsidRPr="002F76F1">
        <w:rPr>
          <w:rFonts w:ascii="Times New Roman" w:hAnsi="Times New Roman" w:cs="Times New Roman"/>
          <w:sz w:val="28"/>
          <w:szCs w:val="28"/>
        </w:rPr>
        <w:t xml:space="preserve">предусмотренных Федеральным Законом   № 131 – ФЗ  от 06.10.2003 "Об общих принципах  организации местного  самоуправления  в РФ". </w:t>
      </w:r>
    </w:p>
    <w:p w:rsidR="002F76F1" w:rsidRPr="002F76F1" w:rsidRDefault="002F76F1" w:rsidP="002F76F1">
      <w:pPr>
        <w:pStyle w:val="ae"/>
        <w:jc w:val="both"/>
        <w:rPr>
          <w:rFonts w:ascii="Times New Roman" w:hAnsi="Times New Roman" w:cs="Times New Roman"/>
          <w:sz w:val="28"/>
          <w:szCs w:val="28"/>
        </w:rPr>
      </w:pPr>
    </w:p>
    <w:p w:rsidR="002F76F1" w:rsidRPr="00FF6E4E" w:rsidRDefault="002F76F1" w:rsidP="002F76F1">
      <w:pPr>
        <w:pStyle w:val="ae"/>
        <w:ind w:left="360"/>
        <w:jc w:val="center"/>
        <w:rPr>
          <w:rFonts w:ascii="Times New Roman" w:hAnsi="Times New Roman" w:cs="Times New Roman"/>
          <w:b/>
          <w:sz w:val="28"/>
          <w:szCs w:val="28"/>
        </w:rPr>
      </w:pPr>
      <w:r w:rsidRPr="00FF6E4E">
        <w:rPr>
          <w:rFonts w:ascii="Times New Roman" w:hAnsi="Times New Roman" w:cs="Times New Roman"/>
          <w:b/>
          <w:sz w:val="28"/>
          <w:szCs w:val="28"/>
        </w:rPr>
        <w:t>Приоритетными задачами в работе поселения являются:</w:t>
      </w:r>
    </w:p>
    <w:p w:rsidR="002F76F1" w:rsidRPr="002F76F1" w:rsidRDefault="002F76F1" w:rsidP="00FF6E4E">
      <w:pPr>
        <w:pStyle w:val="ae"/>
        <w:numPr>
          <w:ilvl w:val="0"/>
          <w:numId w:val="7"/>
        </w:numPr>
        <w:ind w:left="0" w:firstLine="567"/>
        <w:jc w:val="both"/>
        <w:rPr>
          <w:rFonts w:ascii="Times New Roman" w:hAnsi="Times New Roman" w:cs="Times New Roman"/>
          <w:sz w:val="28"/>
          <w:szCs w:val="28"/>
        </w:rPr>
      </w:pPr>
      <w:r w:rsidRPr="002F76F1">
        <w:rPr>
          <w:rFonts w:ascii="Times New Roman" w:hAnsi="Times New Roman" w:cs="Times New Roman"/>
          <w:sz w:val="28"/>
          <w:szCs w:val="28"/>
        </w:rPr>
        <w:t>эффективное расходование средств  бюджета   сельского поселения Желябовское;</w:t>
      </w:r>
    </w:p>
    <w:p w:rsidR="002F76F1" w:rsidRPr="002F76F1" w:rsidRDefault="002F76F1" w:rsidP="00FF6E4E">
      <w:pPr>
        <w:pStyle w:val="ae"/>
        <w:numPr>
          <w:ilvl w:val="0"/>
          <w:numId w:val="7"/>
        </w:numPr>
        <w:ind w:left="0" w:firstLine="567"/>
        <w:jc w:val="both"/>
        <w:rPr>
          <w:rFonts w:ascii="Times New Roman" w:hAnsi="Times New Roman" w:cs="Times New Roman"/>
          <w:sz w:val="28"/>
          <w:szCs w:val="28"/>
        </w:rPr>
      </w:pPr>
      <w:r w:rsidRPr="002F76F1">
        <w:rPr>
          <w:rFonts w:ascii="Times New Roman" w:hAnsi="Times New Roman" w:cs="Times New Roman"/>
          <w:sz w:val="28"/>
          <w:szCs w:val="28"/>
        </w:rPr>
        <w:t>оказание содействия в  обеспечении  работы  учреждений культуры, образования, здравоохранения;</w:t>
      </w:r>
    </w:p>
    <w:p w:rsidR="002F76F1" w:rsidRPr="002F76F1" w:rsidRDefault="002F76F1" w:rsidP="00FF6E4E">
      <w:pPr>
        <w:pStyle w:val="ae"/>
        <w:numPr>
          <w:ilvl w:val="0"/>
          <w:numId w:val="7"/>
        </w:numPr>
        <w:ind w:left="0" w:firstLine="567"/>
        <w:jc w:val="both"/>
        <w:rPr>
          <w:rFonts w:ascii="Times New Roman" w:hAnsi="Times New Roman" w:cs="Times New Roman"/>
          <w:sz w:val="28"/>
          <w:szCs w:val="28"/>
        </w:rPr>
      </w:pPr>
      <w:r w:rsidRPr="002F76F1">
        <w:rPr>
          <w:rFonts w:ascii="Times New Roman" w:hAnsi="Times New Roman" w:cs="Times New Roman"/>
          <w:sz w:val="28"/>
          <w:szCs w:val="28"/>
        </w:rPr>
        <w:t>взаимодействие с предприятиями лесного комплекса, сельского хозяйства ;</w:t>
      </w:r>
    </w:p>
    <w:p w:rsidR="002F76F1" w:rsidRPr="002F76F1" w:rsidRDefault="002F76F1" w:rsidP="00FF6E4E">
      <w:pPr>
        <w:pStyle w:val="ae"/>
        <w:numPr>
          <w:ilvl w:val="0"/>
          <w:numId w:val="7"/>
        </w:numPr>
        <w:ind w:left="0"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социальная защита малоимущих граждан, оказание   помощи  в подготовке и оформлении документов на получение мер социальной поддержки;  </w:t>
      </w:r>
    </w:p>
    <w:p w:rsidR="002F76F1" w:rsidRPr="002F76F1" w:rsidRDefault="002F76F1" w:rsidP="00FF6E4E">
      <w:pPr>
        <w:pStyle w:val="ae"/>
        <w:numPr>
          <w:ilvl w:val="0"/>
          <w:numId w:val="7"/>
        </w:numPr>
        <w:ind w:left="0" w:firstLine="567"/>
        <w:jc w:val="both"/>
        <w:rPr>
          <w:rFonts w:ascii="Times New Roman" w:hAnsi="Times New Roman" w:cs="Times New Roman"/>
          <w:sz w:val="28"/>
          <w:szCs w:val="28"/>
        </w:rPr>
      </w:pPr>
      <w:r w:rsidRPr="002F76F1">
        <w:rPr>
          <w:rFonts w:ascii="Times New Roman" w:hAnsi="Times New Roman" w:cs="Times New Roman"/>
          <w:sz w:val="28"/>
          <w:szCs w:val="28"/>
        </w:rPr>
        <w:t>благоустройство территории населенных пунктов, развитие инфраструктуры, обеспечение достойных условия для проживания населения;</w:t>
      </w:r>
    </w:p>
    <w:p w:rsidR="002F76F1" w:rsidRDefault="002F76F1" w:rsidP="00FF6E4E">
      <w:pPr>
        <w:pStyle w:val="ae"/>
        <w:numPr>
          <w:ilvl w:val="0"/>
          <w:numId w:val="7"/>
        </w:numPr>
        <w:ind w:left="0"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выявление  и своевременное решение проблем, озвученных  жителями территории  сельского поселения при  проведении собраний  граждан, встреч с Главой муниципального района, главой поселения,  депутатами Совета   поселения. </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center"/>
        <w:rPr>
          <w:rFonts w:ascii="Times New Roman" w:hAnsi="Times New Roman" w:cs="Times New Roman"/>
          <w:b/>
          <w:sz w:val="28"/>
          <w:szCs w:val="28"/>
        </w:rPr>
      </w:pPr>
      <w:r w:rsidRPr="002F76F1">
        <w:rPr>
          <w:rFonts w:ascii="Times New Roman" w:hAnsi="Times New Roman" w:cs="Times New Roman"/>
          <w:b/>
          <w:sz w:val="28"/>
          <w:szCs w:val="28"/>
        </w:rPr>
        <w:t>Раздел 1. Общая характеристика сельского поселения Желябовское</w:t>
      </w:r>
    </w:p>
    <w:p w:rsidR="002F76F1" w:rsidRPr="002F76F1" w:rsidRDefault="002F76F1" w:rsidP="002F76F1">
      <w:pPr>
        <w:pStyle w:val="ae"/>
        <w:jc w:val="both"/>
        <w:rPr>
          <w:rFonts w:ascii="Times New Roman" w:hAnsi="Times New Roman" w:cs="Times New Roman"/>
          <w:color w:val="FF0000"/>
          <w:sz w:val="28"/>
          <w:szCs w:val="28"/>
        </w:rPr>
      </w:pPr>
      <w:r w:rsidRPr="002F76F1">
        <w:rPr>
          <w:rFonts w:ascii="Times New Roman" w:hAnsi="Times New Roman" w:cs="Times New Roman"/>
          <w:color w:val="FF0000"/>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Границы сельского поселения Желябовское  установлены Законом Вологодской области от 01.06.2015 № 3665-ОЗ «О преобразовании некоторых муниципальных образований Устюженского муниципального района и о внесении изменений в закон области «Об установлении границ Устюженского муниципального района, границах и статусе муниципальных образований, входящих в его состав». В 2015 году в результате преобразования из 3 муниципальных образований – поселок имени Желябова, Сошневское и Моденское  было  образовано одно сельское поселение  - Желябовское.  </w:t>
      </w:r>
    </w:p>
    <w:p w:rsidR="002F76F1" w:rsidRPr="002F76F1" w:rsidRDefault="002F76F1" w:rsidP="002F76F1">
      <w:pPr>
        <w:pStyle w:val="ae"/>
        <w:jc w:val="both"/>
        <w:rPr>
          <w:rFonts w:ascii="Times New Roman" w:eastAsia="Calibri" w:hAnsi="Times New Roman" w:cs="Times New Roman"/>
          <w:i/>
          <w:sz w:val="28"/>
          <w:szCs w:val="28"/>
        </w:rPr>
      </w:pPr>
      <w:r w:rsidRPr="002F76F1">
        <w:rPr>
          <w:rFonts w:ascii="Times New Roman" w:hAnsi="Times New Roman" w:cs="Times New Roman"/>
          <w:sz w:val="28"/>
          <w:szCs w:val="28"/>
        </w:rPr>
        <w:lastRenderedPageBreak/>
        <w:t xml:space="preserve">       Территория сельского поселения Желябовское входит в состав Устюженского муниципального района Вологодской области.    На территории     находится 33 населенные пункта. Численность населения, зарегистрированного по месту жительства,  на 01 января 2019 года составляет- 2094 человек.</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Самый большой  населенный пункт по численности  зарегистрированных жителей   – поселок им. Желябова, 830 человек. Он же является центром сельского поселения Желябовское, здесь же  расположена администрация. Необходимо отметить, что поселок им. Желябова   является вторым  в муниципальном районе  по численности зарегистрированного населения  после г.Устюжны.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color w:val="FF0000"/>
          <w:sz w:val="28"/>
          <w:szCs w:val="28"/>
        </w:rPr>
        <w:t xml:space="preserve">       </w:t>
      </w:r>
      <w:r w:rsidRPr="002F76F1">
        <w:rPr>
          <w:rFonts w:ascii="Times New Roman" w:hAnsi="Times New Roman" w:cs="Times New Roman"/>
          <w:sz w:val="28"/>
          <w:szCs w:val="28"/>
        </w:rPr>
        <w:t>Вторым по численности зарегистрированного населения по сельскому поселению является дер. Соболево  – 366 человек, далее идут населенные пункты  Славынево – 288 , Слуды – 169.</w:t>
      </w:r>
      <w:r w:rsidRPr="002F76F1">
        <w:rPr>
          <w:rFonts w:ascii="Times New Roman" w:hAnsi="Times New Roman" w:cs="Times New Roman"/>
          <w:color w:val="FF0000"/>
          <w:sz w:val="28"/>
          <w:szCs w:val="28"/>
        </w:rPr>
        <w:t xml:space="preserve"> </w:t>
      </w:r>
      <w:r w:rsidRPr="002F76F1">
        <w:rPr>
          <w:rFonts w:ascii="Times New Roman" w:hAnsi="Times New Roman" w:cs="Times New Roman"/>
          <w:sz w:val="28"/>
          <w:szCs w:val="28"/>
        </w:rPr>
        <w:t xml:space="preserve">В  пяти населенных пунктах  -  от 50   до 100 человек: дд.Лычно, Жуково, Кортиха, Плотичье, Раменье. В населенных пунктах Селище, Чирец, Большая Липенка, Бугры, Зябликово, Кресты,  Шуботово, Матвеево, Тимофеевское зарегистрировано менее 10 человек. В  деревнях Мартыново, Остров, Ярцево нет зарегистрированного населения.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Сельское поселение Желябовское Устюженского муниципального района граничит с муниципальными образованиями  Устюженское, Никифоровское и  Лентьевское, с  Весьегонским районом Тверской области.     </w:t>
      </w:r>
    </w:p>
    <w:p w:rsid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Территория  поселения  составляет </w:t>
      </w:r>
      <w:smartTag w:uri="urn:schemas-microsoft-com:office:smarttags" w:element="metricconverter">
        <w:smartTagPr>
          <w:attr w:name="ProductID" w:val="43329 га"/>
        </w:smartTagPr>
        <w:r w:rsidRPr="002F76F1">
          <w:rPr>
            <w:rFonts w:ascii="Times New Roman" w:hAnsi="Times New Roman" w:cs="Times New Roman"/>
            <w:sz w:val="28"/>
            <w:szCs w:val="28"/>
          </w:rPr>
          <w:t>43329 га</w:t>
        </w:r>
      </w:smartTag>
      <w:r w:rsidRPr="002F76F1">
        <w:rPr>
          <w:rFonts w:ascii="Times New Roman" w:hAnsi="Times New Roman" w:cs="Times New Roman"/>
          <w:sz w:val="28"/>
          <w:szCs w:val="28"/>
        </w:rPr>
        <w:t>.</w:t>
      </w:r>
    </w:p>
    <w:p w:rsidR="00D00CAB" w:rsidRPr="002F76F1" w:rsidRDefault="00D00CAB" w:rsidP="00D00CAB">
      <w:pPr>
        <w:pStyle w:val="ae"/>
        <w:jc w:val="center"/>
        <w:rPr>
          <w:rFonts w:ascii="Times New Roman" w:hAnsi="Times New Roman" w:cs="Times New Roman"/>
          <w:sz w:val="28"/>
          <w:szCs w:val="28"/>
        </w:rPr>
      </w:pPr>
      <w:r w:rsidRPr="002F76F1">
        <w:rPr>
          <w:rFonts w:ascii="Times New Roman" w:hAnsi="Times New Roman" w:cs="Times New Roman"/>
          <w:sz w:val="28"/>
          <w:szCs w:val="28"/>
        </w:rPr>
        <w:t>Старосты сельского поселения Желябовское</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Жуково            – Беляева Татьяна Анатольевна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Кстово             – Манышева Лидия Алексеевна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Раменье           –  Караулова Людмила Константиновна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Славынево       – Горшкова Нина Владимировна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Соболево         – Сенникова Елена Николаевна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Торшеево        –  Садкова Надежда Владимировна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Черная             -   Евсева Галина Михайловна               </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Селище             – Редькин Алексей Викторович</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Лычно             –  Кузьмина Любовь Борисовна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Слуды             – Черемисина Эльвира Сергеевна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Плотичье         –  Троханова Татьяна Евгеньевна </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Кортиха          – Шеврина Марина Викторовна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Красино          – Иванова Лидия Борисовна</w:t>
      </w:r>
    </w:p>
    <w:p w:rsidR="00D00CAB" w:rsidRPr="002F76F1"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с. Модно             -   Максимычева Светлана Геннадьевна</w:t>
      </w:r>
    </w:p>
    <w:p w:rsidR="00D00CAB" w:rsidRDefault="00D00CAB" w:rsidP="00D00CAB">
      <w:pPr>
        <w:pStyle w:val="ae"/>
        <w:jc w:val="center"/>
        <w:rPr>
          <w:rFonts w:ascii="Times New Roman" w:hAnsi="Times New Roman" w:cs="Times New Roman"/>
          <w:sz w:val="28"/>
          <w:szCs w:val="28"/>
        </w:rPr>
      </w:pPr>
    </w:p>
    <w:p w:rsidR="00D00CAB" w:rsidRPr="00D00CAB" w:rsidRDefault="00D00CAB" w:rsidP="00D00CAB">
      <w:pPr>
        <w:pStyle w:val="ae"/>
        <w:jc w:val="center"/>
        <w:rPr>
          <w:rFonts w:ascii="Times New Roman" w:hAnsi="Times New Roman" w:cs="Times New Roman"/>
          <w:sz w:val="28"/>
          <w:szCs w:val="28"/>
        </w:rPr>
      </w:pPr>
      <w:r w:rsidRPr="00D00CAB">
        <w:rPr>
          <w:rFonts w:ascii="Times New Roman" w:hAnsi="Times New Roman" w:cs="Times New Roman"/>
          <w:sz w:val="28"/>
          <w:szCs w:val="28"/>
        </w:rPr>
        <w:t>Совет ветеранов:</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Соболево, председатель         – Шубина Галина Викторовна,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 д. Славынево, председатель       – Кудинова Татьяна Николаевна,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пос.им. Желябова, председатель – Кутузов Владимир Валентинович,</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 xml:space="preserve">д. Плотичье, председатель          – Малушкова Татьяна Михайловна.  </w:t>
      </w:r>
    </w:p>
    <w:p w:rsidR="00D00CAB" w:rsidRPr="00D00CAB" w:rsidRDefault="00D00CAB" w:rsidP="00D00CAB">
      <w:pPr>
        <w:pStyle w:val="ae"/>
        <w:rPr>
          <w:rFonts w:ascii="Times New Roman" w:hAnsi="Times New Roman" w:cs="Times New Roman"/>
          <w:sz w:val="28"/>
          <w:szCs w:val="28"/>
        </w:rPr>
      </w:pPr>
      <w:r>
        <w:rPr>
          <w:rFonts w:ascii="Times New Roman" w:hAnsi="Times New Roman" w:cs="Times New Roman"/>
          <w:sz w:val="28"/>
          <w:szCs w:val="28"/>
        </w:rPr>
        <w:t xml:space="preserve">                  </w:t>
      </w:r>
      <w:r w:rsidRPr="00D00CAB">
        <w:rPr>
          <w:rFonts w:ascii="Times New Roman" w:hAnsi="Times New Roman" w:cs="Times New Roman"/>
          <w:sz w:val="28"/>
          <w:szCs w:val="28"/>
        </w:rPr>
        <w:t>Отделения женсовета: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д. Соболево,  председатель           – Авдонина Галина Алексеевна,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пос.им. Желябова, председатель  –  Власова Ольга Васильевна,</w:t>
      </w:r>
    </w:p>
    <w:p w:rsidR="00D00CAB" w:rsidRPr="00D00CAB" w:rsidRDefault="00D00CAB" w:rsidP="00D00CAB">
      <w:pPr>
        <w:pStyle w:val="ae"/>
        <w:jc w:val="both"/>
        <w:rPr>
          <w:rFonts w:ascii="Times New Roman" w:hAnsi="Times New Roman" w:cs="Times New Roman"/>
          <w:sz w:val="28"/>
          <w:szCs w:val="28"/>
        </w:rPr>
      </w:pPr>
      <w:r w:rsidRPr="00D00CAB">
        <w:rPr>
          <w:rFonts w:ascii="Times New Roman" w:hAnsi="Times New Roman" w:cs="Times New Roman"/>
          <w:sz w:val="28"/>
          <w:szCs w:val="28"/>
        </w:rPr>
        <w:t>д. Слуды, председатель                 -  Березина Ирина Анатольевна.</w:t>
      </w:r>
    </w:p>
    <w:p w:rsidR="002F76F1" w:rsidRPr="002F76F1" w:rsidRDefault="002F76F1" w:rsidP="002F76F1">
      <w:pPr>
        <w:pStyle w:val="ae"/>
        <w:jc w:val="both"/>
        <w:rPr>
          <w:rFonts w:ascii="Times New Roman" w:hAnsi="Times New Roman" w:cs="Times New Roman"/>
          <w:sz w:val="28"/>
          <w:szCs w:val="28"/>
        </w:rPr>
      </w:pPr>
    </w:p>
    <w:p w:rsidR="002F76F1" w:rsidRPr="002F76F1" w:rsidRDefault="00D00CAB" w:rsidP="00D00CAB">
      <w:pPr>
        <w:pStyle w:val="ae"/>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F76F1" w:rsidRPr="002F76F1">
        <w:rPr>
          <w:rFonts w:ascii="Times New Roman" w:hAnsi="Times New Roman" w:cs="Times New Roman"/>
          <w:b/>
          <w:sz w:val="28"/>
          <w:szCs w:val="28"/>
        </w:rPr>
        <w:t>Администрации сельского поселения Желябовское</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76F1">
        <w:rPr>
          <w:rFonts w:ascii="Times New Roman" w:hAnsi="Times New Roman" w:cs="Times New Roman"/>
          <w:sz w:val="28"/>
          <w:szCs w:val="28"/>
        </w:rPr>
        <w:t xml:space="preserve">24  марта 2019 года  состоялись  внеочередные выборы главы сельского поселения Желябовкое  и депутатов Совета второго созыва сельского поселения Желябовское.  Явка на выборах составила 44,3 %. Из 3 кандидатов на должность главы сельского поселения Желябовское  62,9%  голосов набрала Лапина Татьяна Александровна.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76F1">
        <w:rPr>
          <w:rFonts w:ascii="Times New Roman" w:hAnsi="Times New Roman" w:cs="Times New Roman"/>
          <w:sz w:val="28"/>
          <w:szCs w:val="28"/>
        </w:rPr>
        <w:t xml:space="preserve">2 апреля 2019 года вновь избранный глава сельского поселения Желябовское   Лапина Т.А.  приступила к исполнению обязанностей. Также были вручены удостоверения вновь избранным депутатам Совета СП Желябовское.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Глава сельского поселения Желябовское, также исполняет полномочия председателя Совета сельского поселения Желябовское. </w:t>
      </w:r>
    </w:p>
    <w:p w:rsidR="00FF6E4E" w:rsidRPr="00D00CAB" w:rsidRDefault="002F76F1" w:rsidP="00D00CAB">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76F1">
        <w:rPr>
          <w:rFonts w:ascii="Times New Roman" w:hAnsi="Times New Roman" w:cs="Times New Roman"/>
          <w:sz w:val="28"/>
          <w:szCs w:val="28"/>
        </w:rPr>
        <w:t xml:space="preserve">Структура администрации сельского поселения Желябовское утверждена решением Совета сельского поселения Желябовское от 12.04.2019 года № 8. </w:t>
      </w:r>
    </w:p>
    <w:p w:rsidR="00D00CAB" w:rsidRDefault="00D00CAB" w:rsidP="00EA4735">
      <w:pPr>
        <w:pStyle w:val="ae"/>
        <w:jc w:val="center"/>
        <w:rPr>
          <w:rFonts w:ascii="Bookman Old Style" w:hAnsi="Bookman Old Style" w:cs="Times New Roman"/>
          <w:b/>
          <w:color w:val="0070C0"/>
          <w:sz w:val="28"/>
          <w:szCs w:val="28"/>
        </w:rPr>
      </w:pPr>
    </w:p>
    <w:p w:rsidR="00D00CAB" w:rsidRDefault="00D00CAB" w:rsidP="00EA4735">
      <w:pPr>
        <w:pStyle w:val="ae"/>
        <w:jc w:val="center"/>
        <w:rPr>
          <w:rFonts w:ascii="Bookman Old Style" w:hAnsi="Bookman Old Style" w:cs="Times New Roman"/>
          <w:b/>
          <w:color w:val="0070C0"/>
          <w:sz w:val="28"/>
          <w:szCs w:val="28"/>
        </w:rPr>
      </w:pPr>
    </w:p>
    <w:p w:rsidR="00EA4735" w:rsidRDefault="00EC2A7D" w:rsidP="00EA4735">
      <w:pPr>
        <w:pStyle w:val="ae"/>
        <w:jc w:val="center"/>
        <w:rPr>
          <w:rFonts w:ascii="Bookman Old Style" w:hAnsi="Bookman Old Style" w:cs="Times New Roman"/>
          <w:b/>
          <w:color w:val="0070C0"/>
          <w:sz w:val="28"/>
          <w:szCs w:val="28"/>
        </w:rPr>
      </w:pPr>
      <w:r w:rsidRPr="00EC2A7D">
        <w:rPr>
          <w:rFonts w:ascii="Times New Roman" w:hAnsi="Times New Roman" w:cs="Times New Roman"/>
          <w:noProof/>
          <w:color w:val="0070C0"/>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227.45pt;margin-top:48.15pt;width:38.25pt;height:44.3pt;z-index:251663360">
            <v:textbox style="layout-flow:vertical-ideographic"/>
          </v:shape>
        </w:pict>
      </w:r>
      <w:r w:rsidR="00EA4735">
        <w:rPr>
          <w:rFonts w:ascii="Bookman Old Style" w:hAnsi="Bookman Old Style" w:cs="Times New Roman"/>
          <w:b/>
          <w:color w:val="0070C0"/>
          <w:sz w:val="28"/>
          <w:szCs w:val="28"/>
        </w:rPr>
        <w:t>На 2019 год</w:t>
      </w:r>
      <w:r w:rsidR="00EA4735" w:rsidRPr="00EA4735">
        <w:rPr>
          <w:rFonts w:ascii="Bookman Old Style" w:hAnsi="Bookman Old Style" w:cs="Times New Roman"/>
          <w:b/>
          <w:color w:val="0070C0"/>
          <w:sz w:val="28"/>
          <w:szCs w:val="28"/>
        </w:rPr>
        <w:t xml:space="preserve">   были переданы  от сельского поселения Желябовское Устюженскому муниципальному району</w:t>
      </w:r>
      <w:r w:rsidR="00EA4735">
        <w:rPr>
          <w:rFonts w:ascii="Bookman Old Style" w:hAnsi="Bookman Old Style" w:cs="Times New Roman"/>
          <w:b/>
          <w:color w:val="0070C0"/>
          <w:sz w:val="28"/>
          <w:szCs w:val="28"/>
        </w:rPr>
        <w:t xml:space="preserve"> следующие полномочия</w:t>
      </w:r>
      <w:r w:rsidR="00EA4735" w:rsidRPr="00EA4735">
        <w:rPr>
          <w:rFonts w:ascii="Bookman Old Style" w:hAnsi="Bookman Old Style" w:cs="Times New Roman"/>
          <w:b/>
          <w:color w:val="0070C0"/>
          <w:sz w:val="28"/>
          <w:szCs w:val="28"/>
        </w:rPr>
        <w:t>:</w:t>
      </w:r>
    </w:p>
    <w:p w:rsidR="00EA4735" w:rsidRPr="00EA4735" w:rsidRDefault="00EA4735" w:rsidP="00EA4735">
      <w:pPr>
        <w:pStyle w:val="ae"/>
        <w:jc w:val="center"/>
        <w:rPr>
          <w:rFonts w:ascii="Bookman Old Style" w:hAnsi="Bookman Old Style" w:cs="Times New Roman"/>
          <w:b/>
          <w:color w:val="0070C0"/>
          <w:sz w:val="28"/>
          <w:szCs w:val="28"/>
        </w:rPr>
      </w:pPr>
    </w:p>
    <w:p w:rsidR="00FF6E4E" w:rsidRDefault="00FF6E4E" w:rsidP="002F76F1">
      <w:pPr>
        <w:pStyle w:val="ae"/>
        <w:ind w:firstLine="567"/>
        <w:jc w:val="both"/>
        <w:rPr>
          <w:rFonts w:ascii="Times New Roman" w:hAnsi="Times New Roman" w:cs="Times New Roman"/>
          <w:sz w:val="28"/>
          <w:szCs w:val="28"/>
        </w:rPr>
      </w:pPr>
    </w:p>
    <w:p w:rsidR="00FF6E4E" w:rsidRDefault="00A26D10" w:rsidP="002F76F1">
      <w:pPr>
        <w:pStyle w:val="ae"/>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77319" cy="3808326"/>
            <wp:effectExtent l="38100" t="0" r="56731"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F6E4E" w:rsidRDefault="00FF6E4E" w:rsidP="002F76F1">
      <w:pPr>
        <w:pStyle w:val="ae"/>
        <w:ind w:firstLine="567"/>
        <w:jc w:val="both"/>
        <w:rPr>
          <w:rFonts w:ascii="Times New Roman" w:hAnsi="Times New Roman" w:cs="Times New Roman"/>
          <w:sz w:val="28"/>
          <w:szCs w:val="28"/>
        </w:rPr>
      </w:pPr>
    </w:p>
    <w:p w:rsidR="00D00CAB" w:rsidRDefault="00D00CAB" w:rsidP="00EA4735">
      <w:pPr>
        <w:pStyle w:val="ae"/>
        <w:jc w:val="center"/>
        <w:rPr>
          <w:rFonts w:ascii="Bookman Old Style" w:hAnsi="Bookman Old Style" w:cs="Times New Roman"/>
          <w:b/>
          <w:color w:val="0070C0"/>
          <w:sz w:val="28"/>
          <w:szCs w:val="28"/>
        </w:rPr>
      </w:pPr>
    </w:p>
    <w:p w:rsidR="00D00CAB" w:rsidRDefault="00D00CAB" w:rsidP="00EA4735">
      <w:pPr>
        <w:pStyle w:val="ae"/>
        <w:jc w:val="center"/>
        <w:rPr>
          <w:rFonts w:ascii="Bookman Old Style" w:hAnsi="Bookman Old Style" w:cs="Times New Roman"/>
          <w:b/>
          <w:color w:val="0070C0"/>
          <w:sz w:val="28"/>
          <w:szCs w:val="28"/>
        </w:rPr>
      </w:pPr>
    </w:p>
    <w:p w:rsidR="00D00CAB" w:rsidRDefault="00D00CAB" w:rsidP="00EA4735">
      <w:pPr>
        <w:pStyle w:val="ae"/>
        <w:jc w:val="center"/>
        <w:rPr>
          <w:rFonts w:ascii="Bookman Old Style" w:hAnsi="Bookman Old Style" w:cs="Times New Roman"/>
          <w:b/>
          <w:color w:val="0070C0"/>
          <w:sz w:val="28"/>
          <w:szCs w:val="28"/>
        </w:rPr>
      </w:pPr>
    </w:p>
    <w:p w:rsidR="00D00CAB" w:rsidRDefault="00D00CAB" w:rsidP="00EA4735">
      <w:pPr>
        <w:pStyle w:val="ae"/>
        <w:jc w:val="center"/>
        <w:rPr>
          <w:rFonts w:ascii="Bookman Old Style" w:hAnsi="Bookman Old Style" w:cs="Times New Roman"/>
          <w:b/>
          <w:color w:val="0070C0"/>
          <w:sz w:val="28"/>
          <w:szCs w:val="28"/>
        </w:rPr>
      </w:pPr>
    </w:p>
    <w:p w:rsidR="00D00CAB" w:rsidRDefault="00D00CAB" w:rsidP="00EA4735">
      <w:pPr>
        <w:pStyle w:val="ae"/>
        <w:jc w:val="center"/>
        <w:rPr>
          <w:rFonts w:ascii="Bookman Old Style" w:hAnsi="Bookman Old Style" w:cs="Times New Roman"/>
          <w:b/>
          <w:color w:val="0070C0"/>
          <w:sz w:val="28"/>
          <w:szCs w:val="28"/>
        </w:rPr>
      </w:pPr>
    </w:p>
    <w:p w:rsidR="00D00CAB" w:rsidRDefault="00D00CAB" w:rsidP="00EA4735">
      <w:pPr>
        <w:pStyle w:val="ae"/>
        <w:jc w:val="center"/>
        <w:rPr>
          <w:rFonts w:ascii="Bookman Old Style" w:hAnsi="Bookman Old Style" w:cs="Times New Roman"/>
          <w:b/>
          <w:color w:val="0070C0"/>
          <w:sz w:val="28"/>
          <w:szCs w:val="28"/>
        </w:rPr>
      </w:pPr>
    </w:p>
    <w:p w:rsidR="008D2728" w:rsidRDefault="00EA4735" w:rsidP="00EA4735">
      <w:pPr>
        <w:pStyle w:val="ae"/>
        <w:jc w:val="center"/>
        <w:rPr>
          <w:rFonts w:ascii="Bookman Old Style" w:hAnsi="Bookman Old Style" w:cs="Times New Roman"/>
          <w:b/>
          <w:color w:val="0070C0"/>
          <w:sz w:val="28"/>
          <w:szCs w:val="28"/>
        </w:rPr>
      </w:pPr>
      <w:r w:rsidRPr="00EA4735">
        <w:rPr>
          <w:rFonts w:ascii="Bookman Old Style" w:hAnsi="Bookman Old Style" w:cs="Times New Roman"/>
          <w:b/>
          <w:color w:val="0070C0"/>
          <w:sz w:val="28"/>
          <w:szCs w:val="28"/>
        </w:rPr>
        <w:lastRenderedPageBreak/>
        <w:t>Сельское поселение</w:t>
      </w:r>
      <w:r>
        <w:rPr>
          <w:rFonts w:ascii="Bookman Old Style" w:hAnsi="Bookman Old Style" w:cs="Times New Roman"/>
          <w:b/>
          <w:color w:val="0070C0"/>
          <w:sz w:val="28"/>
          <w:szCs w:val="28"/>
        </w:rPr>
        <w:t xml:space="preserve"> Желябовское </w:t>
      </w:r>
      <w:r w:rsidRPr="00EA4735">
        <w:rPr>
          <w:rFonts w:ascii="Bookman Old Style" w:hAnsi="Bookman Old Style" w:cs="Times New Roman"/>
          <w:b/>
          <w:color w:val="0070C0"/>
          <w:sz w:val="28"/>
          <w:szCs w:val="28"/>
        </w:rPr>
        <w:t xml:space="preserve"> </w:t>
      </w:r>
      <w:r>
        <w:rPr>
          <w:rFonts w:ascii="Bookman Old Style" w:hAnsi="Bookman Old Style" w:cs="Times New Roman"/>
          <w:b/>
          <w:color w:val="0070C0"/>
          <w:sz w:val="28"/>
          <w:szCs w:val="28"/>
        </w:rPr>
        <w:t xml:space="preserve"> </w:t>
      </w:r>
      <w:r w:rsidRPr="00EA4735">
        <w:rPr>
          <w:rFonts w:ascii="Bookman Old Style" w:hAnsi="Bookman Old Style" w:cs="Times New Roman"/>
          <w:b/>
          <w:color w:val="0070C0"/>
          <w:sz w:val="28"/>
          <w:szCs w:val="28"/>
        </w:rPr>
        <w:t xml:space="preserve">в 2019 году принимало </w:t>
      </w:r>
    </w:p>
    <w:p w:rsidR="00EA4735" w:rsidRDefault="00EA4735" w:rsidP="00EA4735">
      <w:pPr>
        <w:pStyle w:val="ae"/>
        <w:jc w:val="center"/>
        <w:rPr>
          <w:rFonts w:ascii="Bookman Old Style" w:hAnsi="Bookman Old Style" w:cs="Times New Roman"/>
          <w:b/>
          <w:color w:val="0070C0"/>
          <w:sz w:val="28"/>
          <w:szCs w:val="28"/>
        </w:rPr>
      </w:pPr>
      <w:r w:rsidRPr="00EA4735">
        <w:rPr>
          <w:rFonts w:ascii="Bookman Old Style" w:hAnsi="Bookman Old Style" w:cs="Times New Roman"/>
          <w:b/>
          <w:color w:val="0070C0"/>
          <w:sz w:val="28"/>
          <w:szCs w:val="28"/>
        </w:rPr>
        <w:t>от Устюженского муниципального района исполнение следующих полномочий:</w:t>
      </w:r>
    </w:p>
    <w:p w:rsidR="00EA4735" w:rsidRDefault="00EC2A7D" w:rsidP="00EA4735">
      <w:pPr>
        <w:pStyle w:val="ae"/>
        <w:jc w:val="center"/>
        <w:rPr>
          <w:rFonts w:ascii="Bookman Old Style" w:hAnsi="Bookman Old Style" w:cs="Times New Roman"/>
          <w:b/>
          <w:color w:val="0070C0"/>
          <w:sz w:val="28"/>
          <w:szCs w:val="28"/>
        </w:rPr>
      </w:pPr>
      <w:r w:rsidRPr="00EC2A7D">
        <w:rPr>
          <w:rFonts w:ascii="Bookman Old Style" w:hAnsi="Bookman Old Style" w:cs="Times New Roman"/>
          <w:b/>
          <w:noProof/>
          <w:color w:val="00B0F0"/>
          <w:sz w:val="28"/>
          <w:szCs w:val="28"/>
        </w:rPr>
        <w:pict>
          <v:shape id="_x0000_s1036" type="#_x0000_t67" style="position:absolute;left:0;text-align:left;margin-left:227.45pt;margin-top:1.4pt;width:38.25pt;height:41.15pt;z-index:251664384">
            <v:textbox style="layout-flow:vertical-ideographic"/>
          </v:shape>
        </w:pict>
      </w:r>
    </w:p>
    <w:p w:rsidR="00EA4735" w:rsidRDefault="00EA4735" w:rsidP="00EA4735">
      <w:pPr>
        <w:pStyle w:val="ae"/>
        <w:jc w:val="center"/>
        <w:rPr>
          <w:rFonts w:ascii="Bookman Old Style" w:hAnsi="Bookman Old Style" w:cs="Times New Roman"/>
          <w:b/>
          <w:color w:val="0070C0"/>
          <w:sz w:val="28"/>
          <w:szCs w:val="28"/>
        </w:rPr>
      </w:pPr>
    </w:p>
    <w:p w:rsidR="00EA4735" w:rsidRDefault="00EA4735" w:rsidP="00EA4735">
      <w:pPr>
        <w:pStyle w:val="ae"/>
        <w:jc w:val="center"/>
        <w:rPr>
          <w:rFonts w:ascii="Bookman Old Style" w:hAnsi="Bookman Old Style" w:cs="Times New Roman"/>
          <w:b/>
          <w:color w:val="0070C0"/>
          <w:sz w:val="28"/>
          <w:szCs w:val="28"/>
        </w:rPr>
      </w:pPr>
      <w:r>
        <w:rPr>
          <w:rFonts w:ascii="Bookman Old Style" w:hAnsi="Bookman Old Style" w:cs="Times New Roman"/>
          <w:b/>
          <w:noProof/>
          <w:color w:val="0070C0"/>
          <w:sz w:val="28"/>
          <w:szCs w:val="28"/>
        </w:rPr>
        <w:drawing>
          <wp:inline distT="0" distB="0" distL="0" distR="0">
            <wp:extent cx="5359547" cy="2223115"/>
            <wp:effectExtent l="0" t="0" r="0" b="573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F6E4E" w:rsidRDefault="00FF6E4E"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Pr="002F76F1">
        <w:rPr>
          <w:rFonts w:ascii="Times New Roman" w:hAnsi="Times New Roman" w:cs="Times New Roman"/>
          <w:sz w:val="28"/>
          <w:szCs w:val="28"/>
        </w:rPr>
        <w:t xml:space="preserve">Штатная численность администрации сельского поселения Желябовское – по плану 9, факт- 8 (муниципальных служащих – 5, должности немуниципальной службы - 2, обслуживающий персонал – 2). </w:t>
      </w:r>
    </w:p>
    <w:p w:rsidR="002F76F1" w:rsidRPr="002F76F1" w:rsidRDefault="002F76F1"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Pr="002F76F1">
        <w:rPr>
          <w:rFonts w:ascii="Times New Roman" w:hAnsi="Times New Roman" w:cs="Times New Roman"/>
          <w:sz w:val="28"/>
          <w:szCs w:val="28"/>
        </w:rPr>
        <w:t xml:space="preserve">В 2019 году специалистами зарегистрировано входящей корреспонденции в количестве  297, исходящей корреспонденции в количестве  - 611. </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center"/>
        <w:rPr>
          <w:rFonts w:ascii="Times New Roman" w:hAnsi="Times New Roman" w:cs="Times New Roman"/>
          <w:b/>
          <w:sz w:val="28"/>
          <w:szCs w:val="28"/>
        </w:rPr>
      </w:pPr>
      <w:r w:rsidRPr="002F76F1">
        <w:rPr>
          <w:rFonts w:ascii="Times New Roman" w:hAnsi="Times New Roman" w:cs="Times New Roman"/>
          <w:b/>
          <w:sz w:val="28"/>
          <w:szCs w:val="28"/>
        </w:rPr>
        <w:t>Совет сельского поселения Желябовское</w:t>
      </w:r>
    </w:p>
    <w:p w:rsidR="002F76F1" w:rsidRPr="002F76F1" w:rsidRDefault="002F76F1" w:rsidP="002F76F1">
      <w:pPr>
        <w:pStyle w:val="ae"/>
        <w:jc w:val="both"/>
        <w:rPr>
          <w:rFonts w:ascii="Times New Roman" w:hAnsi="Times New Roman" w:cs="Times New Roman"/>
          <w:sz w:val="28"/>
          <w:szCs w:val="28"/>
        </w:rPr>
      </w:pPr>
    </w:p>
    <w:p w:rsidR="002F76F1" w:rsidRDefault="002F76F1"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Pr="002F76F1">
        <w:rPr>
          <w:rFonts w:ascii="Times New Roman" w:hAnsi="Times New Roman" w:cs="Times New Roman"/>
          <w:sz w:val="28"/>
          <w:szCs w:val="28"/>
        </w:rPr>
        <w:t>Представительный орган -  Совет сельского поселения Желябовское второго созыва состоит, избранный в марте 2019 года, состоит  из 10 депутатов. В результате выборов  депутатский корпус обновился на  70 %. В состав депутатского корпуса входят:</w:t>
      </w:r>
    </w:p>
    <w:p w:rsidR="00D00CAB" w:rsidRPr="002F76F1" w:rsidRDefault="00D00CAB" w:rsidP="00D00CAB">
      <w:pPr>
        <w:pStyle w:val="ae"/>
        <w:jc w:val="both"/>
        <w:rPr>
          <w:rFonts w:ascii="Times New Roman" w:hAnsi="Times New Roman" w:cs="Times New Roman"/>
          <w:sz w:val="28"/>
          <w:szCs w:val="28"/>
        </w:rPr>
      </w:pPr>
      <w:r w:rsidRPr="002F76F1">
        <w:rPr>
          <w:rFonts w:ascii="Times New Roman" w:hAnsi="Times New Roman" w:cs="Times New Roman"/>
          <w:sz w:val="28"/>
          <w:szCs w:val="28"/>
        </w:rPr>
        <w:t>Быкова Галина Николаевна</w:t>
      </w:r>
    </w:p>
    <w:p w:rsidR="00D00CAB" w:rsidRDefault="00D00CAB"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Власова Ольга Васильевна</w:t>
      </w:r>
    </w:p>
    <w:p w:rsidR="00D00CAB" w:rsidRPr="002F76F1" w:rsidRDefault="00D00CAB" w:rsidP="00D00CAB">
      <w:pPr>
        <w:pStyle w:val="ae"/>
        <w:jc w:val="both"/>
        <w:rPr>
          <w:rFonts w:ascii="Times New Roman" w:hAnsi="Times New Roman" w:cs="Times New Roman"/>
          <w:sz w:val="28"/>
          <w:szCs w:val="28"/>
        </w:rPr>
      </w:pPr>
      <w:r w:rsidRPr="002F76F1">
        <w:rPr>
          <w:rFonts w:ascii="Times New Roman" w:hAnsi="Times New Roman" w:cs="Times New Roman"/>
          <w:sz w:val="28"/>
          <w:szCs w:val="28"/>
        </w:rPr>
        <w:t>Горшкова Нина Владимировна</w:t>
      </w:r>
    </w:p>
    <w:p w:rsidR="00D00CAB" w:rsidRPr="002F76F1" w:rsidRDefault="00D00CAB" w:rsidP="00D00CAB">
      <w:pPr>
        <w:pStyle w:val="ae"/>
        <w:jc w:val="both"/>
        <w:rPr>
          <w:rFonts w:ascii="Times New Roman" w:hAnsi="Times New Roman" w:cs="Times New Roman"/>
          <w:sz w:val="28"/>
          <w:szCs w:val="28"/>
        </w:rPr>
      </w:pPr>
      <w:r w:rsidRPr="002F76F1">
        <w:rPr>
          <w:rFonts w:ascii="Times New Roman" w:hAnsi="Times New Roman" w:cs="Times New Roman"/>
          <w:sz w:val="28"/>
          <w:szCs w:val="28"/>
        </w:rPr>
        <w:t>Кузьмина Любовь Викторовна</w:t>
      </w:r>
    </w:p>
    <w:p w:rsidR="00D00CAB" w:rsidRPr="002F76F1" w:rsidRDefault="00D00CAB" w:rsidP="00D00CAB">
      <w:pPr>
        <w:pStyle w:val="ae"/>
        <w:jc w:val="both"/>
        <w:rPr>
          <w:rFonts w:ascii="Times New Roman" w:hAnsi="Times New Roman" w:cs="Times New Roman"/>
          <w:sz w:val="28"/>
          <w:szCs w:val="28"/>
        </w:rPr>
      </w:pPr>
      <w:r w:rsidRPr="002F76F1">
        <w:rPr>
          <w:rFonts w:ascii="Times New Roman" w:hAnsi="Times New Roman" w:cs="Times New Roman"/>
          <w:sz w:val="28"/>
          <w:szCs w:val="28"/>
        </w:rPr>
        <w:t>Лебедева Ирина Владимировна</w:t>
      </w:r>
    </w:p>
    <w:p w:rsidR="00D00CAB" w:rsidRPr="002F76F1" w:rsidRDefault="00D00CAB" w:rsidP="00D00CAB">
      <w:pPr>
        <w:pStyle w:val="ae"/>
        <w:jc w:val="both"/>
        <w:rPr>
          <w:rFonts w:ascii="Times New Roman" w:hAnsi="Times New Roman" w:cs="Times New Roman"/>
          <w:sz w:val="28"/>
          <w:szCs w:val="28"/>
        </w:rPr>
      </w:pPr>
      <w:r w:rsidRPr="002F76F1">
        <w:rPr>
          <w:rFonts w:ascii="Times New Roman" w:hAnsi="Times New Roman" w:cs="Times New Roman"/>
          <w:sz w:val="28"/>
          <w:szCs w:val="28"/>
        </w:rPr>
        <w:t>Максимова Любовь Евгеньевна</w:t>
      </w:r>
    </w:p>
    <w:p w:rsidR="00D00CAB" w:rsidRPr="002F76F1" w:rsidRDefault="00D00CAB" w:rsidP="00D00CAB">
      <w:pPr>
        <w:pStyle w:val="ae"/>
        <w:jc w:val="both"/>
        <w:rPr>
          <w:rFonts w:ascii="Times New Roman" w:hAnsi="Times New Roman" w:cs="Times New Roman"/>
          <w:sz w:val="28"/>
          <w:szCs w:val="28"/>
        </w:rPr>
      </w:pPr>
      <w:r w:rsidRPr="002F76F1">
        <w:rPr>
          <w:rFonts w:ascii="Times New Roman" w:hAnsi="Times New Roman" w:cs="Times New Roman"/>
          <w:sz w:val="28"/>
          <w:szCs w:val="28"/>
        </w:rPr>
        <w:t>Ридер Валентина Федоровна</w:t>
      </w:r>
    </w:p>
    <w:p w:rsidR="00D00CAB" w:rsidRPr="002F76F1" w:rsidRDefault="00D00CAB" w:rsidP="00D00CAB">
      <w:pPr>
        <w:pStyle w:val="ae"/>
        <w:jc w:val="both"/>
        <w:rPr>
          <w:rFonts w:ascii="Times New Roman" w:hAnsi="Times New Roman" w:cs="Times New Roman"/>
          <w:sz w:val="28"/>
          <w:szCs w:val="28"/>
        </w:rPr>
      </w:pPr>
      <w:r w:rsidRPr="002F76F1">
        <w:rPr>
          <w:rFonts w:ascii="Times New Roman" w:hAnsi="Times New Roman" w:cs="Times New Roman"/>
          <w:sz w:val="28"/>
          <w:szCs w:val="28"/>
        </w:rPr>
        <w:t>Татаров Александр Васильевич</w:t>
      </w:r>
    </w:p>
    <w:p w:rsidR="00D00CAB" w:rsidRPr="002F76F1" w:rsidRDefault="00D00CAB" w:rsidP="00D00CAB">
      <w:pPr>
        <w:pStyle w:val="ae"/>
        <w:jc w:val="both"/>
        <w:rPr>
          <w:rFonts w:ascii="Times New Roman" w:hAnsi="Times New Roman" w:cs="Times New Roman"/>
          <w:sz w:val="28"/>
          <w:szCs w:val="28"/>
        </w:rPr>
      </w:pPr>
      <w:r w:rsidRPr="002F76F1">
        <w:rPr>
          <w:rFonts w:ascii="Times New Roman" w:hAnsi="Times New Roman" w:cs="Times New Roman"/>
          <w:sz w:val="28"/>
          <w:szCs w:val="28"/>
        </w:rPr>
        <w:t>Чащин Николай Николаевич</w:t>
      </w:r>
    </w:p>
    <w:p w:rsidR="00D00CAB" w:rsidRPr="002F76F1" w:rsidRDefault="00D00CAB"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Шкуратова Оксана Николаевна</w:t>
      </w:r>
    </w:p>
    <w:p w:rsidR="00D00CAB" w:rsidRPr="002F76F1" w:rsidRDefault="00D00CAB" w:rsidP="00D00CAB">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  отчетном   году  проведено 11    сессий Совета, принято 52 решения. При  Совете  сельского поселения Желябовское  работают  три постоянные депутатские  комиссии:   комиссия по регламенту, законности и социальным вопросам;   комиссия по бюджету и налогам;   комиссия по экономике и собственности. </w:t>
      </w:r>
    </w:p>
    <w:p w:rsidR="00D00CAB" w:rsidRPr="00D00CAB" w:rsidRDefault="00D00CAB" w:rsidP="00D00CAB">
      <w:pPr>
        <w:pStyle w:val="ae"/>
        <w:ind w:firstLine="708"/>
        <w:jc w:val="both"/>
        <w:rPr>
          <w:rFonts w:ascii="Times New Roman" w:hAnsi="Times New Roman" w:cs="Times New Roman"/>
          <w:sz w:val="28"/>
          <w:szCs w:val="28"/>
        </w:rPr>
        <w:sectPr w:rsidR="00D00CAB" w:rsidRPr="00D00CAB" w:rsidSect="002F76F1">
          <w:headerReference w:type="even" r:id="rId15"/>
          <w:headerReference w:type="default" r:id="rId16"/>
          <w:pgSz w:w="11907" w:h="16840" w:code="9"/>
          <w:pgMar w:top="709" w:right="567" w:bottom="709" w:left="1560" w:header="720" w:footer="720" w:gutter="0"/>
          <w:cols w:space="720"/>
          <w:titlePg/>
        </w:sectPr>
      </w:pPr>
      <w:r w:rsidRPr="002F76F1">
        <w:rPr>
          <w:rFonts w:ascii="Times New Roman" w:hAnsi="Times New Roman" w:cs="Times New Roman"/>
          <w:sz w:val="28"/>
          <w:szCs w:val="28"/>
        </w:rPr>
        <w:lastRenderedPageBreak/>
        <w:t>Активными помощниками администрации в   работе, связующим звеном с населением  являются  депутаты Совета сельского</w:t>
      </w:r>
      <w:r>
        <w:rPr>
          <w:rFonts w:ascii="Times New Roman" w:hAnsi="Times New Roman" w:cs="Times New Roman"/>
          <w:sz w:val="28"/>
          <w:szCs w:val="28"/>
        </w:rPr>
        <w:t xml:space="preserve"> поселения </w:t>
      </w:r>
      <w:r w:rsidRPr="002F76F1">
        <w:rPr>
          <w:rFonts w:ascii="Times New Roman" w:hAnsi="Times New Roman" w:cs="Times New Roman"/>
          <w:sz w:val="28"/>
          <w:szCs w:val="28"/>
        </w:rPr>
        <w:t>, руководители учреждений, общественных организаций, старосты населенн</w:t>
      </w:r>
      <w:r>
        <w:rPr>
          <w:rFonts w:ascii="Times New Roman" w:hAnsi="Times New Roman" w:cs="Times New Roman"/>
          <w:sz w:val="28"/>
          <w:szCs w:val="28"/>
        </w:rPr>
        <w:t>ых пунктов.</w:t>
      </w:r>
    </w:p>
    <w:p w:rsidR="00D00CAB" w:rsidRPr="002F76F1" w:rsidRDefault="00D00CAB" w:rsidP="002F76F1">
      <w:pPr>
        <w:pStyle w:val="ae"/>
        <w:jc w:val="both"/>
        <w:rPr>
          <w:rFonts w:ascii="Times New Roman" w:hAnsi="Times New Roman" w:cs="Times New Roman"/>
          <w:sz w:val="28"/>
          <w:szCs w:val="28"/>
        </w:rPr>
        <w:sectPr w:rsidR="00D00CAB" w:rsidRPr="002F76F1" w:rsidSect="002F76F1">
          <w:type w:val="continuous"/>
          <w:pgSz w:w="11907" w:h="16840" w:code="9"/>
          <w:pgMar w:top="709" w:right="567" w:bottom="709" w:left="1985" w:header="720" w:footer="720" w:gutter="0"/>
          <w:cols w:num="2" w:space="720"/>
          <w:titlePg/>
        </w:sectPr>
      </w:pPr>
    </w:p>
    <w:p w:rsidR="002F76F1" w:rsidRPr="002F76F1" w:rsidRDefault="002F76F1" w:rsidP="00D00CAB">
      <w:pPr>
        <w:pStyle w:val="ae"/>
        <w:jc w:val="center"/>
        <w:rPr>
          <w:rFonts w:ascii="Times New Roman" w:hAnsi="Times New Roman" w:cs="Times New Roman"/>
          <w:b/>
          <w:sz w:val="28"/>
          <w:szCs w:val="28"/>
        </w:rPr>
      </w:pPr>
      <w:r w:rsidRPr="002F76F1">
        <w:rPr>
          <w:rFonts w:ascii="Times New Roman" w:hAnsi="Times New Roman" w:cs="Times New Roman"/>
          <w:b/>
          <w:sz w:val="28"/>
          <w:szCs w:val="28"/>
        </w:rPr>
        <w:lastRenderedPageBreak/>
        <w:t>Доступность и открытость деятельности</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Pr="002F76F1">
        <w:rPr>
          <w:rFonts w:ascii="Times New Roman" w:hAnsi="Times New Roman" w:cs="Times New Roman"/>
          <w:sz w:val="28"/>
          <w:szCs w:val="28"/>
        </w:rPr>
        <w:t>В 2019 году в адрес администрации поселения поступило  31 письменное обращение.  Все обращения рассмотрены. Принято положительное решение на 8 обращений, в том числе - меры приняты по 2, дано разъяснение на 7 обращений , отказано в положительном решении на 1 обращение.</w:t>
      </w:r>
    </w:p>
    <w:p w:rsidR="002F76F1" w:rsidRPr="002F76F1" w:rsidRDefault="002F76F1"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Pr="002F76F1">
        <w:rPr>
          <w:rFonts w:ascii="Times New Roman" w:hAnsi="Times New Roman" w:cs="Times New Roman"/>
          <w:sz w:val="28"/>
          <w:szCs w:val="28"/>
        </w:rPr>
        <w:t xml:space="preserve">Первое место по количеству обращений занимают вопросы жилищно-коммунального хозяйства (13), которые составили 41 %, что обусловлено аварийным состоянием имеющегося жилого фонда. Десять обращений из тринадцати поступили от собственников/нанимателей жилых помещений, проживающих в домах, признанных аварийными в установленном законом порядке.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Второе место по количеству обращений занимают вопросы землепользования (7), что составляет 22 %. Два обращения из семи касаются нарушений правил землепользования собственниками смежных земельных участков. Два обращения поступили в отношении выделения земельных участков многодетным семьям для целей индивидуального жилищного строительства   В администрацию    сельского поселения  также      поступали обращения граждан о ремонте автомобильных дорог местного значения, по вопросам ремонта и строительства колодца  в д. Тимофеевское,  о ненадлежащем содержании мачты сотовой связи в пос.им.Желябова, о нарушении СНиП при установке и эксплуатации площадки под размещение ТКО. </w:t>
      </w:r>
    </w:p>
    <w:p w:rsidR="002F76F1" w:rsidRPr="002F76F1" w:rsidRDefault="002F76F1" w:rsidP="002F76F1">
      <w:pPr>
        <w:pStyle w:val="ae"/>
        <w:jc w:val="both"/>
        <w:rPr>
          <w:rFonts w:ascii="Times New Roman" w:hAnsi="Times New Roman" w:cs="Times New Roman"/>
          <w:sz w:val="28"/>
          <w:szCs w:val="28"/>
          <w:highlight w:val="yellow"/>
        </w:rPr>
      </w:pPr>
      <w:r w:rsidRPr="002F76F1">
        <w:rPr>
          <w:rFonts w:ascii="Times New Roman" w:hAnsi="Times New Roman" w:cs="Times New Roman"/>
          <w:sz w:val="28"/>
          <w:szCs w:val="28"/>
        </w:rPr>
        <w:t xml:space="preserve">        Принято граждан главой поселения  на личном приеме 43 человека.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Тематика обращений классифицируется следующим образом:</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p>
    <w:p w:rsidR="002F76F1" w:rsidRPr="002F76F1" w:rsidRDefault="002F76F1" w:rsidP="000B32B4">
      <w:pPr>
        <w:pStyle w:val="ae"/>
        <w:jc w:val="center"/>
        <w:rPr>
          <w:rFonts w:ascii="Times New Roman" w:hAnsi="Times New Roman" w:cs="Times New Roman"/>
          <w:sz w:val="28"/>
          <w:szCs w:val="28"/>
        </w:rPr>
      </w:pPr>
      <w:r w:rsidRPr="002F76F1">
        <w:rPr>
          <w:rFonts w:ascii="Times New Roman" w:hAnsi="Times New Roman" w:cs="Times New Roman"/>
          <w:noProof/>
          <w:sz w:val="28"/>
          <w:szCs w:val="28"/>
        </w:rPr>
        <w:drawing>
          <wp:inline distT="0" distB="0" distL="0" distR="0">
            <wp:extent cx="5628012" cy="2301073"/>
            <wp:effectExtent l="19050" t="0" r="10788" b="3977"/>
            <wp:docPr id="1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Гражданам  предоставлена возможность направлять свои обращения на электронную почту администрации сельского поселения,  подать лично в   администрацию сельского поселения, через почтовое отправление.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Проведена работа по проведению как Регионального дня приема граждан 11 июня 2019 года, так и  по подготовке и проведению Общероссийского дня приема граждан 12 декабря 2019 года.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lastRenderedPageBreak/>
        <w:t xml:space="preserve">        Выдано 780  справок различного характера (состав семьи, тип жилья, льготы на НДФЛ и пр.).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Специалисты администрации  сельского поселения оказывают активную помощь населению в работе на портале по оказанию госсуслуг в электронном виде. Оказана помощь в регистрации  на Портале «Государственные услуги», создании  личных кабинетов  40 гражданам, содействие в оформлении заявлений на портале «Государственные услуги»  – 65 жителям, подтверждение учетных записей – 80.</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Сотрудники администрации принимали участие в 9 судебных заседаниях по разрешению имущественных и земельных  споров.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За 2019 год  (с момента вступления в должность Лапиной Т.А. апрель 2019 г. ),   было проведено 18 собраний  с населением,   на которых присутствовало  350 человек. Основные вопросы, обсуждаемые на собраниях:</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  благоустройство территорий населенных пунктов (содержание дорог, уличное освещение, водоснабжение, сбор и вывоз ТКО и пр.);</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 участие в проекте «Народный бюджет -2020»;</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 противопожарная безопасность населенных пунктов;</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 выборы старост, в связи с истечением срока полномочий;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 о состоянии правопорядка на территории.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 целях охраны  общественного порядка на территории поселения администрация   тесно взаимодействует с отделением полиции     (по оперативному обслуживанию территории Устюженского района межмуниципального отдела МВД России  «Бабаевский» ОМВД по Устюженскому  району). За территорией сельского поселения закреплён участковый уполномоченный инспектор полиции, который следит за охраной общественного порядка, совместно с администрацией поселения проводит профилактическую работу с лицами, ведущими  ассоциальный  образ жизни, с несовершеннолетними подростками, с лицами, прибывшими из мест лишения свободы,  с неблагополучными семьями.  Создана добровольная народная дружина.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Проводятся   мероприятия, направленные на обеспечение пожарной безопасности по предупреждению пожаров и гибели людей: данный вопрос обсуждается при проведении собраний граждан,    проведены подворовые обходы с вручением памяток по вопросам пожарной безопасности.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 связи с окончанием полномочий старост населенных пунктов, в 2019 году были проведены собрания по выдвижению кандидатур для назначения Советом депутатов  старостами населенных пунктов. Таким образом, были назначены  старосты деревень Раменье,  Кортиха, Красино, Модно, Торшеево.</w:t>
      </w:r>
      <w:r w:rsidRPr="002F76F1">
        <w:rPr>
          <w:rFonts w:ascii="Times New Roman" w:hAnsi="Times New Roman" w:cs="Times New Roman"/>
          <w:color w:val="FF0000"/>
          <w:sz w:val="28"/>
          <w:szCs w:val="28"/>
        </w:rPr>
        <w:t xml:space="preserve"> </w:t>
      </w:r>
      <w:r w:rsidRPr="002F76F1">
        <w:rPr>
          <w:rFonts w:ascii="Times New Roman" w:hAnsi="Times New Roman" w:cs="Times New Roman"/>
          <w:sz w:val="28"/>
          <w:szCs w:val="28"/>
        </w:rPr>
        <w:t>Всего в населенных пунктах  СП  Желябовское работают 14 старост. Все старосты  являются незаменимыми помощниками, связующим звеном между администрацией  и населением.</w:t>
      </w:r>
    </w:p>
    <w:p w:rsidR="002F76F1" w:rsidRPr="002F76F1" w:rsidRDefault="002F76F1"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Pr="002F76F1">
        <w:rPr>
          <w:rFonts w:ascii="Times New Roman" w:hAnsi="Times New Roman" w:cs="Times New Roman"/>
          <w:sz w:val="28"/>
          <w:szCs w:val="28"/>
        </w:rPr>
        <w:t>Разработаны и утверждены новые Правила благоустройства территории сельского поселения Желябовское.</w:t>
      </w:r>
    </w:p>
    <w:p w:rsidR="002F76F1" w:rsidRPr="002F76F1" w:rsidRDefault="002F76F1"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Pr="002F76F1">
        <w:rPr>
          <w:rFonts w:ascii="Times New Roman" w:hAnsi="Times New Roman" w:cs="Times New Roman"/>
          <w:sz w:val="28"/>
          <w:szCs w:val="28"/>
        </w:rPr>
        <w:t xml:space="preserve">После проведения публичных слушаний была принята новая редакция Устава  сельского поселения Желябовское.    </w:t>
      </w:r>
    </w:p>
    <w:p w:rsidR="002F76F1" w:rsidRPr="002F76F1" w:rsidRDefault="002F76F1" w:rsidP="002F76F1">
      <w:pPr>
        <w:pStyle w:val="ae"/>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F76F1">
        <w:rPr>
          <w:rFonts w:ascii="Times New Roman" w:hAnsi="Times New Roman" w:cs="Times New Roman"/>
          <w:sz w:val="28"/>
          <w:szCs w:val="28"/>
        </w:rPr>
        <w:t xml:space="preserve">В течение года заключено более 120 договоров ГПХ на оказание услуг  по выполнению ряда работ и услуг по  благоустройству территории сельского поселения Желябовское .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76F1">
        <w:rPr>
          <w:rFonts w:ascii="Times New Roman" w:hAnsi="Times New Roman" w:cs="Times New Roman"/>
          <w:sz w:val="28"/>
          <w:szCs w:val="28"/>
        </w:rPr>
        <w:t>В целях информирования населения о принимаемых нормативных правовых актах администрации и Совета СП Желябовское,  для обеспечения доступа к информации о деятельности сельского поселения Желябовское  выпущено   19 (девятнадцать) номеров  «Информационного вестника сельского поселения Желябовское» .</w:t>
      </w:r>
    </w:p>
    <w:p w:rsidR="002F76F1" w:rsidRPr="002F76F1" w:rsidRDefault="00A96B13"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Рассмотрены и удовлетворены 4  представления и 4 протеста прокуратуры Устюженского района, проведены соответствующие мероприятия по устранению нарушений законодательства,  причин и условий им способствующих.</w:t>
      </w:r>
    </w:p>
    <w:p w:rsidR="002F76F1" w:rsidRPr="002F76F1" w:rsidRDefault="00A96B13" w:rsidP="002F76F1">
      <w:pPr>
        <w:pStyle w:val="ae"/>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2F76F1" w:rsidRPr="002F76F1">
        <w:rPr>
          <w:rFonts w:ascii="Times New Roman" w:hAnsi="Times New Roman" w:cs="Times New Roman"/>
          <w:sz w:val="28"/>
          <w:szCs w:val="28"/>
        </w:rPr>
        <w:t xml:space="preserve">Принято 131 распоряжение, 139 постановлений, 52 решения Совета сельского поселения Желябовское. </w:t>
      </w:r>
    </w:p>
    <w:p w:rsidR="002F76F1" w:rsidRPr="002F76F1" w:rsidRDefault="00A96B13"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В 2019 году состоялось: публичных слушаний – 7, совместных заседаний постоянных депутатских комиссий Совета сельского поселения Желябовское – 11, заседаний Совета сельского поселения Желябовское – 11.   </w:t>
      </w:r>
    </w:p>
    <w:p w:rsidR="00973E0C" w:rsidRPr="0019576E" w:rsidRDefault="002F76F1" w:rsidP="002F76F1">
      <w:pPr>
        <w:pStyle w:val="ae"/>
        <w:jc w:val="both"/>
        <w:rPr>
          <w:rFonts w:ascii="Times New Roman" w:hAnsi="Times New Roman" w:cs="Times New Roman"/>
          <w:sz w:val="28"/>
          <w:szCs w:val="28"/>
          <w:highlight w:val="yellow"/>
        </w:rPr>
      </w:pPr>
      <w:r w:rsidRPr="002F76F1">
        <w:rPr>
          <w:rFonts w:ascii="Times New Roman" w:hAnsi="Times New Roman" w:cs="Times New Roman"/>
          <w:sz w:val="28"/>
          <w:szCs w:val="28"/>
        </w:rPr>
        <w:t>Муниципальные правовые акты, при необходимости проекты муниципальных правовых актов, отчеты главы сельского поселения Желябовское  и администрации сельского поселения Желябовское, отчеты об исполнении бюджета сельского поселения Желябовское, информационные материалы, памятки и объявления публикуются  в информационном бюллетене «Информационный вестник сельского поселения Желябовское», размещаются  на официальном сайте Устюженского муниципального района.</w:t>
      </w:r>
    </w:p>
    <w:p w:rsidR="00A96B13" w:rsidRPr="0019576E" w:rsidRDefault="00973E0C"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19576E" w:rsidRPr="0019576E">
        <w:rPr>
          <w:rFonts w:ascii="Times New Roman" w:hAnsi="Times New Roman" w:cs="Times New Roman"/>
          <w:sz w:val="28"/>
          <w:szCs w:val="28"/>
        </w:rPr>
        <w:t>Специалистами администрации</w:t>
      </w:r>
      <w:r w:rsidR="002F76F1" w:rsidRPr="0019576E">
        <w:rPr>
          <w:rFonts w:ascii="Times New Roman" w:hAnsi="Times New Roman" w:cs="Times New Roman"/>
          <w:sz w:val="28"/>
          <w:szCs w:val="28"/>
        </w:rPr>
        <w:t>:</w:t>
      </w:r>
    </w:p>
    <w:p w:rsidR="002F76F1" w:rsidRPr="0019576E" w:rsidRDefault="00A96B13" w:rsidP="002F76F1">
      <w:pPr>
        <w:pStyle w:val="ae"/>
        <w:jc w:val="both"/>
        <w:rPr>
          <w:rFonts w:ascii="Times New Roman" w:hAnsi="Times New Roman" w:cs="Times New Roman"/>
          <w:sz w:val="28"/>
          <w:szCs w:val="28"/>
        </w:rPr>
      </w:pPr>
      <w:r w:rsidRPr="0019576E">
        <w:rPr>
          <w:rFonts w:ascii="Times New Roman" w:hAnsi="Times New Roman" w:cs="Times New Roman"/>
          <w:sz w:val="28"/>
          <w:szCs w:val="28"/>
        </w:rPr>
        <w:t xml:space="preserve">      </w:t>
      </w:r>
      <w:r w:rsidR="00973E0C" w:rsidRPr="0019576E">
        <w:rPr>
          <w:rFonts w:ascii="Times New Roman" w:hAnsi="Times New Roman" w:cs="Times New Roman"/>
          <w:sz w:val="28"/>
          <w:szCs w:val="28"/>
        </w:rPr>
        <w:t>-  подготовлены п</w:t>
      </w:r>
      <w:r w:rsidR="002F76F1" w:rsidRPr="0019576E">
        <w:rPr>
          <w:rFonts w:ascii="Times New Roman" w:hAnsi="Times New Roman" w:cs="Times New Roman"/>
          <w:sz w:val="28"/>
          <w:szCs w:val="28"/>
        </w:rPr>
        <w:t xml:space="preserve">остановления администрации сельского </w:t>
      </w:r>
      <w:r w:rsidR="00973E0C" w:rsidRPr="0019576E">
        <w:rPr>
          <w:rFonts w:ascii="Times New Roman" w:hAnsi="Times New Roman" w:cs="Times New Roman"/>
          <w:sz w:val="28"/>
          <w:szCs w:val="28"/>
        </w:rPr>
        <w:t xml:space="preserve"> </w:t>
      </w:r>
      <w:r w:rsidR="002F76F1" w:rsidRPr="0019576E">
        <w:rPr>
          <w:rFonts w:ascii="Times New Roman" w:hAnsi="Times New Roman" w:cs="Times New Roman"/>
          <w:sz w:val="28"/>
          <w:szCs w:val="28"/>
        </w:rPr>
        <w:t>поселения Желябовское о присвоении, аннулировании, изменении  адресов объектам недвижимости, об утрате постановлений администрации сельского поселения Желябовское в отношении адресного хозяйства – 52.</w:t>
      </w:r>
    </w:p>
    <w:p w:rsidR="002F76F1" w:rsidRPr="002F76F1" w:rsidRDefault="00A96B13"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приняты  постановления об утверждении следующих  административных регламентов:  по присвоению или аннулированию адресов; по предоставлению разрешений на осуществление земляных работ; по предоставлению порубочного билета и (или) разрешения на пересадку  деревьев и кустарников. Все принятые регламенты  в данный момент проходят стадию согласования на ГИС РГУ.</w:t>
      </w:r>
    </w:p>
    <w:p w:rsidR="002F76F1" w:rsidRPr="002F76F1" w:rsidRDefault="00A96B13"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велось информирование многодетных семей по вопросу постановки в список граждан, имеющих право на приобретение в собственность бесплатного земельного участка для индивидуального жилищного строительства,   по вопросам межевания и оформлению земельных участков – 7.</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 2019 году на территории сельского поселения Желябовское введен в эксплуатацию 1 объект по адресу: пос. им. Желябова, ул. Советская, д. 26 (магазин «Вектор развития»).</w:t>
      </w:r>
    </w:p>
    <w:p w:rsidR="002F76F1" w:rsidRPr="002F76F1" w:rsidRDefault="00A96B13" w:rsidP="002F76F1">
      <w:pPr>
        <w:pStyle w:val="ae"/>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F76F1" w:rsidRPr="002F76F1">
        <w:rPr>
          <w:rFonts w:ascii="Times New Roman" w:hAnsi="Times New Roman" w:cs="Times New Roman"/>
          <w:sz w:val="28"/>
          <w:szCs w:val="28"/>
        </w:rPr>
        <w:t xml:space="preserve"> В соответствии с приказом Министерства строительства и жилищно-коммунального хозяйства РФ от 19.09.2018г № 591/пр и изменений в Градостроительном кодексе поступило: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уведомлений о планируемом сносе объекта капитального строительства – 2;</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уведомление о завершении сноса объекта капитального строительства – 1;</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уведомление о планируемом строительстве или реконструкции объекта индивидуального жилищного строительства или садового дома -1.</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Подготовлены и проведены публичные слушания по проекту планировки территории южной части деревни Матвеево Устюженского муниципального района,  для раздела земельного участка на отдельные земельные участки для целей индивидуального жилищного строительства.</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 целях принятия новых Правил благоустройства территории сельского поселения Желябовское в населенных пунктах проводились публичные слушания.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Для получения технических условий, разработки проектов, предоставления информации по технологическому подключению подготовлены 16 выкопировок  о месте размещения объектов недвижимости</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По уведомлениям  ФИАС (Федеральная информационная адресная система) выполнены заявки на подтверждение отсутствующих в государственном адресном реестре сведений об адресе жилых домов. Проведена инвентаризация адресов и размещена в системе Государственный адресный реестр в количестве 120 объектов.</w:t>
      </w:r>
    </w:p>
    <w:p w:rsidR="002F76F1" w:rsidRPr="0019576E" w:rsidRDefault="002F76F1" w:rsidP="002F76F1">
      <w:pPr>
        <w:pStyle w:val="ae"/>
        <w:jc w:val="both"/>
        <w:rPr>
          <w:rFonts w:ascii="Times New Roman" w:hAnsi="Times New Roman" w:cs="Times New Roman"/>
          <w:sz w:val="28"/>
          <w:szCs w:val="28"/>
        </w:rPr>
      </w:pPr>
      <w:r w:rsidRPr="0019576E">
        <w:rPr>
          <w:rFonts w:ascii="Times New Roman" w:hAnsi="Times New Roman" w:cs="Times New Roman"/>
          <w:sz w:val="28"/>
          <w:szCs w:val="28"/>
        </w:rPr>
        <w:t xml:space="preserve">      Размещена информация в ФИАС о присвоении адресов 23 помещениям, находящимся на территории сельского поселения Желябовское.</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По заявления  (жалобам) граждан осуществлялись выезды и подготовлены ответы – 8.</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Проведен мониторинг и обновлены списки организаций  торговли, осуществляющих деятельность  на территории сельского поселения Желябовское.</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 течение 2019 года проводилась работа с населением по вопросу налоговой  задолженности граждан.</w:t>
      </w:r>
    </w:p>
    <w:p w:rsidR="002F76F1" w:rsidRPr="002F76F1" w:rsidRDefault="002F76F1" w:rsidP="002F76F1">
      <w:pPr>
        <w:pStyle w:val="ae"/>
        <w:jc w:val="both"/>
        <w:rPr>
          <w:rFonts w:ascii="Times New Roman" w:hAnsi="Times New Roman" w:cs="Times New Roman"/>
          <w:sz w:val="28"/>
          <w:szCs w:val="28"/>
        </w:rPr>
      </w:pPr>
    </w:p>
    <w:p w:rsidR="002F76F1" w:rsidRPr="00A96B13" w:rsidRDefault="002F76F1" w:rsidP="00A96B13">
      <w:pPr>
        <w:pStyle w:val="ae"/>
        <w:jc w:val="center"/>
        <w:rPr>
          <w:rFonts w:ascii="Times New Roman" w:hAnsi="Times New Roman" w:cs="Times New Roman"/>
          <w:b/>
          <w:sz w:val="28"/>
          <w:szCs w:val="28"/>
        </w:rPr>
      </w:pPr>
      <w:r w:rsidRPr="00A96B13">
        <w:rPr>
          <w:rFonts w:ascii="Times New Roman" w:hAnsi="Times New Roman" w:cs="Times New Roman"/>
          <w:b/>
          <w:sz w:val="28"/>
          <w:szCs w:val="28"/>
        </w:rPr>
        <w:t>Социально-демографическая обстановка</w:t>
      </w:r>
    </w:p>
    <w:p w:rsidR="002F76F1" w:rsidRPr="002F76F1" w:rsidRDefault="002F76F1" w:rsidP="002F76F1">
      <w:pPr>
        <w:pStyle w:val="ae"/>
        <w:jc w:val="both"/>
        <w:rPr>
          <w:rFonts w:ascii="Times New Roman" w:hAnsi="Times New Roman" w:cs="Times New Roman"/>
          <w:sz w:val="28"/>
          <w:szCs w:val="28"/>
        </w:rPr>
      </w:pPr>
    </w:p>
    <w:p w:rsidR="002F76F1" w:rsidRPr="002F76F1" w:rsidRDefault="00A96B13"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На начало 2019 года на территории поселения зарегистрировано по месту жительства ( т.е.прописано)  2094 человека. Необходимо отметить, что во всех населенных пунктах поселения в весенне-летний период численность проживающего населения увеличивается значительно за счет притока дачного населения. </w:t>
      </w:r>
    </w:p>
    <w:p w:rsidR="002F76F1" w:rsidRPr="002F76F1" w:rsidRDefault="00A96B13"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 Численность населения сокращается  за счет естественной убыли (смертность)  и миграции населения за пределы не только сельского поселения, но и в целом Устюженского муниципального района. Основными причинами миграции  являются  проблемы  трудоустройства.</w:t>
      </w:r>
    </w:p>
    <w:p w:rsidR="002F76F1" w:rsidRDefault="002F76F1" w:rsidP="002F76F1">
      <w:pPr>
        <w:pStyle w:val="ae"/>
        <w:jc w:val="both"/>
        <w:rPr>
          <w:rFonts w:ascii="Times New Roman" w:hAnsi="Times New Roman" w:cs="Times New Roman"/>
          <w:sz w:val="28"/>
          <w:szCs w:val="28"/>
        </w:rPr>
      </w:pPr>
    </w:p>
    <w:p w:rsidR="0019576E" w:rsidRPr="002F76F1" w:rsidRDefault="0019576E" w:rsidP="002F76F1">
      <w:pPr>
        <w:pStyle w:val="ae"/>
        <w:jc w:val="both"/>
        <w:rPr>
          <w:rFonts w:ascii="Times New Roman" w:hAnsi="Times New Roman" w:cs="Times New Roman"/>
          <w:sz w:val="28"/>
          <w:szCs w:val="28"/>
        </w:rPr>
      </w:pPr>
    </w:p>
    <w:p w:rsidR="002F76F1" w:rsidRPr="00A96B13" w:rsidRDefault="002F76F1" w:rsidP="00A96B13">
      <w:pPr>
        <w:pStyle w:val="ae"/>
        <w:jc w:val="center"/>
        <w:rPr>
          <w:rFonts w:ascii="Times New Roman" w:hAnsi="Times New Roman" w:cs="Times New Roman"/>
          <w:b/>
          <w:i/>
          <w:sz w:val="28"/>
          <w:szCs w:val="28"/>
        </w:rPr>
      </w:pPr>
      <w:r w:rsidRPr="00A96B13">
        <w:rPr>
          <w:rFonts w:ascii="Times New Roman" w:hAnsi="Times New Roman" w:cs="Times New Roman"/>
          <w:b/>
          <w:i/>
          <w:sz w:val="28"/>
          <w:szCs w:val="28"/>
        </w:rPr>
        <w:lastRenderedPageBreak/>
        <w:t>Статистика по возрастам и категориям</w:t>
      </w:r>
    </w:p>
    <w:p w:rsidR="002F76F1" w:rsidRPr="00A96B13" w:rsidRDefault="002F76F1" w:rsidP="00A96B13">
      <w:pPr>
        <w:pStyle w:val="ae"/>
        <w:jc w:val="center"/>
        <w:rPr>
          <w:rFonts w:ascii="Times New Roman" w:hAnsi="Times New Roman" w:cs="Times New Roman"/>
          <w:b/>
          <w:noProof/>
          <w:color w:val="FF0000"/>
          <w:sz w:val="28"/>
          <w:szCs w:val="28"/>
        </w:rPr>
      </w:pPr>
    </w:p>
    <w:p w:rsidR="002F76F1" w:rsidRPr="002F76F1" w:rsidRDefault="002F76F1" w:rsidP="002F76F1">
      <w:pPr>
        <w:pStyle w:val="ae"/>
        <w:jc w:val="both"/>
        <w:rPr>
          <w:rFonts w:ascii="Times New Roman" w:hAnsi="Times New Roman" w:cs="Times New Roman"/>
          <w:noProof/>
          <w:color w:val="FF0000"/>
          <w:sz w:val="28"/>
          <w:szCs w:val="28"/>
        </w:rPr>
      </w:pPr>
      <w:r w:rsidRPr="002F76F1">
        <w:rPr>
          <w:rFonts w:ascii="Times New Roman" w:hAnsi="Times New Roman" w:cs="Times New Roman"/>
          <w:noProof/>
          <w:color w:val="FF0000"/>
          <w:sz w:val="28"/>
          <w:szCs w:val="28"/>
        </w:rPr>
        <w:drawing>
          <wp:inline distT="0" distB="0" distL="0" distR="0">
            <wp:extent cx="5488493" cy="2994409"/>
            <wp:effectExtent l="19050" t="0" r="16957"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76F1" w:rsidRPr="002F76F1" w:rsidRDefault="002F76F1" w:rsidP="002F76F1">
      <w:pPr>
        <w:pStyle w:val="ae"/>
        <w:jc w:val="both"/>
        <w:rPr>
          <w:rFonts w:ascii="Times New Roman" w:hAnsi="Times New Roman" w:cs="Times New Roman"/>
          <w:sz w:val="28"/>
          <w:szCs w:val="28"/>
        </w:rPr>
      </w:pPr>
    </w:p>
    <w:p w:rsidR="002F76F1" w:rsidRPr="00A96B13" w:rsidRDefault="002F76F1" w:rsidP="00A96B13">
      <w:pPr>
        <w:pStyle w:val="ae"/>
        <w:jc w:val="center"/>
        <w:rPr>
          <w:rFonts w:ascii="Times New Roman" w:hAnsi="Times New Roman" w:cs="Times New Roman"/>
          <w:b/>
          <w:sz w:val="28"/>
          <w:szCs w:val="28"/>
        </w:rPr>
      </w:pPr>
      <w:r w:rsidRPr="00A96B13">
        <w:rPr>
          <w:rFonts w:ascii="Times New Roman" w:hAnsi="Times New Roman" w:cs="Times New Roman"/>
          <w:b/>
          <w:sz w:val="28"/>
          <w:szCs w:val="28"/>
        </w:rPr>
        <w:t>Краткая характеристика отраслей экономики</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В настоящее время большая часть работающего населения занята сельском хозяйстве, лесной промышленности и в социальной сфере (образование, культура, здравоохранение).</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p>
    <w:p w:rsidR="002F76F1" w:rsidRPr="002F76F1" w:rsidRDefault="002F76F1" w:rsidP="00A96B13">
      <w:pPr>
        <w:pStyle w:val="ae"/>
        <w:jc w:val="center"/>
        <w:rPr>
          <w:rFonts w:ascii="Times New Roman" w:hAnsi="Times New Roman" w:cs="Times New Roman"/>
          <w:sz w:val="28"/>
          <w:szCs w:val="28"/>
        </w:rPr>
      </w:pPr>
      <w:r w:rsidRPr="002F76F1">
        <w:rPr>
          <w:rFonts w:ascii="Times New Roman" w:hAnsi="Times New Roman" w:cs="Times New Roman"/>
          <w:noProof/>
          <w:sz w:val="28"/>
          <w:szCs w:val="28"/>
        </w:rPr>
        <w:drawing>
          <wp:inline distT="0" distB="0" distL="0" distR="0">
            <wp:extent cx="4189939" cy="2148442"/>
            <wp:effectExtent l="19050" t="0" r="20111" b="4208"/>
            <wp:docPr id="4"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76F1" w:rsidRPr="002F76F1" w:rsidRDefault="002F76F1" w:rsidP="002F76F1">
      <w:pPr>
        <w:pStyle w:val="ae"/>
        <w:jc w:val="both"/>
        <w:rPr>
          <w:rFonts w:ascii="Times New Roman" w:hAnsi="Times New Roman" w:cs="Times New Roman"/>
          <w:sz w:val="28"/>
          <w:szCs w:val="28"/>
        </w:rPr>
      </w:pPr>
    </w:p>
    <w:p w:rsidR="00A96B13" w:rsidRDefault="00A96B13" w:rsidP="002F76F1">
      <w:pPr>
        <w:pStyle w:val="ae"/>
        <w:jc w:val="both"/>
        <w:rPr>
          <w:rFonts w:ascii="Times New Roman" w:hAnsi="Times New Roman" w:cs="Times New Roman"/>
          <w:color w:val="002060"/>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На территории сельского поселения Желябовское, в деревне Славынево,  осуществляют деятельность  сельскохозяйственое предприятия  - ООО «Жуковец» (молочное животноводство), которые уже много лет возглавляет  Великанов Николай Андреевич. Стабильно работающие предприятия, обеспечивают рабочими местами не только жителей   СП Желябовское, Устюженского района,  но и  соседней - Тверской области. Количество работающих на предприятии</w:t>
      </w:r>
      <w:r w:rsidR="002F76F1" w:rsidRPr="002F76F1">
        <w:rPr>
          <w:rFonts w:ascii="Times New Roman" w:hAnsi="Times New Roman" w:cs="Times New Roman"/>
          <w:color w:val="FF0000"/>
          <w:sz w:val="28"/>
          <w:szCs w:val="28"/>
        </w:rPr>
        <w:t xml:space="preserve"> –</w:t>
      </w:r>
      <w:r w:rsidR="002F76F1" w:rsidRPr="002F76F1">
        <w:rPr>
          <w:rFonts w:ascii="Times New Roman" w:hAnsi="Times New Roman" w:cs="Times New Roman"/>
          <w:color w:val="002060"/>
          <w:sz w:val="28"/>
          <w:szCs w:val="28"/>
        </w:rPr>
        <w:t xml:space="preserve"> 96. </w:t>
      </w:r>
      <w:r w:rsidR="002F76F1" w:rsidRPr="002F76F1">
        <w:rPr>
          <w:rFonts w:ascii="Times New Roman" w:hAnsi="Times New Roman" w:cs="Times New Roman"/>
          <w:sz w:val="28"/>
          <w:szCs w:val="28"/>
        </w:rPr>
        <w:t>Администрация сельского поселения нашла в лице руководителя Великанова Н.А. активного помощника во всех делах и начинаниях.</w:t>
      </w:r>
      <w:r w:rsidR="002F76F1" w:rsidRPr="002F76F1">
        <w:rPr>
          <w:rFonts w:ascii="Times New Roman" w:hAnsi="Times New Roman" w:cs="Times New Roman"/>
          <w:color w:val="002060"/>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noProof/>
          <w:sz w:val="28"/>
          <w:szCs w:val="28"/>
        </w:rPr>
        <w:lastRenderedPageBreak/>
        <w:drawing>
          <wp:inline distT="0" distB="0" distL="0" distR="0">
            <wp:extent cx="6249944" cy="3105664"/>
            <wp:effectExtent l="19050" t="0" r="0" b="0"/>
            <wp:docPr id="23" name="Рисунок 1" descr="C:\Users\СП Желябовское\Desktop\материалы  к конкурсц\велик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 Желябовское\Desktop\материалы  к конкурсц\великанов.jpg"/>
                    <pic:cNvPicPr>
                      <a:picLocks noChangeAspect="1" noChangeArrowheads="1"/>
                    </pic:cNvPicPr>
                  </pic:nvPicPr>
                  <pic:blipFill>
                    <a:blip r:embed="rId20" cstate="print"/>
                    <a:srcRect/>
                    <a:stretch>
                      <a:fillRect/>
                    </a:stretch>
                  </pic:blipFill>
                  <pic:spPr bwMode="auto">
                    <a:xfrm>
                      <a:off x="0" y="0"/>
                      <a:ext cx="6253492" cy="3107427"/>
                    </a:xfrm>
                    <a:prstGeom prst="rect">
                      <a:avLst/>
                    </a:prstGeom>
                    <a:noFill/>
                    <a:ln w="9525">
                      <a:noFill/>
                      <a:miter lim="800000"/>
                      <a:headEnd/>
                      <a:tailEnd/>
                    </a:ln>
                  </pic:spPr>
                </pic:pic>
              </a:graphicData>
            </a:graphic>
          </wp:inline>
        </w:drawing>
      </w:r>
    </w:p>
    <w:p w:rsidR="002F76F1" w:rsidRDefault="00A96B13"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0940A2" w:rsidRPr="000940A2">
        <w:rPr>
          <w:rFonts w:ascii="Times New Roman" w:hAnsi="Times New Roman" w:cs="Times New Roman"/>
          <w:sz w:val="28"/>
          <w:szCs w:val="28"/>
          <w:u w:val="single"/>
        </w:rPr>
        <w:t>На фото:</w:t>
      </w:r>
      <w:r w:rsidR="000940A2">
        <w:rPr>
          <w:rFonts w:ascii="Times New Roman" w:hAnsi="Times New Roman" w:cs="Times New Roman"/>
          <w:sz w:val="28"/>
          <w:szCs w:val="28"/>
        </w:rPr>
        <w:t xml:space="preserve"> 2018 год - молочно-товарная ферма в д.Славынево на 390 голов  после реконструкции.  Помимо реконструкции фермы ООО «Жуковец», било обустроено почти 600 м. дорожного сообщения.  </w:t>
      </w:r>
    </w:p>
    <w:p w:rsidR="00973E0C" w:rsidRPr="002F76F1" w:rsidRDefault="00973E0C"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Все более значимую нишу в сельскохозяйственном направлении на территории поселения занимает КФХ Чистякова Андрея Борисовича,  занимающегося картофелеводством. По состоянию на   декабрь  2019 года посадками картофеля уже занято более 42 га ранее необрабатываемых  сельскохозяйственных земель.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Также продолжительное время стабильно работает КФХ Шутова Максима Леонидовича,  занимающегося картофелеводством. </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0940A2" w:rsidRDefault="002F76F1" w:rsidP="000940A2">
      <w:pPr>
        <w:pStyle w:val="ae"/>
        <w:jc w:val="center"/>
        <w:rPr>
          <w:rFonts w:ascii="Times New Roman" w:hAnsi="Times New Roman" w:cs="Times New Roman"/>
          <w:b/>
          <w:sz w:val="28"/>
          <w:szCs w:val="28"/>
        </w:rPr>
      </w:pPr>
      <w:r w:rsidRPr="000940A2">
        <w:rPr>
          <w:rFonts w:ascii="Times New Roman" w:hAnsi="Times New Roman" w:cs="Times New Roman"/>
          <w:b/>
          <w:sz w:val="28"/>
          <w:szCs w:val="28"/>
        </w:rPr>
        <w:t>Лесопромышленный комплекс</w:t>
      </w:r>
    </w:p>
    <w:p w:rsidR="002F76F1" w:rsidRPr="000940A2" w:rsidRDefault="002F76F1" w:rsidP="000940A2">
      <w:pPr>
        <w:pStyle w:val="ae"/>
        <w:jc w:val="center"/>
        <w:rPr>
          <w:rFonts w:ascii="Times New Roman" w:hAnsi="Times New Roman" w:cs="Times New Roman"/>
          <w:b/>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Представлен ООО «ЛПК имени Желябова» и ООО «Мережа». ООО «ЛПК имени Желябова» занимается лесозаготовкой, переработкой, общая численность работающих – 79 человек; ООО «Мережа» занимается деревопереработкой, общая численность работающих – 19 человек.  Отходы от переработки леса  используются для отопления в котельных и для населения.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На территории сельского поселения Желябовское  расположено Жуковское лесничество, леса ФГУ «Устюженского спецсемлесхоза».  Основная масса лесных массивов передана в долгосрочную аренду ООО «Жуковец».  Большую часть территории поселения занимают леса хвойных и лиственных пород. Площадь, покрытая лесом составляет </w:t>
      </w:r>
      <w:smartTag w:uri="urn:schemas-microsoft-com:office:smarttags" w:element="metricconverter">
        <w:smartTagPr>
          <w:attr w:name="ProductID" w:val="12802,4 га"/>
        </w:smartTagPr>
        <w:r w:rsidRPr="002F76F1">
          <w:rPr>
            <w:rFonts w:ascii="Times New Roman" w:hAnsi="Times New Roman" w:cs="Times New Roman"/>
            <w:sz w:val="28"/>
            <w:szCs w:val="28"/>
          </w:rPr>
          <w:t>12802,4 га</w:t>
        </w:r>
      </w:smartTag>
      <w:r w:rsidRPr="002F76F1">
        <w:rPr>
          <w:rFonts w:ascii="Times New Roman" w:hAnsi="Times New Roman" w:cs="Times New Roman"/>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Субъекты малого бизнеса, представляющие промышленную сферу экономики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поселения:</w:t>
      </w:r>
    </w:p>
    <w:p w:rsidR="002F76F1" w:rsidRPr="0019576E" w:rsidRDefault="002F76F1" w:rsidP="002F76F1">
      <w:pPr>
        <w:pStyle w:val="ae"/>
        <w:jc w:val="both"/>
        <w:rPr>
          <w:rFonts w:ascii="Times New Roman" w:hAnsi="Times New Roman" w:cs="Times New Roman"/>
          <w:sz w:val="28"/>
          <w:szCs w:val="28"/>
        </w:rPr>
      </w:pPr>
      <w:r w:rsidRPr="0019576E">
        <w:rPr>
          <w:rFonts w:ascii="Times New Roman" w:hAnsi="Times New Roman" w:cs="Times New Roman"/>
          <w:sz w:val="28"/>
          <w:szCs w:val="28"/>
        </w:rPr>
        <w:t xml:space="preserve">      ИП Имамаев А.М., пилорама в д. Соболево;</w:t>
      </w:r>
    </w:p>
    <w:p w:rsidR="002F76F1" w:rsidRPr="0019576E" w:rsidRDefault="002F76F1" w:rsidP="002F76F1">
      <w:pPr>
        <w:pStyle w:val="ae"/>
        <w:jc w:val="both"/>
        <w:rPr>
          <w:rFonts w:ascii="Times New Roman" w:hAnsi="Times New Roman" w:cs="Times New Roman"/>
          <w:sz w:val="28"/>
          <w:szCs w:val="28"/>
        </w:rPr>
      </w:pPr>
      <w:r w:rsidRPr="0019576E">
        <w:rPr>
          <w:rFonts w:ascii="Times New Roman" w:hAnsi="Times New Roman" w:cs="Times New Roman"/>
          <w:sz w:val="28"/>
          <w:szCs w:val="28"/>
        </w:rPr>
        <w:lastRenderedPageBreak/>
        <w:t xml:space="preserve">      ИП Курбанова А.И., пилорама в д. Раменье;</w:t>
      </w:r>
    </w:p>
    <w:p w:rsidR="002F76F1" w:rsidRPr="0019576E" w:rsidRDefault="002F76F1" w:rsidP="002F76F1">
      <w:pPr>
        <w:pStyle w:val="ae"/>
        <w:jc w:val="both"/>
        <w:rPr>
          <w:rFonts w:ascii="Times New Roman" w:hAnsi="Times New Roman" w:cs="Times New Roman"/>
          <w:sz w:val="28"/>
          <w:szCs w:val="28"/>
        </w:rPr>
      </w:pPr>
      <w:r w:rsidRPr="0019576E">
        <w:rPr>
          <w:rFonts w:ascii="Times New Roman" w:hAnsi="Times New Roman" w:cs="Times New Roman"/>
          <w:sz w:val="28"/>
          <w:szCs w:val="28"/>
        </w:rPr>
        <w:t xml:space="preserve">      ИП Зятиков М.В., пилорама в д. Раменье;</w:t>
      </w:r>
    </w:p>
    <w:p w:rsidR="0019576E" w:rsidRDefault="002F76F1" w:rsidP="002F76F1">
      <w:pPr>
        <w:pStyle w:val="ae"/>
        <w:jc w:val="both"/>
        <w:rPr>
          <w:rFonts w:ascii="Times New Roman" w:hAnsi="Times New Roman" w:cs="Times New Roman"/>
          <w:sz w:val="28"/>
          <w:szCs w:val="28"/>
        </w:rPr>
      </w:pPr>
      <w:r w:rsidRPr="0019576E">
        <w:rPr>
          <w:rFonts w:ascii="Times New Roman" w:hAnsi="Times New Roman" w:cs="Times New Roman"/>
          <w:sz w:val="28"/>
          <w:szCs w:val="28"/>
        </w:rPr>
        <w:t xml:space="preserve">      ИП Варфоломеев В.И., пилорама в д. Соболево; </w:t>
      </w:r>
    </w:p>
    <w:p w:rsidR="002F76F1" w:rsidRPr="0019576E" w:rsidRDefault="0019576E"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19576E">
        <w:rPr>
          <w:rFonts w:ascii="Times New Roman" w:hAnsi="Times New Roman" w:cs="Times New Roman"/>
          <w:sz w:val="28"/>
          <w:szCs w:val="28"/>
        </w:rPr>
        <w:t>ИП Фомин С.В., пилорама в пос.им. Желябова;</w:t>
      </w:r>
    </w:p>
    <w:p w:rsidR="002F76F1" w:rsidRPr="0019576E" w:rsidRDefault="002F76F1" w:rsidP="002F76F1">
      <w:pPr>
        <w:pStyle w:val="ae"/>
        <w:jc w:val="both"/>
        <w:rPr>
          <w:rFonts w:ascii="Times New Roman" w:hAnsi="Times New Roman" w:cs="Times New Roman"/>
          <w:sz w:val="28"/>
          <w:szCs w:val="28"/>
        </w:rPr>
      </w:pPr>
      <w:r w:rsidRPr="0019576E">
        <w:rPr>
          <w:rFonts w:ascii="Times New Roman" w:hAnsi="Times New Roman" w:cs="Times New Roman"/>
          <w:sz w:val="28"/>
          <w:szCs w:val="28"/>
        </w:rPr>
        <w:t xml:space="preserve">      ИП Мартынов В.В., пилорама в пос.им. Желябова.</w:t>
      </w:r>
    </w:p>
    <w:p w:rsidR="002F76F1" w:rsidRPr="002F76F1" w:rsidRDefault="002F76F1" w:rsidP="002F76F1">
      <w:pPr>
        <w:pStyle w:val="ae"/>
        <w:jc w:val="both"/>
        <w:rPr>
          <w:rFonts w:ascii="Times New Roman" w:hAnsi="Times New Roman" w:cs="Times New Roman"/>
          <w:color w:val="FF0000"/>
          <w:sz w:val="28"/>
          <w:szCs w:val="28"/>
        </w:rPr>
      </w:pPr>
    </w:p>
    <w:p w:rsidR="002F76F1" w:rsidRPr="000940A2" w:rsidRDefault="002F76F1" w:rsidP="000940A2">
      <w:pPr>
        <w:pStyle w:val="ae"/>
        <w:jc w:val="center"/>
        <w:rPr>
          <w:rFonts w:ascii="Times New Roman" w:hAnsi="Times New Roman" w:cs="Times New Roman"/>
          <w:b/>
          <w:sz w:val="28"/>
          <w:szCs w:val="28"/>
        </w:rPr>
      </w:pPr>
      <w:r w:rsidRPr="000940A2">
        <w:rPr>
          <w:rFonts w:ascii="Times New Roman" w:hAnsi="Times New Roman" w:cs="Times New Roman"/>
          <w:b/>
          <w:sz w:val="28"/>
          <w:szCs w:val="28"/>
        </w:rPr>
        <w:t>Образовательные учреждения</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color w:val="0070C0"/>
          <w:sz w:val="28"/>
          <w:szCs w:val="28"/>
        </w:rPr>
        <w:t xml:space="preserve">        </w:t>
      </w:r>
      <w:r w:rsidRPr="002F76F1">
        <w:rPr>
          <w:rFonts w:ascii="Times New Roman" w:hAnsi="Times New Roman" w:cs="Times New Roman"/>
          <w:sz w:val="28"/>
          <w:szCs w:val="28"/>
        </w:rPr>
        <w:t xml:space="preserve">На территории поселка имени Желябова  расположены  два общеобразовательных учреждения: </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МОУ «Желябовская школа» в которой  обучается 59 учеников, дошкольную группу посещают 24 ребенка. Штат по  учреждению укомплектован полностью, персонал – 23 человека.  Ежедневный подвоз детей из деревень Слуды, Кортиха, Красино, Лычно, Оснополье осуществляется школьным автобусом   автобусом, переданным   Устюженскому  МУП АТП; </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  подразделение МОУ «Гимназия» в деревне Славынево, численность  детей в начальных классах – 9 учеников, дошкольные группы – 22 ребенка. Штат по данному учреждению укомплектован полностью, персонал – 6 человек. </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Доставка детей в образовательные учреждения гор. Устюжна из деревень Славынево, Соболево, Раменье, Жуково, Сошнево осуществляется также автобусом  МУП  АТП.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r w:rsidRPr="002F76F1">
        <w:rPr>
          <w:rFonts w:ascii="Times New Roman" w:hAnsi="Times New Roman" w:cs="Times New Roman"/>
          <w:sz w:val="28"/>
          <w:szCs w:val="28"/>
        </w:rPr>
        <w:tab/>
        <w:t xml:space="preserve">Основными проблемами образовательных учреждений являются значительная отдаленность образовательного и дошкольного учреждений от населенных пунктов в поселении и неудовлетворительное состояние дорог по маршрутам подвоза детей в ОУ. </w:t>
      </w:r>
    </w:p>
    <w:p w:rsidR="002F76F1" w:rsidRPr="002F76F1" w:rsidRDefault="002F76F1" w:rsidP="002F76F1">
      <w:pPr>
        <w:pStyle w:val="ae"/>
        <w:jc w:val="both"/>
        <w:rPr>
          <w:rFonts w:ascii="Times New Roman" w:hAnsi="Times New Roman" w:cs="Times New Roman"/>
          <w:sz w:val="28"/>
          <w:szCs w:val="28"/>
        </w:rPr>
      </w:pPr>
    </w:p>
    <w:p w:rsidR="002F76F1" w:rsidRPr="000940A2" w:rsidRDefault="002F76F1" w:rsidP="000940A2">
      <w:pPr>
        <w:pStyle w:val="ae"/>
        <w:jc w:val="center"/>
        <w:rPr>
          <w:rFonts w:ascii="Times New Roman" w:hAnsi="Times New Roman" w:cs="Times New Roman"/>
          <w:b/>
          <w:sz w:val="28"/>
          <w:szCs w:val="28"/>
        </w:rPr>
      </w:pPr>
      <w:r w:rsidRPr="000940A2">
        <w:rPr>
          <w:rFonts w:ascii="Times New Roman" w:hAnsi="Times New Roman" w:cs="Times New Roman"/>
          <w:b/>
          <w:sz w:val="28"/>
          <w:szCs w:val="28"/>
        </w:rPr>
        <w:t>Учреждения культуры</w:t>
      </w:r>
    </w:p>
    <w:p w:rsidR="002F76F1" w:rsidRPr="000940A2" w:rsidRDefault="002F76F1" w:rsidP="000940A2">
      <w:pPr>
        <w:pStyle w:val="ae"/>
        <w:jc w:val="center"/>
        <w:rPr>
          <w:rFonts w:ascii="Times New Roman" w:hAnsi="Times New Roman" w:cs="Times New Roman"/>
          <w:b/>
          <w:sz w:val="28"/>
          <w:szCs w:val="28"/>
        </w:rPr>
      </w:pPr>
    </w:p>
    <w:p w:rsidR="002F76F1" w:rsidRPr="002F76F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Основная роль сельских  учреждений культуры – повышение качества жизни населения посредством удовлетворения индивидуальных и общественных потребностей, связанных с организацией досуга и приобщением к творчеству, культурному развитию, любительскому искусству. Целями деятельности учреждений культуры являются  сохранение, создание и распространение  культурных ценностей, сохранение и популяризация историко-культурного наследия,   удовлетворение культурных потребностей населения в различных формах и видах, поддержку любительского художественного творчества, другой самодеятельной творческой инициативы и социально-культурной активности населения.</w:t>
      </w:r>
    </w:p>
    <w:p w:rsidR="002F76F1" w:rsidRPr="002F76F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Полномочия по обеспечению населения услугами организаций культуры на 2019 год были переданы на уровень Устюженского муниципального района. На территории работают следующие учреждения </w:t>
      </w:r>
      <w:r w:rsidR="002F76F1" w:rsidRPr="002F76F1">
        <w:rPr>
          <w:rFonts w:ascii="Times New Roman" w:hAnsi="Times New Roman" w:cs="Times New Roman"/>
          <w:sz w:val="28"/>
          <w:szCs w:val="28"/>
        </w:rPr>
        <w:lastRenderedPageBreak/>
        <w:t>культуры: Желябовский  СДК, Соболевский   СДК, Славыневский СДК,  Плотичьевский СДК.</w:t>
      </w:r>
    </w:p>
    <w:p w:rsidR="002F76F1" w:rsidRPr="002F76F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На территории сельского поселения Желябовское находятся    4 библиотеки: в поселке имени Желябова,  в деревне Оснополье, деревне Слуды, деревне Соболево.</w:t>
      </w:r>
      <w:r w:rsidR="002F76F1" w:rsidRPr="002F76F1">
        <w:rPr>
          <w:rFonts w:ascii="Times New Roman" w:hAnsi="Times New Roman" w:cs="Times New Roman"/>
          <w:color w:val="FF0000"/>
          <w:sz w:val="28"/>
          <w:szCs w:val="28"/>
        </w:rPr>
        <w:t xml:space="preserve"> </w:t>
      </w:r>
      <w:r w:rsidR="002F76F1" w:rsidRPr="002F76F1">
        <w:rPr>
          <w:rFonts w:ascii="Times New Roman" w:hAnsi="Times New Roman" w:cs="Times New Roman"/>
          <w:sz w:val="28"/>
          <w:szCs w:val="28"/>
        </w:rPr>
        <w:t xml:space="preserve">Библиотеки работают по следующим  направлениям: патриотическое, правовое, экологическое и другие, проводится много массовых мероприятий.  Особенности работы библиотеки – это тесный контакт с учащимися школы, жителями сельского поселения, который позволяет полнее учитывать запросы читателей.  </w:t>
      </w:r>
      <w:r w:rsidR="002F76F1" w:rsidRPr="002F76F1">
        <w:rPr>
          <w:rFonts w:ascii="Times New Roman" w:hAnsi="Times New Roman" w:cs="Times New Roman"/>
          <w:color w:val="FF0000"/>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 течение года работники культуры организуют мероприятия для всех возрастных категорий граждан  поселения. В каждом из учреждений культуры есть своя «изюминка». Так, Слудская библиотека славится «посиделками» для ветеранов, Соболевский сельский ДК – обучающими занятиями по прикладному рукоделию, Желябовская библиотека – краеведческими исследованиями и  обучением по программе «Электронный гражданин». Не остаются незамеченными наши замечательные дети с танцами,  подготовленными работниками Желябовского СДК, Славынеского СДК и Соболевского СДК </w:t>
      </w:r>
    </w:p>
    <w:p w:rsidR="002F76F1" w:rsidRPr="002F76F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За последние годы наши учреждения культуры  активно используют в своей работе информационные технологии. Каждое из учреждений  имеет свою группу  в социальной сети «В контакте». Пожалуй, самым интересным проектом от наших библиотек в 2019 году для  жителей стал проект «История в лицах». Каждая из библиотек размещает в своей группе  фотографии.</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noProof/>
          <w:sz w:val="28"/>
          <w:szCs w:val="28"/>
        </w:rPr>
        <w:drawing>
          <wp:inline distT="0" distB="0" distL="0" distR="0">
            <wp:extent cx="2960819" cy="2615259"/>
            <wp:effectExtent l="19050" t="0" r="0" b="0"/>
            <wp:docPr id="3" name="Рисунок 2" descr="C:\Users\СП Желябовское\Desktop\8cqksWSTm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П Желябовское\Desktop\8cqksWSTmCs.jpg"/>
                    <pic:cNvPicPr>
                      <a:picLocks noChangeAspect="1" noChangeArrowheads="1"/>
                    </pic:cNvPicPr>
                  </pic:nvPicPr>
                  <pic:blipFill>
                    <a:blip r:embed="rId21" cstate="print"/>
                    <a:srcRect/>
                    <a:stretch>
                      <a:fillRect/>
                    </a:stretch>
                  </pic:blipFill>
                  <pic:spPr bwMode="auto">
                    <a:xfrm>
                      <a:off x="0" y="0"/>
                      <a:ext cx="2964890" cy="2618855"/>
                    </a:xfrm>
                    <a:prstGeom prst="rect">
                      <a:avLst/>
                    </a:prstGeom>
                    <a:noFill/>
                    <a:ln w="9525">
                      <a:noFill/>
                      <a:miter lim="800000"/>
                      <a:headEnd/>
                      <a:tailEnd/>
                    </a:ln>
                  </pic:spPr>
                </pic:pic>
              </a:graphicData>
            </a:graphic>
          </wp:inline>
        </w:drawing>
      </w:r>
      <w:r w:rsidRPr="002F76F1">
        <w:rPr>
          <w:rFonts w:ascii="Times New Roman" w:hAnsi="Times New Roman" w:cs="Times New Roman"/>
          <w:noProof/>
          <w:sz w:val="28"/>
          <w:szCs w:val="28"/>
        </w:rPr>
        <w:drawing>
          <wp:inline distT="0" distB="0" distL="0" distR="0">
            <wp:extent cx="2776278" cy="3048000"/>
            <wp:effectExtent l="19050" t="0" r="5022" b="0"/>
            <wp:docPr id="6" name="Рисунок 3" descr="C:\Users\СП Желябовское\Desktop\eDwTe4uwe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П Желябовское\Desktop\eDwTe4uwezc.jpg"/>
                    <pic:cNvPicPr>
                      <a:picLocks noChangeAspect="1" noChangeArrowheads="1"/>
                    </pic:cNvPicPr>
                  </pic:nvPicPr>
                  <pic:blipFill>
                    <a:blip r:embed="rId22" cstate="print"/>
                    <a:srcRect/>
                    <a:stretch>
                      <a:fillRect/>
                    </a:stretch>
                  </pic:blipFill>
                  <pic:spPr bwMode="auto">
                    <a:xfrm>
                      <a:off x="0" y="0"/>
                      <a:ext cx="2792482" cy="3065790"/>
                    </a:xfrm>
                    <a:prstGeom prst="rect">
                      <a:avLst/>
                    </a:prstGeom>
                    <a:noFill/>
                    <a:ln w="9525">
                      <a:noFill/>
                      <a:miter lim="800000"/>
                      <a:headEnd/>
                      <a:tailEnd/>
                    </a:ln>
                  </pic:spPr>
                </pic:pic>
              </a:graphicData>
            </a:graphic>
          </wp:inline>
        </w:drawing>
      </w:r>
    </w:p>
    <w:p w:rsidR="00973E0C" w:rsidRDefault="000940A2" w:rsidP="00973E0C">
      <w:pPr>
        <w:pStyle w:val="ae"/>
        <w:jc w:val="center"/>
        <w:rPr>
          <w:rFonts w:ascii="Times New Roman" w:hAnsi="Times New Roman" w:cs="Times New Roman"/>
          <w:sz w:val="26"/>
          <w:szCs w:val="26"/>
        </w:rPr>
      </w:pPr>
      <w:r w:rsidRPr="00973E0C">
        <w:rPr>
          <w:rFonts w:ascii="Times New Roman" w:hAnsi="Times New Roman" w:cs="Times New Roman"/>
          <w:sz w:val="26"/>
          <w:szCs w:val="26"/>
          <w:shd w:val="clear" w:color="auto" w:fill="FFFFFF"/>
        </w:rPr>
        <w:t>Фотографии Желябовской и Слудской библиотек, размещенные групп</w:t>
      </w:r>
      <w:r w:rsidR="00973E0C" w:rsidRPr="00973E0C">
        <w:rPr>
          <w:rFonts w:ascii="Times New Roman" w:hAnsi="Times New Roman" w:cs="Times New Roman"/>
          <w:sz w:val="26"/>
          <w:szCs w:val="26"/>
          <w:shd w:val="clear" w:color="auto" w:fill="FFFFFF"/>
        </w:rPr>
        <w:t xml:space="preserve">е </w:t>
      </w:r>
      <w:r w:rsidR="00973E0C" w:rsidRPr="00973E0C">
        <w:rPr>
          <w:rFonts w:ascii="Times New Roman" w:hAnsi="Times New Roman" w:cs="Times New Roman"/>
          <w:sz w:val="26"/>
          <w:szCs w:val="26"/>
        </w:rPr>
        <w:t xml:space="preserve">«История </w:t>
      </w:r>
    </w:p>
    <w:p w:rsidR="002F76F1" w:rsidRDefault="00973E0C" w:rsidP="00973E0C">
      <w:pPr>
        <w:pStyle w:val="ae"/>
        <w:jc w:val="center"/>
        <w:rPr>
          <w:rFonts w:ascii="Times New Roman" w:hAnsi="Times New Roman" w:cs="Times New Roman"/>
          <w:sz w:val="26"/>
          <w:szCs w:val="26"/>
          <w:shd w:val="clear" w:color="auto" w:fill="FFFFFF"/>
        </w:rPr>
      </w:pPr>
      <w:r w:rsidRPr="00973E0C">
        <w:rPr>
          <w:rFonts w:ascii="Times New Roman" w:hAnsi="Times New Roman" w:cs="Times New Roman"/>
          <w:sz w:val="26"/>
          <w:szCs w:val="26"/>
        </w:rPr>
        <w:t xml:space="preserve">в лицах» </w:t>
      </w:r>
      <w:r w:rsidR="000940A2" w:rsidRPr="00973E0C">
        <w:rPr>
          <w:rFonts w:ascii="Times New Roman" w:hAnsi="Times New Roman" w:cs="Times New Roman"/>
          <w:sz w:val="26"/>
          <w:szCs w:val="26"/>
          <w:shd w:val="clear" w:color="auto" w:fill="FFFFFF"/>
        </w:rPr>
        <w:t>в социальной сети  «В контакте».</w:t>
      </w:r>
    </w:p>
    <w:p w:rsidR="00973E0C" w:rsidRPr="00973E0C" w:rsidRDefault="00973E0C" w:rsidP="00973E0C">
      <w:pPr>
        <w:pStyle w:val="ae"/>
        <w:jc w:val="center"/>
        <w:rPr>
          <w:rFonts w:ascii="Times New Roman" w:hAnsi="Times New Roman" w:cs="Times New Roman"/>
          <w:sz w:val="26"/>
          <w:szCs w:val="26"/>
        </w:rPr>
      </w:pPr>
    </w:p>
    <w:p w:rsidR="002F76F1" w:rsidRPr="002F76F1" w:rsidRDefault="002F76F1" w:rsidP="002F76F1">
      <w:pPr>
        <w:pStyle w:val="ae"/>
        <w:jc w:val="both"/>
        <w:rPr>
          <w:rFonts w:ascii="Times New Roman" w:hAnsi="Times New Roman" w:cs="Times New Roman"/>
          <w:strike/>
          <w:sz w:val="28"/>
          <w:szCs w:val="28"/>
        </w:rPr>
      </w:pPr>
      <w:r w:rsidRPr="002F76F1">
        <w:rPr>
          <w:rFonts w:ascii="Times New Roman" w:hAnsi="Times New Roman" w:cs="Times New Roman"/>
          <w:sz w:val="28"/>
          <w:szCs w:val="28"/>
        </w:rPr>
        <w:t xml:space="preserve">      Мероприятия, подготовленные работниками культуры наших учреждений, всегда проходят на должном уровне. Ежегодно проводятся </w:t>
      </w:r>
      <w:r w:rsidRPr="002F76F1">
        <w:rPr>
          <w:rFonts w:ascii="Times New Roman" w:hAnsi="Times New Roman" w:cs="Times New Roman"/>
          <w:sz w:val="28"/>
          <w:szCs w:val="28"/>
        </w:rPr>
        <w:lastRenderedPageBreak/>
        <w:t xml:space="preserve">праздники деревень, мероприятия, посвященные Дню Победы, Дню пожилого человека.  </w:t>
      </w:r>
      <w:r w:rsidRPr="002F76F1">
        <w:rPr>
          <w:rFonts w:ascii="Times New Roman" w:hAnsi="Times New Roman" w:cs="Times New Roman"/>
          <w:color w:val="0070C0"/>
          <w:sz w:val="28"/>
          <w:szCs w:val="28"/>
        </w:rPr>
        <w:t xml:space="preserve"> </w:t>
      </w:r>
      <w:r w:rsidRPr="002F76F1">
        <w:rPr>
          <w:rFonts w:ascii="Times New Roman" w:hAnsi="Times New Roman" w:cs="Times New Roman"/>
          <w:sz w:val="28"/>
          <w:szCs w:val="28"/>
        </w:rPr>
        <w:t>Проводится работа с пожилыми людьми. Уделяется большое внимание организации досуга детей и их родителей.</w:t>
      </w:r>
    </w:p>
    <w:p w:rsidR="002F76F1" w:rsidRPr="002F76F1" w:rsidRDefault="002F76F1" w:rsidP="002F76F1">
      <w:pPr>
        <w:pStyle w:val="ae"/>
        <w:jc w:val="both"/>
        <w:rPr>
          <w:rFonts w:ascii="Times New Roman" w:hAnsi="Times New Roman" w:cs="Times New Roman"/>
          <w:color w:val="FF0000"/>
          <w:sz w:val="28"/>
          <w:szCs w:val="28"/>
        </w:rPr>
      </w:pPr>
      <w:r w:rsidRPr="002F76F1">
        <w:rPr>
          <w:rFonts w:ascii="Times New Roman" w:hAnsi="Times New Roman" w:cs="Times New Roman"/>
          <w:sz w:val="28"/>
          <w:szCs w:val="28"/>
        </w:rPr>
        <w:t xml:space="preserve">      Ежегодно работники культуры и население принимают  участие в Поздеевской ярмарке, Богородицкой ярмарке, районном фестивале «Русские щи».</w:t>
      </w:r>
      <w:r w:rsidRPr="002F76F1">
        <w:rPr>
          <w:rFonts w:ascii="Times New Roman" w:hAnsi="Times New Roman" w:cs="Times New Roman"/>
          <w:color w:val="FF0000"/>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shd w:val="clear" w:color="auto" w:fill="FFFFFF"/>
        </w:rPr>
        <w:t xml:space="preserve">       К сожалению,  не все хорошо   с материальной базой в сфере культуры. Недостаток денежных средств не позволяет осуществлять основную деятельность и  содержание учреждений культуры  на должном  уровне: здания обветшали и требуют капитального ремонта, музыкальное оборудование  не обеспечивает на должном уровне качество проводимых мероприятий. </w:t>
      </w:r>
    </w:p>
    <w:p w:rsidR="002F76F1" w:rsidRPr="000940A2" w:rsidRDefault="002F76F1" w:rsidP="000940A2">
      <w:pPr>
        <w:pStyle w:val="ae"/>
        <w:jc w:val="center"/>
        <w:rPr>
          <w:rFonts w:ascii="Times New Roman" w:hAnsi="Times New Roman" w:cs="Times New Roman"/>
          <w:b/>
          <w:color w:val="FF0000"/>
          <w:sz w:val="28"/>
          <w:szCs w:val="28"/>
        </w:rPr>
      </w:pPr>
    </w:p>
    <w:p w:rsidR="002F76F1" w:rsidRPr="000940A2" w:rsidRDefault="002F76F1" w:rsidP="000940A2">
      <w:pPr>
        <w:pStyle w:val="ae"/>
        <w:jc w:val="center"/>
        <w:rPr>
          <w:rFonts w:ascii="Times New Roman" w:hAnsi="Times New Roman" w:cs="Times New Roman"/>
          <w:b/>
          <w:sz w:val="28"/>
          <w:szCs w:val="28"/>
        </w:rPr>
      </w:pPr>
      <w:r w:rsidRPr="000940A2">
        <w:rPr>
          <w:rFonts w:ascii="Times New Roman" w:hAnsi="Times New Roman" w:cs="Times New Roman"/>
          <w:b/>
          <w:sz w:val="28"/>
          <w:szCs w:val="28"/>
        </w:rPr>
        <w:t>Медицинские учреждения</w:t>
      </w:r>
    </w:p>
    <w:p w:rsidR="002F76F1" w:rsidRPr="002F76F1" w:rsidRDefault="002F76F1" w:rsidP="002F76F1">
      <w:pPr>
        <w:pStyle w:val="ae"/>
        <w:jc w:val="both"/>
        <w:rPr>
          <w:rFonts w:ascii="Times New Roman" w:hAnsi="Times New Roman" w:cs="Times New Roman"/>
          <w:sz w:val="28"/>
          <w:szCs w:val="28"/>
        </w:rPr>
      </w:pPr>
    </w:p>
    <w:p w:rsidR="002F76F1" w:rsidRPr="002F76F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На территории сельского поселения Желябовское расположены 4 фельдшерско-акушерских пункта: в деревне Соболево -  Кононовский ФАП,  в деревне Славынево - Славыневский ФАП, в деревне Черная - Островский м/п, в  деревне Слуды  – Мартыновский ФАП.  В настоящий момент на ФАПах работают  специалисты пенсионного возраста. Для обслуживания населения на Мартыновском ФАПе осуществляется  выезд фельдшера из Желябовской больницы один раз в неделю.  Имеется проблема с кадрами  на перспективу.  </w:t>
      </w:r>
    </w:p>
    <w:p w:rsidR="002F76F1" w:rsidRPr="002F76F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В посёлке имени Желябова находится участковая больница, в которую входят амбулатория, 9 коек дневного стационара, массажный кабинет, физиокабинет.</w:t>
      </w:r>
      <w:r w:rsidR="002F76F1" w:rsidRPr="002F76F1">
        <w:rPr>
          <w:rFonts w:ascii="Times New Roman" w:hAnsi="Times New Roman" w:cs="Times New Roman"/>
          <w:color w:val="0070C0"/>
          <w:sz w:val="28"/>
          <w:szCs w:val="28"/>
        </w:rPr>
        <w:t xml:space="preserve"> </w:t>
      </w:r>
      <w:r w:rsidR="002F76F1" w:rsidRPr="002F76F1">
        <w:rPr>
          <w:rFonts w:ascii="Times New Roman" w:hAnsi="Times New Roman" w:cs="Times New Roman"/>
          <w:sz w:val="28"/>
          <w:szCs w:val="28"/>
        </w:rPr>
        <w:t>В Желябовской больнице и на ФАПах граждане получают первую доврачебную медицинскую помощь.</w:t>
      </w:r>
    </w:p>
    <w:p w:rsidR="002F76F1" w:rsidRPr="002F76F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В целях медицинского обслуживания населения активно работает передвижной ФАП. За 2019 год осуществлено 9 выездов в населенные пункты сельского поселения.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Также в поселке  работает аптека ГП ВО ГПТП «Фармация». Жители  могут приобретать медикаменты, не выезжая в город Устюжна и получить необходимую консультацию.</w:t>
      </w:r>
    </w:p>
    <w:p w:rsidR="002F76F1" w:rsidRPr="002F76F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Все медицинские учреждения, расположенные на территории сельского поселения Желябовское, входят в состав БУЗ  ВО «Устюженская ЦРБ».  </w:t>
      </w:r>
    </w:p>
    <w:p w:rsidR="002F76F1" w:rsidRPr="002F76F1" w:rsidRDefault="002F76F1" w:rsidP="002F76F1">
      <w:pPr>
        <w:pStyle w:val="ae"/>
        <w:jc w:val="both"/>
        <w:rPr>
          <w:rFonts w:ascii="Times New Roman" w:hAnsi="Times New Roman" w:cs="Times New Roman"/>
          <w:color w:val="0070C0"/>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0940A2" w:rsidRDefault="002F76F1" w:rsidP="000940A2">
      <w:pPr>
        <w:pStyle w:val="ae"/>
        <w:jc w:val="center"/>
        <w:rPr>
          <w:rFonts w:ascii="Times New Roman" w:hAnsi="Times New Roman" w:cs="Times New Roman"/>
          <w:b/>
          <w:sz w:val="28"/>
          <w:szCs w:val="28"/>
        </w:rPr>
      </w:pPr>
      <w:r w:rsidRPr="000940A2">
        <w:rPr>
          <w:rFonts w:ascii="Times New Roman" w:hAnsi="Times New Roman" w:cs="Times New Roman"/>
          <w:b/>
          <w:sz w:val="28"/>
          <w:szCs w:val="28"/>
        </w:rPr>
        <w:t>Социальное обслуживание</w:t>
      </w:r>
    </w:p>
    <w:p w:rsidR="002F76F1" w:rsidRPr="000940A2" w:rsidRDefault="002F76F1" w:rsidP="000940A2">
      <w:pPr>
        <w:pStyle w:val="ae"/>
        <w:jc w:val="center"/>
        <w:rPr>
          <w:rFonts w:ascii="Times New Roman" w:hAnsi="Times New Roman" w:cs="Times New Roman"/>
          <w:b/>
          <w:sz w:val="28"/>
          <w:szCs w:val="28"/>
        </w:rPr>
      </w:pPr>
    </w:p>
    <w:p w:rsidR="002F76F1" w:rsidRPr="009B073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На территории сельского поселения Желябовское в поселке имени Желябова работает  участковый специалист по социальной работе БУ «КЦ СОН «Гармония», всего в поселении на социальном обслуживании  </w:t>
      </w:r>
      <w:r w:rsidR="002F76F1" w:rsidRPr="009B0731">
        <w:rPr>
          <w:rFonts w:ascii="Times New Roman" w:hAnsi="Times New Roman" w:cs="Times New Roman"/>
          <w:sz w:val="28"/>
          <w:szCs w:val="28"/>
        </w:rPr>
        <w:t>находится 22 человека.</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lastRenderedPageBreak/>
        <w:t xml:space="preserve">       Участковым специалистом  по социальной работе оказывается помощь   жителям в получении материальной помощи, в оформлении документов на субсидии,  в оформлении документов в социальные и лечебные  учреждения.</w:t>
      </w:r>
    </w:p>
    <w:p w:rsidR="002F76F1" w:rsidRPr="000940A2" w:rsidRDefault="002F76F1" w:rsidP="000940A2">
      <w:pPr>
        <w:pStyle w:val="ae"/>
        <w:jc w:val="center"/>
        <w:rPr>
          <w:rFonts w:ascii="Times New Roman" w:hAnsi="Times New Roman" w:cs="Times New Roman"/>
          <w:b/>
          <w:sz w:val="28"/>
          <w:szCs w:val="28"/>
        </w:rPr>
      </w:pPr>
      <w:r w:rsidRPr="000940A2">
        <w:rPr>
          <w:rFonts w:ascii="Times New Roman" w:hAnsi="Times New Roman" w:cs="Times New Roman"/>
          <w:b/>
          <w:sz w:val="28"/>
          <w:szCs w:val="28"/>
        </w:rPr>
        <w:t>Транспорт</w:t>
      </w:r>
    </w:p>
    <w:p w:rsidR="002F76F1" w:rsidRPr="000940A2" w:rsidRDefault="002F76F1" w:rsidP="000940A2">
      <w:pPr>
        <w:pStyle w:val="ae"/>
        <w:jc w:val="center"/>
        <w:rPr>
          <w:rFonts w:ascii="Times New Roman" w:hAnsi="Times New Roman" w:cs="Times New Roman"/>
          <w:b/>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r w:rsidR="0019576E">
        <w:rPr>
          <w:rFonts w:ascii="Times New Roman" w:hAnsi="Times New Roman" w:cs="Times New Roman"/>
          <w:sz w:val="28"/>
          <w:szCs w:val="28"/>
        </w:rPr>
        <w:t xml:space="preserve">   </w:t>
      </w:r>
      <w:r w:rsidRPr="002F76F1">
        <w:rPr>
          <w:rFonts w:ascii="Times New Roman" w:hAnsi="Times New Roman" w:cs="Times New Roman"/>
          <w:sz w:val="28"/>
          <w:szCs w:val="28"/>
        </w:rPr>
        <w:t>Автобусное сообщение осуществляет Устюженское  МУП АТП один раз в неделю в летний период по маршрутам:</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Устюжна – Славынево;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Устюжна – Слуды - Модно – Красино;</w:t>
      </w:r>
      <w:r w:rsidRPr="002F76F1">
        <w:rPr>
          <w:rFonts w:ascii="Times New Roman" w:hAnsi="Times New Roman" w:cs="Times New Roman"/>
          <w:sz w:val="28"/>
          <w:szCs w:val="28"/>
        </w:rPr>
        <w:tab/>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Устюжна - пос. им. Желябова.</w:t>
      </w:r>
    </w:p>
    <w:p w:rsidR="002F76F1" w:rsidRPr="0019576E" w:rsidRDefault="002F76F1" w:rsidP="0019576E">
      <w:pPr>
        <w:pStyle w:val="ae"/>
        <w:ind w:firstLine="708"/>
        <w:jc w:val="both"/>
        <w:rPr>
          <w:rFonts w:ascii="Times New Roman" w:hAnsi="Times New Roman" w:cs="Times New Roman"/>
          <w:sz w:val="28"/>
          <w:szCs w:val="28"/>
        </w:rPr>
      </w:pPr>
      <w:r w:rsidRPr="002F76F1">
        <w:rPr>
          <w:rFonts w:ascii="Times New Roman" w:hAnsi="Times New Roman" w:cs="Times New Roman"/>
          <w:sz w:val="28"/>
          <w:szCs w:val="28"/>
        </w:rPr>
        <w:t>В течение учебного года ежедневно осуществляет подвоз жителей школьным автобусом. С населенных пунктов Красино, Кортиха, Модно, Плотичье, Слуды, Лычно  и  Оснополье детей подвозят на об</w:t>
      </w:r>
      <w:r w:rsidR="0019576E">
        <w:rPr>
          <w:rFonts w:ascii="Times New Roman" w:hAnsi="Times New Roman" w:cs="Times New Roman"/>
          <w:sz w:val="28"/>
          <w:szCs w:val="28"/>
        </w:rPr>
        <w:t>у</w:t>
      </w:r>
      <w:r w:rsidRPr="002F76F1">
        <w:rPr>
          <w:rFonts w:ascii="Times New Roman" w:hAnsi="Times New Roman" w:cs="Times New Roman"/>
          <w:sz w:val="28"/>
          <w:szCs w:val="28"/>
        </w:rPr>
        <w:t xml:space="preserve">чение в поселок им.Желябова. </w:t>
      </w:r>
      <w:r w:rsidRPr="0019576E">
        <w:rPr>
          <w:rFonts w:ascii="Times New Roman" w:hAnsi="Times New Roman" w:cs="Times New Roman"/>
          <w:sz w:val="28"/>
          <w:szCs w:val="28"/>
        </w:rPr>
        <w:t>С населенных пунктов</w:t>
      </w:r>
      <w:r w:rsidR="0019576E">
        <w:rPr>
          <w:rFonts w:ascii="Times New Roman" w:hAnsi="Times New Roman" w:cs="Times New Roman"/>
          <w:sz w:val="28"/>
          <w:szCs w:val="28"/>
        </w:rPr>
        <w:t xml:space="preserve"> </w:t>
      </w:r>
      <w:r w:rsidR="0019576E" w:rsidRPr="0019576E">
        <w:rPr>
          <w:rFonts w:ascii="Times New Roman" w:hAnsi="Times New Roman" w:cs="Times New Roman"/>
          <w:sz w:val="28"/>
          <w:szCs w:val="28"/>
        </w:rPr>
        <w:t xml:space="preserve">Славынево, Жуково, Соболево </w:t>
      </w:r>
      <w:r w:rsidRPr="0019576E">
        <w:rPr>
          <w:rFonts w:ascii="Times New Roman" w:hAnsi="Times New Roman" w:cs="Times New Roman"/>
          <w:sz w:val="28"/>
          <w:szCs w:val="28"/>
        </w:rPr>
        <w:t xml:space="preserve">детей подвозят на обучение в гор. Устюжну.  </w:t>
      </w:r>
    </w:p>
    <w:p w:rsidR="002F76F1" w:rsidRPr="0019576E" w:rsidRDefault="002F76F1" w:rsidP="0019576E">
      <w:pPr>
        <w:pStyle w:val="ae"/>
        <w:ind w:firstLine="708"/>
        <w:jc w:val="both"/>
        <w:rPr>
          <w:rFonts w:ascii="Times New Roman" w:hAnsi="Times New Roman" w:cs="Times New Roman"/>
          <w:sz w:val="28"/>
          <w:szCs w:val="28"/>
        </w:rPr>
      </w:pPr>
      <w:r w:rsidRPr="0019576E">
        <w:rPr>
          <w:rFonts w:ascii="Times New Roman" w:hAnsi="Times New Roman" w:cs="Times New Roman"/>
          <w:sz w:val="28"/>
          <w:szCs w:val="28"/>
        </w:rPr>
        <w:t>Но этого недостаточно для посещения жителями учреждений и организаций города Устюжна.</w:t>
      </w:r>
    </w:p>
    <w:p w:rsidR="002F76F1" w:rsidRPr="002F76F1" w:rsidRDefault="002F76F1" w:rsidP="002F76F1">
      <w:pPr>
        <w:pStyle w:val="ae"/>
        <w:jc w:val="both"/>
        <w:rPr>
          <w:rFonts w:ascii="Times New Roman" w:hAnsi="Times New Roman" w:cs="Times New Roman"/>
          <w:sz w:val="28"/>
          <w:szCs w:val="28"/>
        </w:rPr>
      </w:pPr>
    </w:p>
    <w:p w:rsidR="002F76F1" w:rsidRPr="000940A2" w:rsidRDefault="002F76F1" w:rsidP="000940A2">
      <w:pPr>
        <w:pStyle w:val="ae"/>
        <w:jc w:val="center"/>
        <w:rPr>
          <w:rFonts w:ascii="Times New Roman" w:hAnsi="Times New Roman" w:cs="Times New Roman"/>
          <w:b/>
          <w:sz w:val="28"/>
          <w:szCs w:val="28"/>
        </w:rPr>
      </w:pPr>
      <w:r w:rsidRPr="000940A2">
        <w:rPr>
          <w:rFonts w:ascii="Times New Roman" w:hAnsi="Times New Roman" w:cs="Times New Roman"/>
          <w:b/>
          <w:sz w:val="28"/>
          <w:szCs w:val="28"/>
        </w:rPr>
        <w:t>Торговое обеспечение</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color w:val="FF0000"/>
          <w:sz w:val="28"/>
          <w:szCs w:val="28"/>
        </w:rPr>
        <w:t xml:space="preserve"> </w:t>
      </w:r>
      <w:r w:rsidRPr="002F76F1">
        <w:rPr>
          <w:rFonts w:ascii="Times New Roman" w:hAnsi="Times New Roman" w:cs="Times New Roman"/>
          <w:color w:val="FF0000"/>
          <w:sz w:val="28"/>
          <w:szCs w:val="28"/>
        </w:rPr>
        <w:tab/>
      </w:r>
      <w:r w:rsidRPr="002F76F1">
        <w:rPr>
          <w:rFonts w:ascii="Times New Roman" w:hAnsi="Times New Roman" w:cs="Times New Roman"/>
          <w:sz w:val="28"/>
          <w:szCs w:val="28"/>
        </w:rPr>
        <w:t xml:space="preserve">На территории сельского поселения Желябовское  расположены и работают  14 магазинов: </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- 2 магазина ООО «Алена» ИП Щербакова С.В. в д. Слуды и пос.им. Желябова,</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магазин в д. Плотичье ИП Кириллова Н.Ф,  </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- 1 торговый павильон  ООО «Росинка» ИП Грузнев А.Н.;  </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- 2 магазина ООО «Грейт» ИП Беляев В.И. в д. Славынево и д. Соболево; </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магазины в пос. им. Желябова:  ООО «Веста»,  ИП Алханашвили Р.Т., «Продукты» ИП Плешанова Е. Н., магазин «Северный градус» ООО «Вектор развития»  Рыбакова Е.Ю. (открылся в 2019 году);</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 магазин ИП Хрусталева Л.А. д. Соболево, </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магазин «Березка» Стрелкова Е.Н. в д. Славынево,-</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 магазин «1000 мелочей» ИП Баруздиной Л.А. в д. Славынево;</w:t>
      </w:r>
      <w:r w:rsidRPr="002F76F1">
        <w:rPr>
          <w:rFonts w:ascii="Times New Roman" w:hAnsi="Times New Roman" w:cs="Times New Roman"/>
          <w:sz w:val="28"/>
          <w:szCs w:val="28"/>
        </w:rPr>
        <w:br/>
        <w:t xml:space="preserve">        - кондитерский цех «Ванильные облака» в д. Соболево.</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color w:val="FF0000"/>
          <w:sz w:val="28"/>
          <w:szCs w:val="28"/>
        </w:rPr>
        <w:t xml:space="preserve">      </w:t>
      </w:r>
      <w:r w:rsidRPr="002F76F1">
        <w:rPr>
          <w:rFonts w:ascii="Times New Roman" w:hAnsi="Times New Roman" w:cs="Times New Roman"/>
          <w:sz w:val="28"/>
          <w:szCs w:val="28"/>
        </w:rPr>
        <w:t xml:space="preserve">Недостатка в торговом обслуживании в населенных пунктах нет, все    магазины  торгуют смешанными товарами.  Наибольшая доля в товарообороте   торговых точек приходится на товары продовольственного ассортимента, но  есть  небольшие отделы парфюмерно-косметических изделий и бытовой химии.     Предприниматели ставят перед собой задачу  расширения имеющегося ассортимента товаров. </w:t>
      </w:r>
    </w:p>
    <w:p w:rsidR="002F76F1" w:rsidRPr="002F76F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В отдаленных населенных пунктах д. Селище, Оснополье, Лычно, Чирец, Александрово-Марьино, Черная, Жуково, Кстово, Торшеево, Раменье, Модно, Кортиха, Красино  торговое обслуживание осуществляется выездной </w:t>
      </w:r>
      <w:r w:rsidR="002F76F1" w:rsidRPr="002F76F1">
        <w:rPr>
          <w:rFonts w:ascii="Times New Roman" w:hAnsi="Times New Roman" w:cs="Times New Roman"/>
          <w:sz w:val="28"/>
          <w:szCs w:val="28"/>
        </w:rPr>
        <w:lastRenderedPageBreak/>
        <w:t>торговлей,  население снабжается продовольствием и другими товарами пятью автолавками.</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Выездной торговлей занимаются:</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ИП Кириллова Н.Ф. по маршрутам: Модно – Кортиха - Красино-Слуды –Оснополье - Лычно-  понедельник, среда, пятница, суббота;</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i/>
          <w:sz w:val="28"/>
          <w:szCs w:val="28"/>
        </w:rPr>
        <w:t xml:space="preserve">- </w:t>
      </w:r>
      <w:r w:rsidRPr="002F76F1">
        <w:rPr>
          <w:rFonts w:ascii="Times New Roman" w:hAnsi="Times New Roman" w:cs="Times New Roman"/>
          <w:sz w:val="28"/>
          <w:szCs w:val="28"/>
        </w:rPr>
        <w:t>ИП Грузнев А.Н. по маршрутам:  Модно – Кортиха – Красино Б.Липенка-Лычно - А.Марьино-Селище  -  вторник, четверг, суббота;</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ИП Терехина Н.Н. . по маршрутам:  Кононово- Жуково-Мыза -Тестово понедельник, четверг;</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ИП Мушкатёрова О.Б.  по маршрутам: д. Александрово,  Шуботово – вторник, учхоз Раменье -  вторник, воскресенье, д. Торшеево- вторник, суббота.</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ИП Плешанова Е.Н. по маршрутам: пос. им. Желябова, д. Селище, д.Оснополье;  д.Лычно, д.Чирец, д.Александрово-Марьино  - ежедневно.</w:t>
      </w:r>
    </w:p>
    <w:p w:rsidR="002F76F1" w:rsidRPr="002F76F1" w:rsidRDefault="002F76F1" w:rsidP="000940A2">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ИП Магина Н.М.  пос.им. Желябова – пятница.</w:t>
      </w:r>
    </w:p>
    <w:p w:rsidR="002F76F1" w:rsidRPr="002F76F1" w:rsidRDefault="002F76F1" w:rsidP="002F76F1">
      <w:pPr>
        <w:pStyle w:val="ae"/>
        <w:jc w:val="both"/>
        <w:rPr>
          <w:rFonts w:ascii="Times New Roman" w:hAnsi="Times New Roman" w:cs="Times New Roman"/>
          <w:color w:val="FF0000"/>
          <w:sz w:val="28"/>
          <w:szCs w:val="28"/>
        </w:rPr>
      </w:pPr>
      <w:r w:rsidRPr="002F76F1">
        <w:rPr>
          <w:rFonts w:ascii="Times New Roman" w:hAnsi="Times New Roman" w:cs="Times New Roman"/>
          <w:color w:val="FF0000"/>
          <w:sz w:val="28"/>
          <w:szCs w:val="28"/>
        </w:rPr>
        <w:t xml:space="preserve"> </w:t>
      </w:r>
    </w:p>
    <w:p w:rsidR="002F76F1" w:rsidRPr="002F76F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На территории сельского поселения Желябовское находятся  4   отделения почтовой  связи - пос.им. Желябова, с. Модно, д. Соболево, д. Славынево. Почтовые отделения </w:t>
      </w:r>
      <w:r w:rsidR="002F76F1" w:rsidRPr="002F76F1">
        <w:rPr>
          <w:rFonts w:ascii="Times New Roman" w:hAnsi="Times New Roman" w:cs="Times New Roman"/>
          <w:bCs/>
          <w:sz w:val="28"/>
          <w:szCs w:val="28"/>
        </w:rPr>
        <w:t xml:space="preserve">оказывают универсальные почтовые услуги: прием и выдачу посылок, прием и оплату электронных переводов, продажу знаков почтовой оплаты, услуги «Почта-банк»,   Ежемесячно производится выдача пенсий и  пособий, доставляются подписные издания и реклама, в розницу газеты и журналы, заказные и простые письма.  Также осуществляется прием  платежей за электроэнергию,  услуги связи,  платежи в пользу сотовых операторов и коммерческого телевидения, налоговые платежи.  </w:t>
      </w:r>
      <w:r w:rsidR="002F76F1" w:rsidRPr="002F76F1">
        <w:rPr>
          <w:rFonts w:ascii="Times New Roman" w:hAnsi="Times New Roman" w:cs="Times New Roman"/>
          <w:sz w:val="28"/>
          <w:szCs w:val="28"/>
        </w:rPr>
        <w:t>Почтовые отделения занимаются продажей продовольственных и промышленных товаров первой необходимости.</w:t>
      </w:r>
      <w:r w:rsidR="002F76F1" w:rsidRPr="002F76F1">
        <w:rPr>
          <w:rFonts w:ascii="Times New Roman" w:hAnsi="Times New Roman" w:cs="Times New Roman"/>
          <w:color w:val="0066FF"/>
          <w:sz w:val="28"/>
          <w:szCs w:val="28"/>
        </w:rPr>
        <w:t xml:space="preserve"> </w:t>
      </w:r>
    </w:p>
    <w:p w:rsidR="002F76F1" w:rsidRPr="002F76F1" w:rsidRDefault="000940A2"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Снабжение сжиженным баллонным газом осуществляет ООО «Устюггаз-Вологда  Устюженский ДУ АГЗС № 1». Администрация  собирает и  обобщает информацию о потребности населения в баллонах с газом, передает  данные о необходимом количестве баллонов сжиженного газа, оповещает население о дате и времени подвоза газа.  Баллонный газ доставляется на машине поставщика по населенным пунктам. В настоящее время решается с поставщиками вопрос о доставке газа в баллонах непосредственно до потребителя, т.е. до места проживания. За 2019 год специалистами администрации принято 155 заявок от жителей территории на обеспечение сжиженным газом в баллонах.  </w:t>
      </w:r>
    </w:p>
    <w:p w:rsidR="002F76F1" w:rsidRPr="002F76F1" w:rsidRDefault="002F76F1" w:rsidP="002F76F1">
      <w:pPr>
        <w:pStyle w:val="ae"/>
        <w:jc w:val="both"/>
        <w:rPr>
          <w:rFonts w:ascii="Times New Roman" w:hAnsi="Times New Roman" w:cs="Times New Roman"/>
          <w:sz w:val="28"/>
          <w:szCs w:val="28"/>
        </w:rPr>
      </w:pPr>
    </w:p>
    <w:p w:rsidR="002F76F1" w:rsidRPr="000940A2" w:rsidRDefault="002F76F1" w:rsidP="000940A2">
      <w:pPr>
        <w:pStyle w:val="ae"/>
        <w:jc w:val="center"/>
        <w:rPr>
          <w:rFonts w:ascii="Times New Roman" w:hAnsi="Times New Roman" w:cs="Times New Roman"/>
          <w:b/>
          <w:sz w:val="28"/>
          <w:szCs w:val="28"/>
        </w:rPr>
      </w:pPr>
      <w:r w:rsidRPr="000940A2">
        <w:rPr>
          <w:rFonts w:ascii="Times New Roman" w:hAnsi="Times New Roman" w:cs="Times New Roman"/>
          <w:b/>
          <w:sz w:val="28"/>
          <w:szCs w:val="28"/>
        </w:rPr>
        <w:t>Жилищно-коммунальное хозяйство</w:t>
      </w:r>
    </w:p>
    <w:p w:rsidR="002F76F1" w:rsidRPr="002F76F1" w:rsidRDefault="002F76F1" w:rsidP="002F76F1">
      <w:pPr>
        <w:pStyle w:val="ae"/>
        <w:jc w:val="both"/>
        <w:rPr>
          <w:rFonts w:ascii="Times New Roman" w:hAnsi="Times New Roman" w:cs="Times New Roman"/>
          <w:sz w:val="28"/>
          <w:szCs w:val="28"/>
        </w:rPr>
      </w:pPr>
    </w:p>
    <w:p w:rsidR="002F76F1" w:rsidRDefault="00C511F0"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На территории   поселения    работает МУП «Районные теплосети» -  ресурсоснабжающая организация по предоставлению услуг населению (теплоснабжение, водоснабжение, водоотведение). </w:t>
      </w:r>
    </w:p>
    <w:p w:rsidR="00C511F0" w:rsidRDefault="00C511F0" w:rsidP="002F76F1">
      <w:pPr>
        <w:pStyle w:val="ae"/>
        <w:jc w:val="both"/>
        <w:rPr>
          <w:rFonts w:ascii="Times New Roman" w:hAnsi="Times New Roman" w:cs="Times New Roman"/>
          <w:sz w:val="28"/>
          <w:szCs w:val="28"/>
        </w:rPr>
      </w:pPr>
    </w:p>
    <w:p w:rsidR="00C511F0" w:rsidRDefault="00C511F0" w:rsidP="002F76F1">
      <w:pPr>
        <w:pStyle w:val="ae"/>
        <w:jc w:val="both"/>
        <w:rPr>
          <w:rFonts w:ascii="Times New Roman" w:hAnsi="Times New Roman" w:cs="Times New Roman"/>
          <w:sz w:val="28"/>
          <w:szCs w:val="28"/>
        </w:rPr>
      </w:pPr>
    </w:p>
    <w:p w:rsidR="00C511F0" w:rsidRPr="002F76F1" w:rsidRDefault="00C511F0"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tbl>
      <w:tblPr>
        <w:tblStyle w:val="ac"/>
        <w:tblW w:w="99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518"/>
        <w:gridCol w:w="2410"/>
        <w:gridCol w:w="2268"/>
        <w:gridCol w:w="2725"/>
      </w:tblGrid>
      <w:tr w:rsidR="002F76F1" w:rsidRPr="002F76F1" w:rsidTr="002F76F1">
        <w:tc>
          <w:tcPr>
            <w:tcW w:w="9921" w:type="dxa"/>
            <w:gridSpan w:val="4"/>
          </w:tcPr>
          <w:p w:rsidR="002F76F1" w:rsidRPr="002F76F1" w:rsidRDefault="002F76F1" w:rsidP="00C511F0">
            <w:pPr>
              <w:pStyle w:val="ae"/>
              <w:jc w:val="center"/>
              <w:rPr>
                <w:sz w:val="28"/>
                <w:szCs w:val="28"/>
              </w:rPr>
            </w:pPr>
            <w:r w:rsidRPr="002F76F1">
              <w:rPr>
                <w:sz w:val="28"/>
                <w:szCs w:val="28"/>
              </w:rPr>
              <w:t>МУП «Районные теплосети»</w:t>
            </w:r>
          </w:p>
          <w:p w:rsidR="002F76F1" w:rsidRPr="002F76F1" w:rsidRDefault="002F76F1" w:rsidP="002F76F1">
            <w:pPr>
              <w:pStyle w:val="ae"/>
              <w:jc w:val="both"/>
              <w:rPr>
                <w:sz w:val="28"/>
                <w:szCs w:val="28"/>
              </w:rPr>
            </w:pPr>
          </w:p>
        </w:tc>
      </w:tr>
      <w:tr w:rsidR="002F76F1" w:rsidRPr="002F76F1" w:rsidTr="002F76F1">
        <w:tc>
          <w:tcPr>
            <w:tcW w:w="9921" w:type="dxa"/>
            <w:gridSpan w:val="4"/>
          </w:tcPr>
          <w:p w:rsidR="002F76F1" w:rsidRPr="009B0731" w:rsidRDefault="002F76F1" w:rsidP="00C511F0">
            <w:pPr>
              <w:pStyle w:val="ae"/>
              <w:jc w:val="center"/>
              <w:rPr>
                <w:b/>
                <w:sz w:val="28"/>
                <w:szCs w:val="28"/>
              </w:rPr>
            </w:pPr>
            <w:r w:rsidRPr="009B0731">
              <w:rPr>
                <w:b/>
                <w:sz w:val="28"/>
                <w:szCs w:val="28"/>
              </w:rPr>
              <w:t>Территория  и объем обслуживания</w:t>
            </w:r>
          </w:p>
          <w:p w:rsidR="002F76F1" w:rsidRPr="002F76F1" w:rsidRDefault="002F76F1" w:rsidP="002F76F1">
            <w:pPr>
              <w:pStyle w:val="ae"/>
              <w:jc w:val="both"/>
              <w:rPr>
                <w:sz w:val="28"/>
                <w:szCs w:val="28"/>
              </w:rPr>
            </w:pPr>
          </w:p>
        </w:tc>
      </w:tr>
      <w:tr w:rsidR="002F76F1" w:rsidRPr="002F76F1" w:rsidTr="002F76F1">
        <w:tc>
          <w:tcPr>
            <w:tcW w:w="2518" w:type="dxa"/>
          </w:tcPr>
          <w:p w:rsidR="002F76F1" w:rsidRPr="002F76F1" w:rsidRDefault="002F76F1" w:rsidP="002F76F1">
            <w:pPr>
              <w:pStyle w:val="ae"/>
              <w:jc w:val="both"/>
              <w:rPr>
                <w:sz w:val="28"/>
                <w:szCs w:val="28"/>
              </w:rPr>
            </w:pPr>
            <w:r w:rsidRPr="002F76F1">
              <w:rPr>
                <w:sz w:val="28"/>
                <w:szCs w:val="28"/>
              </w:rPr>
              <w:t>пос.им.Желябова</w:t>
            </w:r>
          </w:p>
        </w:tc>
        <w:tc>
          <w:tcPr>
            <w:tcW w:w="2410" w:type="dxa"/>
          </w:tcPr>
          <w:p w:rsidR="002F76F1" w:rsidRPr="002F76F1" w:rsidRDefault="002F76F1" w:rsidP="002F76F1">
            <w:pPr>
              <w:pStyle w:val="ae"/>
              <w:jc w:val="both"/>
              <w:rPr>
                <w:sz w:val="28"/>
                <w:szCs w:val="28"/>
              </w:rPr>
            </w:pPr>
            <w:r w:rsidRPr="002F76F1">
              <w:rPr>
                <w:sz w:val="28"/>
                <w:szCs w:val="28"/>
              </w:rPr>
              <w:t>д.Соболево</w:t>
            </w:r>
          </w:p>
        </w:tc>
        <w:tc>
          <w:tcPr>
            <w:tcW w:w="2268" w:type="dxa"/>
          </w:tcPr>
          <w:p w:rsidR="002F76F1" w:rsidRPr="002F76F1" w:rsidRDefault="002F76F1" w:rsidP="002F76F1">
            <w:pPr>
              <w:pStyle w:val="ae"/>
              <w:jc w:val="both"/>
              <w:rPr>
                <w:sz w:val="28"/>
                <w:szCs w:val="28"/>
              </w:rPr>
            </w:pPr>
            <w:r w:rsidRPr="002F76F1">
              <w:rPr>
                <w:sz w:val="28"/>
                <w:szCs w:val="28"/>
              </w:rPr>
              <w:t>д.Славынево</w:t>
            </w:r>
          </w:p>
        </w:tc>
        <w:tc>
          <w:tcPr>
            <w:tcW w:w="2725" w:type="dxa"/>
          </w:tcPr>
          <w:p w:rsidR="002F76F1" w:rsidRPr="002F76F1" w:rsidRDefault="002F76F1" w:rsidP="002F76F1">
            <w:pPr>
              <w:pStyle w:val="ae"/>
              <w:jc w:val="both"/>
              <w:rPr>
                <w:sz w:val="28"/>
                <w:szCs w:val="28"/>
              </w:rPr>
            </w:pPr>
            <w:r w:rsidRPr="002F76F1">
              <w:rPr>
                <w:sz w:val="28"/>
                <w:szCs w:val="28"/>
              </w:rPr>
              <w:t>д.Слуды</w:t>
            </w:r>
          </w:p>
        </w:tc>
      </w:tr>
      <w:tr w:rsidR="002F76F1" w:rsidRPr="002F76F1" w:rsidTr="002F76F1">
        <w:tc>
          <w:tcPr>
            <w:tcW w:w="2518" w:type="dxa"/>
          </w:tcPr>
          <w:p w:rsidR="002F76F1" w:rsidRPr="00C511F0" w:rsidRDefault="002F76F1" w:rsidP="002F76F1">
            <w:pPr>
              <w:pStyle w:val="ae"/>
              <w:jc w:val="both"/>
              <w:rPr>
                <w:sz w:val="26"/>
                <w:szCs w:val="26"/>
              </w:rPr>
            </w:pPr>
            <w:r w:rsidRPr="00C511F0">
              <w:rPr>
                <w:sz w:val="26"/>
                <w:szCs w:val="26"/>
              </w:rPr>
              <w:t xml:space="preserve"> - 3 котельные  : </w:t>
            </w:r>
          </w:p>
          <w:p w:rsidR="002F76F1" w:rsidRPr="00C511F0" w:rsidRDefault="002F76F1" w:rsidP="002F76F1">
            <w:pPr>
              <w:pStyle w:val="ae"/>
              <w:jc w:val="both"/>
              <w:rPr>
                <w:sz w:val="26"/>
                <w:szCs w:val="26"/>
              </w:rPr>
            </w:pPr>
            <w:r w:rsidRPr="00C511F0">
              <w:rPr>
                <w:sz w:val="26"/>
                <w:szCs w:val="26"/>
              </w:rPr>
              <w:t xml:space="preserve"> 1) ул. Советская, д.14Б отапливает 5 многоквартирных жилых домов,    здание детского сада,   здание администрации  поселения;</w:t>
            </w:r>
          </w:p>
          <w:p w:rsidR="002F76F1" w:rsidRPr="00C511F0" w:rsidRDefault="002F76F1" w:rsidP="002F76F1">
            <w:pPr>
              <w:pStyle w:val="ae"/>
              <w:jc w:val="both"/>
              <w:rPr>
                <w:sz w:val="26"/>
                <w:szCs w:val="26"/>
              </w:rPr>
            </w:pPr>
            <w:r w:rsidRPr="00C511F0">
              <w:rPr>
                <w:sz w:val="26"/>
                <w:szCs w:val="26"/>
              </w:rPr>
              <w:t xml:space="preserve">   2) котельная, расположенная у школы отапливает здание школы и   – здание Дома культуры   </w:t>
            </w:r>
          </w:p>
          <w:p w:rsidR="002F76F1" w:rsidRPr="00C511F0" w:rsidRDefault="002F76F1" w:rsidP="002F76F1">
            <w:pPr>
              <w:pStyle w:val="ae"/>
              <w:jc w:val="both"/>
              <w:rPr>
                <w:sz w:val="26"/>
                <w:szCs w:val="26"/>
              </w:rPr>
            </w:pPr>
            <w:r w:rsidRPr="00C511F0">
              <w:rPr>
                <w:sz w:val="26"/>
                <w:szCs w:val="26"/>
              </w:rPr>
              <w:t xml:space="preserve">  3) котельная, расположенная в Больничном Городке отапливает здание амбулатории,  здание отделения дневного стационара, гараж.</w:t>
            </w:r>
          </w:p>
          <w:p w:rsidR="002F76F1" w:rsidRPr="00C511F0" w:rsidRDefault="002F76F1" w:rsidP="002F76F1">
            <w:pPr>
              <w:pStyle w:val="ae"/>
              <w:jc w:val="both"/>
              <w:rPr>
                <w:sz w:val="26"/>
                <w:szCs w:val="26"/>
              </w:rPr>
            </w:pPr>
          </w:p>
        </w:tc>
        <w:tc>
          <w:tcPr>
            <w:tcW w:w="2410" w:type="dxa"/>
          </w:tcPr>
          <w:p w:rsidR="002F76F1" w:rsidRPr="00C511F0" w:rsidRDefault="002F76F1" w:rsidP="002F76F1">
            <w:pPr>
              <w:pStyle w:val="ae"/>
              <w:jc w:val="both"/>
              <w:rPr>
                <w:sz w:val="26"/>
                <w:szCs w:val="26"/>
              </w:rPr>
            </w:pPr>
            <w:r w:rsidRPr="00C511F0">
              <w:rPr>
                <w:sz w:val="26"/>
                <w:szCs w:val="26"/>
              </w:rPr>
              <w:t xml:space="preserve"> - 1 </w:t>
            </w:r>
          </w:p>
          <w:p w:rsidR="002F76F1" w:rsidRPr="00C511F0" w:rsidRDefault="002F76F1" w:rsidP="002F76F1">
            <w:pPr>
              <w:pStyle w:val="ae"/>
              <w:jc w:val="both"/>
              <w:rPr>
                <w:sz w:val="26"/>
                <w:szCs w:val="26"/>
              </w:rPr>
            </w:pPr>
            <w:r w:rsidRPr="00C511F0">
              <w:rPr>
                <w:sz w:val="26"/>
                <w:szCs w:val="26"/>
              </w:rPr>
              <w:t xml:space="preserve">котельная     отапливает  здание  Соболевского  СДК, три   многоквартирных жилых дома, административное здание; </w:t>
            </w:r>
          </w:p>
          <w:p w:rsidR="002F76F1" w:rsidRPr="00C511F0" w:rsidRDefault="002F76F1" w:rsidP="002F76F1">
            <w:pPr>
              <w:pStyle w:val="ae"/>
              <w:jc w:val="both"/>
              <w:rPr>
                <w:sz w:val="26"/>
                <w:szCs w:val="26"/>
              </w:rPr>
            </w:pPr>
            <w:r w:rsidRPr="00C511F0">
              <w:rPr>
                <w:sz w:val="26"/>
                <w:szCs w:val="26"/>
              </w:rPr>
              <w:t>-  артезианская скважина с безбашенной насосной станцией;</w:t>
            </w:r>
          </w:p>
          <w:p w:rsidR="002F76F1" w:rsidRPr="00C511F0" w:rsidRDefault="002F76F1" w:rsidP="002F76F1">
            <w:pPr>
              <w:pStyle w:val="ae"/>
              <w:jc w:val="both"/>
              <w:rPr>
                <w:sz w:val="26"/>
                <w:szCs w:val="26"/>
              </w:rPr>
            </w:pPr>
            <w:r w:rsidRPr="00C511F0">
              <w:rPr>
                <w:sz w:val="26"/>
                <w:szCs w:val="26"/>
              </w:rPr>
              <w:t xml:space="preserve"> - водопровод  протяженность </w:t>
            </w:r>
            <w:smartTag w:uri="urn:schemas-microsoft-com:office:smarttags" w:element="metricconverter">
              <w:smartTagPr>
                <w:attr w:name="ProductID" w:val="1200 м"/>
              </w:smartTagPr>
              <w:r w:rsidRPr="00C511F0">
                <w:rPr>
                  <w:sz w:val="26"/>
                  <w:szCs w:val="26"/>
                </w:rPr>
                <w:t>1200 м</w:t>
              </w:r>
            </w:smartTag>
            <w:r w:rsidRPr="00C511F0">
              <w:rPr>
                <w:sz w:val="26"/>
                <w:szCs w:val="26"/>
              </w:rPr>
              <w:t>;</w:t>
            </w:r>
          </w:p>
          <w:p w:rsidR="002F76F1" w:rsidRPr="00C511F0" w:rsidRDefault="002F76F1" w:rsidP="002F76F1">
            <w:pPr>
              <w:pStyle w:val="ae"/>
              <w:jc w:val="both"/>
              <w:rPr>
                <w:sz w:val="26"/>
                <w:szCs w:val="26"/>
              </w:rPr>
            </w:pPr>
            <w:r w:rsidRPr="00C511F0">
              <w:rPr>
                <w:sz w:val="26"/>
                <w:szCs w:val="26"/>
              </w:rPr>
              <w:t>-</w:t>
            </w:r>
            <w:r w:rsidRPr="00C511F0">
              <w:rPr>
                <w:color w:val="FF0000"/>
                <w:sz w:val="26"/>
                <w:szCs w:val="26"/>
              </w:rPr>
              <w:t xml:space="preserve">  </w:t>
            </w:r>
            <w:r w:rsidRPr="00C511F0">
              <w:rPr>
                <w:sz w:val="26"/>
                <w:szCs w:val="26"/>
              </w:rPr>
              <w:t xml:space="preserve">канализационная насосная станция  </w:t>
            </w:r>
          </w:p>
        </w:tc>
        <w:tc>
          <w:tcPr>
            <w:tcW w:w="2268" w:type="dxa"/>
          </w:tcPr>
          <w:p w:rsidR="002F76F1" w:rsidRPr="00C511F0" w:rsidRDefault="002F76F1" w:rsidP="002F76F1">
            <w:pPr>
              <w:pStyle w:val="ae"/>
              <w:jc w:val="both"/>
              <w:rPr>
                <w:sz w:val="26"/>
                <w:szCs w:val="26"/>
              </w:rPr>
            </w:pPr>
            <w:r w:rsidRPr="00C511F0">
              <w:rPr>
                <w:sz w:val="26"/>
                <w:szCs w:val="26"/>
              </w:rPr>
              <w:t xml:space="preserve">- водопровод      </w:t>
            </w:r>
            <w:smartTag w:uri="urn:schemas-microsoft-com:office:smarttags" w:element="metricconverter">
              <w:smartTagPr>
                <w:attr w:name="ProductID" w:val="3000 м"/>
              </w:smartTagPr>
              <w:r w:rsidRPr="00C511F0">
                <w:rPr>
                  <w:sz w:val="26"/>
                  <w:szCs w:val="26"/>
                </w:rPr>
                <w:t>3000 м</w:t>
              </w:r>
            </w:smartTag>
            <w:r w:rsidRPr="00C511F0">
              <w:rPr>
                <w:sz w:val="26"/>
                <w:szCs w:val="26"/>
              </w:rPr>
              <w:t>;</w:t>
            </w:r>
          </w:p>
          <w:p w:rsidR="002F76F1" w:rsidRPr="00C511F0" w:rsidRDefault="002F76F1" w:rsidP="002F76F1">
            <w:pPr>
              <w:pStyle w:val="ae"/>
              <w:jc w:val="both"/>
              <w:rPr>
                <w:sz w:val="26"/>
                <w:szCs w:val="26"/>
              </w:rPr>
            </w:pPr>
            <w:r w:rsidRPr="00C511F0">
              <w:rPr>
                <w:sz w:val="26"/>
                <w:szCs w:val="26"/>
              </w:rPr>
              <w:t xml:space="preserve">-канализационные сети      </w:t>
            </w:r>
            <w:smartTag w:uri="urn:schemas-microsoft-com:office:smarttags" w:element="metricconverter">
              <w:smartTagPr>
                <w:attr w:name="ProductID" w:val="3400 м"/>
              </w:smartTagPr>
              <w:r w:rsidRPr="00C511F0">
                <w:rPr>
                  <w:sz w:val="26"/>
                  <w:szCs w:val="26"/>
                </w:rPr>
                <w:t>3400 м</w:t>
              </w:r>
            </w:smartTag>
            <w:r w:rsidRPr="00C511F0">
              <w:rPr>
                <w:sz w:val="26"/>
                <w:szCs w:val="26"/>
              </w:rPr>
              <w:t xml:space="preserve">;  </w:t>
            </w:r>
          </w:p>
          <w:p w:rsidR="002F76F1" w:rsidRPr="00C511F0" w:rsidRDefault="002F76F1" w:rsidP="002F76F1">
            <w:pPr>
              <w:pStyle w:val="ae"/>
              <w:jc w:val="both"/>
              <w:rPr>
                <w:sz w:val="26"/>
                <w:szCs w:val="26"/>
              </w:rPr>
            </w:pPr>
          </w:p>
        </w:tc>
        <w:tc>
          <w:tcPr>
            <w:tcW w:w="2725" w:type="dxa"/>
          </w:tcPr>
          <w:p w:rsidR="002F76F1" w:rsidRPr="00C511F0" w:rsidRDefault="002F76F1" w:rsidP="002F76F1">
            <w:pPr>
              <w:pStyle w:val="ae"/>
              <w:jc w:val="both"/>
              <w:rPr>
                <w:sz w:val="26"/>
                <w:szCs w:val="26"/>
              </w:rPr>
            </w:pPr>
            <w:r w:rsidRPr="00C511F0">
              <w:rPr>
                <w:sz w:val="26"/>
                <w:szCs w:val="26"/>
              </w:rPr>
              <w:t>-1  котельная    отапливает  здание  детского сада, ФАПа, 18-ти квартирный дом и 12 одноквартирных домов;</w:t>
            </w:r>
          </w:p>
          <w:p w:rsidR="002F76F1" w:rsidRPr="00C511F0" w:rsidRDefault="002F76F1" w:rsidP="002F76F1">
            <w:pPr>
              <w:pStyle w:val="ae"/>
              <w:jc w:val="both"/>
              <w:rPr>
                <w:sz w:val="26"/>
                <w:szCs w:val="26"/>
              </w:rPr>
            </w:pPr>
            <w:r w:rsidRPr="00C511F0">
              <w:rPr>
                <w:sz w:val="26"/>
                <w:szCs w:val="26"/>
              </w:rPr>
              <w:t xml:space="preserve"> - артезианская скважина, вода  техническая;</w:t>
            </w:r>
          </w:p>
          <w:p w:rsidR="002F76F1" w:rsidRPr="00C511F0" w:rsidRDefault="002F76F1" w:rsidP="002F76F1">
            <w:pPr>
              <w:pStyle w:val="ae"/>
              <w:jc w:val="both"/>
              <w:rPr>
                <w:sz w:val="26"/>
                <w:szCs w:val="26"/>
              </w:rPr>
            </w:pPr>
            <w:r w:rsidRPr="00C511F0">
              <w:rPr>
                <w:sz w:val="26"/>
                <w:szCs w:val="26"/>
              </w:rPr>
              <w:t xml:space="preserve"> - водопровод    </w:t>
            </w:r>
            <w:smartTag w:uri="urn:schemas-microsoft-com:office:smarttags" w:element="metricconverter">
              <w:smartTagPr>
                <w:attr w:name="ProductID" w:val="3000 м"/>
              </w:smartTagPr>
              <w:r w:rsidRPr="00C511F0">
                <w:rPr>
                  <w:sz w:val="26"/>
                  <w:szCs w:val="26"/>
                </w:rPr>
                <w:t>3000 м</w:t>
              </w:r>
            </w:smartTag>
            <w:r w:rsidRPr="00C511F0">
              <w:rPr>
                <w:sz w:val="26"/>
                <w:szCs w:val="26"/>
              </w:rPr>
              <w:t>;</w:t>
            </w:r>
          </w:p>
          <w:p w:rsidR="002F76F1" w:rsidRPr="00C511F0" w:rsidRDefault="002F76F1" w:rsidP="002F76F1">
            <w:pPr>
              <w:pStyle w:val="ae"/>
              <w:jc w:val="both"/>
              <w:rPr>
                <w:sz w:val="26"/>
                <w:szCs w:val="26"/>
              </w:rPr>
            </w:pPr>
            <w:r w:rsidRPr="00C511F0">
              <w:rPr>
                <w:sz w:val="26"/>
                <w:szCs w:val="26"/>
              </w:rPr>
              <w:t xml:space="preserve"> - теплосеть   1000 м.; </w:t>
            </w:r>
          </w:p>
          <w:p w:rsidR="002F76F1" w:rsidRPr="00C511F0" w:rsidRDefault="002F76F1" w:rsidP="002F76F1">
            <w:pPr>
              <w:pStyle w:val="ae"/>
              <w:jc w:val="both"/>
              <w:rPr>
                <w:sz w:val="26"/>
                <w:szCs w:val="26"/>
              </w:rPr>
            </w:pPr>
            <w:r w:rsidRPr="00C511F0">
              <w:rPr>
                <w:sz w:val="26"/>
                <w:szCs w:val="26"/>
              </w:rPr>
              <w:t xml:space="preserve">  - канализационные сети 200 м.</w:t>
            </w:r>
          </w:p>
          <w:p w:rsidR="002F76F1" w:rsidRPr="00C511F0" w:rsidRDefault="002F76F1" w:rsidP="002F76F1">
            <w:pPr>
              <w:pStyle w:val="ae"/>
              <w:jc w:val="both"/>
              <w:rPr>
                <w:sz w:val="26"/>
                <w:szCs w:val="26"/>
              </w:rPr>
            </w:pPr>
          </w:p>
        </w:tc>
      </w:tr>
    </w:tbl>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 настоящее время эксплуатация систем коммунальной инфраструктуры   характеризуется высокой вероятностью возникновения ситуаций, которые могут привести к нарушению функционирования систем жизнеобеспечения населения, к увеличению количества случаев предоставления коммунальных услуг ненадлежащего качества, а также неэффективному использованию энергетических ресурсов, загрязнению окружающей среды. </w:t>
      </w:r>
    </w:p>
    <w:p w:rsidR="002F76F1" w:rsidRPr="002F76F1" w:rsidRDefault="002F76F1" w:rsidP="002F76F1">
      <w:pPr>
        <w:pStyle w:val="ae"/>
        <w:jc w:val="both"/>
        <w:rPr>
          <w:rFonts w:ascii="Times New Roman" w:hAnsi="Times New Roman" w:cs="Times New Roman"/>
          <w:color w:val="FF0000"/>
          <w:sz w:val="28"/>
          <w:szCs w:val="28"/>
        </w:rPr>
      </w:pPr>
    </w:p>
    <w:p w:rsidR="002F76F1" w:rsidRPr="00C511F0" w:rsidRDefault="002F76F1" w:rsidP="00C511F0">
      <w:pPr>
        <w:pStyle w:val="ae"/>
        <w:jc w:val="center"/>
        <w:rPr>
          <w:rFonts w:ascii="Times New Roman" w:hAnsi="Times New Roman" w:cs="Times New Roman"/>
          <w:b/>
          <w:bCs/>
          <w:sz w:val="28"/>
          <w:szCs w:val="28"/>
        </w:rPr>
      </w:pPr>
      <w:r w:rsidRPr="00C511F0">
        <w:rPr>
          <w:rFonts w:ascii="Times New Roman" w:hAnsi="Times New Roman" w:cs="Times New Roman"/>
          <w:b/>
          <w:bCs/>
          <w:sz w:val="28"/>
          <w:szCs w:val="28"/>
        </w:rPr>
        <w:t>Характеристика бюджета сельского поселения Желябовское</w:t>
      </w:r>
    </w:p>
    <w:p w:rsidR="002F76F1" w:rsidRPr="00C511F0" w:rsidRDefault="002F76F1" w:rsidP="00C511F0">
      <w:pPr>
        <w:pStyle w:val="ae"/>
        <w:jc w:val="center"/>
        <w:rPr>
          <w:rFonts w:ascii="Times New Roman" w:hAnsi="Times New Roman" w:cs="Times New Roman"/>
          <w:b/>
          <w:bCs/>
          <w:sz w:val="28"/>
          <w:szCs w:val="28"/>
        </w:rPr>
      </w:pPr>
    </w:p>
    <w:p w:rsidR="002F76F1" w:rsidRPr="002F76F1" w:rsidRDefault="00C511F0"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Согласно ст. 15 Бюджетного кодекса каждое муниципальное образования имеет собственный бюджет.</w:t>
      </w:r>
      <w:r>
        <w:rPr>
          <w:rFonts w:ascii="Times New Roman" w:hAnsi="Times New Roman" w:cs="Times New Roman"/>
          <w:sz w:val="28"/>
          <w:szCs w:val="28"/>
        </w:rPr>
        <w:t xml:space="preserve"> </w:t>
      </w:r>
      <w:r w:rsidR="002F76F1" w:rsidRPr="00C511F0">
        <w:rPr>
          <w:rFonts w:ascii="Times New Roman" w:hAnsi="Times New Roman" w:cs="Times New Roman"/>
          <w:sz w:val="28"/>
          <w:szCs w:val="28"/>
        </w:rPr>
        <w:t>Бюджет сельско</w:t>
      </w:r>
      <w:r w:rsidRPr="00C511F0">
        <w:rPr>
          <w:rFonts w:ascii="Times New Roman" w:hAnsi="Times New Roman" w:cs="Times New Roman"/>
          <w:sz w:val="28"/>
          <w:szCs w:val="28"/>
        </w:rPr>
        <w:t>го поселения Желябовское утверждается р</w:t>
      </w:r>
      <w:r w:rsidR="002F76F1" w:rsidRPr="00C511F0">
        <w:rPr>
          <w:rFonts w:ascii="Times New Roman" w:hAnsi="Times New Roman" w:cs="Times New Roman"/>
          <w:sz w:val="28"/>
          <w:szCs w:val="28"/>
        </w:rPr>
        <w:t xml:space="preserve">ешением Совета </w:t>
      </w:r>
      <w:r w:rsidRPr="00C511F0">
        <w:rPr>
          <w:rFonts w:ascii="Times New Roman" w:hAnsi="Times New Roman" w:cs="Times New Roman"/>
          <w:sz w:val="28"/>
          <w:szCs w:val="28"/>
        </w:rPr>
        <w:t xml:space="preserve">сельского поселения Желябовское. </w:t>
      </w:r>
      <w:r w:rsidR="002F76F1" w:rsidRPr="00C511F0">
        <w:rPr>
          <w:rFonts w:ascii="Times New Roman" w:hAnsi="Times New Roman" w:cs="Times New Roman"/>
          <w:sz w:val="28"/>
          <w:szCs w:val="28"/>
        </w:rPr>
        <w:t>Поправки</w:t>
      </w:r>
      <w:r w:rsidR="002F76F1" w:rsidRPr="002F76F1">
        <w:rPr>
          <w:rFonts w:ascii="Times New Roman" w:hAnsi="Times New Roman" w:cs="Times New Roman"/>
          <w:sz w:val="28"/>
          <w:szCs w:val="28"/>
        </w:rPr>
        <w:t xml:space="preserve"> </w:t>
      </w:r>
      <w:r>
        <w:rPr>
          <w:rFonts w:ascii="Times New Roman" w:hAnsi="Times New Roman" w:cs="Times New Roman"/>
          <w:sz w:val="28"/>
          <w:szCs w:val="28"/>
        </w:rPr>
        <w:t xml:space="preserve">в бюджет 2019  </w:t>
      </w:r>
      <w:r w:rsidR="002F76F1" w:rsidRPr="002F76F1">
        <w:rPr>
          <w:rFonts w:ascii="Times New Roman" w:hAnsi="Times New Roman" w:cs="Times New Roman"/>
          <w:sz w:val="28"/>
          <w:szCs w:val="28"/>
        </w:rPr>
        <w:t xml:space="preserve">в течение </w:t>
      </w: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 года вносились семь раз.</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lastRenderedPageBreak/>
        <w:t xml:space="preserve">         Бюджет   поселения   формируется за счет собственных доходов и безвозмездных поступлений, является дотационным.</w:t>
      </w:r>
    </w:p>
    <w:p w:rsidR="002F76F1" w:rsidRPr="002F76F1" w:rsidRDefault="002F76F1" w:rsidP="00C511F0">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К собственным доходам относят:</w:t>
      </w:r>
    </w:p>
    <w:p w:rsidR="002F76F1" w:rsidRPr="002F76F1" w:rsidRDefault="002F76F1" w:rsidP="00C511F0">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налоговые доходы (налог на доходы физических лиц, земельный налог, налог на имущество, единый сельскохозяйственный налог).  </w:t>
      </w:r>
    </w:p>
    <w:p w:rsidR="002F76F1" w:rsidRPr="0019576E" w:rsidRDefault="002F76F1" w:rsidP="00C511F0">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неналоговые доходы (государственная пошлина за совершение нотариальных действий, прочие поступления от использования имущества, находящегося  в собственности сельских  </w:t>
      </w:r>
      <w:r w:rsidRPr="0019576E">
        <w:rPr>
          <w:rFonts w:ascii="Times New Roman" w:hAnsi="Times New Roman" w:cs="Times New Roman"/>
          <w:sz w:val="28"/>
          <w:szCs w:val="28"/>
        </w:rPr>
        <w:t>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прочие поступления от денежных взысканий (штрафов) и иных сумм в возмещение ущерба, зачисляемые в бюджеты поселений;</w:t>
      </w:r>
    </w:p>
    <w:p w:rsidR="002F76F1" w:rsidRPr="0019576E" w:rsidRDefault="002F76F1" w:rsidP="00C511F0">
      <w:pPr>
        <w:pStyle w:val="ae"/>
        <w:ind w:firstLine="567"/>
        <w:jc w:val="both"/>
        <w:rPr>
          <w:rFonts w:ascii="Times New Roman" w:hAnsi="Times New Roman" w:cs="Times New Roman"/>
          <w:sz w:val="28"/>
          <w:szCs w:val="28"/>
        </w:rPr>
      </w:pPr>
      <w:r w:rsidRPr="0019576E">
        <w:rPr>
          <w:rFonts w:ascii="Times New Roman" w:hAnsi="Times New Roman" w:cs="Times New Roman"/>
          <w:sz w:val="28"/>
          <w:szCs w:val="28"/>
        </w:rPr>
        <w:t>К безвозмездным поступлениям относятся:</w:t>
      </w:r>
    </w:p>
    <w:p w:rsidR="002F76F1" w:rsidRPr="0019576E" w:rsidRDefault="002F76F1" w:rsidP="00C511F0">
      <w:pPr>
        <w:pStyle w:val="ae"/>
        <w:ind w:firstLine="567"/>
        <w:jc w:val="both"/>
        <w:rPr>
          <w:rFonts w:ascii="Times New Roman" w:hAnsi="Times New Roman" w:cs="Times New Roman"/>
          <w:sz w:val="28"/>
          <w:szCs w:val="28"/>
        </w:rPr>
      </w:pPr>
      <w:r w:rsidRPr="0019576E">
        <w:rPr>
          <w:rFonts w:ascii="Times New Roman" w:hAnsi="Times New Roman" w:cs="Times New Roman"/>
          <w:sz w:val="28"/>
          <w:szCs w:val="28"/>
        </w:rPr>
        <w:t>-  дотации бюджетам бюджетной системы Российской Федерации:</w:t>
      </w:r>
    </w:p>
    <w:p w:rsidR="002F76F1" w:rsidRPr="0019576E" w:rsidRDefault="002F76F1" w:rsidP="00C511F0">
      <w:pPr>
        <w:pStyle w:val="ae"/>
        <w:ind w:firstLine="567"/>
        <w:jc w:val="both"/>
        <w:rPr>
          <w:rFonts w:ascii="Times New Roman" w:hAnsi="Times New Roman" w:cs="Times New Roman"/>
          <w:sz w:val="28"/>
          <w:szCs w:val="28"/>
        </w:rPr>
      </w:pPr>
      <w:r w:rsidRPr="0019576E">
        <w:rPr>
          <w:rFonts w:ascii="Times New Roman" w:hAnsi="Times New Roman" w:cs="Times New Roman"/>
          <w:sz w:val="28"/>
          <w:szCs w:val="28"/>
        </w:rPr>
        <w:t>- субсидии бюджетам бюджетной системы Российской Федерации (межбюджетные субсидии)</w:t>
      </w:r>
    </w:p>
    <w:p w:rsidR="002F76F1" w:rsidRPr="0019576E" w:rsidRDefault="002F76F1" w:rsidP="00C511F0">
      <w:pPr>
        <w:pStyle w:val="ae"/>
        <w:ind w:firstLine="567"/>
        <w:jc w:val="both"/>
        <w:rPr>
          <w:rFonts w:ascii="Times New Roman" w:hAnsi="Times New Roman" w:cs="Times New Roman"/>
          <w:sz w:val="28"/>
          <w:szCs w:val="28"/>
        </w:rPr>
      </w:pPr>
      <w:r w:rsidRPr="0019576E">
        <w:rPr>
          <w:rFonts w:ascii="Times New Roman" w:hAnsi="Times New Roman" w:cs="Times New Roman"/>
          <w:sz w:val="28"/>
          <w:szCs w:val="28"/>
        </w:rPr>
        <w:t xml:space="preserve">- субвенции бюджетам субъектов Российской Федерации и муниципальных образований: </w:t>
      </w:r>
    </w:p>
    <w:p w:rsidR="002F76F1" w:rsidRPr="0019576E" w:rsidRDefault="002F76F1" w:rsidP="00C511F0">
      <w:pPr>
        <w:pStyle w:val="ae"/>
        <w:ind w:firstLine="567"/>
        <w:jc w:val="both"/>
        <w:rPr>
          <w:rFonts w:ascii="Times New Roman" w:hAnsi="Times New Roman" w:cs="Times New Roman"/>
          <w:sz w:val="28"/>
          <w:szCs w:val="28"/>
        </w:rPr>
      </w:pPr>
      <w:r w:rsidRPr="0019576E">
        <w:rPr>
          <w:rFonts w:ascii="Times New Roman" w:hAnsi="Times New Roman" w:cs="Times New Roman"/>
          <w:sz w:val="28"/>
          <w:szCs w:val="28"/>
        </w:rPr>
        <w:t>- прочие межбюджетные трансферты, передаваемые бюджетам поселений</w:t>
      </w:r>
    </w:p>
    <w:p w:rsidR="002F76F1" w:rsidRPr="0019576E" w:rsidRDefault="002F76F1" w:rsidP="002F76F1">
      <w:pPr>
        <w:pStyle w:val="ae"/>
        <w:jc w:val="both"/>
        <w:rPr>
          <w:rFonts w:ascii="Times New Roman" w:hAnsi="Times New Roman" w:cs="Times New Roman"/>
          <w:sz w:val="28"/>
          <w:szCs w:val="28"/>
        </w:rPr>
      </w:pPr>
      <w:r w:rsidRPr="0019576E">
        <w:rPr>
          <w:rFonts w:ascii="Times New Roman" w:hAnsi="Times New Roman" w:cs="Times New Roman"/>
          <w:sz w:val="28"/>
          <w:szCs w:val="28"/>
        </w:rPr>
        <w:t>- межбюджетные трансферты, передаваемые бюджетам поселений из бюджетов муниципальных районов на осуществление части полномочий по решению вопроса местного значения в соответствии с заключенными соглашениями.</w:t>
      </w:r>
    </w:p>
    <w:p w:rsidR="002F76F1" w:rsidRPr="0019576E" w:rsidRDefault="002F76F1" w:rsidP="002F76F1">
      <w:pPr>
        <w:pStyle w:val="ae"/>
        <w:jc w:val="both"/>
        <w:rPr>
          <w:rFonts w:ascii="Times New Roman" w:hAnsi="Times New Roman" w:cs="Times New Roman"/>
          <w:sz w:val="28"/>
          <w:szCs w:val="28"/>
        </w:rPr>
      </w:pPr>
    </w:p>
    <w:p w:rsidR="002F76F1" w:rsidRPr="00C511F0" w:rsidRDefault="002F76F1" w:rsidP="00C511F0">
      <w:pPr>
        <w:pStyle w:val="ae"/>
        <w:jc w:val="center"/>
        <w:rPr>
          <w:rFonts w:ascii="Times New Roman" w:hAnsi="Times New Roman" w:cs="Times New Roman"/>
          <w:b/>
          <w:sz w:val="28"/>
          <w:szCs w:val="28"/>
        </w:rPr>
      </w:pPr>
      <w:r w:rsidRPr="00C511F0">
        <w:rPr>
          <w:rFonts w:ascii="Times New Roman" w:hAnsi="Times New Roman" w:cs="Times New Roman"/>
          <w:b/>
          <w:sz w:val="28"/>
          <w:szCs w:val="28"/>
        </w:rPr>
        <w:t>Доходная часть бюджета</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Доходы бюджета сельского поселения Желябовское  за  2019  год составляют 10.597.121,14 руб., или 99,8 % к уточненному бюджету, в том числе:</w:t>
      </w:r>
    </w:p>
    <w:p w:rsidR="002F76F1" w:rsidRPr="002F76F1" w:rsidRDefault="002F76F1" w:rsidP="002F76F1">
      <w:pPr>
        <w:pStyle w:val="ae"/>
        <w:jc w:val="both"/>
        <w:rPr>
          <w:rFonts w:ascii="Times New Roman" w:hAnsi="Times New Roman" w:cs="Times New Roman"/>
          <w:i/>
          <w:sz w:val="28"/>
          <w:szCs w:val="28"/>
        </w:rPr>
      </w:pPr>
      <w:r w:rsidRPr="002F76F1">
        <w:rPr>
          <w:rFonts w:ascii="Times New Roman" w:hAnsi="Times New Roman" w:cs="Times New Roman"/>
          <w:sz w:val="28"/>
          <w:szCs w:val="28"/>
        </w:rPr>
        <w:t xml:space="preserve">- </w:t>
      </w:r>
      <w:r w:rsidRPr="002F76F1">
        <w:rPr>
          <w:rFonts w:ascii="Times New Roman" w:hAnsi="Times New Roman" w:cs="Times New Roman"/>
          <w:i/>
          <w:sz w:val="28"/>
          <w:szCs w:val="28"/>
        </w:rPr>
        <w:t>Налоговые и неналоговые доходы – 2.002.904,50 руб. составляет 18,9 %</w:t>
      </w:r>
    </w:p>
    <w:tbl>
      <w:tblPr>
        <w:tblStyle w:val="ac"/>
        <w:tblW w:w="9996" w:type="dxa"/>
        <w:tblLook w:val="04A0"/>
      </w:tblPr>
      <w:tblGrid>
        <w:gridCol w:w="817"/>
        <w:gridCol w:w="5528"/>
        <w:gridCol w:w="2127"/>
        <w:gridCol w:w="1524"/>
      </w:tblGrid>
      <w:tr w:rsidR="002F76F1" w:rsidRPr="002F76F1" w:rsidTr="002F76F1">
        <w:tc>
          <w:tcPr>
            <w:tcW w:w="817" w:type="dxa"/>
          </w:tcPr>
          <w:p w:rsidR="002F76F1" w:rsidRPr="0019576E" w:rsidRDefault="002F76F1" w:rsidP="0019576E">
            <w:pPr>
              <w:pStyle w:val="ae"/>
              <w:jc w:val="center"/>
              <w:rPr>
                <w:sz w:val="24"/>
                <w:szCs w:val="24"/>
              </w:rPr>
            </w:pPr>
            <w:r w:rsidRPr="0019576E">
              <w:rPr>
                <w:sz w:val="24"/>
                <w:szCs w:val="24"/>
              </w:rPr>
              <w:t>№ пп</w:t>
            </w:r>
          </w:p>
        </w:tc>
        <w:tc>
          <w:tcPr>
            <w:tcW w:w="5528" w:type="dxa"/>
          </w:tcPr>
          <w:p w:rsidR="002F76F1" w:rsidRPr="0019576E" w:rsidRDefault="002F76F1" w:rsidP="0019576E">
            <w:pPr>
              <w:pStyle w:val="ae"/>
              <w:jc w:val="center"/>
              <w:rPr>
                <w:sz w:val="24"/>
                <w:szCs w:val="24"/>
              </w:rPr>
            </w:pPr>
            <w:r w:rsidRPr="0019576E">
              <w:rPr>
                <w:sz w:val="24"/>
                <w:szCs w:val="24"/>
              </w:rPr>
              <w:t>Вид дохода</w:t>
            </w:r>
          </w:p>
        </w:tc>
        <w:tc>
          <w:tcPr>
            <w:tcW w:w="2127" w:type="dxa"/>
          </w:tcPr>
          <w:p w:rsidR="002F76F1" w:rsidRPr="0019576E" w:rsidRDefault="002F76F1" w:rsidP="0019576E">
            <w:pPr>
              <w:pStyle w:val="ae"/>
              <w:jc w:val="center"/>
              <w:rPr>
                <w:sz w:val="24"/>
                <w:szCs w:val="24"/>
              </w:rPr>
            </w:pPr>
            <w:r w:rsidRPr="0019576E">
              <w:rPr>
                <w:sz w:val="24"/>
                <w:szCs w:val="24"/>
              </w:rPr>
              <w:t>Сумма</w:t>
            </w:r>
          </w:p>
          <w:p w:rsidR="002F76F1" w:rsidRPr="0019576E" w:rsidRDefault="002F76F1" w:rsidP="0019576E">
            <w:pPr>
              <w:pStyle w:val="ae"/>
              <w:jc w:val="center"/>
              <w:rPr>
                <w:sz w:val="24"/>
                <w:szCs w:val="24"/>
              </w:rPr>
            </w:pPr>
            <w:r w:rsidRPr="0019576E">
              <w:rPr>
                <w:sz w:val="24"/>
                <w:szCs w:val="24"/>
              </w:rPr>
              <w:t>в руб.</w:t>
            </w:r>
          </w:p>
          <w:p w:rsidR="002F76F1" w:rsidRPr="0019576E" w:rsidRDefault="002F76F1" w:rsidP="0019576E">
            <w:pPr>
              <w:pStyle w:val="ae"/>
              <w:jc w:val="center"/>
              <w:rPr>
                <w:sz w:val="24"/>
                <w:szCs w:val="24"/>
              </w:rPr>
            </w:pPr>
          </w:p>
        </w:tc>
        <w:tc>
          <w:tcPr>
            <w:tcW w:w="1524" w:type="dxa"/>
          </w:tcPr>
          <w:p w:rsidR="002F76F1" w:rsidRPr="0019576E" w:rsidRDefault="0019576E" w:rsidP="0019576E">
            <w:pPr>
              <w:pStyle w:val="ae"/>
              <w:jc w:val="center"/>
              <w:rPr>
                <w:sz w:val="24"/>
                <w:szCs w:val="24"/>
              </w:rPr>
            </w:pPr>
            <w:r w:rsidRPr="0019576E">
              <w:rPr>
                <w:sz w:val="24"/>
                <w:szCs w:val="24"/>
              </w:rPr>
              <w:t>Структура доходов в %</w:t>
            </w:r>
          </w:p>
        </w:tc>
      </w:tr>
      <w:tr w:rsidR="002F76F1" w:rsidRPr="002F76F1" w:rsidTr="002F76F1">
        <w:tc>
          <w:tcPr>
            <w:tcW w:w="817" w:type="dxa"/>
          </w:tcPr>
          <w:p w:rsidR="002F76F1" w:rsidRPr="0019576E" w:rsidRDefault="0019576E" w:rsidP="0019576E">
            <w:pPr>
              <w:pStyle w:val="ae"/>
              <w:rPr>
                <w:sz w:val="24"/>
                <w:szCs w:val="24"/>
              </w:rPr>
            </w:pPr>
            <w:r w:rsidRPr="0019576E">
              <w:rPr>
                <w:sz w:val="24"/>
                <w:szCs w:val="24"/>
              </w:rPr>
              <w:t>1</w:t>
            </w:r>
          </w:p>
        </w:tc>
        <w:tc>
          <w:tcPr>
            <w:tcW w:w="5528" w:type="dxa"/>
          </w:tcPr>
          <w:p w:rsidR="002F76F1" w:rsidRPr="0019576E" w:rsidRDefault="002F76F1" w:rsidP="0019576E">
            <w:pPr>
              <w:pStyle w:val="ae"/>
              <w:rPr>
                <w:i/>
                <w:sz w:val="24"/>
                <w:szCs w:val="24"/>
              </w:rPr>
            </w:pPr>
            <w:r w:rsidRPr="0019576E">
              <w:rPr>
                <w:snapToGrid w:val="0"/>
                <w:sz w:val="24"/>
                <w:szCs w:val="24"/>
              </w:rPr>
              <w:t>Налог на доходы физических лиц</w:t>
            </w:r>
          </w:p>
        </w:tc>
        <w:tc>
          <w:tcPr>
            <w:tcW w:w="2127" w:type="dxa"/>
          </w:tcPr>
          <w:p w:rsidR="002F76F1" w:rsidRPr="0019576E" w:rsidRDefault="002F76F1" w:rsidP="0019576E">
            <w:pPr>
              <w:pStyle w:val="ae"/>
              <w:jc w:val="center"/>
              <w:rPr>
                <w:snapToGrid w:val="0"/>
                <w:sz w:val="24"/>
                <w:szCs w:val="24"/>
              </w:rPr>
            </w:pPr>
            <w:r w:rsidRPr="0019576E">
              <w:rPr>
                <w:snapToGrid w:val="0"/>
                <w:sz w:val="24"/>
                <w:szCs w:val="24"/>
              </w:rPr>
              <w:t>188.810,59</w:t>
            </w:r>
          </w:p>
          <w:p w:rsidR="002F76F1" w:rsidRPr="0019576E" w:rsidRDefault="002F76F1" w:rsidP="0019576E">
            <w:pPr>
              <w:pStyle w:val="ae"/>
              <w:jc w:val="center"/>
              <w:rPr>
                <w:i/>
                <w:sz w:val="24"/>
                <w:szCs w:val="24"/>
              </w:rPr>
            </w:pPr>
          </w:p>
        </w:tc>
        <w:tc>
          <w:tcPr>
            <w:tcW w:w="1524" w:type="dxa"/>
          </w:tcPr>
          <w:p w:rsidR="002F76F1" w:rsidRPr="0019576E" w:rsidRDefault="002F76F1" w:rsidP="0019576E">
            <w:pPr>
              <w:pStyle w:val="ae"/>
              <w:jc w:val="center"/>
              <w:rPr>
                <w:sz w:val="24"/>
                <w:szCs w:val="24"/>
              </w:rPr>
            </w:pPr>
            <w:r w:rsidRPr="0019576E">
              <w:rPr>
                <w:sz w:val="24"/>
                <w:szCs w:val="24"/>
              </w:rPr>
              <w:t>9,43</w:t>
            </w:r>
          </w:p>
          <w:p w:rsidR="002F76F1" w:rsidRPr="0019576E" w:rsidRDefault="002F76F1" w:rsidP="0019576E">
            <w:pPr>
              <w:pStyle w:val="ae"/>
              <w:jc w:val="center"/>
              <w:rPr>
                <w:snapToGrid w:val="0"/>
                <w:sz w:val="24"/>
                <w:szCs w:val="24"/>
              </w:rPr>
            </w:pPr>
          </w:p>
        </w:tc>
      </w:tr>
      <w:tr w:rsidR="002F76F1" w:rsidRPr="002F76F1" w:rsidTr="002F76F1">
        <w:tc>
          <w:tcPr>
            <w:tcW w:w="817" w:type="dxa"/>
          </w:tcPr>
          <w:p w:rsidR="002F76F1" w:rsidRPr="0019576E" w:rsidRDefault="0019576E" w:rsidP="0019576E">
            <w:pPr>
              <w:pStyle w:val="ae"/>
              <w:rPr>
                <w:sz w:val="24"/>
                <w:szCs w:val="24"/>
              </w:rPr>
            </w:pPr>
            <w:r w:rsidRPr="0019576E">
              <w:rPr>
                <w:sz w:val="24"/>
                <w:szCs w:val="24"/>
              </w:rPr>
              <w:t>2</w:t>
            </w:r>
          </w:p>
        </w:tc>
        <w:tc>
          <w:tcPr>
            <w:tcW w:w="5528" w:type="dxa"/>
          </w:tcPr>
          <w:p w:rsidR="002F76F1" w:rsidRPr="0019576E" w:rsidRDefault="002F76F1" w:rsidP="0019576E">
            <w:pPr>
              <w:pStyle w:val="ae"/>
              <w:rPr>
                <w:i/>
                <w:sz w:val="24"/>
                <w:szCs w:val="24"/>
              </w:rPr>
            </w:pPr>
            <w:r w:rsidRPr="0019576E">
              <w:rPr>
                <w:sz w:val="24"/>
                <w:szCs w:val="24"/>
              </w:rPr>
              <w:t>Единый сельскохозяйственный налог</w:t>
            </w:r>
          </w:p>
        </w:tc>
        <w:tc>
          <w:tcPr>
            <w:tcW w:w="2127" w:type="dxa"/>
          </w:tcPr>
          <w:p w:rsidR="002F76F1" w:rsidRPr="0019576E" w:rsidRDefault="002F76F1" w:rsidP="0019576E">
            <w:pPr>
              <w:pStyle w:val="ae"/>
              <w:jc w:val="center"/>
              <w:rPr>
                <w:i/>
                <w:sz w:val="24"/>
                <w:szCs w:val="24"/>
              </w:rPr>
            </w:pPr>
            <w:r w:rsidRPr="0019576E">
              <w:rPr>
                <w:sz w:val="24"/>
                <w:szCs w:val="24"/>
              </w:rPr>
              <w:t>300,00</w:t>
            </w:r>
          </w:p>
        </w:tc>
        <w:tc>
          <w:tcPr>
            <w:tcW w:w="1524" w:type="dxa"/>
          </w:tcPr>
          <w:p w:rsidR="002F76F1" w:rsidRPr="0019576E" w:rsidRDefault="002F76F1" w:rsidP="0019576E">
            <w:pPr>
              <w:pStyle w:val="ae"/>
              <w:jc w:val="center"/>
              <w:rPr>
                <w:sz w:val="24"/>
                <w:szCs w:val="24"/>
              </w:rPr>
            </w:pPr>
            <w:r w:rsidRPr="0019576E">
              <w:rPr>
                <w:sz w:val="24"/>
                <w:szCs w:val="24"/>
              </w:rPr>
              <w:t>0,01</w:t>
            </w:r>
          </w:p>
          <w:p w:rsidR="002F76F1" w:rsidRPr="0019576E" w:rsidRDefault="002F76F1" w:rsidP="0019576E">
            <w:pPr>
              <w:pStyle w:val="ae"/>
              <w:jc w:val="center"/>
              <w:rPr>
                <w:sz w:val="24"/>
                <w:szCs w:val="24"/>
              </w:rPr>
            </w:pPr>
          </w:p>
        </w:tc>
      </w:tr>
      <w:tr w:rsidR="002F76F1" w:rsidRPr="002F76F1" w:rsidTr="002F76F1">
        <w:tc>
          <w:tcPr>
            <w:tcW w:w="817" w:type="dxa"/>
          </w:tcPr>
          <w:p w:rsidR="002F76F1" w:rsidRPr="0019576E" w:rsidRDefault="0019576E" w:rsidP="0019576E">
            <w:pPr>
              <w:pStyle w:val="ae"/>
              <w:rPr>
                <w:sz w:val="24"/>
                <w:szCs w:val="24"/>
              </w:rPr>
            </w:pPr>
            <w:r w:rsidRPr="0019576E">
              <w:rPr>
                <w:sz w:val="24"/>
                <w:szCs w:val="24"/>
              </w:rPr>
              <w:t>3</w:t>
            </w:r>
          </w:p>
        </w:tc>
        <w:tc>
          <w:tcPr>
            <w:tcW w:w="5528" w:type="dxa"/>
          </w:tcPr>
          <w:p w:rsidR="002F76F1" w:rsidRPr="0019576E" w:rsidRDefault="002F76F1" w:rsidP="0019576E">
            <w:pPr>
              <w:pStyle w:val="ae"/>
              <w:rPr>
                <w:i/>
                <w:sz w:val="24"/>
                <w:szCs w:val="24"/>
              </w:rPr>
            </w:pPr>
            <w:r w:rsidRPr="0019576E">
              <w:rPr>
                <w:sz w:val="24"/>
                <w:szCs w:val="24"/>
              </w:rPr>
              <w:t>Налог на имущество физических лиц</w:t>
            </w:r>
          </w:p>
        </w:tc>
        <w:tc>
          <w:tcPr>
            <w:tcW w:w="2127" w:type="dxa"/>
          </w:tcPr>
          <w:p w:rsidR="002F76F1" w:rsidRPr="0019576E" w:rsidRDefault="002F76F1" w:rsidP="0019576E">
            <w:pPr>
              <w:pStyle w:val="ae"/>
              <w:jc w:val="center"/>
              <w:rPr>
                <w:i/>
                <w:sz w:val="24"/>
                <w:szCs w:val="24"/>
              </w:rPr>
            </w:pPr>
            <w:r w:rsidRPr="0019576E">
              <w:rPr>
                <w:sz w:val="24"/>
                <w:szCs w:val="24"/>
              </w:rPr>
              <w:t>406.924,03</w:t>
            </w:r>
          </w:p>
        </w:tc>
        <w:tc>
          <w:tcPr>
            <w:tcW w:w="1524" w:type="dxa"/>
          </w:tcPr>
          <w:p w:rsidR="002F76F1" w:rsidRPr="0019576E" w:rsidRDefault="002F76F1" w:rsidP="0019576E">
            <w:pPr>
              <w:pStyle w:val="ae"/>
              <w:jc w:val="center"/>
              <w:rPr>
                <w:sz w:val="24"/>
                <w:szCs w:val="24"/>
              </w:rPr>
            </w:pPr>
            <w:r w:rsidRPr="0019576E">
              <w:rPr>
                <w:sz w:val="24"/>
                <w:szCs w:val="24"/>
              </w:rPr>
              <w:t>20,32</w:t>
            </w:r>
          </w:p>
          <w:p w:rsidR="002F76F1" w:rsidRPr="0019576E" w:rsidRDefault="002F76F1" w:rsidP="0019576E">
            <w:pPr>
              <w:pStyle w:val="ae"/>
              <w:jc w:val="center"/>
              <w:rPr>
                <w:sz w:val="24"/>
                <w:szCs w:val="24"/>
              </w:rPr>
            </w:pPr>
          </w:p>
        </w:tc>
      </w:tr>
      <w:tr w:rsidR="002F76F1" w:rsidRPr="002F76F1" w:rsidTr="002F76F1">
        <w:tc>
          <w:tcPr>
            <w:tcW w:w="817" w:type="dxa"/>
          </w:tcPr>
          <w:p w:rsidR="002F76F1" w:rsidRPr="0019576E" w:rsidRDefault="0019576E" w:rsidP="0019576E">
            <w:pPr>
              <w:pStyle w:val="ae"/>
              <w:rPr>
                <w:sz w:val="24"/>
                <w:szCs w:val="24"/>
              </w:rPr>
            </w:pPr>
            <w:r w:rsidRPr="0019576E">
              <w:rPr>
                <w:sz w:val="24"/>
                <w:szCs w:val="24"/>
              </w:rPr>
              <w:t>4</w:t>
            </w:r>
          </w:p>
        </w:tc>
        <w:tc>
          <w:tcPr>
            <w:tcW w:w="5528" w:type="dxa"/>
          </w:tcPr>
          <w:p w:rsidR="002F76F1" w:rsidRPr="0019576E" w:rsidRDefault="002F76F1" w:rsidP="0019576E">
            <w:pPr>
              <w:pStyle w:val="ae"/>
              <w:rPr>
                <w:sz w:val="24"/>
                <w:szCs w:val="24"/>
              </w:rPr>
            </w:pPr>
            <w:r w:rsidRPr="0019576E">
              <w:rPr>
                <w:sz w:val="24"/>
                <w:szCs w:val="24"/>
              </w:rPr>
              <w:t>Земельный налог</w:t>
            </w:r>
          </w:p>
        </w:tc>
        <w:tc>
          <w:tcPr>
            <w:tcW w:w="2127" w:type="dxa"/>
          </w:tcPr>
          <w:p w:rsidR="002F76F1" w:rsidRPr="0019576E" w:rsidRDefault="002F76F1" w:rsidP="0019576E">
            <w:pPr>
              <w:pStyle w:val="ae"/>
              <w:jc w:val="center"/>
              <w:rPr>
                <w:sz w:val="24"/>
                <w:szCs w:val="24"/>
              </w:rPr>
            </w:pPr>
            <w:r w:rsidRPr="0019576E">
              <w:rPr>
                <w:sz w:val="24"/>
                <w:szCs w:val="24"/>
              </w:rPr>
              <w:t>1.323.</w:t>
            </w:r>
            <w:r w:rsidR="0019576E">
              <w:rPr>
                <w:sz w:val="24"/>
                <w:szCs w:val="24"/>
              </w:rPr>
              <w:t>1</w:t>
            </w:r>
            <w:r w:rsidRPr="0019576E">
              <w:rPr>
                <w:sz w:val="24"/>
                <w:szCs w:val="24"/>
              </w:rPr>
              <w:t>81,57</w:t>
            </w:r>
          </w:p>
        </w:tc>
        <w:tc>
          <w:tcPr>
            <w:tcW w:w="1524" w:type="dxa"/>
          </w:tcPr>
          <w:p w:rsidR="002F76F1" w:rsidRPr="0019576E" w:rsidRDefault="002F76F1" w:rsidP="0019576E">
            <w:pPr>
              <w:pStyle w:val="ae"/>
              <w:jc w:val="center"/>
              <w:rPr>
                <w:sz w:val="24"/>
                <w:szCs w:val="24"/>
              </w:rPr>
            </w:pPr>
            <w:r w:rsidRPr="0019576E">
              <w:rPr>
                <w:sz w:val="24"/>
                <w:szCs w:val="24"/>
              </w:rPr>
              <w:t>66,06</w:t>
            </w:r>
          </w:p>
          <w:p w:rsidR="002F76F1" w:rsidRPr="0019576E" w:rsidRDefault="002F76F1" w:rsidP="0019576E">
            <w:pPr>
              <w:pStyle w:val="ae"/>
              <w:jc w:val="center"/>
              <w:rPr>
                <w:sz w:val="24"/>
                <w:szCs w:val="24"/>
              </w:rPr>
            </w:pPr>
          </w:p>
        </w:tc>
      </w:tr>
      <w:tr w:rsidR="002F76F1" w:rsidRPr="002F76F1" w:rsidTr="002F76F1">
        <w:tc>
          <w:tcPr>
            <w:tcW w:w="817" w:type="dxa"/>
          </w:tcPr>
          <w:p w:rsidR="002F76F1" w:rsidRPr="0019576E" w:rsidRDefault="0019576E" w:rsidP="0019576E">
            <w:pPr>
              <w:pStyle w:val="ae"/>
              <w:rPr>
                <w:sz w:val="24"/>
                <w:szCs w:val="24"/>
              </w:rPr>
            </w:pPr>
            <w:r w:rsidRPr="0019576E">
              <w:rPr>
                <w:sz w:val="24"/>
                <w:szCs w:val="24"/>
              </w:rPr>
              <w:t>5</w:t>
            </w:r>
          </w:p>
        </w:tc>
        <w:tc>
          <w:tcPr>
            <w:tcW w:w="5528" w:type="dxa"/>
          </w:tcPr>
          <w:p w:rsidR="002F76F1" w:rsidRDefault="002F76F1" w:rsidP="0019576E">
            <w:pPr>
              <w:pStyle w:val="ae"/>
              <w:rPr>
                <w:sz w:val="24"/>
                <w:szCs w:val="24"/>
              </w:rPr>
            </w:pPr>
            <w:r w:rsidRPr="0019576E">
              <w:rPr>
                <w:sz w:val="24"/>
                <w:szCs w:val="24"/>
              </w:rPr>
              <w:t>Государственная пошлина за совершение нотариальных действий</w:t>
            </w:r>
          </w:p>
          <w:p w:rsidR="0019576E" w:rsidRPr="0019576E" w:rsidRDefault="0019576E" w:rsidP="0019576E">
            <w:pPr>
              <w:pStyle w:val="ae"/>
              <w:rPr>
                <w:sz w:val="24"/>
                <w:szCs w:val="24"/>
              </w:rPr>
            </w:pPr>
          </w:p>
        </w:tc>
        <w:tc>
          <w:tcPr>
            <w:tcW w:w="2127" w:type="dxa"/>
          </w:tcPr>
          <w:p w:rsidR="002F76F1" w:rsidRPr="0019576E" w:rsidRDefault="002F76F1" w:rsidP="0019576E">
            <w:pPr>
              <w:pStyle w:val="ae"/>
              <w:jc w:val="center"/>
              <w:rPr>
                <w:sz w:val="24"/>
                <w:szCs w:val="24"/>
              </w:rPr>
            </w:pPr>
            <w:r w:rsidRPr="0019576E">
              <w:rPr>
                <w:sz w:val="24"/>
                <w:szCs w:val="24"/>
              </w:rPr>
              <w:t>10.200,00</w:t>
            </w:r>
          </w:p>
          <w:p w:rsidR="002F76F1" w:rsidRPr="0019576E" w:rsidRDefault="002F76F1" w:rsidP="0019576E">
            <w:pPr>
              <w:pStyle w:val="ae"/>
              <w:jc w:val="center"/>
              <w:rPr>
                <w:sz w:val="24"/>
                <w:szCs w:val="24"/>
              </w:rPr>
            </w:pPr>
          </w:p>
        </w:tc>
        <w:tc>
          <w:tcPr>
            <w:tcW w:w="1524" w:type="dxa"/>
          </w:tcPr>
          <w:p w:rsidR="002F76F1" w:rsidRPr="0019576E" w:rsidRDefault="002F76F1" w:rsidP="0019576E">
            <w:pPr>
              <w:pStyle w:val="ae"/>
              <w:jc w:val="center"/>
              <w:rPr>
                <w:sz w:val="24"/>
                <w:szCs w:val="24"/>
              </w:rPr>
            </w:pPr>
            <w:r w:rsidRPr="0019576E">
              <w:rPr>
                <w:sz w:val="24"/>
                <w:szCs w:val="24"/>
              </w:rPr>
              <w:t>0,51</w:t>
            </w:r>
          </w:p>
          <w:p w:rsidR="002F76F1" w:rsidRPr="0019576E" w:rsidRDefault="002F76F1" w:rsidP="0019576E">
            <w:pPr>
              <w:pStyle w:val="ae"/>
              <w:jc w:val="center"/>
              <w:rPr>
                <w:color w:val="FF0000"/>
                <w:sz w:val="24"/>
                <w:szCs w:val="24"/>
              </w:rPr>
            </w:pPr>
          </w:p>
        </w:tc>
      </w:tr>
      <w:tr w:rsidR="002F76F1" w:rsidRPr="002F76F1" w:rsidTr="002F76F1">
        <w:tc>
          <w:tcPr>
            <w:tcW w:w="817" w:type="dxa"/>
          </w:tcPr>
          <w:p w:rsidR="002F76F1" w:rsidRPr="0019576E" w:rsidRDefault="0019576E" w:rsidP="0019576E">
            <w:pPr>
              <w:pStyle w:val="ae"/>
              <w:rPr>
                <w:sz w:val="24"/>
                <w:szCs w:val="24"/>
              </w:rPr>
            </w:pPr>
            <w:r w:rsidRPr="0019576E">
              <w:rPr>
                <w:sz w:val="24"/>
                <w:szCs w:val="24"/>
              </w:rPr>
              <w:t>6</w:t>
            </w:r>
          </w:p>
        </w:tc>
        <w:tc>
          <w:tcPr>
            <w:tcW w:w="5528" w:type="dxa"/>
          </w:tcPr>
          <w:p w:rsidR="002F76F1" w:rsidRPr="0019576E" w:rsidRDefault="002F76F1" w:rsidP="0019576E">
            <w:pPr>
              <w:pStyle w:val="ae"/>
              <w:rPr>
                <w:sz w:val="24"/>
                <w:szCs w:val="24"/>
              </w:rPr>
            </w:pPr>
            <w:r w:rsidRPr="0019576E">
              <w:rPr>
                <w:sz w:val="24"/>
                <w:szCs w:val="24"/>
              </w:rPr>
              <w:t xml:space="preserve">Доходы от сдачи в аренду имущества, составляющего казну сельских поселений (за </w:t>
            </w:r>
            <w:r w:rsidRPr="0019576E">
              <w:rPr>
                <w:sz w:val="24"/>
                <w:szCs w:val="24"/>
              </w:rPr>
              <w:lastRenderedPageBreak/>
              <w:t>исключением земельных участков)</w:t>
            </w:r>
          </w:p>
        </w:tc>
        <w:tc>
          <w:tcPr>
            <w:tcW w:w="2127" w:type="dxa"/>
          </w:tcPr>
          <w:p w:rsidR="002F76F1" w:rsidRPr="0019576E" w:rsidRDefault="002F76F1" w:rsidP="0019576E">
            <w:pPr>
              <w:pStyle w:val="ae"/>
              <w:jc w:val="center"/>
              <w:rPr>
                <w:color w:val="FF0000"/>
                <w:sz w:val="24"/>
                <w:szCs w:val="24"/>
              </w:rPr>
            </w:pPr>
            <w:r w:rsidRPr="0019576E">
              <w:rPr>
                <w:snapToGrid w:val="0"/>
                <w:sz w:val="24"/>
                <w:szCs w:val="24"/>
              </w:rPr>
              <w:lastRenderedPageBreak/>
              <w:t>13.283,00</w:t>
            </w:r>
          </w:p>
        </w:tc>
        <w:tc>
          <w:tcPr>
            <w:tcW w:w="1524" w:type="dxa"/>
          </w:tcPr>
          <w:p w:rsidR="002F76F1" w:rsidRPr="0019576E" w:rsidRDefault="002F76F1" w:rsidP="0019576E">
            <w:pPr>
              <w:pStyle w:val="ae"/>
              <w:jc w:val="center"/>
              <w:rPr>
                <w:sz w:val="24"/>
                <w:szCs w:val="24"/>
              </w:rPr>
            </w:pPr>
            <w:r w:rsidRPr="0019576E">
              <w:rPr>
                <w:sz w:val="24"/>
                <w:szCs w:val="24"/>
              </w:rPr>
              <w:t>0,67</w:t>
            </w:r>
          </w:p>
          <w:p w:rsidR="002F76F1" w:rsidRPr="0019576E" w:rsidRDefault="002F76F1" w:rsidP="0019576E">
            <w:pPr>
              <w:pStyle w:val="ae"/>
              <w:jc w:val="center"/>
              <w:rPr>
                <w:snapToGrid w:val="0"/>
                <w:sz w:val="24"/>
                <w:szCs w:val="24"/>
              </w:rPr>
            </w:pPr>
          </w:p>
        </w:tc>
      </w:tr>
      <w:tr w:rsidR="002F76F1" w:rsidRPr="002F76F1" w:rsidTr="002F76F1">
        <w:tc>
          <w:tcPr>
            <w:tcW w:w="817" w:type="dxa"/>
          </w:tcPr>
          <w:p w:rsidR="002F76F1" w:rsidRPr="0019576E" w:rsidRDefault="0019576E" w:rsidP="0019576E">
            <w:pPr>
              <w:pStyle w:val="ae"/>
              <w:rPr>
                <w:sz w:val="24"/>
                <w:szCs w:val="24"/>
              </w:rPr>
            </w:pPr>
            <w:r w:rsidRPr="0019576E">
              <w:rPr>
                <w:sz w:val="24"/>
                <w:szCs w:val="24"/>
              </w:rPr>
              <w:lastRenderedPageBreak/>
              <w:t>7</w:t>
            </w:r>
          </w:p>
        </w:tc>
        <w:tc>
          <w:tcPr>
            <w:tcW w:w="5528" w:type="dxa"/>
          </w:tcPr>
          <w:p w:rsidR="002F76F1" w:rsidRPr="0019576E" w:rsidRDefault="002F76F1" w:rsidP="0019576E">
            <w:pPr>
              <w:pStyle w:val="ae"/>
              <w:rPr>
                <w:sz w:val="24"/>
                <w:szCs w:val="24"/>
              </w:rPr>
            </w:pPr>
            <w:r w:rsidRPr="0019576E">
              <w:rPr>
                <w:sz w:val="24"/>
                <w:szCs w:val="24"/>
              </w:rPr>
              <w:t>Прочие поступления от денежных взысканий (штрафов) и иных сумм возмещение ущерба</w:t>
            </w:r>
          </w:p>
        </w:tc>
        <w:tc>
          <w:tcPr>
            <w:tcW w:w="2127" w:type="dxa"/>
          </w:tcPr>
          <w:p w:rsidR="002F76F1" w:rsidRPr="0019576E" w:rsidRDefault="002F76F1" w:rsidP="0019576E">
            <w:pPr>
              <w:pStyle w:val="ae"/>
              <w:jc w:val="center"/>
              <w:rPr>
                <w:color w:val="FF0000"/>
                <w:sz w:val="24"/>
                <w:szCs w:val="24"/>
              </w:rPr>
            </w:pPr>
            <w:r w:rsidRPr="0019576E">
              <w:rPr>
                <w:sz w:val="24"/>
                <w:szCs w:val="24"/>
              </w:rPr>
              <w:t>300,00</w:t>
            </w:r>
          </w:p>
        </w:tc>
        <w:tc>
          <w:tcPr>
            <w:tcW w:w="1524" w:type="dxa"/>
          </w:tcPr>
          <w:p w:rsidR="002F76F1" w:rsidRPr="0019576E" w:rsidRDefault="002F76F1" w:rsidP="0019576E">
            <w:pPr>
              <w:pStyle w:val="ae"/>
              <w:jc w:val="center"/>
              <w:rPr>
                <w:sz w:val="24"/>
                <w:szCs w:val="24"/>
              </w:rPr>
            </w:pPr>
            <w:r w:rsidRPr="0019576E">
              <w:rPr>
                <w:sz w:val="24"/>
                <w:szCs w:val="24"/>
              </w:rPr>
              <w:t>0,01</w:t>
            </w:r>
          </w:p>
          <w:p w:rsidR="002F76F1" w:rsidRPr="0019576E" w:rsidRDefault="002F76F1" w:rsidP="0019576E">
            <w:pPr>
              <w:pStyle w:val="ae"/>
              <w:jc w:val="center"/>
              <w:rPr>
                <w:sz w:val="24"/>
                <w:szCs w:val="24"/>
              </w:rPr>
            </w:pPr>
          </w:p>
        </w:tc>
      </w:tr>
      <w:tr w:rsidR="002F76F1" w:rsidRPr="002F76F1" w:rsidTr="002F76F1">
        <w:tc>
          <w:tcPr>
            <w:tcW w:w="817" w:type="dxa"/>
          </w:tcPr>
          <w:p w:rsidR="002F76F1" w:rsidRPr="0019576E" w:rsidRDefault="0019576E" w:rsidP="0019576E">
            <w:pPr>
              <w:pStyle w:val="ae"/>
              <w:rPr>
                <w:sz w:val="24"/>
                <w:szCs w:val="24"/>
              </w:rPr>
            </w:pPr>
            <w:r w:rsidRPr="0019576E">
              <w:rPr>
                <w:sz w:val="24"/>
                <w:szCs w:val="24"/>
              </w:rPr>
              <w:t>8</w:t>
            </w:r>
          </w:p>
        </w:tc>
        <w:tc>
          <w:tcPr>
            <w:tcW w:w="5528" w:type="dxa"/>
          </w:tcPr>
          <w:p w:rsidR="002F76F1" w:rsidRPr="0019576E" w:rsidRDefault="002F76F1" w:rsidP="0019576E">
            <w:pPr>
              <w:pStyle w:val="ae"/>
              <w:rPr>
                <w:sz w:val="24"/>
                <w:szCs w:val="24"/>
              </w:rPr>
            </w:pPr>
            <w:r w:rsidRPr="0019576E">
              <w:rPr>
                <w:sz w:val="24"/>
                <w:szCs w:val="24"/>
              </w:rPr>
              <w:t>Прочие доходы от компенсации затрат бюджетов сельских поселений</w:t>
            </w:r>
          </w:p>
        </w:tc>
        <w:tc>
          <w:tcPr>
            <w:tcW w:w="2127" w:type="dxa"/>
          </w:tcPr>
          <w:p w:rsidR="002F76F1" w:rsidRPr="0019576E" w:rsidRDefault="002F76F1" w:rsidP="0019576E">
            <w:pPr>
              <w:pStyle w:val="ae"/>
              <w:jc w:val="center"/>
              <w:rPr>
                <w:color w:val="FF0000"/>
                <w:sz w:val="24"/>
                <w:szCs w:val="24"/>
              </w:rPr>
            </w:pPr>
            <w:r w:rsidRPr="0019576E">
              <w:rPr>
                <w:sz w:val="24"/>
                <w:szCs w:val="24"/>
              </w:rPr>
              <w:t>59.905,31</w:t>
            </w:r>
          </w:p>
        </w:tc>
        <w:tc>
          <w:tcPr>
            <w:tcW w:w="1524" w:type="dxa"/>
          </w:tcPr>
          <w:p w:rsidR="002F76F1" w:rsidRPr="0019576E" w:rsidRDefault="002F76F1" w:rsidP="0019576E">
            <w:pPr>
              <w:pStyle w:val="ae"/>
              <w:jc w:val="center"/>
              <w:rPr>
                <w:sz w:val="24"/>
                <w:szCs w:val="24"/>
              </w:rPr>
            </w:pPr>
            <w:r w:rsidRPr="0019576E">
              <w:rPr>
                <w:sz w:val="24"/>
                <w:szCs w:val="24"/>
              </w:rPr>
              <w:t>2,99</w:t>
            </w:r>
          </w:p>
        </w:tc>
      </w:tr>
    </w:tbl>
    <w:p w:rsidR="002F76F1" w:rsidRPr="002F76F1" w:rsidRDefault="002F76F1" w:rsidP="002F76F1">
      <w:pPr>
        <w:pStyle w:val="ae"/>
        <w:jc w:val="both"/>
        <w:rPr>
          <w:rFonts w:ascii="Times New Roman" w:hAnsi="Times New Roman" w:cs="Times New Roman"/>
          <w:i/>
          <w:sz w:val="28"/>
          <w:szCs w:val="28"/>
        </w:rPr>
      </w:pPr>
    </w:p>
    <w:p w:rsidR="002F76F1" w:rsidRPr="002F76F1" w:rsidRDefault="002F76F1" w:rsidP="00973E0C">
      <w:pPr>
        <w:pStyle w:val="ae"/>
        <w:jc w:val="center"/>
        <w:rPr>
          <w:rFonts w:ascii="Times New Roman" w:hAnsi="Times New Roman" w:cs="Times New Roman"/>
          <w:sz w:val="28"/>
          <w:szCs w:val="28"/>
        </w:rPr>
      </w:pPr>
      <w:r w:rsidRPr="002F76F1">
        <w:rPr>
          <w:rFonts w:ascii="Times New Roman" w:hAnsi="Times New Roman" w:cs="Times New Roman"/>
          <w:noProof/>
          <w:sz w:val="28"/>
          <w:szCs w:val="28"/>
        </w:rPr>
        <w:drawing>
          <wp:inline distT="0" distB="0" distL="0" distR="0">
            <wp:extent cx="5488493" cy="3054698"/>
            <wp:effectExtent l="19050" t="0" r="16957"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C511F0"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Безвозмездные перечисления составили 8.8</w:t>
      </w:r>
      <w:r>
        <w:rPr>
          <w:rFonts w:ascii="Times New Roman" w:hAnsi="Times New Roman" w:cs="Times New Roman"/>
          <w:sz w:val="28"/>
          <w:szCs w:val="28"/>
        </w:rPr>
        <w:t xml:space="preserve">94.216,64 руб. составляет 81,1%,  </w:t>
      </w:r>
      <w:r w:rsidR="002F76F1" w:rsidRPr="002F76F1">
        <w:rPr>
          <w:rFonts w:ascii="Times New Roman" w:hAnsi="Times New Roman" w:cs="Times New Roman"/>
          <w:sz w:val="28"/>
          <w:szCs w:val="28"/>
        </w:rPr>
        <w:t>в том числе:</w:t>
      </w:r>
    </w:p>
    <w:p w:rsidR="00C511F0" w:rsidRDefault="00C511F0" w:rsidP="00C511F0">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дотация бюджетам поселений на выравнивание бюджетной обеспеченности – 987.000,00 руб., </w:t>
      </w:r>
    </w:p>
    <w:p w:rsidR="002F76F1" w:rsidRPr="002F76F1" w:rsidRDefault="00C511F0" w:rsidP="00C511F0">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дотация бюджетам поселений  на поддержку мер по обеспечению </w:t>
      </w:r>
      <w:r>
        <w:rPr>
          <w:rFonts w:ascii="Times New Roman" w:hAnsi="Times New Roman" w:cs="Times New Roman"/>
          <w:sz w:val="28"/>
          <w:szCs w:val="28"/>
        </w:rPr>
        <w:t xml:space="preserve">        </w:t>
      </w:r>
      <w:r w:rsidR="002F76F1" w:rsidRPr="002F76F1">
        <w:rPr>
          <w:rFonts w:ascii="Times New Roman" w:hAnsi="Times New Roman" w:cs="Times New Roman"/>
          <w:sz w:val="28"/>
          <w:szCs w:val="28"/>
        </w:rPr>
        <w:t>сбалансированности бюджетов – 3.902.400,00  руб.,</w:t>
      </w:r>
    </w:p>
    <w:p w:rsidR="002F76F1" w:rsidRPr="002F76F1" w:rsidRDefault="002F76F1" w:rsidP="00C511F0">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субвенции на осуществление первичного воинского учета – 92.100,00 руб., </w:t>
      </w:r>
    </w:p>
    <w:p w:rsidR="002F76F1" w:rsidRPr="002F76F1" w:rsidRDefault="00C511F0"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субвенции на выполнение передаваемых полномочий субъектов РФ – 400,00 руб., </w:t>
      </w:r>
    </w:p>
    <w:p w:rsidR="002F76F1" w:rsidRPr="002F76F1" w:rsidRDefault="00C511F0"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прочие субсидии бюджетам поселений – 1.183.200,00 руб.</w:t>
      </w:r>
    </w:p>
    <w:p w:rsidR="002F76F1" w:rsidRPr="002F76F1" w:rsidRDefault="00C511F0"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межбюджетные трансферты, передаваемые бюджетам поселений из бюджетов муниципальных районов на осуществление части полномочий по решению вопроса местного значения в соответствии с заключенными соглашениями 1.731.616,64 руб.</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прочие межбюджетные трансферты, передаваемые бюджетам поселений – 697.500,00 руб.</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Руководствуясь постановлением Правительства области от 23.04.2012 г.                  № 387 «О создании межведомственной рабочей группы», при администрации сельского поселения   создана рабочая группа по платежам в местный </w:t>
      </w:r>
      <w:r w:rsidRPr="002F76F1">
        <w:rPr>
          <w:rFonts w:ascii="Times New Roman" w:hAnsi="Times New Roman" w:cs="Times New Roman"/>
          <w:sz w:val="28"/>
          <w:szCs w:val="28"/>
        </w:rPr>
        <w:lastRenderedPageBreak/>
        <w:t xml:space="preserve">бюджет и легализации объектов налогообложения при администрации сельского поселения.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За 2019  год на заседаниях межведомственной рабочей группы рассмотрено 129 налогоплательщиков – физических лиц.  Экономический эффект по результатам проведенной работы составил  118,7 тыс. руб.</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Постоянно проводится совместная работа с Межрайонной инспекцией № 4 по Вологодской области.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Специалисты   сельского  поселения  Желябовское предоставляют населению   помощь в заполнении документов на предоставление льгот по имущественным налогам. Оказана помощь в оформлении таких заявлений,  направлено  в налоговую инспекцию 10 заявлений с приложенными документами на льготу.</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Администрация сельского поселения Желябовское постоянно сталкивается с проблемами, возникающими при сборе недоимки по уплате имущественных налогов на территории:</w:t>
      </w:r>
    </w:p>
    <w:p w:rsidR="002F76F1" w:rsidRPr="002F76F1" w:rsidRDefault="00C511F0" w:rsidP="00C511F0">
      <w:pPr>
        <w:pStyle w:val="ae"/>
        <w:numPr>
          <w:ilvl w:val="0"/>
          <w:numId w:val="8"/>
        </w:numPr>
        <w:jc w:val="both"/>
        <w:rPr>
          <w:rFonts w:ascii="Times New Roman" w:hAnsi="Times New Roman" w:cs="Times New Roman"/>
          <w:sz w:val="28"/>
          <w:szCs w:val="28"/>
        </w:rPr>
      </w:pPr>
      <w:r>
        <w:rPr>
          <w:rFonts w:ascii="Times New Roman" w:hAnsi="Times New Roman" w:cs="Times New Roman"/>
          <w:sz w:val="28"/>
          <w:szCs w:val="28"/>
        </w:rPr>
        <w:t>н</w:t>
      </w:r>
      <w:r w:rsidR="002F76F1" w:rsidRPr="002F76F1">
        <w:rPr>
          <w:rFonts w:ascii="Times New Roman" w:hAnsi="Times New Roman" w:cs="Times New Roman"/>
          <w:sz w:val="28"/>
          <w:szCs w:val="28"/>
        </w:rPr>
        <w:t>ачислены имущественные налоги всем пенсионерам объединенной территории.</w:t>
      </w:r>
    </w:p>
    <w:p w:rsidR="002F76F1" w:rsidRPr="002F76F1" w:rsidRDefault="00C511F0" w:rsidP="00C511F0">
      <w:pPr>
        <w:pStyle w:val="ae"/>
        <w:numPr>
          <w:ilvl w:val="0"/>
          <w:numId w:val="8"/>
        </w:numPr>
        <w:jc w:val="both"/>
        <w:rPr>
          <w:rFonts w:ascii="Times New Roman" w:hAnsi="Times New Roman" w:cs="Times New Roman"/>
          <w:sz w:val="28"/>
          <w:szCs w:val="28"/>
        </w:rPr>
      </w:pPr>
      <w:r>
        <w:rPr>
          <w:rFonts w:ascii="Times New Roman" w:hAnsi="Times New Roman" w:cs="Times New Roman"/>
          <w:sz w:val="28"/>
          <w:szCs w:val="28"/>
        </w:rPr>
        <w:t>у</w:t>
      </w:r>
      <w:r w:rsidR="002F76F1" w:rsidRPr="002F76F1">
        <w:rPr>
          <w:rFonts w:ascii="Times New Roman" w:hAnsi="Times New Roman" w:cs="Times New Roman"/>
          <w:sz w:val="28"/>
          <w:szCs w:val="28"/>
        </w:rPr>
        <w:t>плата по квитанциям не разнесена налоговым органом (в недоимке она есть, по факту нет)</w:t>
      </w:r>
    </w:p>
    <w:p w:rsidR="002F76F1" w:rsidRPr="002F76F1" w:rsidRDefault="002F76F1" w:rsidP="00C511F0">
      <w:pPr>
        <w:pStyle w:val="ae"/>
        <w:numPr>
          <w:ilvl w:val="0"/>
          <w:numId w:val="8"/>
        </w:numPr>
        <w:jc w:val="both"/>
        <w:rPr>
          <w:rFonts w:ascii="Times New Roman" w:hAnsi="Times New Roman" w:cs="Times New Roman"/>
          <w:sz w:val="28"/>
          <w:szCs w:val="28"/>
        </w:rPr>
      </w:pPr>
      <w:r w:rsidRPr="002F76F1">
        <w:rPr>
          <w:rFonts w:ascii="Times New Roman" w:hAnsi="Times New Roman" w:cs="Times New Roman"/>
          <w:sz w:val="28"/>
          <w:szCs w:val="28"/>
        </w:rPr>
        <w:t>Пакет документов на льготу предоставлены налогоплательщиком, заявления по факту разносятся налоговой инспекцией в настоящее время.</w:t>
      </w:r>
    </w:p>
    <w:p w:rsidR="002F76F1" w:rsidRPr="002F76F1" w:rsidRDefault="002F76F1" w:rsidP="00C511F0">
      <w:pPr>
        <w:pStyle w:val="ae"/>
        <w:numPr>
          <w:ilvl w:val="0"/>
          <w:numId w:val="8"/>
        </w:numPr>
        <w:jc w:val="both"/>
        <w:rPr>
          <w:rFonts w:ascii="Times New Roman" w:hAnsi="Times New Roman" w:cs="Times New Roman"/>
          <w:sz w:val="28"/>
          <w:szCs w:val="28"/>
        </w:rPr>
      </w:pPr>
      <w:r w:rsidRPr="002F76F1">
        <w:rPr>
          <w:rFonts w:ascii="Times New Roman" w:hAnsi="Times New Roman" w:cs="Times New Roman"/>
          <w:sz w:val="28"/>
          <w:szCs w:val="28"/>
        </w:rPr>
        <w:t>Зарегистрированы по месту жительства на территории муниципального образования, но фактически не проживают.</w:t>
      </w:r>
    </w:p>
    <w:p w:rsidR="002F76F1" w:rsidRPr="002F76F1" w:rsidRDefault="002F76F1" w:rsidP="00C511F0">
      <w:pPr>
        <w:pStyle w:val="ae"/>
        <w:numPr>
          <w:ilvl w:val="0"/>
          <w:numId w:val="8"/>
        </w:numPr>
        <w:jc w:val="both"/>
        <w:rPr>
          <w:rFonts w:ascii="Times New Roman" w:hAnsi="Times New Roman" w:cs="Times New Roman"/>
          <w:sz w:val="28"/>
          <w:szCs w:val="28"/>
        </w:rPr>
      </w:pPr>
      <w:r w:rsidRPr="002F76F1">
        <w:rPr>
          <w:rFonts w:ascii="Times New Roman" w:hAnsi="Times New Roman" w:cs="Times New Roman"/>
          <w:sz w:val="28"/>
          <w:szCs w:val="28"/>
        </w:rPr>
        <w:t>Недоимка числится за умершими налогоплательщиками.</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Потенциальные возможности увеличения доходной части бюджета поселения</w:t>
      </w:r>
      <w:r w:rsidR="00C511F0">
        <w:rPr>
          <w:rFonts w:ascii="Times New Roman" w:hAnsi="Times New Roman" w:cs="Times New Roman"/>
          <w:sz w:val="28"/>
          <w:szCs w:val="28"/>
        </w:rPr>
        <w:t>:</w:t>
      </w:r>
    </w:p>
    <w:p w:rsidR="002F76F1" w:rsidRPr="002F76F1" w:rsidRDefault="002F76F1" w:rsidP="00C511F0">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активизация деятельности рабочей группы по платежам в местный бюджет и легализации объектов налогообложения;</w:t>
      </w:r>
    </w:p>
    <w:p w:rsidR="002F76F1" w:rsidRPr="002F76F1" w:rsidRDefault="002F76F1" w:rsidP="00C511F0">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выявление объектов недвижимого имущества, не зарегистрированных в установленном законом порядке право собственности, содействие в постановке на учет;</w:t>
      </w:r>
    </w:p>
    <w:p w:rsidR="002F76F1" w:rsidRPr="002F76F1" w:rsidRDefault="002F76F1" w:rsidP="00C511F0">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предоставление земельных участков для целей ИЖ строительства на условиях аукциона;</w:t>
      </w:r>
    </w:p>
    <w:p w:rsidR="002F76F1" w:rsidRPr="002F76F1" w:rsidRDefault="002F76F1" w:rsidP="00C511F0">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предоставление земельных участков для размещения объектов малого предпринимательства;</w:t>
      </w:r>
    </w:p>
    <w:p w:rsidR="002F76F1" w:rsidRPr="002F76F1" w:rsidRDefault="002F76F1" w:rsidP="00C511F0">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выявление и постановка на учет бесхозяйного имущества;</w:t>
      </w:r>
    </w:p>
    <w:p w:rsidR="002F76F1" w:rsidRPr="002F76F1" w:rsidRDefault="002F76F1" w:rsidP="00C511F0">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работа с налогоплательщиками, имеющих задолженность по налоговым платежам;</w:t>
      </w:r>
    </w:p>
    <w:p w:rsidR="002F76F1" w:rsidRPr="002F76F1" w:rsidRDefault="002F76F1" w:rsidP="00C511F0">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дифференциация налоговых ставок.</w:t>
      </w:r>
    </w:p>
    <w:p w:rsidR="002F76F1" w:rsidRPr="002F76F1" w:rsidRDefault="002F76F1" w:rsidP="00C511F0">
      <w:pPr>
        <w:pStyle w:val="ae"/>
        <w:ind w:firstLine="567"/>
        <w:jc w:val="both"/>
        <w:rPr>
          <w:rFonts w:ascii="Times New Roman" w:hAnsi="Times New Roman" w:cs="Times New Roman"/>
          <w:sz w:val="28"/>
          <w:szCs w:val="28"/>
        </w:rPr>
      </w:pPr>
    </w:p>
    <w:p w:rsidR="002F76F1" w:rsidRPr="00C511F0" w:rsidRDefault="002F76F1" w:rsidP="00C511F0">
      <w:pPr>
        <w:pStyle w:val="ae"/>
        <w:jc w:val="center"/>
        <w:rPr>
          <w:rFonts w:ascii="Times New Roman" w:hAnsi="Times New Roman" w:cs="Times New Roman"/>
          <w:b/>
          <w:sz w:val="28"/>
          <w:szCs w:val="28"/>
        </w:rPr>
      </w:pPr>
      <w:r w:rsidRPr="00C511F0">
        <w:rPr>
          <w:rFonts w:ascii="Times New Roman" w:hAnsi="Times New Roman" w:cs="Times New Roman"/>
          <w:b/>
          <w:sz w:val="28"/>
          <w:szCs w:val="28"/>
        </w:rPr>
        <w:t>2. Расходная часть бюджета</w:t>
      </w:r>
    </w:p>
    <w:p w:rsidR="002F76F1" w:rsidRPr="002F76F1" w:rsidRDefault="002F76F1" w:rsidP="002F76F1">
      <w:pPr>
        <w:pStyle w:val="ae"/>
        <w:jc w:val="both"/>
        <w:rPr>
          <w:rFonts w:ascii="Times New Roman" w:hAnsi="Times New Roman" w:cs="Times New Roman"/>
          <w:sz w:val="28"/>
          <w:szCs w:val="28"/>
          <w:u w:val="single"/>
        </w:rPr>
      </w:pPr>
    </w:p>
    <w:p w:rsidR="002F76F1" w:rsidRPr="002F76F1" w:rsidRDefault="00C511F0"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Бюджет сельского поседения Желябовское по расходам исполнен в сумме 11.299.493,97 рублей или 98,6% к плановым назначениям. в т.ч. по коду бюджетной классификации</w:t>
      </w:r>
    </w:p>
    <w:p w:rsidR="002F76F1" w:rsidRPr="002F76F1" w:rsidRDefault="002F76F1" w:rsidP="002F76F1">
      <w:pPr>
        <w:pStyle w:val="ae"/>
        <w:jc w:val="both"/>
        <w:rPr>
          <w:rFonts w:ascii="Times New Roman" w:hAnsi="Times New Roman" w:cs="Times New Roman"/>
          <w:color w:val="FF0000"/>
          <w:sz w:val="28"/>
          <w:szCs w:val="28"/>
        </w:rPr>
      </w:pPr>
    </w:p>
    <w:p w:rsidR="002F76F1" w:rsidRPr="002F76F1" w:rsidRDefault="002F76F1" w:rsidP="00C511F0">
      <w:pPr>
        <w:pStyle w:val="ae"/>
        <w:jc w:val="center"/>
        <w:rPr>
          <w:rFonts w:ascii="Times New Roman" w:hAnsi="Times New Roman" w:cs="Times New Roman"/>
          <w:sz w:val="28"/>
          <w:szCs w:val="28"/>
        </w:rPr>
      </w:pPr>
      <w:r w:rsidRPr="002F76F1">
        <w:rPr>
          <w:rFonts w:ascii="Times New Roman" w:hAnsi="Times New Roman" w:cs="Times New Roman"/>
          <w:noProof/>
          <w:sz w:val="28"/>
          <w:szCs w:val="28"/>
        </w:rPr>
        <w:drawing>
          <wp:inline distT="0" distB="0" distL="0" distR="0">
            <wp:extent cx="5486400" cy="2905125"/>
            <wp:effectExtent l="19050" t="0" r="1905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F76F1" w:rsidRPr="002F76F1" w:rsidRDefault="002F76F1" w:rsidP="002F76F1">
      <w:pPr>
        <w:pStyle w:val="ae"/>
        <w:jc w:val="both"/>
        <w:rPr>
          <w:rFonts w:ascii="Times New Roman" w:hAnsi="Times New Roman" w:cs="Times New Roman"/>
          <w:sz w:val="28"/>
          <w:szCs w:val="28"/>
        </w:rPr>
      </w:pPr>
    </w:p>
    <w:p w:rsidR="002F76F1" w:rsidRPr="001179EC" w:rsidRDefault="002F76F1" w:rsidP="00C511F0">
      <w:pPr>
        <w:pStyle w:val="ae"/>
        <w:jc w:val="center"/>
        <w:rPr>
          <w:rFonts w:ascii="Times New Roman" w:hAnsi="Times New Roman" w:cs="Times New Roman"/>
          <w:b/>
          <w:sz w:val="28"/>
          <w:szCs w:val="28"/>
        </w:rPr>
      </w:pPr>
      <w:r w:rsidRPr="001179EC">
        <w:rPr>
          <w:rFonts w:ascii="Times New Roman" w:hAnsi="Times New Roman" w:cs="Times New Roman"/>
          <w:b/>
          <w:sz w:val="28"/>
          <w:szCs w:val="28"/>
        </w:rPr>
        <w:t>Общегосударственные вопросы</w:t>
      </w:r>
    </w:p>
    <w:p w:rsidR="002F76F1" w:rsidRPr="002F76F1" w:rsidRDefault="002F76F1" w:rsidP="002F76F1">
      <w:pPr>
        <w:pStyle w:val="ae"/>
        <w:jc w:val="both"/>
        <w:rPr>
          <w:rFonts w:ascii="Times New Roman" w:hAnsi="Times New Roman" w:cs="Times New Roman"/>
          <w:sz w:val="28"/>
          <w:szCs w:val="28"/>
        </w:rPr>
      </w:pPr>
    </w:p>
    <w:p w:rsidR="002F76F1" w:rsidRPr="002F76F1" w:rsidRDefault="001179EC"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Расходы на обеспечение руководства и управления в сфере установленных функций произведены в сумме 3.584.794,44 руб., что составляет 31,7 % в структуре общих расходов бюджета   в соответствии с функциями, выполняемыми органами местного самоуправления сельских поселений. </w:t>
      </w:r>
    </w:p>
    <w:p w:rsidR="002F76F1" w:rsidRPr="002F76F1" w:rsidRDefault="001179EC"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По данному разделу отражены расходы:</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на функционирование высшего должностного лица органа местного самоуправления;  </w:t>
      </w:r>
    </w:p>
    <w:p w:rsidR="002F76F1" w:rsidRPr="002F76F1" w:rsidRDefault="001179EC"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 на функционирование представительного органа власти - на обеспечение деятельности финансовых налоговых и таможенных органов (финансово-бюджетного) надзора; </w:t>
      </w:r>
    </w:p>
    <w:p w:rsidR="002F76F1" w:rsidRPr="002F76F1" w:rsidRDefault="001179EC"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на проведение выборов и референдумов;</w:t>
      </w:r>
    </w:p>
    <w:p w:rsidR="002F76F1" w:rsidRPr="002F76F1" w:rsidRDefault="001179EC"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 - на другие общегосударственные вопросы. </w:t>
      </w:r>
    </w:p>
    <w:p w:rsidR="002F76F1" w:rsidRPr="002F76F1" w:rsidRDefault="002F76F1" w:rsidP="002F76F1">
      <w:pPr>
        <w:pStyle w:val="ae"/>
        <w:jc w:val="both"/>
        <w:rPr>
          <w:rFonts w:ascii="Times New Roman" w:hAnsi="Times New Roman" w:cs="Times New Roman"/>
          <w:sz w:val="28"/>
          <w:szCs w:val="28"/>
        </w:rPr>
      </w:pPr>
    </w:p>
    <w:p w:rsidR="002F76F1" w:rsidRPr="001179EC" w:rsidRDefault="002F76F1" w:rsidP="001179EC">
      <w:pPr>
        <w:pStyle w:val="ae"/>
        <w:jc w:val="center"/>
        <w:rPr>
          <w:rFonts w:ascii="Times New Roman" w:hAnsi="Times New Roman" w:cs="Times New Roman"/>
          <w:b/>
          <w:sz w:val="28"/>
          <w:szCs w:val="28"/>
        </w:rPr>
      </w:pPr>
      <w:r w:rsidRPr="001179EC">
        <w:rPr>
          <w:rFonts w:ascii="Times New Roman" w:hAnsi="Times New Roman" w:cs="Times New Roman"/>
          <w:b/>
          <w:sz w:val="28"/>
          <w:szCs w:val="28"/>
        </w:rPr>
        <w:t>Национальная оборона,</w:t>
      </w:r>
    </w:p>
    <w:p w:rsidR="002F76F1" w:rsidRPr="001179EC" w:rsidRDefault="002F76F1" w:rsidP="001179EC">
      <w:pPr>
        <w:pStyle w:val="ae"/>
        <w:jc w:val="center"/>
        <w:rPr>
          <w:rFonts w:ascii="Times New Roman" w:hAnsi="Times New Roman" w:cs="Times New Roman"/>
          <w:b/>
          <w:sz w:val="28"/>
          <w:szCs w:val="28"/>
        </w:rPr>
      </w:pPr>
      <w:r w:rsidRPr="001179EC">
        <w:rPr>
          <w:rFonts w:ascii="Times New Roman" w:hAnsi="Times New Roman" w:cs="Times New Roman"/>
          <w:b/>
          <w:sz w:val="28"/>
          <w:szCs w:val="28"/>
        </w:rPr>
        <w:t>мобилизационная и вневойсковая подготовка</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На осуществление первичного воинского учета на территориях, где отсутствуют военные комиссариаты  израсходовано 92.100,00 руб.</w:t>
      </w:r>
    </w:p>
    <w:p w:rsidR="002F76F1" w:rsidRPr="002F76F1" w:rsidRDefault="002F76F1" w:rsidP="002F76F1">
      <w:pPr>
        <w:pStyle w:val="ae"/>
        <w:jc w:val="both"/>
        <w:rPr>
          <w:rFonts w:ascii="Times New Roman" w:hAnsi="Times New Roman" w:cs="Times New Roman"/>
          <w:sz w:val="28"/>
          <w:szCs w:val="28"/>
        </w:rPr>
      </w:pPr>
    </w:p>
    <w:p w:rsidR="002F76F1" w:rsidRPr="001179EC" w:rsidRDefault="002F76F1" w:rsidP="001179EC">
      <w:pPr>
        <w:pStyle w:val="ae"/>
        <w:jc w:val="center"/>
        <w:rPr>
          <w:rFonts w:ascii="Times New Roman" w:hAnsi="Times New Roman" w:cs="Times New Roman"/>
          <w:b/>
          <w:sz w:val="28"/>
          <w:szCs w:val="28"/>
        </w:rPr>
      </w:pPr>
      <w:r w:rsidRPr="001179EC">
        <w:rPr>
          <w:rFonts w:ascii="Times New Roman" w:hAnsi="Times New Roman" w:cs="Times New Roman"/>
          <w:b/>
          <w:sz w:val="28"/>
          <w:szCs w:val="28"/>
        </w:rPr>
        <w:t>Национальная безопасность</w:t>
      </w:r>
    </w:p>
    <w:p w:rsidR="002F76F1" w:rsidRDefault="002F76F1" w:rsidP="001179EC">
      <w:pPr>
        <w:pStyle w:val="ae"/>
        <w:jc w:val="center"/>
        <w:rPr>
          <w:rFonts w:ascii="Times New Roman" w:hAnsi="Times New Roman" w:cs="Times New Roman"/>
          <w:b/>
          <w:sz w:val="28"/>
          <w:szCs w:val="28"/>
        </w:rPr>
      </w:pPr>
      <w:r w:rsidRPr="001179EC">
        <w:rPr>
          <w:rFonts w:ascii="Times New Roman" w:hAnsi="Times New Roman" w:cs="Times New Roman"/>
          <w:b/>
          <w:sz w:val="28"/>
          <w:szCs w:val="28"/>
        </w:rPr>
        <w:t>и правоохранительная деятельность</w:t>
      </w:r>
    </w:p>
    <w:p w:rsidR="001179EC" w:rsidRPr="001179EC" w:rsidRDefault="001179EC" w:rsidP="001179EC">
      <w:pPr>
        <w:pStyle w:val="ae"/>
        <w:jc w:val="center"/>
        <w:rPr>
          <w:rFonts w:ascii="Times New Roman" w:hAnsi="Times New Roman" w:cs="Times New Roman"/>
          <w:b/>
          <w:sz w:val="28"/>
          <w:szCs w:val="28"/>
        </w:rPr>
      </w:pPr>
    </w:p>
    <w:p w:rsidR="002F76F1" w:rsidRPr="002F76F1" w:rsidRDefault="001179EC" w:rsidP="001179EC">
      <w:pPr>
        <w:pStyle w:val="ae"/>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F76F1" w:rsidRPr="002F76F1">
        <w:rPr>
          <w:rFonts w:ascii="Times New Roman" w:hAnsi="Times New Roman" w:cs="Times New Roman"/>
          <w:sz w:val="28"/>
          <w:szCs w:val="28"/>
        </w:rPr>
        <w:t>Обеспечение противопожарной безопасности  -    62.485,14 руб., в том числе:</w:t>
      </w:r>
    </w:p>
    <w:p w:rsidR="002F76F1" w:rsidRPr="002F76F1" w:rsidRDefault="002F76F1" w:rsidP="001179EC">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устройство минерализированных полос село Модно</w:t>
      </w:r>
      <w:r w:rsidR="0019576E">
        <w:rPr>
          <w:rFonts w:ascii="Times New Roman" w:hAnsi="Times New Roman" w:cs="Times New Roman"/>
          <w:sz w:val="28"/>
          <w:szCs w:val="28"/>
        </w:rPr>
        <w:t xml:space="preserve"> </w:t>
      </w:r>
      <w:r w:rsidRPr="002F76F1">
        <w:rPr>
          <w:rFonts w:ascii="Times New Roman" w:hAnsi="Times New Roman" w:cs="Times New Roman"/>
          <w:sz w:val="28"/>
          <w:szCs w:val="28"/>
        </w:rPr>
        <w:t>-</w:t>
      </w:r>
      <w:r w:rsidR="0019576E">
        <w:rPr>
          <w:rFonts w:ascii="Times New Roman" w:hAnsi="Times New Roman" w:cs="Times New Roman"/>
          <w:sz w:val="28"/>
          <w:szCs w:val="28"/>
        </w:rPr>
        <w:t xml:space="preserve"> </w:t>
      </w:r>
      <w:r w:rsidRPr="002F76F1">
        <w:rPr>
          <w:rFonts w:ascii="Times New Roman" w:hAnsi="Times New Roman" w:cs="Times New Roman"/>
          <w:sz w:val="28"/>
          <w:szCs w:val="28"/>
        </w:rPr>
        <w:t>3 км., пос.им.Желябова -  3 км.;</w:t>
      </w:r>
    </w:p>
    <w:p w:rsidR="002F76F1" w:rsidRPr="002F76F1" w:rsidRDefault="002F76F1" w:rsidP="001179EC">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проведение работ по обустройству подъездов к пожарным водоемам в пос.им.Желябова: ул. Социалистическая, д.12А, ул. Первомайская, д.47;</w:t>
      </w:r>
    </w:p>
    <w:p w:rsidR="002F76F1" w:rsidRPr="002F76F1" w:rsidRDefault="002F76F1" w:rsidP="001179EC">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работы по обустройству подъезда к пожарному водоему по ул. Садовая (пруд);</w:t>
      </w:r>
    </w:p>
    <w:p w:rsidR="002F76F1" w:rsidRPr="002F76F1" w:rsidRDefault="002F76F1" w:rsidP="001179EC">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услуги по расчистке крышек на пожарных водоемах от снега и оборудование двух прорубей для забора воды; </w:t>
      </w:r>
    </w:p>
    <w:p w:rsidR="002F76F1" w:rsidRPr="002F76F1" w:rsidRDefault="002F76F1" w:rsidP="001179EC">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изготовление плана эвакуации;  </w:t>
      </w:r>
    </w:p>
    <w:p w:rsidR="002F76F1" w:rsidRPr="002F76F1" w:rsidRDefault="002F76F1" w:rsidP="001179EC">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приобретение знаков ПБ.</w:t>
      </w:r>
    </w:p>
    <w:p w:rsidR="002F76F1" w:rsidRPr="002F76F1" w:rsidRDefault="002F76F1" w:rsidP="001179EC">
      <w:pPr>
        <w:pStyle w:val="ae"/>
        <w:ind w:firstLine="567"/>
        <w:jc w:val="both"/>
        <w:rPr>
          <w:rFonts w:ascii="Times New Roman" w:hAnsi="Times New Roman" w:cs="Times New Roman"/>
          <w:sz w:val="28"/>
          <w:szCs w:val="28"/>
        </w:rPr>
      </w:pPr>
    </w:p>
    <w:p w:rsidR="002F76F1" w:rsidRPr="001179EC" w:rsidRDefault="002F76F1" w:rsidP="001179EC">
      <w:pPr>
        <w:pStyle w:val="ae"/>
        <w:jc w:val="center"/>
        <w:rPr>
          <w:rFonts w:ascii="Times New Roman" w:hAnsi="Times New Roman" w:cs="Times New Roman"/>
          <w:b/>
          <w:sz w:val="28"/>
          <w:szCs w:val="28"/>
        </w:rPr>
      </w:pPr>
      <w:r w:rsidRPr="001179EC">
        <w:rPr>
          <w:rFonts w:ascii="Times New Roman" w:hAnsi="Times New Roman" w:cs="Times New Roman"/>
          <w:b/>
          <w:sz w:val="28"/>
          <w:szCs w:val="28"/>
        </w:rPr>
        <w:t>Национальная экономика – 1.891.616,64 руб.</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p>
    <w:p w:rsidR="0019576E" w:rsidRPr="0019576E"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 том числе сельское хозяйство -</w:t>
      </w:r>
      <w:r w:rsidRPr="0019576E">
        <w:rPr>
          <w:rFonts w:ascii="Times New Roman" w:hAnsi="Times New Roman" w:cs="Times New Roman"/>
          <w:sz w:val="28"/>
          <w:szCs w:val="28"/>
        </w:rPr>
        <w:t>160.000,00 руб.</w:t>
      </w:r>
    </w:p>
    <w:p w:rsidR="002F76F1" w:rsidRPr="002F76F1" w:rsidRDefault="001179EC"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Произведено межевание сельскохозяйственных земель д.д. Слуды,   Красино,   Плотичье,   Александрово-Марьино,   Матвеево,   Чирец,   Лычно,   Оснополье по соглашению с Департаментов сельского хозяйства и продовольственных ресурсов области от 15.04.2019 № 92, выделены денежные средства в сумме 144.000,00 руб. Софинансирование сельского поселения Желябовское составило 16.000,00 руб.</w:t>
      </w:r>
    </w:p>
    <w:p w:rsidR="002F76F1" w:rsidRPr="002F76F1" w:rsidRDefault="002F76F1" w:rsidP="002F76F1">
      <w:pPr>
        <w:pStyle w:val="ae"/>
        <w:jc w:val="both"/>
        <w:rPr>
          <w:rFonts w:ascii="Times New Roman" w:hAnsi="Times New Roman" w:cs="Times New Roman"/>
          <w:sz w:val="28"/>
          <w:szCs w:val="28"/>
        </w:rPr>
      </w:pPr>
    </w:p>
    <w:p w:rsidR="002F76F1" w:rsidRPr="002F76F1" w:rsidRDefault="00973E0C" w:rsidP="002F76F1">
      <w:pPr>
        <w:pStyle w:val="ae"/>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3300730</wp:posOffset>
            </wp:positionH>
            <wp:positionV relativeFrom="paragraph">
              <wp:posOffset>113665</wp:posOffset>
            </wp:positionV>
            <wp:extent cx="2400935" cy="2451735"/>
            <wp:effectExtent l="19050" t="0" r="0" b="0"/>
            <wp:wrapSquare wrapText="bothSides"/>
            <wp:docPr id="9" name="Рисунок 9" descr="IMG_20190828_12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123736.jpg"/>
                    <pic:cNvPicPr/>
                  </pic:nvPicPr>
                  <pic:blipFill>
                    <a:blip r:embed="rId25" cstate="print"/>
                    <a:stretch>
                      <a:fillRect/>
                    </a:stretch>
                  </pic:blipFill>
                  <pic:spPr>
                    <a:xfrm>
                      <a:off x="0" y="0"/>
                      <a:ext cx="2400935" cy="245173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466725</wp:posOffset>
            </wp:positionH>
            <wp:positionV relativeFrom="paragraph">
              <wp:posOffset>113665</wp:posOffset>
            </wp:positionV>
            <wp:extent cx="2366645" cy="2440940"/>
            <wp:effectExtent l="19050" t="0" r="0" b="0"/>
            <wp:wrapSquare wrapText="bothSides"/>
            <wp:docPr id="11" name="Рисунок 21" descr="IMG_20190828_12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125706.jpg"/>
                    <pic:cNvPicPr/>
                  </pic:nvPicPr>
                  <pic:blipFill>
                    <a:blip r:embed="rId26" cstate="print"/>
                    <a:stretch>
                      <a:fillRect/>
                    </a:stretch>
                  </pic:blipFill>
                  <pic:spPr>
                    <a:xfrm>
                      <a:off x="0" y="0"/>
                      <a:ext cx="2366645" cy="2440940"/>
                    </a:xfrm>
                    <a:prstGeom prst="rect">
                      <a:avLst/>
                    </a:prstGeom>
                  </pic:spPr>
                </pic:pic>
              </a:graphicData>
            </a:graphic>
          </wp:anchor>
        </w:drawing>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973E0C" w:rsidRDefault="002F76F1" w:rsidP="00973E0C">
      <w:pPr>
        <w:pStyle w:val="ae"/>
        <w:jc w:val="center"/>
        <w:rPr>
          <w:rFonts w:ascii="Times New Roman" w:hAnsi="Times New Roman" w:cs="Times New Roman"/>
          <w:b/>
          <w:sz w:val="28"/>
          <w:szCs w:val="28"/>
        </w:rPr>
      </w:pPr>
      <w:r w:rsidRPr="00973E0C">
        <w:rPr>
          <w:rFonts w:ascii="Times New Roman" w:hAnsi="Times New Roman" w:cs="Times New Roman"/>
          <w:b/>
          <w:sz w:val="28"/>
          <w:szCs w:val="28"/>
        </w:rPr>
        <w:t>Дорожное хозяйство (дорожные фонды)- 1.731.616,64 руб.</w:t>
      </w:r>
    </w:p>
    <w:p w:rsidR="002F76F1" w:rsidRPr="0019576E" w:rsidRDefault="00973E0C" w:rsidP="002F76F1">
      <w:pPr>
        <w:pStyle w:val="ae"/>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2F76F1" w:rsidRPr="0019576E">
        <w:rPr>
          <w:rFonts w:ascii="Times New Roman" w:hAnsi="Times New Roman" w:cs="Times New Roman"/>
          <w:sz w:val="28"/>
          <w:szCs w:val="28"/>
        </w:rPr>
        <w:t xml:space="preserve">На основании ФЗ  № 131 – ФЗ  от 06.10.2003 "Об общих принципах  организации местного  самоуправления  в РФ" (с последующими изменениями и дополнениями) с 01 января 2016 года полномочия по дорожной деятельности являются полномочиями Устюженского муниципального района. На основании заключенного соглашения № 254 от  28.12.2018г. (в границах населенных пунктов), №17 от 18.01.2019 г. (вне </w:t>
      </w:r>
      <w:r w:rsidR="002F76F1" w:rsidRPr="0019576E">
        <w:rPr>
          <w:rFonts w:ascii="Times New Roman" w:hAnsi="Times New Roman" w:cs="Times New Roman"/>
          <w:sz w:val="28"/>
          <w:szCs w:val="28"/>
        </w:rPr>
        <w:lastRenderedPageBreak/>
        <w:t>границ населенных пунктов) полномочия по дорожной деятельности переданы на уровень сельского поселения Желябовское.</w:t>
      </w:r>
    </w:p>
    <w:p w:rsidR="002F76F1" w:rsidRPr="0019576E" w:rsidRDefault="002F76F1" w:rsidP="002F76F1">
      <w:pPr>
        <w:pStyle w:val="ae"/>
        <w:jc w:val="both"/>
        <w:rPr>
          <w:rFonts w:ascii="Times New Roman" w:hAnsi="Times New Roman" w:cs="Times New Roman"/>
          <w:sz w:val="28"/>
          <w:szCs w:val="28"/>
        </w:rPr>
      </w:pPr>
      <w:r w:rsidRPr="0019576E">
        <w:rPr>
          <w:rFonts w:ascii="Times New Roman" w:hAnsi="Times New Roman" w:cs="Times New Roman"/>
          <w:sz w:val="28"/>
          <w:szCs w:val="28"/>
        </w:rPr>
        <w:t xml:space="preserve">В  границах населенных пунктов сельского поселения Желябовское находится 45,4 км дорог муниципального значения, на которые выделены и израсходованы 1.173.249,10 руб. руб.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 оплата договоров по расчистке дорог и подсыпке песком в зимнее время в границах населенных пунктов сельского поселения Желябовское (Широков С.Ю.,  ИП Самхарадзе С.С., Беляшов С.Л., ООО"НерудТрансСтрой", Касьянов А.А., Софронов А.А.), содержание дорог в летний период ( подсыпка, грейдирование в д. Слуды по ул. Зеленая и ул., Луговая, ремонт трубопереезда на ул. Парковая) ИП Самхарадзе С.С., Череповецкое ДРСУ ПАО "Вологодавтодор.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Протяженность автомобильных дорог вне границ населенных пунктов в границах района  29,9 км, на которые   израсходовано 558.367,54 руб.:</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-оплата договоров по расчистке дорог в зимнее время вне границ  населенных пунктов сельского поселения Желябовское (Широков С.Ю.,  ИП Самхарадзе С.С., Беляшов С.Л., ООО"НерудТрансСтрой"), содержание дорог в летний период ( подсыпка, грейдирование, расчистка придорожной зоны от кустарников к.д. Торшеево, расчистка трубопереезда автодороги Модно-Кортиха-Красино) </w:t>
      </w:r>
    </w:p>
    <w:p w:rsidR="002F76F1" w:rsidRPr="002F76F1" w:rsidRDefault="002F76F1" w:rsidP="002F76F1">
      <w:pPr>
        <w:pStyle w:val="ae"/>
        <w:jc w:val="both"/>
        <w:rPr>
          <w:rFonts w:ascii="Times New Roman" w:hAnsi="Times New Roman" w:cs="Times New Roman"/>
          <w:sz w:val="28"/>
          <w:szCs w:val="28"/>
        </w:rPr>
      </w:pPr>
    </w:p>
    <w:p w:rsidR="002F76F1" w:rsidRPr="00973E0C" w:rsidRDefault="002F76F1" w:rsidP="00973E0C">
      <w:pPr>
        <w:pStyle w:val="ae"/>
        <w:jc w:val="center"/>
        <w:rPr>
          <w:rFonts w:ascii="Times New Roman" w:hAnsi="Times New Roman" w:cs="Times New Roman"/>
          <w:b/>
          <w:i/>
          <w:sz w:val="28"/>
          <w:szCs w:val="28"/>
        </w:rPr>
      </w:pPr>
      <w:r w:rsidRPr="00973E0C">
        <w:rPr>
          <w:rFonts w:ascii="Times New Roman" w:hAnsi="Times New Roman" w:cs="Times New Roman"/>
          <w:b/>
          <w:sz w:val="28"/>
          <w:szCs w:val="28"/>
        </w:rPr>
        <w:t>Жилищно-коммунальное хозяйство</w:t>
      </w:r>
    </w:p>
    <w:p w:rsidR="002F76F1" w:rsidRPr="002F76F1" w:rsidRDefault="002F76F1" w:rsidP="002F76F1">
      <w:pPr>
        <w:pStyle w:val="ae"/>
        <w:jc w:val="both"/>
        <w:rPr>
          <w:rFonts w:ascii="Times New Roman" w:hAnsi="Times New Roman" w:cs="Times New Roman"/>
          <w:i/>
          <w:sz w:val="28"/>
          <w:szCs w:val="28"/>
        </w:rPr>
      </w:pPr>
      <w:r w:rsidRPr="002F76F1">
        <w:rPr>
          <w:rFonts w:ascii="Times New Roman" w:hAnsi="Times New Roman" w:cs="Times New Roman"/>
          <w:i/>
          <w:sz w:val="28"/>
          <w:szCs w:val="28"/>
        </w:rPr>
        <w:t>– 2.706.691,52 руб. в том числе:</w:t>
      </w:r>
    </w:p>
    <w:p w:rsidR="00973E0C" w:rsidRDefault="002F76F1" w:rsidP="00973E0C">
      <w:pPr>
        <w:pStyle w:val="ae"/>
        <w:jc w:val="center"/>
        <w:rPr>
          <w:rFonts w:ascii="Times New Roman" w:hAnsi="Times New Roman" w:cs="Times New Roman"/>
          <w:b/>
          <w:i/>
          <w:sz w:val="28"/>
          <w:szCs w:val="28"/>
        </w:rPr>
      </w:pPr>
      <w:r w:rsidRPr="00973E0C">
        <w:rPr>
          <w:rFonts w:ascii="Times New Roman" w:hAnsi="Times New Roman" w:cs="Times New Roman"/>
          <w:b/>
          <w:i/>
          <w:sz w:val="28"/>
          <w:szCs w:val="28"/>
        </w:rPr>
        <w:t>Коммунальное хозяйство –</w:t>
      </w:r>
    </w:p>
    <w:p w:rsidR="002F76F1" w:rsidRPr="002F76F1" w:rsidRDefault="002F76F1" w:rsidP="00973E0C">
      <w:pPr>
        <w:pStyle w:val="ae"/>
        <w:rPr>
          <w:rFonts w:ascii="Times New Roman" w:hAnsi="Times New Roman" w:cs="Times New Roman"/>
          <w:i/>
          <w:sz w:val="28"/>
          <w:szCs w:val="28"/>
        </w:rPr>
      </w:pPr>
      <w:r w:rsidRPr="00973E0C">
        <w:rPr>
          <w:rFonts w:ascii="Times New Roman" w:hAnsi="Times New Roman" w:cs="Times New Roman"/>
          <w:i/>
          <w:sz w:val="28"/>
          <w:szCs w:val="28"/>
        </w:rPr>
        <w:t xml:space="preserve"> 1.742.800,00 руб.</w:t>
      </w:r>
    </w:p>
    <w:p w:rsidR="002F76F1" w:rsidRPr="002F76F1" w:rsidRDefault="002F76F1" w:rsidP="002F76F1">
      <w:pPr>
        <w:pStyle w:val="ae"/>
        <w:jc w:val="both"/>
        <w:rPr>
          <w:rFonts w:ascii="Times New Roman" w:hAnsi="Times New Roman" w:cs="Times New Roman"/>
          <w:i/>
          <w:sz w:val="28"/>
          <w:szCs w:val="28"/>
        </w:rPr>
      </w:pPr>
      <w:r w:rsidRPr="002F76F1">
        <w:rPr>
          <w:rFonts w:ascii="Times New Roman" w:hAnsi="Times New Roman" w:cs="Times New Roman"/>
          <w:i/>
          <w:sz w:val="28"/>
          <w:szCs w:val="28"/>
        </w:rPr>
        <w:t xml:space="preserve">          - в том числе: выполнение полномочий по обеспечению расходов ремонта объектов системы теплоснабжения – 357000,00 руб.,</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color w:val="FF0000"/>
          <w:sz w:val="28"/>
          <w:szCs w:val="28"/>
        </w:rPr>
        <w:tab/>
      </w:r>
      <w:r w:rsidRPr="002F76F1">
        <w:rPr>
          <w:rFonts w:ascii="Times New Roman" w:hAnsi="Times New Roman" w:cs="Times New Roman"/>
          <w:sz w:val="28"/>
          <w:szCs w:val="28"/>
        </w:rPr>
        <w:t>По дополнительному соглашению №3/296 от 17.09.2019г.  к соглашению № 17 от 18.01.2019 г. администрацией Устюженского муниципального района выделены денежные средства по программе «Энергосбережение на территории Устюженского района на 2016-2019 годы» на выполнение работ по ремонту теплотрассы в пос.им. Желябова между школой и сельским домом культуры в сумме 300000,00 руб.,</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По дополнительному соглашению №4/478 от 19.12.2019г.  к соглашению №  17 от 18.01.2019 г. администрацией Устюженского муниципального района выделены денежные средства по программе «Энергосбережение на территории Устюженского района на 2016-2019 годы» в части организации теплоснабжения в границах поселения пос.им.Желябова в сумме 57000,00 руб.</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p>
    <w:p w:rsidR="002F76F1" w:rsidRPr="00973E0C" w:rsidRDefault="002F76F1" w:rsidP="00973E0C">
      <w:pPr>
        <w:pStyle w:val="ae"/>
        <w:jc w:val="center"/>
        <w:rPr>
          <w:rFonts w:ascii="Times New Roman" w:hAnsi="Times New Roman" w:cs="Times New Roman"/>
          <w:b/>
          <w:i/>
          <w:sz w:val="28"/>
          <w:szCs w:val="28"/>
        </w:rPr>
      </w:pPr>
      <w:r w:rsidRPr="00973E0C">
        <w:rPr>
          <w:rFonts w:ascii="Times New Roman" w:hAnsi="Times New Roman" w:cs="Times New Roman"/>
          <w:b/>
          <w:i/>
          <w:sz w:val="28"/>
          <w:szCs w:val="28"/>
        </w:rPr>
        <w:t>Организация уличного освещения – 1385600,00 руб.</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ab/>
        <w:t xml:space="preserve">В данном направлении проведена большая работа. По соглашению от </w:t>
      </w:r>
      <w:r w:rsidRPr="00B430EA">
        <w:rPr>
          <w:rFonts w:ascii="Times New Roman" w:hAnsi="Times New Roman" w:cs="Times New Roman"/>
          <w:sz w:val="28"/>
          <w:szCs w:val="28"/>
        </w:rPr>
        <w:t>27.03.2019г. №134/С</w:t>
      </w:r>
      <w:r w:rsidRPr="002F76F1">
        <w:rPr>
          <w:rFonts w:ascii="Times New Roman" w:hAnsi="Times New Roman" w:cs="Times New Roman"/>
          <w:sz w:val="28"/>
          <w:szCs w:val="28"/>
        </w:rPr>
        <w:t xml:space="preserve">  между администрацией     и Департаментом топливно-энергетического комплекса и тарифного регулирования Вологодской области бвли выделены средства на организацию уличного освещения в сумме </w:t>
      </w:r>
      <w:r w:rsidRPr="002F76F1">
        <w:rPr>
          <w:rFonts w:ascii="Times New Roman" w:hAnsi="Times New Roman" w:cs="Times New Roman"/>
          <w:sz w:val="28"/>
          <w:szCs w:val="28"/>
        </w:rPr>
        <w:lastRenderedPageBreak/>
        <w:t>1.039.200,00 руб., софинансирование из бюджета СП Желябовское составило   - 346400,00 руб.</w:t>
      </w:r>
    </w:p>
    <w:p w:rsidR="002F76F1" w:rsidRPr="00B430EA" w:rsidRDefault="002F76F1" w:rsidP="002F76F1">
      <w:pPr>
        <w:pStyle w:val="ae"/>
        <w:jc w:val="both"/>
        <w:rPr>
          <w:rFonts w:ascii="Times New Roman" w:hAnsi="Times New Roman" w:cs="Times New Roman"/>
          <w:sz w:val="28"/>
          <w:szCs w:val="28"/>
        </w:rPr>
      </w:pPr>
      <w:r w:rsidRPr="00B430EA">
        <w:rPr>
          <w:rFonts w:ascii="Times New Roman" w:hAnsi="Times New Roman" w:cs="Times New Roman"/>
          <w:sz w:val="28"/>
          <w:szCs w:val="28"/>
        </w:rPr>
        <w:t>- оплата услуг по счетам за уличное освещение– 339911,16 руб.,</w:t>
      </w:r>
    </w:p>
    <w:p w:rsidR="002F76F1" w:rsidRPr="00B430EA" w:rsidRDefault="002F76F1" w:rsidP="002F76F1">
      <w:pPr>
        <w:pStyle w:val="ae"/>
        <w:jc w:val="both"/>
        <w:rPr>
          <w:rFonts w:ascii="Times New Roman" w:hAnsi="Times New Roman" w:cs="Times New Roman"/>
          <w:sz w:val="28"/>
          <w:szCs w:val="28"/>
        </w:rPr>
      </w:pPr>
      <w:r w:rsidRPr="00B430EA">
        <w:rPr>
          <w:rFonts w:ascii="Times New Roman" w:hAnsi="Times New Roman" w:cs="Times New Roman"/>
          <w:sz w:val="28"/>
          <w:szCs w:val="28"/>
        </w:rPr>
        <w:t xml:space="preserve">- оплата работ по ремонту сетей уличного освещения и замене светильников на светодиодные составило – 1.045.688,84 руб..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Произведена замена 70 светильников с установкой фотореле в д. Торшеево, учхоз  Раменье, д. Слуды, д. Кортиха, д. Красино, д. Плотичье, с. Модно, д. Александрово-Марьино, д. Селище, д. Жуково, д. Кстово, д. Славынево, пос.им. Желябова.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Специалисты администрации ведут учет поступающих заявок на ремонт, замену лам и светильников. Всего принято 120 заявок на ремонт, замену лам и светильников. Все заявки выполнены.</w:t>
      </w:r>
    </w:p>
    <w:p w:rsidR="002F76F1" w:rsidRPr="002F76F1" w:rsidRDefault="002F76F1" w:rsidP="002F76F1">
      <w:pPr>
        <w:pStyle w:val="ae"/>
        <w:jc w:val="both"/>
        <w:rPr>
          <w:rFonts w:ascii="Times New Roman" w:hAnsi="Times New Roman" w:cs="Times New Roman"/>
          <w:sz w:val="28"/>
          <w:szCs w:val="28"/>
        </w:rPr>
      </w:pPr>
    </w:p>
    <w:p w:rsidR="002F76F1" w:rsidRPr="00973E0C" w:rsidRDefault="002F76F1" w:rsidP="00973E0C">
      <w:pPr>
        <w:pStyle w:val="ae"/>
        <w:jc w:val="center"/>
        <w:rPr>
          <w:rFonts w:ascii="Times New Roman" w:hAnsi="Times New Roman" w:cs="Times New Roman"/>
          <w:b/>
          <w:i/>
          <w:sz w:val="28"/>
          <w:szCs w:val="28"/>
        </w:rPr>
      </w:pPr>
      <w:r w:rsidRPr="00973E0C">
        <w:rPr>
          <w:rFonts w:ascii="Times New Roman" w:hAnsi="Times New Roman" w:cs="Times New Roman"/>
          <w:b/>
          <w:i/>
          <w:sz w:val="28"/>
          <w:szCs w:val="28"/>
        </w:rPr>
        <w:t>Благоустройство –  96.091,52 рублей в том числе:</w:t>
      </w:r>
    </w:p>
    <w:p w:rsidR="002F76F1" w:rsidRPr="002F76F1" w:rsidRDefault="002F76F1" w:rsidP="002F76F1">
      <w:pPr>
        <w:pStyle w:val="ae"/>
        <w:jc w:val="both"/>
        <w:rPr>
          <w:rFonts w:ascii="Times New Roman" w:hAnsi="Times New Roman" w:cs="Times New Roman"/>
          <w:i/>
          <w:sz w:val="28"/>
          <w:szCs w:val="28"/>
        </w:rPr>
      </w:pPr>
    </w:p>
    <w:p w:rsidR="002F76F1" w:rsidRPr="002F76F1" w:rsidRDefault="002F76F1" w:rsidP="002F76F1">
      <w:pPr>
        <w:pStyle w:val="ae"/>
        <w:jc w:val="both"/>
        <w:rPr>
          <w:rFonts w:ascii="Times New Roman" w:hAnsi="Times New Roman" w:cs="Times New Roman"/>
          <w:color w:val="002060"/>
          <w:sz w:val="28"/>
          <w:szCs w:val="28"/>
          <w:shd w:val="clear" w:color="auto" w:fill="FFFFFF"/>
        </w:rPr>
      </w:pPr>
      <w:r w:rsidRPr="002F76F1">
        <w:rPr>
          <w:rFonts w:ascii="Times New Roman" w:hAnsi="Times New Roman" w:cs="Times New Roman"/>
          <w:sz w:val="28"/>
          <w:szCs w:val="28"/>
        </w:rPr>
        <w:t xml:space="preserve">       </w:t>
      </w:r>
      <w:r w:rsidRPr="002F76F1">
        <w:rPr>
          <w:rFonts w:ascii="Times New Roman" w:hAnsi="Times New Roman" w:cs="Times New Roman"/>
          <w:sz w:val="28"/>
          <w:szCs w:val="28"/>
          <w:shd w:val="clear" w:color="auto" w:fill="FFFFFF"/>
        </w:rPr>
        <w:t>Работы по благоустройству ведутся из года в год. С целью привлечения населения к благоустройству и озеленению в апреле- июне традиционно был объявлен  двухмесячник по санитарной очистке, благоустройству и озеленению населенных пунктов.  Неравнодушные жители приняли участие в субботниках. Всего  проведено 10 субботников, в которых приняли  участие 125 человек, 6 единиц техники, убрано 3,1 тонны мусора.     Основной задачей данных мероприятий является наведение порядка и чистоты на улицах и дорогах, кладбищах,  в местах массового пребывания людей</w:t>
      </w:r>
      <w:r w:rsidRPr="002F76F1">
        <w:rPr>
          <w:rFonts w:ascii="Times New Roman" w:hAnsi="Times New Roman" w:cs="Times New Roman"/>
          <w:color w:val="002060"/>
          <w:sz w:val="28"/>
          <w:szCs w:val="28"/>
          <w:shd w:val="clear" w:color="auto" w:fill="FFFFFF"/>
        </w:rPr>
        <w:t>.</w:t>
      </w:r>
    </w:p>
    <w:p w:rsidR="002F76F1" w:rsidRPr="002F76F1" w:rsidRDefault="002F76F1" w:rsidP="002F76F1">
      <w:pPr>
        <w:pStyle w:val="ae"/>
        <w:jc w:val="both"/>
        <w:rPr>
          <w:rFonts w:ascii="Times New Roman" w:hAnsi="Times New Roman" w:cs="Times New Roman"/>
          <w:color w:val="002060"/>
          <w:sz w:val="28"/>
          <w:szCs w:val="28"/>
          <w:shd w:val="clear" w:color="auto" w:fill="FFFFFF"/>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noProof/>
          <w:color w:val="002060"/>
          <w:sz w:val="28"/>
          <w:szCs w:val="28"/>
          <w:shd w:val="clear" w:color="auto" w:fill="FFFFFF"/>
        </w:rPr>
        <w:drawing>
          <wp:inline distT="0" distB="0" distL="0" distR="0">
            <wp:extent cx="2495550" cy="2744897"/>
            <wp:effectExtent l="19050" t="0" r="0" b="0"/>
            <wp:docPr id="45" name="Рисунок 1" descr="C:\Users\СП Желябовское\Desktop\фото публ доклад\субботник собол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 Желябовское\Desktop\фото публ доклад\субботник соболево.jpg"/>
                    <pic:cNvPicPr>
                      <a:picLocks noChangeAspect="1" noChangeArrowheads="1"/>
                    </pic:cNvPicPr>
                  </pic:nvPicPr>
                  <pic:blipFill>
                    <a:blip r:embed="rId27" cstate="print"/>
                    <a:srcRect/>
                    <a:stretch>
                      <a:fillRect/>
                    </a:stretch>
                  </pic:blipFill>
                  <pic:spPr bwMode="auto">
                    <a:xfrm>
                      <a:off x="0" y="0"/>
                      <a:ext cx="2498239" cy="2747855"/>
                    </a:xfrm>
                    <a:prstGeom prst="rect">
                      <a:avLst/>
                    </a:prstGeom>
                    <a:noFill/>
                    <a:ln w="9525">
                      <a:noFill/>
                      <a:miter lim="800000"/>
                      <a:headEnd/>
                      <a:tailEnd/>
                    </a:ln>
                  </pic:spPr>
                </pic:pic>
              </a:graphicData>
            </a:graphic>
          </wp:inline>
        </w:drawing>
      </w:r>
      <w:r w:rsidRPr="002F76F1">
        <w:rPr>
          <w:rFonts w:ascii="Times New Roman" w:hAnsi="Times New Roman" w:cs="Times New Roman"/>
          <w:color w:val="002060"/>
          <w:sz w:val="28"/>
          <w:szCs w:val="28"/>
          <w:shd w:val="clear" w:color="auto" w:fill="FFFFFF"/>
        </w:rPr>
        <w:t xml:space="preserve">а.    </w:t>
      </w:r>
      <w:r w:rsidRPr="002F76F1">
        <w:rPr>
          <w:rFonts w:ascii="Times New Roman" w:hAnsi="Times New Roman" w:cs="Times New Roman"/>
          <w:sz w:val="28"/>
          <w:szCs w:val="28"/>
        </w:rPr>
        <w:t xml:space="preserve"> </w:t>
      </w:r>
      <w:r w:rsidRPr="002F76F1">
        <w:rPr>
          <w:rFonts w:ascii="Times New Roman" w:hAnsi="Times New Roman" w:cs="Times New Roman"/>
          <w:noProof/>
          <w:sz w:val="28"/>
          <w:szCs w:val="28"/>
        </w:rPr>
        <w:drawing>
          <wp:inline distT="0" distB="0" distL="0" distR="0">
            <wp:extent cx="3049970" cy="2562330"/>
            <wp:effectExtent l="19050" t="0" r="0" b="0"/>
            <wp:docPr id="46" name="Рисунок 2" descr="C:\Users\СП Желябовское\Desktop\фото публ доклад\мсубботник собол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П Желябовское\Desktop\фото публ доклад\мсубботник соболево.jpg"/>
                    <pic:cNvPicPr>
                      <a:picLocks noChangeAspect="1" noChangeArrowheads="1"/>
                    </pic:cNvPicPr>
                  </pic:nvPicPr>
                  <pic:blipFill>
                    <a:blip r:embed="rId28" cstate="print"/>
                    <a:srcRect/>
                    <a:stretch>
                      <a:fillRect/>
                    </a:stretch>
                  </pic:blipFill>
                  <pic:spPr bwMode="auto">
                    <a:xfrm>
                      <a:off x="0" y="0"/>
                      <a:ext cx="3049968" cy="2562328"/>
                    </a:xfrm>
                    <a:prstGeom prst="rect">
                      <a:avLst/>
                    </a:prstGeom>
                    <a:noFill/>
                    <a:ln w="9525">
                      <a:noFill/>
                      <a:miter lim="800000"/>
                      <a:headEnd/>
                      <a:tailEnd/>
                    </a:ln>
                  </pic:spPr>
                </pic:pic>
              </a:graphicData>
            </a:graphic>
          </wp:inline>
        </w:drawing>
      </w:r>
    </w:p>
    <w:p w:rsidR="002F76F1" w:rsidRPr="002F76F1" w:rsidRDefault="002F76F1" w:rsidP="002F76F1">
      <w:pPr>
        <w:pStyle w:val="ae"/>
        <w:jc w:val="both"/>
        <w:rPr>
          <w:rFonts w:ascii="Times New Roman" w:hAnsi="Times New Roman" w:cs="Times New Roman"/>
          <w:color w:val="0070C0"/>
          <w:sz w:val="28"/>
          <w:szCs w:val="28"/>
        </w:rPr>
      </w:pPr>
      <w:r w:rsidRPr="002F76F1">
        <w:rPr>
          <w:rFonts w:ascii="Times New Roman" w:hAnsi="Times New Roman" w:cs="Times New Roman"/>
          <w:color w:val="0070C0"/>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Администрацией поселения постоянно проводится большая разъяснительная  работа с населением по вопросам порядка сбора и вывоза ТКО. Всего на нашей территории оборудовано 68 площадок под размещение ТКО, установлено 106 контейнеров.</w:t>
      </w:r>
    </w:p>
    <w:p w:rsidR="002F76F1" w:rsidRPr="002F76F1" w:rsidRDefault="002F76F1" w:rsidP="002F76F1">
      <w:pPr>
        <w:pStyle w:val="ae"/>
        <w:jc w:val="both"/>
        <w:rPr>
          <w:rFonts w:ascii="Times New Roman" w:hAnsi="Times New Roman" w:cs="Times New Roman"/>
          <w:i/>
          <w:sz w:val="28"/>
          <w:szCs w:val="28"/>
        </w:rPr>
      </w:pPr>
    </w:p>
    <w:p w:rsidR="002F76F1" w:rsidRPr="00B430EA" w:rsidRDefault="002F76F1" w:rsidP="002F76F1">
      <w:pPr>
        <w:pStyle w:val="ae"/>
        <w:jc w:val="both"/>
        <w:rPr>
          <w:rFonts w:ascii="Times New Roman" w:hAnsi="Times New Roman" w:cs="Times New Roman"/>
          <w:i/>
          <w:sz w:val="28"/>
          <w:szCs w:val="28"/>
          <w:u w:val="single"/>
        </w:rPr>
      </w:pPr>
      <w:r w:rsidRPr="00B430EA">
        <w:rPr>
          <w:rFonts w:ascii="Times New Roman" w:hAnsi="Times New Roman" w:cs="Times New Roman"/>
          <w:i/>
          <w:sz w:val="28"/>
          <w:szCs w:val="28"/>
        </w:rPr>
        <w:lastRenderedPageBreak/>
        <w:t xml:space="preserve">- Уличное освещение –101378,80 руб. в т.ч.  </w:t>
      </w:r>
    </w:p>
    <w:p w:rsidR="002F76F1" w:rsidRPr="00B430EA" w:rsidRDefault="002F76F1" w:rsidP="002F76F1">
      <w:pPr>
        <w:pStyle w:val="ae"/>
        <w:jc w:val="both"/>
        <w:rPr>
          <w:rFonts w:ascii="Times New Roman" w:hAnsi="Times New Roman" w:cs="Times New Roman"/>
          <w:sz w:val="28"/>
          <w:szCs w:val="28"/>
        </w:rPr>
      </w:pPr>
      <w:r w:rsidRPr="00B430EA">
        <w:rPr>
          <w:rFonts w:ascii="Times New Roman" w:hAnsi="Times New Roman" w:cs="Times New Roman"/>
          <w:sz w:val="28"/>
          <w:szCs w:val="28"/>
        </w:rPr>
        <w:t xml:space="preserve">- оплата по замене 10 неработающих светильников на новые (д. Бугры, Б. Липенка) </w:t>
      </w:r>
    </w:p>
    <w:p w:rsidR="002F76F1" w:rsidRPr="002F76F1" w:rsidRDefault="002F76F1" w:rsidP="002F76F1">
      <w:pPr>
        <w:pStyle w:val="ae"/>
        <w:jc w:val="both"/>
        <w:rPr>
          <w:rFonts w:ascii="Times New Roman" w:hAnsi="Times New Roman" w:cs="Times New Roman"/>
          <w:color w:val="FF0000"/>
          <w:sz w:val="28"/>
          <w:szCs w:val="28"/>
        </w:rPr>
      </w:pPr>
      <w:r w:rsidRPr="00B430EA">
        <w:rPr>
          <w:rFonts w:ascii="Times New Roman" w:hAnsi="Times New Roman" w:cs="Times New Roman"/>
          <w:sz w:val="28"/>
          <w:szCs w:val="28"/>
        </w:rPr>
        <w:t>оплата пеней за несвоевременную оплату счетов за уличное освещение</w:t>
      </w:r>
      <w:r w:rsidRPr="002F76F1">
        <w:rPr>
          <w:rFonts w:ascii="Times New Roman" w:hAnsi="Times New Roman" w:cs="Times New Roman"/>
          <w:color w:val="FF0000"/>
          <w:sz w:val="28"/>
          <w:szCs w:val="28"/>
        </w:rPr>
        <w:t xml:space="preserve"> </w:t>
      </w:r>
    </w:p>
    <w:p w:rsidR="002F76F1" w:rsidRPr="002F76F1" w:rsidRDefault="002F76F1" w:rsidP="002F76F1">
      <w:pPr>
        <w:pStyle w:val="ae"/>
        <w:jc w:val="both"/>
        <w:rPr>
          <w:rFonts w:ascii="Times New Roman" w:hAnsi="Times New Roman" w:cs="Times New Roman"/>
          <w:color w:val="FF0000"/>
          <w:sz w:val="28"/>
          <w:szCs w:val="28"/>
        </w:rPr>
      </w:pPr>
    </w:p>
    <w:p w:rsidR="00973E0C" w:rsidRDefault="002F76F1" w:rsidP="002F76F1">
      <w:pPr>
        <w:pStyle w:val="ae"/>
        <w:jc w:val="both"/>
        <w:rPr>
          <w:rFonts w:ascii="Times New Roman" w:hAnsi="Times New Roman" w:cs="Times New Roman"/>
          <w:b/>
          <w:i/>
          <w:sz w:val="28"/>
          <w:szCs w:val="28"/>
        </w:rPr>
      </w:pPr>
      <w:r w:rsidRPr="002F76F1">
        <w:rPr>
          <w:rFonts w:ascii="Times New Roman" w:hAnsi="Times New Roman" w:cs="Times New Roman"/>
          <w:i/>
          <w:color w:val="FF0000"/>
          <w:sz w:val="28"/>
          <w:szCs w:val="28"/>
        </w:rPr>
        <w:tab/>
      </w:r>
      <w:r w:rsidRPr="00973E0C">
        <w:rPr>
          <w:rFonts w:ascii="Times New Roman" w:hAnsi="Times New Roman" w:cs="Times New Roman"/>
          <w:b/>
          <w:i/>
          <w:color w:val="FF0000"/>
          <w:sz w:val="28"/>
          <w:szCs w:val="28"/>
        </w:rPr>
        <w:tab/>
      </w:r>
      <w:r w:rsidR="00973E0C">
        <w:rPr>
          <w:rFonts w:ascii="Times New Roman" w:hAnsi="Times New Roman" w:cs="Times New Roman"/>
          <w:b/>
          <w:i/>
          <w:sz w:val="28"/>
          <w:szCs w:val="28"/>
        </w:rPr>
        <w:t xml:space="preserve"> </w:t>
      </w:r>
      <w:r w:rsidRPr="00973E0C">
        <w:rPr>
          <w:rFonts w:ascii="Times New Roman" w:hAnsi="Times New Roman" w:cs="Times New Roman"/>
          <w:b/>
          <w:i/>
          <w:sz w:val="28"/>
          <w:szCs w:val="28"/>
        </w:rPr>
        <w:t xml:space="preserve"> Озеленение – 57.335,00 руб.</w:t>
      </w:r>
    </w:p>
    <w:p w:rsidR="002F76F1" w:rsidRPr="002F76F1" w:rsidRDefault="002F76F1" w:rsidP="002F76F1">
      <w:pPr>
        <w:pStyle w:val="ae"/>
        <w:jc w:val="both"/>
        <w:rPr>
          <w:rFonts w:ascii="Times New Roman" w:hAnsi="Times New Roman" w:cs="Times New Roman"/>
          <w:sz w:val="28"/>
          <w:szCs w:val="28"/>
        </w:rPr>
      </w:pPr>
      <w:r w:rsidRPr="00973E0C">
        <w:rPr>
          <w:rFonts w:ascii="Times New Roman" w:hAnsi="Times New Roman" w:cs="Times New Roman"/>
          <w:i/>
          <w:sz w:val="28"/>
          <w:szCs w:val="28"/>
        </w:rPr>
        <w:t xml:space="preserve"> </w:t>
      </w:r>
      <w:r w:rsidR="00973E0C">
        <w:rPr>
          <w:rFonts w:ascii="Times New Roman" w:hAnsi="Times New Roman" w:cs="Times New Roman"/>
          <w:i/>
          <w:sz w:val="28"/>
          <w:szCs w:val="28"/>
        </w:rPr>
        <w:t xml:space="preserve">  </w:t>
      </w:r>
      <w:r w:rsidRPr="002F76F1">
        <w:rPr>
          <w:rFonts w:ascii="Times New Roman" w:hAnsi="Times New Roman" w:cs="Times New Roman"/>
          <w:sz w:val="28"/>
          <w:szCs w:val="28"/>
        </w:rPr>
        <w:t xml:space="preserve"> вырубка кустарников и деревьев в поселке имени Желябова, д. Кстово, д. Славынево, д. Соболево – 57.335,00 руб. руб.,</w:t>
      </w:r>
    </w:p>
    <w:p w:rsidR="002F76F1" w:rsidRPr="002F76F1" w:rsidRDefault="002F76F1" w:rsidP="002F76F1">
      <w:pPr>
        <w:pStyle w:val="ae"/>
        <w:jc w:val="both"/>
        <w:rPr>
          <w:rFonts w:ascii="Times New Roman" w:hAnsi="Times New Roman" w:cs="Times New Roman"/>
          <w:sz w:val="28"/>
          <w:szCs w:val="28"/>
        </w:rPr>
      </w:pPr>
    </w:p>
    <w:p w:rsidR="00973E0C" w:rsidRDefault="002F76F1" w:rsidP="002F76F1">
      <w:pPr>
        <w:pStyle w:val="ae"/>
        <w:jc w:val="both"/>
        <w:rPr>
          <w:rFonts w:ascii="Times New Roman" w:hAnsi="Times New Roman" w:cs="Times New Roman"/>
          <w:b/>
          <w:i/>
          <w:sz w:val="28"/>
          <w:szCs w:val="28"/>
        </w:rPr>
      </w:pPr>
      <w:r w:rsidRPr="002F76F1">
        <w:rPr>
          <w:rFonts w:ascii="Times New Roman" w:hAnsi="Times New Roman" w:cs="Times New Roman"/>
          <w:i/>
          <w:color w:val="FF0000"/>
          <w:sz w:val="28"/>
          <w:szCs w:val="28"/>
        </w:rPr>
        <w:tab/>
      </w:r>
      <w:r w:rsidR="00973E0C">
        <w:rPr>
          <w:rFonts w:ascii="Times New Roman" w:hAnsi="Times New Roman" w:cs="Times New Roman"/>
          <w:i/>
          <w:sz w:val="28"/>
          <w:szCs w:val="28"/>
        </w:rPr>
        <w:t xml:space="preserve"> </w:t>
      </w:r>
      <w:r w:rsidRPr="002F76F1">
        <w:rPr>
          <w:rFonts w:ascii="Times New Roman" w:hAnsi="Times New Roman" w:cs="Times New Roman"/>
          <w:i/>
          <w:sz w:val="28"/>
          <w:szCs w:val="28"/>
        </w:rPr>
        <w:t xml:space="preserve"> </w:t>
      </w:r>
      <w:r w:rsidRPr="00973E0C">
        <w:rPr>
          <w:rFonts w:ascii="Times New Roman" w:hAnsi="Times New Roman" w:cs="Times New Roman"/>
          <w:b/>
          <w:i/>
          <w:sz w:val="28"/>
          <w:szCs w:val="28"/>
        </w:rPr>
        <w:t>Организация и содержание мест захоронени</w:t>
      </w:r>
      <w:r w:rsidR="00973E0C">
        <w:rPr>
          <w:rFonts w:ascii="Times New Roman" w:hAnsi="Times New Roman" w:cs="Times New Roman"/>
          <w:b/>
          <w:i/>
          <w:sz w:val="28"/>
          <w:szCs w:val="28"/>
        </w:rPr>
        <w:t>я</w:t>
      </w:r>
    </w:p>
    <w:p w:rsidR="002F76F1" w:rsidRPr="002F76F1" w:rsidRDefault="00973E0C" w:rsidP="002F76F1">
      <w:pPr>
        <w:pStyle w:val="ae"/>
        <w:jc w:val="both"/>
        <w:rPr>
          <w:rFonts w:ascii="Times New Roman" w:hAnsi="Times New Roman" w:cs="Times New Roman"/>
          <w:i/>
          <w:sz w:val="28"/>
          <w:szCs w:val="28"/>
        </w:rPr>
      </w:pPr>
      <w:r>
        <w:rPr>
          <w:rFonts w:ascii="Times New Roman" w:hAnsi="Times New Roman" w:cs="Times New Roman"/>
          <w:i/>
          <w:sz w:val="28"/>
          <w:szCs w:val="28"/>
        </w:rPr>
        <w:t xml:space="preserve">       </w:t>
      </w:r>
      <w:r w:rsidR="002F76F1" w:rsidRPr="002F76F1">
        <w:rPr>
          <w:rFonts w:ascii="Times New Roman" w:hAnsi="Times New Roman" w:cs="Times New Roman"/>
          <w:i/>
          <w:sz w:val="28"/>
          <w:szCs w:val="28"/>
        </w:rPr>
        <w:t xml:space="preserve"> 18.149,17 руб. в том числе:</w:t>
      </w:r>
    </w:p>
    <w:p w:rsidR="002F76F1" w:rsidRPr="002F76F1" w:rsidRDefault="002F76F1" w:rsidP="00973E0C">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услуги по уборке несанкционированных свалок на местах захоронения  в том числе: </w:t>
      </w:r>
    </w:p>
    <w:p w:rsidR="002F76F1" w:rsidRPr="002F76F1" w:rsidRDefault="002F76F1" w:rsidP="00973E0C">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оплата по сбору, вывозу и захоронению ТБО с кладбищ (ММХ ООО «Импульс») по счетам </w:t>
      </w:r>
    </w:p>
    <w:p w:rsidR="002F76F1" w:rsidRPr="002F76F1" w:rsidRDefault="002F76F1" w:rsidP="00973E0C">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вырубка дерева на кладбище д. Матвеево, уборка мусора на кладбище д. Оснополье.</w:t>
      </w:r>
    </w:p>
    <w:p w:rsidR="002F76F1" w:rsidRPr="002F76F1" w:rsidRDefault="002F76F1" w:rsidP="002F76F1">
      <w:pPr>
        <w:pStyle w:val="ae"/>
        <w:jc w:val="both"/>
        <w:rPr>
          <w:rFonts w:ascii="Times New Roman" w:hAnsi="Times New Roman" w:cs="Times New Roman"/>
          <w:sz w:val="28"/>
          <w:szCs w:val="28"/>
        </w:rPr>
      </w:pPr>
    </w:p>
    <w:p w:rsidR="00973E0C" w:rsidRDefault="002F76F1" w:rsidP="00973E0C">
      <w:pPr>
        <w:pStyle w:val="ae"/>
        <w:jc w:val="center"/>
        <w:rPr>
          <w:rFonts w:ascii="Times New Roman" w:hAnsi="Times New Roman" w:cs="Times New Roman"/>
          <w:i/>
          <w:sz w:val="28"/>
          <w:szCs w:val="28"/>
        </w:rPr>
      </w:pPr>
      <w:r w:rsidRPr="00973E0C">
        <w:rPr>
          <w:rFonts w:ascii="Times New Roman" w:hAnsi="Times New Roman" w:cs="Times New Roman"/>
          <w:b/>
          <w:i/>
          <w:sz w:val="28"/>
          <w:szCs w:val="28"/>
        </w:rPr>
        <w:t>Прочие работы по благоустройству</w:t>
      </w:r>
    </w:p>
    <w:p w:rsidR="002F76F1" w:rsidRPr="002F76F1" w:rsidRDefault="00973E0C" w:rsidP="00973E0C">
      <w:pPr>
        <w:pStyle w:val="ae"/>
        <w:jc w:val="both"/>
        <w:rPr>
          <w:rFonts w:ascii="Times New Roman" w:hAnsi="Times New Roman" w:cs="Times New Roman"/>
          <w:i/>
          <w:sz w:val="28"/>
          <w:szCs w:val="28"/>
        </w:rPr>
      </w:pPr>
      <w:r>
        <w:rPr>
          <w:rFonts w:ascii="Times New Roman" w:hAnsi="Times New Roman" w:cs="Times New Roman"/>
          <w:i/>
          <w:sz w:val="28"/>
          <w:szCs w:val="28"/>
        </w:rPr>
        <w:t xml:space="preserve"> </w:t>
      </w:r>
      <w:r w:rsidR="002F76F1" w:rsidRPr="002F76F1">
        <w:rPr>
          <w:rFonts w:ascii="Times New Roman" w:hAnsi="Times New Roman" w:cs="Times New Roman"/>
          <w:i/>
          <w:sz w:val="28"/>
          <w:szCs w:val="28"/>
        </w:rPr>
        <w:t xml:space="preserve"> 787.228,55 руб. в том числе:</w:t>
      </w:r>
    </w:p>
    <w:p w:rsidR="002F76F1" w:rsidRPr="002F76F1" w:rsidRDefault="002F76F1" w:rsidP="00973E0C">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уборка мусора на территории СП Желябовское </w:t>
      </w:r>
    </w:p>
    <w:p w:rsidR="002F76F1" w:rsidRPr="002F76F1" w:rsidRDefault="002F76F1" w:rsidP="00973E0C">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услуги по установке контейнеров в пос.им. Желябова, д. Соболево, с. Модно, д. Красино, д. Слуды, д. Плотичье, д. Торшеево.</w:t>
      </w:r>
    </w:p>
    <w:p w:rsidR="002F76F1" w:rsidRPr="00B430EA" w:rsidRDefault="002F76F1" w:rsidP="00973E0C">
      <w:pPr>
        <w:pStyle w:val="ae"/>
        <w:ind w:firstLine="567"/>
        <w:jc w:val="both"/>
        <w:rPr>
          <w:rFonts w:ascii="Times New Roman" w:hAnsi="Times New Roman" w:cs="Times New Roman"/>
          <w:sz w:val="28"/>
          <w:szCs w:val="28"/>
        </w:rPr>
      </w:pPr>
      <w:r w:rsidRPr="00B430EA">
        <w:rPr>
          <w:rFonts w:ascii="Times New Roman" w:hAnsi="Times New Roman" w:cs="Times New Roman"/>
          <w:sz w:val="28"/>
          <w:szCs w:val="28"/>
        </w:rPr>
        <w:t xml:space="preserve">-  оплата ОСАГО на 3 трактора </w:t>
      </w:r>
    </w:p>
    <w:p w:rsidR="00B430EA" w:rsidRDefault="002F76F1" w:rsidP="00B430EA">
      <w:pPr>
        <w:pStyle w:val="ae"/>
        <w:ind w:firstLine="567"/>
        <w:jc w:val="both"/>
        <w:rPr>
          <w:rFonts w:ascii="Times New Roman" w:hAnsi="Times New Roman" w:cs="Times New Roman"/>
          <w:sz w:val="28"/>
          <w:szCs w:val="28"/>
        </w:rPr>
      </w:pPr>
      <w:r w:rsidRPr="00B430EA">
        <w:rPr>
          <w:rFonts w:ascii="Times New Roman" w:hAnsi="Times New Roman" w:cs="Times New Roman"/>
          <w:sz w:val="28"/>
          <w:szCs w:val="28"/>
        </w:rPr>
        <w:t xml:space="preserve">- приобретение </w:t>
      </w:r>
      <w:r w:rsidR="00B430EA" w:rsidRPr="00B430EA">
        <w:rPr>
          <w:rFonts w:ascii="Times New Roman" w:hAnsi="Times New Roman" w:cs="Times New Roman"/>
          <w:sz w:val="28"/>
          <w:szCs w:val="28"/>
        </w:rPr>
        <w:t>53 евроконтейнера (19 - контейнеров д. Соболево, 34 - контейнера пос.им. Желябова)</w:t>
      </w:r>
    </w:p>
    <w:p w:rsidR="002F76F1" w:rsidRDefault="002F76F1" w:rsidP="00973E0C">
      <w:pPr>
        <w:pStyle w:val="ae"/>
        <w:ind w:firstLine="567"/>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noProof/>
          <w:sz w:val="28"/>
          <w:szCs w:val="28"/>
        </w:rPr>
        <w:drawing>
          <wp:inline distT="0" distB="0" distL="0" distR="0">
            <wp:extent cx="2709750" cy="3057027"/>
            <wp:effectExtent l="19050" t="0" r="0" b="0"/>
            <wp:docPr id="2" name="Рисунок 1" descr="C:\Users\user\AppData\Local\Temp\Rar$DIa0.132\IMG-201912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132\IMG-20191206-WA0008.jpg"/>
                    <pic:cNvPicPr>
                      <a:picLocks noChangeAspect="1" noChangeArrowheads="1"/>
                    </pic:cNvPicPr>
                  </pic:nvPicPr>
                  <pic:blipFill>
                    <a:blip r:embed="rId29" cstate="print"/>
                    <a:srcRect/>
                    <a:stretch>
                      <a:fillRect/>
                    </a:stretch>
                  </pic:blipFill>
                  <pic:spPr bwMode="auto">
                    <a:xfrm>
                      <a:off x="0" y="0"/>
                      <a:ext cx="2712385" cy="3060000"/>
                    </a:xfrm>
                    <a:prstGeom prst="rect">
                      <a:avLst/>
                    </a:prstGeom>
                    <a:noFill/>
                    <a:ln w="9525">
                      <a:noFill/>
                      <a:miter lim="800000"/>
                      <a:headEnd/>
                      <a:tailEnd/>
                    </a:ln>
                  </pic:spPr>
                </pic:pic>
              </a:graphicData>
            </a:graphic>
          </wp:inline>
        </w:drawing>
      </w:r>
      <w:r w:rsidRPr="002F76F1">
        <w:rPr>
          <w:rFonts w:ascii="Times New Roman" w:hAnsi="Times New Roman" w:cs="Times New Roman"/>
          <w:noProof/>
          <w:sz w:val="28"/>
          <w:szCs w:val="28"/>
        </w:rPr>
        <w:drawing>
          <wp:inline distT="0" distB="0" distL="0" distR="0">
            <wp:extent cx="3004950" cy="3060000"/>
            <wp:effectExtent l="19050" t="0" r="4950" b="0"/>
            <wp:docPr id="15" name="Рисунок 4" descr="C:\Users\user\AppData\Local\Temp\Rar$DIa0.182\IMG-201912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182\IMG-20191206-WA0002.jpg"/>
                    <pic:cNvPicPr>
                      <a:picLocks noChangeAspect="1" noChangeArrowheads="1"/>
                    </pic:cNvPicPr>
                  </pic:nvPicPr>
                  <pic:blipFill>
                    <a:blip r:embed="rId30" cstate="print"/>
                    <a:srcRect/>
                    <a:stretch>
                      <a:fillRect/>
                    </a:stretch>
                  </pic:blipFill>
                  <pic:spPr bwMode="auto">
                    <a:xfrm>
                      <a:off x="0" y="0"/>
                      <a:ext cx="3003670" cy="3058697"/>
                    </a:xfrm>
                    <a:prstGeom prst="rect">
                      <a:avLst/>
                    </a:prstGeom>
                    <a:noFill/>
                    <a:ln w="9525">
                      <a:noFill/>
                      <a:miter lim="800000"/>
                      <a:headEnd/>
                      <a:tailEnd/>
                    </a:ln>
                  </pic:spPr>
                </pic:pic>
              </a:graphicData>
            </a:graphic>
          </wp:inline>
        </w:drawing>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p>
    <w:p w:rsidR="002F76F1" w:rsidRPr="002F76F1" w:rsidRDefault="002F76F1" w:rsidP="002F76F1">
      <w:pPr>
        <w:pStyle w:val="ae"/>
        <w:jc w:val="both"/>
        <w:rPr>
          <w:rFonts w:ascii="Times New Roman" w:hAnsi="Times New Roman" w:cs="Times New Roman"/>
          <w:sz w:val="28"/>
          <w:szCs w:val="28"/>
        </w:rPr>
      </w:pPr>
    </w:p>
    <w:p w:rsidR="00B430EA" w:rsidRPr="002F76F1" w:rsidRDefault="00B430EA" w:rsidP="00B430EA">
      <w:pPr>
        <w:pStyle w:val="ae"/>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F76F1">
        <w:rPr>
          <w:rFonts w:ascii="Times New Roman" w:hAnsi="Times New Roman" w:cs="Times New Roman"/>
          <w:sz w:val="28"/>
          <w:szCs w:val="28"/>
        </w:rPr>
        <w:t xml:space="preserve">В декабре 2019 года в д.Соболево, пос.им.Желябова  были убраны  старые контейнеры и установлен в обоих населенных пунктах 31  новый евроконтейнер. Работа в данном направлении будет продолжена.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171065" cy="2733040"/>
            <wp:effectExtent l="19050" t="0" r="635" b="0"/>
            <wp:wrapSquare wrapText="bothSides"/>
            <wp:docPr id="22" name="Рисунок 5" descr="C:\Users\user\Desktop\ДОКЛАД ЛАПИНА\2ДОКЛАД 2019 дом\IMG_20191206_11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КЛАД ЛАПИНА\2ДОКЛАД 2019 дом\IMG_20191206_114655.jpg"/>
                    <pic:cNvPicPr>
                      <a:picLocks noChangeAspect="1" noChangeArrowheads="1"/>
                    </pic:cNvPicPr>
                  </pic:nvPicPr>
                  <pic:blipFill>
                    <a:blip r:embed="rId31" cstate="print"/>
                    <a:srcRect/>
                    <a:stretch>
                      <a:fillRect/>
                    </a:stretch>
                  </pic:blipFill>
                  <pic:spPr bwMode="auto">
                    <a:xfrm>
                      <a:off x="0" y="0"/>
                      <a:ext cx="2171065" cy="2733040"/>
                    </a:xfrm>
                    <a:prstGeom prst="rect">
                      <a:avLst/>
                    </a:prstGeom>
                    <a:noFill/>
                    <a:ln w="9525">
                      <a:noFill/>
                      <a:miter lim="800000"/>
                      <a:headEnd/>
                      <a:tailEnd/>
                    </a:ln>
                  </pic:spPr>
                </pic:pic>
              </a:graphicData>
            </a:graphic>
          </wp:anchor>
        </w:drawing>
      </w:r>
    </w:p>
    <w:p w:rsidR="00B430EA" w:rsidRPr="002F76F1" w:rsidRDefault="00B430EA" w:rsidP="00B430EA">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Приятно отметить, что в  2019 году по инициативе и силами жителей д. Кстово и д. Торшеево были обустроены контейнерные площадкипо размещение ТКО (заливка фундамента). Материал был выделен администрацией, работы проведены жителями самостоятельно.     </w:t>
      </w:r>
    </w:p>
    <w:p w:rsidR="00B430EA" w:rsidRPr="002F76F1" w:rsidRDefault="00B430EA" w:rsidP="00B430EA">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p>
    <w:p w:rsidR="002F76F1" w:rsidRPr="002F76F1" w:rsidRDefault="002F76F1" w:rsidP="002F76F1">
      <w:pPr>
        <w:pStyle w:val="ae"/>
        <w:jc w:val="both"/>
        <w:rPr>
          <w:rFonts w:ascii="Times New Roman" w:hAnsi="Times New Roman" w:cs="Times New Roman"/>
          <w:sz w:val="28"/>
          <w:szCs w:val="28"/>
        </w:rPr>
      </w:pPr>
    </w:p>
    <w:p w:rsidR="00B430EA" w:rsidRDefault="00B430EA" w:rsidP="0019725D">
      <w:pPr>
        <w:pStyle w:val="ae"/>
        <w:jc w:val="center"/>
        <w:rPr>
          <w:rFonts w:ascii="Times New Roman" w:hAnsi="Times New Roman" w:cs="Times New Roman"/>
          <w:b/>
          <w:sz w:val="28"/>
          <w:szCs w:val="28"/>
        </w:rPr>
      </w:pPr>
    </w:p>
    <w:p w:rsidR="00B430EA" w:rsidRDefault="00B430EA" w:rsidP="0019725D">
      <w:pPr>
        <w:pStyle w:val="ae"/>
        <w:jc w:val="center"/>
        <w:rPr>
          <w:rFonts w:ascii="Times New Roman" w:hAnsi="Times New Roman" w:cs="Times New Roman"/>
          <w:b/>
          <w:sz w:val="28"/>
          <w:szCs w:val="28"/>
        </w:rPr>
      </w:pPr>
    </w:p>
    <w:p w:rsidR="00B430EA" w:rsidRDefault="00B430EA" w:rsidP="0019725D">
      <w:pPr>
        <w:pStyle w:val="ae"/>
        <w:jc w:val="center"/>
        <w:rPr>
          <w:rFonts w:ascii="Times New Roman" w:hAnsi="Times New Roman" w:cs="Times New Roman"/>
          <w:b/>
          <w:sz w:val="28"/>
          <w:szCs w:val="28"/>
        </w:rPr>
      </w:pPr>
    </w:p>
    <w:p w:rsidR="00B430EA" w:rsidRDefault="00B430EA" w:rsidP="0019725D">
      <w:pPr>
        <w:pStyle w:val="ae"/>
        <w:jc w:val="center"/>
        <w:rPr>
          <w:rFonts w:ascii="Times New Roman" w:hAnsi="Times New Roman" w:cs="Times New Roman"/>
          <w:b/>
          <w:sz w:val="28"/>
          <w:szCs w:val="28"/>
        </w:rPr>
      </w:pPr>
    </w:p>
    <w:p w:rsidR="00B430EA" w:rsidRDefault="00B430EA" w:rsidP="0019725D">
      <w:pPr>
        <w:pStyle w:val="ae"/>
        <w:jc w:val="center"/>
        <w:rPr>
          <w:rFonts w:ascii="Times New Roman" w:hAnsi="Times New Roman" w:cs="Times New Roman"/>
          <w:b/>
          <w:sz w:val="28"/>
          <w:szCs w:val="28"/>
        </w:rPr>
      </w:pPr>
    </w:p>
    <w:p w:rsidR="00B430EA" w:rsidRPr="0019725D" w:rsidRDefault="0019725D" w:rsidP="00B430EA">
      <w:pPr>
        <w:pStyle w:val="ae"/>
        <w:jc w:val="center"/>
        <w:rPr>
          <w:rFonts w:ascii="Times New Roman" w:hAnsi="Times New Roman" w:cs="Times New Roman"/>
          <w:b/>
          <w:sz w:val="28"/>
          <w:szCs w:val="28"/>
        </w:rPr>
      </w:pPr>
      <w:r>
        <w:rPr>
          <w:rFonts w:ascii="Times New Roman" w:hAnsi="Times New Roman" w:cs="Times New Roman"/>
          <w:b/>
          <w:sz w:val="28"/>
          <w:szCs w:val="28"/>
        </w:rPr>
        <w:t>Охрана окружающей среды</w:t>
      </w:r>
    </w:p>
    <w:p w:rsidR="002F76F1" w:rsidRPr="002F76F1" w:rsidRDefault="002F76F1" w:rsidP="00B430EA">
      <w:pPr>
        <w:pStyle w:val="ae"/>
        <w:jc w:val="center"/>
        <w:rPr>
          <w:rFonts w:ascii="Times New Roman" w:hAnsi="Times New Roman" w:cs="Times New Roman"/>
          <w:i/>
          <w:sz w:val="28"/>
          <w:szCs w:val="28"/>
        </w:rPr>
      </w:pPr>
      <w:r w:rsidRPr="002F76F1">
        <w:rPr>
          <w:rFonts w:ascii="Times New Roman" w:hAnsi="Times New Roman" w:cs="Times New Roman"/>
          <w:sz w:val="28"/>
          <w:szCs w:val="28"/>
        </w:rPr>
        <w:t xml:space="preserve">338400,00 руб. </w:t>
      </w:r>
      <w:r w:rsidRPr="002F76F1">
        <w:rPr>
          <w:rFonts w:ascii="Times New Roman" w:hAnsi="Times New Roman" w:cs="Times New Roman"/>
          <w:i/>
          <w:sz w:val="28"/>
          <w:szCs w:val="28"/>
        </w:rPr>
        <w:t>в том числе:</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w:t>
      </w:r>
      <w:r w:rsidR="0019725D">
        <w:rPr>
          <w:rFonts w:ascii="Times New Roman" w:hAnsi="Times New Roman" w:cs="Times New Roman"/>
          <w:sz w:val="28"/>
          <w:szCs w:val="28"/>
        </w:rPr>
        <w:t xml:space="preserve">  по дополнительному соглашению</w:t>
      </w:r>
      <w:r w:rsidRPr="002F76F1">
        <w:rPr>
          <w:rFonts w:ascii="Times New Roman" w:hAnsi="Times New Roman" w:cs="Times New Roman"/>
          <w:sz w:val="28"/>
          <w:szCs w:val="28"/>
        </w:rPr>
        <w:t xml:space="preserve"> администрацией Устюженского муниципального района выделены денежные средства</w:t>
      </w:r>
      <w:r w:rsidR="0019725D">
        <w:rPr>
          <w:rFonts w:ascii="Times New Roman" w:hAnsi="Times New Roman" w:cs="Times New Roman"/>
          <w:sz w:val="28"/>
          <w:szCs w:val="28"/>
        </w:rPr>
        <w:t xml:space="preserve"> на </w:t>
      </w:r>
      <w:r w:rsidRPr="002F76F1">
        <w:rPr>
          <w:rFonts w:ascii="Times New Roman" w:hAnsi="Times New Roman" w:cs="Times New Roman"/>
          <w:sz w:val="28"/>
          <w:szCs w:val="28"/>
        </w:rPr>
        <w:t>:</w:t>
      </w:r>
    </w:p>
    <w:p w:rsidR="002F76F1" w:rsidRDefault="002F76F1" w:rsidP="0019725D">
      <w:pPr>
        <w:pStyle w:val="ae"/>
        <w:jc w:val="both"/>
        <w:rPr>
          <w:rFonts w:ascii="Times New Roman" w:hAnsi="Times New Roman" w:cs="Times New Roman"/>
          <w:color w:val="000000"/>
          <w:sz w:val="28"/>
          <w:szCs w:val="28"/>
        </w:rPr>
      </w:pPr>
      <w:r w:rsidRPr="002F76F1">
        <w:rPr>
          <w:rFonts w:ascii="Times New Roman" w:hAnsi="Times New Roman" w:cs="Times New Roman"/>
          <w:i/>
          <w:sz w:val="28"/>
          <w:szCs w:val="28"/>
        </w:rPr>
        <w:t xml:space="preserve">      </w:t>
      </w:r>
      <w:r w:rsidR="0019725D">
        <w:rPr>
          <w:rFonts w:ascii="Times New Roman" w:hAnsi="Times New Roman" w:cs="Times New Roman"/>
          <w:i/>
          <w:sz w:val="28"/>
          <w:szCs w:val="28"/>
        </w:rPr>
        <w:t xml:space="preserve"> - </w:t>
      </w:r>
      <w:r w:rsidRPr="002F76F1">
        <w:rPr>
          <w:rFonts w:ascii="Times New Roman" w:hAnsi="Times New Roman" w:cs="Times New Roman"/>
          <w:sz w:val="28"/>
          <w:szCs w:val="28"/>
        </w:rPr>
        <w:t xml:space="preserve"> </w:t>
      </w:r>
      <w:r w:rsidRPr="002F76F1">
        <w:rPr>
          <w:rFonts w:ascii="Times New Roman" w:hAnsi="Times New Roman" w:cs="Times New Roman"/>
          <w:color w:val="000000"/>
          <w:sz w:val="28"/>
          <w:szCs w:val="28"/>
        </w:rPr>
        <w:t>на выпол</w:t>
      </w:r>
      <w:r w:rsidR="0019725D">
        <w:rPr>
          <w:rFonts w:ascii="Times New Roman" w:hAnsi="Times New Roman" w:cs="Times New Roman"/>
          <w:color w:val="000000"/>
          <w:sz w:val="28"/>
          <w:szCs w:val="28"/>
        </w:rPr>
        <w:t>нение работ по ремонту  колодцев</w:t>
      </w:r>
      <w:r w:rsidRPr="002F76F1">
        <w:rPr>
          <w:rFonts w:ascii="Times New Roman" w:hAnsi="Times New Roman" w:cs="Times New Roman"/>
          <w:color w:val="000000"/>
          <w:sz w:val="28"/>
          <w:szCs w:val="28"/>
        </w:rPr>
        <w:t xml:space="preserve"> </w:t>
      </w:r>
      <w:r w:rsidR="0019725D">
        <w:rPr>
          <w:rFonts w:ascii="Times New Roman" w:hAnsi="Times New Roman" w:cs="Times New Roman"/>
          <w:color w:val="000000"/>
          <w:sz w:val="28"/>
          <w:szCs w:val="28"/>
        </w:rPr>
        <w:t xml:space="preserve">в пос.им. Желябова ул.Речников </w:t>
      </w:r>
      <w:r w:rsidRPr="002F76F1">
        <w:rPr>
          <w:rFonts w:ascii="Times New Roman" w:hAnsi="Times New Roman" w:cs="Times New Roman"/>
          <w:color w:val="000000"/>
          <w:sz w:val="28"/>
          <w:szCs w:val="28"/>
        </w:rPr>
        <w:t>, д. Славынево, у</w:t>
      </w:r>
      <w:r w:rsidRPr="002F76F1">
        <w:rPr>
          <w:rFonts w:ascii="Times New Roman" w:hAnsi="Times New Roman" w:cs="Times New Roman"/>
          <w:sz w:val="28"/>
          <w:szCs w:val="28"/>
        </w:rPr>
        <w:t>л. Центральная</w:t>
      </w:r>
      <w:r w:rsidR="0019725D">
        <w:rPr>
          <w:rFonts w:ascii="Times New Roman" w:hAnsi="Times New Roman" w:cs="Times New Roman"/>
          <w:sz w:val="28"/>
          <w:szCs w:val="28"/>
        </w:rPr>
        <w:t xml:space="preserve"> </w:t>
      </w:r>
      <w:r w:rsidRPr="002F76F1">
        <w:rPr>
          <w:rFonts w:ascii="Times New Roman" w:hAnsi="Times New Roman" w:cs="Times New Roman"/>
          <w:color w:val="000000"/>
          <w:sz w:val="28"/>
          <w:szCs w:val="28"/>
        </w:rPr>
        <w:t xml:space="preserve"> - 62 540 руб.</w:t>
      </w:r>
      <w:r w:rsidR="0019725D">
        <w:rPr>
          <w:rFonts w:ascii="Times New Roman" w:hAnsi="Times New Roman" w:cs="Times New Roman"/>
          <w:color w:val="000000"/>
          <w:sz w:val="28"/>
          <w:szCs w:val="28"/>
        </w:rPr>
        <w:t xml:space="preserve"> </w:t>
      </w:r>
      <w:r w:rsidR="0019725D" w:rsidRPr="002F76F1">
        <w:rPr>
          <w:rFonts w:ascii="Times New Roman" w:hAnsi="Times New Roman" w:cs="Times New Roman"/>
          <w:sz w:val="28"/>
          <w:szCs w:val="28"/>
        </w:rPr>
        <w:t>в рамках реализации проекта «Народный бюджет»</w:t>
      </w:r>
      <w:r w:rsidRPr="002F76F1">
        <w:rPr>
          <w:rFonts w:ascii="Times New Roman" w:hAnsi="Times New Roman" w:cs="Times New Roman"/>
          <w:color w:val="000000"/>
          <w:sz w:val="28"/>
          <w:szCs w:val="28"/>
        </w:rPr>
        <w:t>;</w:t>
      </w:r>
    </w:p>
    <w:p w:rsidR="0019725D" w:rsidRPr="002F76F1" w:rsidRDefault="0019725D" w:rsidP="0019725D">
      <w:pPr>
        <w:pStyle w:val="ae"/>
        <w:jc w:val="both"/>
        <w:rPr>
          <w:rFonts w:ascii="Times New Roman" w:hAnsi="Times New Roman" w:cs="Times New Roman"/>
          <w:sz w:val="28"/>
          <w:szCs w:val="28"/>
        </w:rPr>
      </w:pPr>
      <w:r>
        <w:rPr>
          <w:rFonts w:ascii="Times New Roman" w:hAnsi="Times New Roman" w:cs="Times New Roman"/>
          <w:color w:val="000000"/>
          <w:sz w:val="28"/>
          <w:szCs w:val="28"/>
        </w:rPr>
        <w:t xml:space="preserve">       -  </w:t>
      </w:r>
      <w:r w:rsidRPr="002F76F1">
        <w:rPr>
          <w:rFonts w:ascii="Times New Roman" w:hAnsi="Times New Roman" w:cs="Times New Roman"/>
          <w:color w:val="000000"/>
          <w:sz w:val="28"/>
          <w:szCs w:val="28"/>
        </w:rPr>
        <w:t xml:space="preserve"> выполнение работ по ремонту  колодцев  в населенных пунктах дд.Черная, Кстово, пос.им.Желябова</w:t>
      </w:r>
      <w:r>
        <w:rPr>
          <w:rFonts w:ascii="Times New Roman" w:hAnsi="Times New Roman" w:cs="Times New Roman"/>
          <w:color w:val="000000"/>
          <w:sz w:val="28"/>
          <w:szCs w:val="28"/>
        </w:rPr>
        <w:t xml:space="preserve"> - </w:t>
      </w:r>
      <w:r w:rsidRPr="002F76F1">
        <w:rPr>
          <w:rFonts w:ascii="Times New Roman" w:hAnsi="Times New Roman" w:cs="Times New Roman"/>
          <w:color w:val="000000"/>
          <w:sz w:val="28"/>
          <w:szCs w:val="28"/>
        </w:rPr>
        <w:t xml:space="preserve"> 275.860,00 руб. </w:t>
      </w:r>
      <w:r>
        <w:rPr>
          <w:rFonts w:ascii="Times New Roman" w:hAnsi="Times New Roman" w:cs="Times New Roman"/>
          <w:color w:val="000000"/>
          <w:sz w:val="28"/>
          <w:szCs w:val="28"/>
        </w:rPr>
        <w:t xml:space="preserve"> </w:t>
      </w:r>
      <w:r w:rsidRPr="002F76F1">
        <w:rPr>
          <w:rFonts w:ascii="Times New Roman" w:hAnsi="Times New Roman" w:cs="Times New Roman"/>
          <w:color w:val="000000"/>
          <w:sz w:val="28"/>
          <w:szCs w:val="28"/>
        </w:rPr>
        <w:t>в рамках реализации муниципальной программы «Охрана окружающей среды, воспроизводство и рациональное использование природных ресурсов Устюженского муниципального района на 2016-2020 годы»</w:t>
      </w:r>
      <w:r>
        <w:rPr>
          <w:rFonts w:ascii="Times New Roman" w:hAnsi="Times New Roman" w:cs="Times New Roman"/>
          <w:color w:val="000000"/>
          <w:sz w:val="28"/>
          <w:szCs w:val="28"/>
        </w:rPr>
        <w:t>.</w:t>
      </w:r>
    </w:p>
    <w:p w:rsidR="002F76F1" w:rsidRPr="002F76F1" w:rsidRDefault="002F76F1" w:rsidP="002F76F1">
      <w:pPr>
        <w:pStyle w:val="ae"/>
        <w:jc w:val="both"/>
        <w:rPr>
          <w:rFonts w:ascii="Times New Roman" w:hAnsi="Times New Roman" w:cs="Times New Roman"/>
          <w:color w:val="000000"/>
          <w:sz w:val="28"/>
          <w:szCs w:val="28"/>
        </w:rPr>
      </w:pPr>
      <w:r w:rsidRPr="002F76F1">
        <w:rPr>
          <w:rFonts w:ascii="Times New Roman" w:hAnsi="Times New Roman" w:cs="Times New Roman"/>
          <w:noProof/>
          <w:color w:val="000000"/>
          <w:sz w:val="28"/>
          <w:szCs w:val="28"/>
        </w:rPr>
        <w:drawing>
          <wp:inline distT="0" distB="0" distL="0" distR="0">
            <wp:extent cx="2302119" cy="2272605"/>
            <wp:effectExtent l="19050" t="0" r="2931" b="0"/>
            <wp:docPr id="24" name="Рисунок 7" descr="C:\Users\user\Desktop\ДОКЛАД ЛАПИНА\Колодец (ста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КЛАД ЛАПИНА\Колодец (стало).jpg"/>
                    <pic:cNvPicPr>
                      <a:picLocks noChangeAspect="1" noChangeArrowheads="1"/>
                    </pic:cNvPicPr>
                  </pic:nvPicPr>
                  <pic:blipFill>
                    <a:blip r:embed="rId32" cstate="print"/>
                    <a:srcRect/>
                    <a:stretch>
                      <a:fillRect/>
                    </a:stretch>
                  </pic:blipFill>
                  <pic:spPr bwMode="auto">
                    <a:xfrm>
                      <a:off x="0" y="0"/>
                      <a:ext cx="2302674" cy="2273153"/>
                    </a:xfrm>
                    <a:prstGeom prst="rect">
                      <a:avLst/>
                    </a:prstGeom>
                    <a:noFill/>
                    <a:ln w="9525">
                      <a:noFill/>
                      <a:miter lim="800000"/>
                      <a:headEnd/>
                      <a:tailEnd/>
                    </a:ln>
                  </pic:spPr>
                </pic:pic>
              </a:graphicData>
            </a:graphic>
          </wp:inline>
        </w:drawing>
      </w:r>
    </w:p>
    <w:p w:rsidR="002F76F1" w:rsidRPr="0019725D" w:rsidRDefault="002F76F1" w:rsidP="002F76F1">
      <w:pPr>
        <w:pStyle w:val="ae"/>
        <w:jc w:val="both"/>
        <w:rPr>
          <w:rFonts w:ascii="Times New Roman" w:hAnsi="Times New Roman" w:cs="Times New Roman"/>
          <w:sz w:val="28"/>
          <w:szCs w:val="28"/>
        </w:rPr>
      </w:pPr>
    </w:p>
    <w:p w:rsidR="002F76F1" w:rsidRDefault="002F76F1" w:rsidP="002F76F1">
      <w:pPr>
        <w:pStyle w:val="ae"/>
        <w:jc w:val="both"/>
        <w:rPr>
          <w:rFonts w:ascii="Times New Roman" w:hAnsi="Times New Roman" w:cs="Times New Roman"/>
          <w:color w:val="000000"/>
          <w:sz w:val="28"/>
          <w:szCs w:val="28"/>
        </w:rPr>
      </w:pPr>
    </w:p>
    <w:p w:rsidR="00B430EA" w:rsidRDefault="00B430EA" w:rsidP="002F76F1">
      <w:pPr>
        <w:pStyle w:val="ae"/>
        <w:jc w:val="both"/>
        <w:rPr>
          <w:rFonts w:ascii="Times New Roman" w:hAnsi="Times New Roman" w:cs="Times New Roman"/>
          <w:color w:val="000000"/>
          <w:sz w:val="28"/>
          <w:szCs w:val="28"/>
        </w:rPr>
      </w:pPr>
    </w:p>
    <w:p w:rsidR="00B430EA" w:rsidRPr="002F76F1" w:rsidRDefault="00B430EA" w:rsidP="002F76F1">
      <w:pPr>
        <w:pStyle w:val="ae"/>
        <w:jc w:val="both"/>
        <w:rPr>
          <w:rFonts w:ascii="Times New Roman" w:hAnsi="Times New Roman" w:cs="Times New Roman"/>
          <w:color w:val="000000"/>
          <w:sz w:val="28"/>
          <w:szCs w:val="28"/>
        </w:rPr>
      </w:pPr>
    </w:p>
    <w:p w:rsidR="002F76F1" w:rsidRPr="0019725D" w:rsidRDefault="002F76F1" w:rsidP="0019725D">
      <w:pPr>
        <w:pStyle w:val="ae"/>
        <w:jc w:val="center"/>
        <w:rPr>
          <w:rFonts w:ascii="Times New Roman" w:hAnsi="Times New Roman" w:cs="Times New Roman"/>
          <w:b/>
          <w:sz w:val="28"/>
          <w:szCs w:val="28"/>
        </w:rPr>
      </w:pPr>
      <w:r w:rsidRPr="0019725D">
        <w:rPr>
          <w:rFonts w:ascii="Times New Roman" w:hAnsi="Times New Roman" w:cs="Times New Roman"/>
          <w:b/>
          <w:sz w:val="28"/>
          <w:szCs w:val="28"/>
        </w:rPr>
        <w:lastRenderedPageBreak/>
        <w:t>Образование, молодежная политика и оздоровление детей</w:t>
      </w:r>
    </w:p>
    <w:p w:rsidR="002F76F1" w:rsidRPr="0019725D" w:rsidRDefault="002F76F1" w:rsidP="0019725D">
      <w:pPr>
        <w:pStyle w:val="ae"/>
        <w:jc w:val="center"/>
        <w:rPr>
          <w:rFonts w:ascii="Times New Roman" w:hAnsi="Times New Roman" w:cs="Times New Roman"/>
          <w:b/>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произведены расходы на проведение новогодних праздников для молодежи учреждениям: Желябовского СДК, Плотичьеского СДК, Слудской библиотеке, Славыневского СДК, Соболевского СДК (приобретение призов и подарков) на сумму  6000,00 руб.</w:t>
      </w:r>
    </w:p>
    <w:p w:rsidR="002F76F1" w:rsidRPr="002F76F1" w:rsidRDefault="002F76F1" w:rsidP="002F76F1">
      <w:pPr>
        <w:pStyle w:val="ae"/>
        <w:jc w:val="both"/>
        <w:rPr>
          <w:rFonts w:ascii="Times New Roman" w:hAnsi="Times New Roman" w:cs="Times New Roman"/>
          <w:sz w:val="28"/>
          <w:szCs w:val="28"/>
        </w:rPr>
      </w:pPr>
    </w:p>
    <w:p w:rsidR="002F76F1" w:rsidRPr="0019725D" w:rsidRDefault="002F76F1" w:rsidP="0019725D">
      <w:pPr>
        <w:pStyle w:val="ae"/>
        <w:jc w:val="center"/>
        <w:rPr>
          <w:rFonts w:ascii="Times New Roman" w:hAnsi="Times New Roman" w:cs="Times New Roman"/>
          <w:b/>
          <w:sz w:val="28"/>
          <w:szCs w:val="28"/>
        </w:rPr>
      </w:pPr>
      <w:r w:rsidRPr="0019725D">
        <w:rPr>
          <w:rFonts w:ascii="Times New Roman" w:hAnsi="Times New Roman" w:cs="Times New Roman"/>
          <w:b/>
          <w:sz w:val="28"/>
          <w:szCs w:val="28"/>
        </w:rPr>
        <w:t>Культура и кинематография, культура – 1.970.000 руб.,</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в том числе:  передача полномочий на уровень района по соглашению                  № 246 от 28.12.2018 г.</w:t>
      </w:r>
    </w:p>
    <w:p w:rsidR="002F76F1" w:rsidRPr="002F76F1" w:rsidRDefault="002F76F1" w:rsidP="002F76F1">
      <w:pPr>
        <w:pStyle w:val="ae"/>
        <w:jc w:val="both"/>
        <w:rPr>
          <w:rFonts w:ascii="Times New Roman" w:hAnsi="Times New Roman" w:cs="Times New Roman"/>
          <w:sz w:val="28"/>
          <w:szCs w:val="28"/>
        </w:rPr>
      </w:pPr>
    </w:p>
    <w:p w:rsidR="002F76F1" w:rsidRPr="0019725D" w:rsidRDefault="002F76F1" w:rsidP="0019725D">
      <w:pPr>
        <w:pStyle w:val="ae"/>
        <w:jc w:val="center"/>
        <w:rPr>
          <w:rFonts w:ascii="Times New Roman" w:hAnsi="Times New Roman" w:cs="Times New Roman"/>
          <w:b/>
          <w:sz w:val="28"/>
          <w:szCs w:val="28"/>
        </w:rPr>
      </w:pPr>
      <w:r w:rsidRPr="0019725D">
        <w:rPr>
          <w:rFonts w:ascii="Times New Roman" w:hAnsi="Times New Roman" w:cs="Times New Roman"/>
          <w:b/>
          <w:sz w:val="28"/>
          <w:szCs w:val="28"/>
        </w:rPr>
        <w:t xml:space="preserve">Социальная политика </w:t>
      </w:r>
      <w:r w:rsidRPr="0019725D">
        <w:rPr>
          <w:rFonts w:ascii="Times New Roman" w:hAnsi="Times New Roman" w:cs="Times New Roman"/>
          <w:b/>
          <w:i/>
          <w:sz w:val="28"/>
          <w:szCs w:val="28"/>
        </w:rPr>
        <w:t xml:space="preserve">– </w:t>
      </w:r>
      <w:r w:rsidRPr="0019725D">
        <w:rPr>
          <w:rFonts w:ascii="Times New Roman" w:hAnsi="Times New Roman" w:cs="Times New Roman"/>
          <w:b/>
          <w:sz w:val="28"/>
          <w:szCs w:val="28"/>
        </w:rPr>
        <w:t>570287,04 руб.,</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      доплаты к пенсиям бывшим главам муниципальных образований и доплаты  к пенсиям муниципальным служащим за 2019  год произведены в полном объеме. </w:t>
      </w:r>
    </w:p>
    <w:p w:rsidR="002F76F1" w:rsidRPr="002F76F1" w:rsidRDefault="002F76F1" w:rsidP="002F76F1">
      <w:pPr>
        <w:pStyle w:val="ae"/>
        <w:jc w:val="both"/>
        <w:rPr>
          <w:rFonts w:ascii="Times New Roman" w:hAnsi="Times New Roman" w:cs="Times New Roman"/>
          <w:color w:val="FF0000"/>
          <w:sz w:val="28"/>
          <w:szCs w:val="28"/>
        </w:rPr>
      </w:pPr>
    </w:p>
    <w:p w:rsidR="0019725D" w:rsidRDefault="002F76F1" w:rsidP="0019725D">
      <w:pPr>
        <w:pStyle w:val="ae"/>
        <w:jc w:val="center"/>
        <w:rPr>
          <w:rFonts w:ascii="Times New Roman" w:hAnsi="Times New Roman" w:cs="Times New Roman"/>
          <w:b/>
          <w:sz w:val="28"/>
          <w:szCs w:val="28"/>
        </w:rPr>
      </w:pPr>
      <w:r w:rsidRPr="0019725D">
        <w:rPr>
          <w:rFonts w:ascii="Times New Roman" w:hAnsi="Times New Roman" w:cs="Times New Roman"/>
          <w:b/>
          <w:sz w:val="28"/>
          <w:szCs w:val="28"/>
        </w:rPr>
        <w:t>Физическая культура и спорт, массовый спорт</w:t>
      </w:r>
    </w:p>
    <w:p w:rsidR="0019725D" w:rsidRDefault="0019725D" w:rsidP="0019725D">
      <w:pPr>
        <w:pStyle w:val="ae"/>
        <w:jc w:val="center"/>
        <w:rPr>
          <w:rFonts w:ascii="Times New Roman" w:hAnsi="Times New Roman" w:cs="Times New Roman"/>
          <w:b/>
          <w:sz w:val="28"/>
          <w:szCs w:val="28"/>
        </w:rPr>
      </w:pPr>
    </w:p>
    <w:p w:rsidR="002F76F1" w:rsidRPr="0019725D" w:rsidRDefault="0019725D" w:rsidP="0019725D">
      <w:pPr>
        <w:pStyle w:val="ae"/>
        <w:ind w:firstLine="567"/>
        <w:rPr>
          <w:rFonts w:ascii="Times New Roman" w:hAnsi="Times New Roman" w:cs="Times New Roman"/>
          <w:sz w:val="28"/>
          <w:szCs w:val="28"/>
        </w:rPr>
      </w:pPr>
      <w:r w:rsidRPr="0019725D">
        <w:rPr>
          <w:rFonts w:ascii="Times New Roman" w:hAnsi="Times New Roman" w:cs="Times New Roman"/>
          <w:sz w:val="28"/>
          <w:szCs w:val="28"/>
        </w:rPr>
        <w:t xml:space="preserve"> всего израсходовано </w:t>
      </w:r>
      <w:r w:rsidR="002F76F1" w:rsidRPr="0019725D">
        <w:rPr>
          <w:rFonts w:ascii="Times New Roman" w:hAnsi="Times New Roman" w:cs="Times New Roman"/>
          <w:sz w:val="28"/>
          <w:szCs w:val="28"/>
        </w:rPr>
        <w:t>77.119,19 руб.</w:t>
      </w:r>
    </w:p>
    <w:p w:rsidR="002F76F1" w:rsidRPr="0019725D" w:rsidRDefault="0019725D" w:rsidP="0019725D">
      <w:pPr>
        <w:pStyle w:val="ae"/>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19725D">
        <w:rPr>
          <w:rFonts w:ascii="Times New Roman" w:hAnsi="Times New Roman" w:cs="Times New Roman"/>
          <w:sz w:val="28"/>
          <w:szCs w:val="28"/>
        </w:rPr>
        <w:t>в том числе:</w:t>
      </w:r>
    </w:p>
    <w:p w:rsidR="002F76F1" w:rsidRPr="002F76F1" w:rsidRDefault="002F76F1" w:rsidP="0019725D">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-доставка спортивной площадки в д. Красино;</w:t>
      </w:r>
    </w:p>
    <w:p w:rsidR="002F76F1" w:rsidRPr="002F76F1" w:rsidRDefault="002F76F1" w:rsidP="0019725D">
      <w:pPr>
        <w:pStyle w:val="ae"/>
        <w:ind w:firstLine="567"/>
        <w:jc w:val="both"/>
        <w:rPr>
          <w:rFonts w:ascii="Times New Roman" w:hAnsi="Times New Roman" w:cs="Times New Roman"/>
          <w:i/>
          <w:sz w:val="28"/>
          <w:szCs w:val="28"/>
        </w:rPr>
      </w:pPr>
      <w:r w:rsidRPr="002F76F1">
        <w:rPr>
          <w:rFonts w:ascii="Times New Roman" w:hAnsi="Times New Roman" w:cs="Times New Roman"/>
          <w:i/>
          <w:sz w:val="28"/>
          <w:szCs w:val="28"/>
        </w:rPr>
        <w:t xml:space="preserve">- </w:t>
      </w:r>
      <w:r w:rsidRPr="002F76F1">
        <w:rPr>
          <w:rFonts w:ascii="Times New Roman" w:hAnsi="Times New Roman" w:cs="Times New Roman"/>
          <w:sz w:val="28"/>
          <w:szCs w:val="28"/>
        </w:rPr>
        <w:t xml:space="preserve">услуги по окашиванию травы детских площадках в  д. Соболево, </w:t>
      </w:r>
    </w:p>
    <w:p w:rsidR="002F76F1" w:rsidRPr="002F76F1" w:rsidRDefault="002F76F1" w:rsidP="0019725D">
      <w:pPr>
        <w:pStyle w:val="ae"/>
        <w:ind w:firstLine="567"/>
        <w:jc w:val="both"/>
        <w:rPr>
          <w:rFonts w:ascii="Times New Roman" w:hAnsi="Times New Roman" w:cs="Times New Roman"/>
          <w:i/>
          <w:sz w:val="28"/>
          <w:szCs w:val="28"/>
        </w:rPr>
      </w:pPr>
      <w:r w:rsidRPr="002F76F1">
        <w:rPr>
          <w:rFonts w:ascii="Times New Roman" w:hAnsi="Times New Roman" w:cs="Times New Roman"/>
          <w:sz w:val="28"/>
          <w:szCs w:val="28"/>
        </w:rPr>
        <w:t xml:space="preserve">- приобретение  спортивного оборудования д. Красино; </w:t>
      </w:r>
    </w:p>
    <w:p w:rsidR="002F76F1" w:rsidRPr="002F76F1" w:rsidRDefault="002F76F1" w:rsidP="0019725D">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оплата ГСМ для поездок команды поселения на соревнования в район;</w:t>
      </w:r>
    </w:p>
    <w:p w:rsidR="002F76F1" w:rsidRPr="002F76F1" w:rsidRDefault="002F76F1" w:rsidP="0019725D">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 приобретение грамот, подарков; </w:t>
      </w:r>
    </w:p>
    <w:p w:rsidR="002F76F1" w:rsidRPr="002F76F1" w:rsidRDefault="002F76F1" w:rsidP="0019725D">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w:t>
      </w:r>
      <w:r w:rsidRPr="002F76F1">
        <w:rPr>
          <w:rFonts w:ascii="Times New Roman" w:hAnsi="Times New Roman" w:cs="Times New Roman"/>
          <w:color w:val="FF0000"/>
          <w:sz w:val="28"/>
          <w:szCs w:val="28"/>
        </w:rPr>
        <w:t xml:space="preserve"> </w:t>
      </w:r>
      <w:r w:rsidRPr="002F76F1">
        <w:rPr>
          <w:rFonts w:ascii="Times New Roman" w:hAnsi="Times New Roman" w:cs="Times New Roman"/>
          <w:sz w:val="28"/>
          <w:szCs w:val="28"/>
        </w:rPr>
        <w:t xml:space="preserve">передача полномочий на уровень района по соглашению № 246 от 28.12.2018 г. </w:t>
      </w:r>
    </w:p>
    <w:p w:rsidR="002F76F1" w:rsidRPr="002F76F1" w:rsidRDefault="002F76F1" w:rsidP="002F76F1">
      <w:pPr>
        <w:pStyle w:val="ae"/>
        <w:jc w:val="both"/>
        <w:rPr>
          <w:rFonts w:ascii="Times New Roman" w:hAnsi="Times New Roman" w:cs="Times New Roman"/>
          <w:sz w:val="28"/>
          <w:szCs w:val="28"/>
        </w:rPr>
      </w:pPr>
    </w:p>
    <w:p w:rsidR="002F76F1" w:rsidRPr="0019725D" w:rsidRDefault="002F76F1" w:rsidP="0019725D">
      <w:pPr>
        <w:pStyle w:val="ae"/>
        <w:jc w:val="center"/>
        <w:rPr>
          <w:rFonts w:ascii="Times New Roman" w:hAnsi="Times New Roman" w:cs="Times New Roman"/>
          <w:b/>
          <w:sz w:val="28"/>
          <w:szCs w:val="28"/>
        </w:rPr>
      </w:pPr>
      <w:r w:rsidRPr="0019725D">
        <w:rPr>
          <w:rFonts w:ascii="Times New Roman" w:hAnsi="Times New Roman" w:cs="Times New Roman"/>
          <w:b/>
          <w:sz w:val="28"/>
          <w:szCs w:val="28"/>
        </w:rPr>
        <w:t>Мероприятия, участие в проектах</w:t>
      </w:r>
    </w:p>
    <w:p w:rsidR="002F76F1" w:rsidRPr="0019725D" w:rsidRDefault="002F76F1" w:rsidP="0019725D">
      <w:pPr>
        <w:pStyle w:val="ae"/>
        <w:jc w:val="center"/>
        <w:rPr>
          <w:rFonts w:ascii="Times New Roman" w:hAnsi="Times New Roman" w:cs="Times New Roman"/>
          <w:b/>
          <w:sz w:val="28"/>
          <w:szCs w:val="28"/>
        </w:rPr>
      </w:pPr>
    </w:p>
    <w:p w:rsidR="002F76F1" w:rsidRPr="002F76F1" w:rsidRDefault="002F76F1" w:rsidP="0019725D">
      <w:pPr>
        <w:pStyle w:val="ae"/>
        <w:ind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Команда ветеранов пос.им.Желябова  «Дружба» ветеранов   в 2019 году </w:t>
      </w:r>
      <w:r w:rsidR="0019725D">
        <w:rPr>
          <w:rFonts w:ascii="Times New Roman" w:hAnsi="Times New Roman" w:cs="Times New Roman"/>
          <w:sz w:val="28"/>
          <w:szCs w:val="28"/>
        </w:rPr>
        <w:t xml:space="preserve">активно участвовала в районных мероприятиях, </w:t>
      </w:r>
      <w:r w:rsidRPr="002F76F1">
        <w:rPr>
          <w:rFonts w:ascii="Times New Roman" w:hAnsi="Times New Roman" w:cs="Times New Roman"/>
          <w:sz w:val="28"/>
          <w:szCs w:val="28"/>
        </w:rPr>
        <w:t>неоднократно занимала призовые места:</w:t>
      </w:r>
    </w:p>
    <w:p w:rsidR="002F76F1" w:rsidRPr="002F76F1" w:rsidRDefault="002F76F1" w:rsidP="0019725D">
      <w:pPr>
        <w:pStyle w:val="ae"/>
        <w:numPr>
          <w:ilvl w:val="0"/>
          <w:numId w:val="15"/>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1 место в общем зачете  конкурсов спортивного праздника  ветеранов (пенсионеров) «Зимний разгуляй» , получили кубок победителя (январь 2019);</w:t>
      </w:r>
    </w:p>
    <w:p w:rsidR="002F76F1" w:rsidRPr="002F76F1" w:rsidRDefault="002F76F1" w:rsidP="0019725D">
      <w:pPr>
        <w:pStyle w:val="ae"/>
        <w:numPr>
          <w:ilvl w:val="0"/>
          <w:numId w:val="15"/>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3 место в соревнованиях «Комбинированная эстафета» спартакиады ветеранов – 2019 «Всегда в строю»(июнь 2019);</w:t>
      </w:r>
    </w:p>
    <w:p w:rsidR="002F76F1" w:rsidRDefault="002F76F1" w:rsidP="0019725D">
      <w:pPr>
        <w:pStyle w:val="ae"/>
        <w:numPr>
          <w:ilvl w:val="0"/>
          <w:numId w:val="15"/>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1 место в общем зачете конкурсов туристического слета «Белые росы» (август 2019);</w:t>
      </w:r>
    </w:p>
    <w:p w:rsidR="0019725D" w:rsidRPr="002F76F1" w:rsidRDefault="0019725D" w:rsidP="0019725D">
      <w:pPr>
        <w:pStyle w:val="ae"/>
        <w:numPr>
          <w:ilvl w:val="0"/>
          <w:numId w:val="15"/>
        </w:numPr>
        <w:tabs>
          <w:tab w:val="left" w:pos="1134"/>
        </w:tabs>
        <w:ind w:left="0" w:firstLine="567"/>
        <w:jc w:val="both"/>
        <w:rPr>
          <w:rFonts w:ascii="Times New Roman" w:hAnsi="Times New Roman" w:cs="Times New Roman"/>
          <w:sz w:val="28"/>
          <w:szCs w:val="28"/>
        </w:rPr>
      </w:pPr>
    </w:p>
    <w:p w:rsidR="002F76F1" w:rsidRDefault="002F76F1" w:rsidP="0019725D">
      <w:pPr>
        <w:pStyle w:val="ae"/>
        <w:jc w:val="center"/>
        <w:rPr>
          <w:rFonts w:ascii="Times New Roman" w:hAnsi="Times New Roman" w:cs="Times New Roman"/>
          <w:sz w:val="28"/>
          <w:szCs w:val="28"/>
        </w:rPr>
      </w:pPr>
      <w:r w:rsidRPr="002F76F1">
        <w:rPr>
          <w:rFonts w:ascii="Times New Roman" w:hAnsi="Times New Roman" w:cs="Times New Roman"/>
          <w:noProof/>
          <w:sz w:val="28"/>
          <w:szCs w:val="28"/>
        </w:rPr>
        <w:lastRenderedPageBreak/>
        <w:drawing>
          <wp:inline distT="0" distB="0" distL="0" distR="0">
            <wp:extent cx="4930564" cy="2954215"/>
            <wp:effectExtent l="19050" t="0" r="3386"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4935115" cy="2956942"/>
                    </a:xfrm>
                    <a:prstGeom prst="rect">
                      <a:avLst/>
                    </a:prstGeom>
                    <a:noFill/>
                    <a:ln w="9525">
                      <a:noFill/>
                      <a:miter lim="800000"/>
                      <a:headEnd/>
                      <a:tailEnd/>
                    </a:ln>
                  </pic:spPr>
                </pic:pic>
              </a:graphicData>
            </a:graphic>
          </wp:inline>
        </w:drawing>
      </w:r>
    </w:p>
    <w:p w:rsidR="0019725D" w:rsidRDefault="0019725D" w:rsidP="0019725D">
      <w:pPr>
        <w:pStyle w:val="ae"/>
        <w:jc w:val="center"/>
        <w:rPr>
          <w:rFonts w:ascii="Times New Roman" w:hAnsi="Times New Roman" w:cs="Times New Roman"/>
          <w:sz w:val="28"/>
          <w:szCs w:val="28"/>
        </w:rPr>
      </w:pPr>
    </w:p>
    <w:p w:rsidR="0019725D" w:rsidRPr="002F76F1" w:rsidRDefault="0019725D" w:rsidP="0019725D">
      <w:pPr>
        <w:pStyle w:val="ae"/>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57654"/>
            <wp:effectExtent l="19050" t="0" r="3175" b="0"/>
            <wp:docPr id="16" name="Рисунок 3" descr="C:\Users\СП Желябовское\Documents\КОНКУРС\CsB60NCt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П Желябовское\Documents\КОНКУРС\CsB60NCtBb4.jpg"/>
                    <pic:cNvPicPr>
                      <a:picLocks noChangeAspect="1" noChangeArrowheads="1"/>
                    </pic:cNvPicPr>
                  </pic:nvPicPr>
                  <pic:blipFill>
                    <a:blip r:embed="rId34" cstate="print"/>
                    <a:srcRect/>
                    <a:stretch>
                      <a:fillRect/>
                    </a:stretch>
                  </pic:blipFill>
                  <pic:spPr bwMode="auto">
                    <a:xfrm>
                      <a:off x="0" y="0"/>
                      <a:ext cx="5940425" cy="3957654"/>
                    </a:xfrm>
                    <a:prstGeom prst="rect">
                      <a:avLst/>
                    </a:prstGeom>
                    <a:noFill/>
                    <a:ln w="9525">
                      <a:noFill/>
                      <a:miter lim="800000"/>
                      <a:headEnd/>
                      <a:tailEnd/>
                    </a:ln>
                  </pic:spPr>
                </pic:pic>
              </a:graphicData>
            </a:graphic>
          </wp:inline>
        </w:drawing>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276225</wp:posOffset>
            </wp:positionH>
            <wp:positionV relativeFrom="paragraph">
              <wp:posOffset>1212850</wp:posOffset>
            </wp:positionV>
            <wp:extent cx="2105025" cy="2647950"/>
            <wp:effectExtent l="19050" t="0" r="9525" b="0"/>
            <wp:wrapSquare wrapText="bothSides"/>
            <wp:docPr id="27" name="Рисунок 12" descr="C:\Users\user\Desktop\ДОКЛАД ЛАПИНА\Чистяко\Поздравлние ветеранов в День Побед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ОКЛАД ЛАПИНА\Чистяко\Поздравлние ветеранов в День Победы1.jpg"/>
                    <pic:cNvPicPr>
                      <a:picLocks noChangeAspect="1" noChangeArrowheads="1"/>
                    </pic:cNvPicPr>
                  </pic:nvPicPr>
                  <pic:blipFill>
                    <a:blip r:embed="rId35" cstate="print"/>
                    <a:srcRect/>
                    <a:stretch>
                      <a:fillRect/>
                    </a:stretch>
                  </pic:blipFill>
                  <pic:spPr bwMode="auto">
                    <a:xfrm>
                      <a:off x="0" y="0"/>
                      <a:ext cx="2105025" cy="2647950"/>
                    </a:xfrm>
                    <a:prstGeom prst="rect">
                      <a:avLst/>
                    </a:prstGeom>
                    <a:noFill/>
                    <a:ln w="9525">
                      <a:noFill/>
                      <a:miter lim="800000"/>
                      <a:headEnd/>
                      <a:tailEnd/>
                    </a:ln>
                  </pic:spPr>
                </pic:pic>
              </a:graphicData>
            </a:graphic>
          </wp:anchor>
        </w:drawing>
      </w:r>
      <w:r w:rsidR="00A803DC">
        <w:rPr>
          <w:rFonts w:ascii="Times New Roman" w:hAnsi="Times New Roman" w:cs="Times New Roman"/>
          <w:sz w:val="28"/>
          <w:szCs w:val="28"/>
        </w:rPr>
        <w:t xml:space="preserve">      </w:t>
      </w:r>
      <w:r w:rsidRPr="002F76F1">
        <w:rPr>
          <w:rFonts w:ascii="Times New Roman" w:hAnsi="Times New Roman" w:cs="Times New Roman"/>
          <w:sz w:val="28"/>
          <w:szCs w:val="28"/>
        </w:rPr>
        <w:t xml:space="preserve">08 и 09 мая глава  сельского поселения Желябовское совместно со специалистами принимали  участие в митингах и мероприятиях, посвященных Дню Победы, проводимых  в пос.им. Желябова, д. Соболево, д. Славынево, д. Слуды. К памятникам погибшим во время Великой Отечественной войны были возложены венки, участники Великой Отечественной </w:t>
      </w:r>
      <w:r w:rsidRPr="002F76F1">
        <w:rPr>
          <w:rFonts w:ascii="Times New Roman" w:hAnsi="Times New Roman" w:cs="Times New Roman"/>
          <w:sz w:val="28"/>
          <w:szCs w:val="28"/>
        </w:rPr>
        <w:lastRenderedPageBreak/>
        <w:t>войны, труженики тыла и блокадники Ленинграда отмечены подарками.</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noProof/>
          <w:sz w:val="28"/>
          <w:szCs w:val="28"/>
        </w:rPr>
        <w:drawing>
          <wp:inline distT="0" distB="0" distL="0" distR="0">
            <wp:extent cx="2457750" cy="3297600"/>
            <wp:effectExtent l="19050" t="0" r="0" b="0"/>
            <wp:docPr id="28" name="Рисунок 13" descr="C:\Users\user\Desktop\ДОКЛАД ЛАПИНА\Чистяко\Поздравление  ветеранов в День  Побед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ДОКЛАД ЛАПИНА\Чистяко\Поздравление  ветеранов в День  Победы 2.jpg"/>
                    <pic:cNvPicPr>
                      <a:picLocks noChangeAspect="1" noChangeArrowheads="1"/>
                    </pic:cNvPicPr>
                  </pic:nvPicPr>
                  <pic:blipFill>
                    <a:blip r:embed="rId36" cstate="print"/>
                    <a:srcRect/>
                    <a:stretch>
                      <a:fillRect/>
                    </a:stretch>
                  </pic:blipFill>
                  <pic:spPr bwMode="auto">
                    <a:xfrm>
                      <a:off x="0" y="0"/>
                      <a:ext cx="2457450" cy="3297198"/>
                    </a:xfrm>
                    <a:prstGeom prst="rect">
                      <a:avLst/>
                    </a:prstGeom>
                    <a:noFill/>
                    <a:ln w="9525">
                      <a:noFill/>
                      <a:miter lim="800000"/>
                      <a:headEnd/>
                      <a:tailEnd/>
                    </a:ln>
                  </pic:spPr>
                </pic:pic>
              </a:graphicData>
            </a:graphic>
          </wp:inline>
        </w:drawing>
      </w:r>
      <w:r w:rsidRPr="002F76F1">
        <w:rPr>
          <w:rFonts w:ascii="Times New Roman" w:hAnsi="Times New Roman" w:cs="Times New Roman"/>
          <w:noProof/>
          <w:sz w:val="28"/>
          <w:szCs w:val="28"/>
        </w:rPr>
        <w:drawing>
          <wp:inline distT="0" distB="0" distL="0" distR="0">
            <wp:extent cx="2705099" cy="3571875"/>
            <wp:effectExtent l="19050" t="0" r="1" b="0"/>
            <wp:docPr id="52" name="Рисунок 14" descr="C:\Users\user\Desktop\ДОКЛАД ЛАПИНА\Чистяко\Участие главы СП в митинге, посвященному Дню Поб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ОКЛАД ЛАПИНА\Чистяко\Участие главы СП в митинге, посвященному Дню Победы.jpg"/>
                    <pic:cNvPicPr>
                      <a:picLocks noChangeAspect="1" noChangeArrowheads="1"/>
                    </pic:cNvPicPr>
                  </pic:nvPicPr>
                  <pic:blipFill>
                    <a:blip r:embed="rId37" cstate="print"/>
                    <a:srcRect/>
                    <a:stretch>
                      <a:fillRect/>
                    </a:stretch>
                  </pic:blipFill>
                  <pic:spPr bwMode="auto">
                    <a:xfrm>
                      <a:off x="0" y="0"/>
                      <a:ext cx="2706138" cy="3573246"/>
                    </a:xfrm>
                    <a:prstGeom prst="rect">
                      <a:avLst/>
                    </a:prstGeom>
                    <a:noFill/>
                    <a:ln w="9525">
                      <a:noFill/>
                      <a:miter lim="800000"/>
                      <a:headEnd/>
                      <a:tailEnd/>
                    </a:ln>
                  </pic:spPr>
                </pic:pic>
              </a:graphicData>
            </a:graphic>
          </wp:inline>
        </w:drawing>
      </w:r>
      <w:r w:rsidRPr="002F76F1">
        <w:rPr>
          <w:rFonts w:ascii="Times New Roman" w:hAnsi="Times New Roman" w:cs="Times New Roman"/>
          <w:sz w:val="28"/>
          <w:szCs w:val="28"/>
        </w:rPr>
        <w:br w:type="textWrapping" w:clear="all"/>
      </w:r>
    </w:p>
    <w:p w:rsidR="002F76F1" w:rsidRPr="002F76F1" w:rsidRDefault="00A803DC" w:rsidP="002F76F1">
      <w:pPr>
        <w:pStyle w:val="ae"/>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      </w:t>
      </w:r>
      <w:r w:rsidR="002F76F1" w:rsidRPr="002F76F1">
        <w:rPr>
          <w:rFonts w:ascii="Times New Roman" w:hAnsi="Times New Roman" w:cs="Times New Roman"/>
          <w:color w:val="000000"/>
          <w:sz w:val="28"/>
          <w:szCs w:val="28"/>
          <w:shd w:val="clear" w:color="auto" w:fill="FFFFFF"/>
        </w:rPr>
        <w:t xml:space="preserve">21 июня2019 года  в д.Оснополье СП Желябовское прошла акция "Горсть памяти". С захоронения </w:t>
      </w:r>
      <w:r>
        <w:rPr>
          <w:rFonts w:ascii="Times New Roman" w:hAnsi="Times New Roman" w:cs="Times New Roman"/>
          <w:color w:val="000000"/>
          <w:sz w:val="28"/>
          <w:szCs w:val="28"/>
          <w:shd w:val="clear" w:color="auto" w:fill="FFFFFF"/>
        </w:rPr>
        <w:t xml:space="preserve">нашего земляка, </w:t>
      </w:r>
      <w:r w:rsidR="002F76F1" w:rsidRPr="002F76F1">
        <w:rPr>
          <w:rFonts w:ascii="Times New Roman" w:hAnsi="Times New Roman" w:cs="Times New Roman"/>
          <w:color w:val="000000"/>
          <w:sz w:val="28"/>
          <w:szCs w:val="28"/>
          <w:shd w:val="clear" w:color="auto" w:fill="FFFFFF"/>
        </w:rPr>
        <w:t>советского разведчика Бобрынцева Николая Степановича, в то</w:t>
      </w:r>
      <w:r>
        <w:rPr>
          <w:rFonts w:ascii="Times New Roman" w:hAnsi="Times New Roman" w:cs="Times New Roman"/>
          <w:color w:val="000000"/>
          <w:sz w:val="28"/>
          <w:szCs w:val="28"/>
          <w:shd w:val="clear" w:color="auto" w:fill="FFFFFF"/>
        </w:rPr>
        <w:t xml:space="preserve">ржественной обстановке, произвели </w:t>
      </w:r>
      <w:r w:rsidR="002F76F1" w:rsidRPr="002F76F1">
        <w:rPr>
          <w:rFonts w:ascii="Times New Roman" w:hAnsi="Times New Roman" w:cs="Times New Roman"/>
          <w:color w:val="000000"/>
          <w:sz w:val="28"/>
          <w:szCs w:val="28"/>
          <w:shd w:val="clear" w:color="auto" w:fill="FFFFFF"/>
        </w:rPr>
        <w:t xml:space="preserve"> забор земли, </w:t>
      </w:r>
      <w:r>
        <w:rPr>
          <w:rFonts w:ascii="Times New Roman" w:hAnsi="Times New Roman" w:cs="Times New Roman"/>
          <w:color w:val="000000"/>
          <w:sz w:val="28"/>
          <w:szCs w:val="28"/>
          <w:shd w:val="clear" w:color="auto" w:fill="FFFFFF"/>
        </w:rPr>
        <w:t xml:space="preserve">поместили его с специальный воинский кисет, </w:t>
      </w:r>
      <w:r w:rsidR="002F76F1" w:rsidRPr="002F76F1">
        <w:rPr>
          <w:rFonts w:ascii="Times New Roman" w:hAnsi="Times New Roman" w:cs="Times New Roman"/>
          <w:color w:val="000000"/>
          <w:sz w:val="28"/>
          <w:szCs w:val="28"/>
          <w:shd w:val="clear" w:color="auto" w:fill="FFFFFF"/>
        </w:rPr>
        <w:t>который в дальнейшем отправился в Москву для размещения в мемориальном комплексе Главного храма Вооруженных Сил Российской Федерации. </w:t>
      </w:r>
      <w:r w:rsidR="002F76F1" w:rsidRPr="002F76F1">
        <w:rPr>
          <w:rFonts w:ascii="Times New Roman" w:hAnsi="Times New Roman" w:cs="Times New Roman"/>
          <w:color w:val="000000"/>
          <w:sz w:val="28"/>
          <w:szCs w:val="28"/>
        </w:rPr>
        <w:br/>
      </w:r>
      <w:r w:rsidR="002F76F1" w:rsidRPr="002F76F1">
        <w:rPr>
          <w:rFonts w:ascii="Times New Roman" w:hAnsi="Times New Roman" w:cs="Times New Roman"/>
          <w:color w:val="000000"/>
          <w:sz w:val="28"/>
          <w:szCs w:val="28"/>
          <w:shd w:val="clear" w:color="auto" w:fill="FFFFFF"/>
        </w:rPr>
        <w:t>В торжественной церемонии приняли участие зам.главы района по социальным вопросам Левина Г.В., глава СП Желябовское Лапина Т.А.,   Военный Комиссар Александр Порошин, юноармейцы, учащиеся, родственники солдата, Совет ветеранов пос.им.Желябова, местные жители.</w:t>
      </w:r>
      <w:r w:rsidR="002F76F1" w:rsidRPr="002F76F1">
        <w:rPr>
          <w:rFonts w:ascii="Times New Roman" w:hAnsi="Times New Roman" w:cs="Times New Roman"/>
          <w:color w:val="000000"/>
          <w:sz w:val="28"/>
          <w:szCs w:val="28"/>
        </w:rPr>
        <w:t xml:space="preserve"> </w:t>
      </w:r>
    </w:p>
    <w:p w:rsidR="002F76F1" w:rsidRPr="002F76F1" w:rsidRDefault="002F76F1" w:rsidP="002F76F1">
      <w:pPr>
        <w:pStyle w:val="ae"/>
        <w:jc w:val="both"/>
        <w:rPr>
          <w:rFonts w:ascii="Times New Roman" w:hAnsi="Times New Roman" w:cs="Times New Roman"/>
          <w:color w:val="FF0000"/>
          <w:sz w:val="28"/>
          <w:szCs w:val="28"/>
        </w:rPr>
      </w:pPr>
    </w:p>
    <w:p w:rsidR="002F76F1" w:rsidRPr="002F76F1" w:rsidRDefault="002F76F1" w:rsidP="002F76F1">
      <w:pPr>
        <w:pStyle w:val="ae"/>
        <w:jc w:val="both"/>
        <w:rPr>
          <w:rFonts w:ascii="Times New Roman" w:hAnsi="Times New Roman" w:cs="Times New Roman"/>
          <w:color w:val="FF0000"/>
          <w:sz w:val="28"/>
          <w:szCs w:val="28"/>
        </w:rPr>
      </w:pPr>
      <w:r w:rsidRPr="002F76F1">
        <w:rPr>
          <w:rFonts w:ascii="Times New Roman" w:hAnsi="Times New Roman" w:cs="Times New Roman"/>
          <w:noProof/>
          <w:sz w:val="28"/>
          <w:szCs w:val="28"/>
        </w:rPr>
        <w:drawing>
          <wp:inline distT="0" distB="0" distL="0" distR="0">
            <wp:extent cx="2686050" cy="2247900"/>
            <wp:effectExtent l="19050" t="0" r="0" b="0"/>
            <wp:docPr id="30" name="Рисунок 15" descr="https://sun9-60.userapi.com/c854520/v854520764/76377/w8A3mdxXH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60.userapi.com/c854520/v854520764/76377/w8A3mdxXHSE.jpg"/>
                    <pic:cNvPicPr>
                      <a:picLocks noChangeAspect="1" noChangeArrowheads="1"/>
                    </pic:cNvPicPr>
                  </pic:nvPicPr>
                  <pic:blipFill>
                    <a:blip r:embed="rId38" cstate="print"/>
                    <a:srcRect/>
                    <a:stretch>
                      <a:fillRect/>
                    </a:stretch>
                  </pic:blipFill>
                  <pic:spPr bwMode="auto">
                    <a:xfrm>
                      <a:off x="0" y="0"/>
                      <a:ext cx="2686050" cy="2247900"/>
                    </a:xfrm>
                    <a:prstGeom prst="rect">
                      <a:avLst/>
                    </a:prstGeom>
                    <a:noFill/>
                    <a:ln w="9525">
                      <a:noFill/>
                      <a:miter lim="800000"/>
                      <a:headEnd/>
                      <a:tailEnd/>
                    </a:ln>
                  </pic:spPr>
                </pic:pic>
              </a:graphicData>
            </a:graphic>
          </wp:inline>
        </w:drawing>
      </w:r>
    </w:p>
    <w:p w:rsidR="002F76F1" w:rsidRPr="002F76F1" w:rsidRDefault="002F76F1" w:rsidP="002F76F1">
      <w:pPr>
        <w:pStyle w:val="ae"/>
        <w:jc w:val="both"/>
        <w:rPr>
          <w:rFonts w:ascii="Times New Roman" w:hAnsi="Times New Roman" w:cs="Times New Roman"/>
          <w:color w:val="FF0000"/>
          <w:sz w:val="28"/>
          <w:szCs w:val="28"/>
        </w:rPr>
      </w:pPr>
    </w:p>
    <w:p w:rsidR="002F76F1" w:rsidRPr="002F76F1" w:rsidRDefault="00A803DC"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Традиционно прошли праздничные мероприятия, посвященные дню деревень:</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lastRenderedPageBreak/>
        <w:t>08 июня 2019 года День деревни Славынево;</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06 июля 2019 года День поселка имени Желябова;</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13 июля 2019 года День деревни Слуды;</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17 августа 2019 года День деревни Соболево;</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 xml:space="preserve">17 августа 2019 года День деревни Плотичье. </w:t>
      </w:r>
    </w:p>
    <w:p w:rsidR="002F76F1" w:rsidRPr="002F76F1" w:rsidRDefault="00A803DC" w:rsidP="002F76F1">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 В рамках праздничных мероприятий</w:t>
      </w:r>
      <w:r>
        <w:rPr>
          <w:rFonts w:ascii="Times New Roman" w:hAnsi="Times New Roman" w:cs="Times New Roman"/>
          <w:sz w:val="28"/>
          <w:szCs w:val="28"/>
        </w:rPr>
        <w:t xml:space="preserve">, посвященных Праздникам деревень, </w:t>
      </w:r>
      <w:r w:rsidR="002F76F1" w:rsidRPr="002F76F1">
        <w:rPr>
          <w:rFonts w:ascii="Times New Roman" w:hAnsi="Times New Roman" w:cs="Times New Roman"/>
          <w:sz w:val="28"/>
          <w:szCs w:val="28"/>
        </w:rPr>
        <w:t xml:space="preserve">  был объявлен  конкурс на «Лучшее подворье» и «Лучшую усадьбу». На </w:t>
      </w: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 мероприятиях в населенных пунктах были  подведены итоги и награждены победители, отмечены подарками в номинациях «Самый маленький» и «Старейшина территории». Награждены благодарственными письмами, благодарностями и почетными грамотами главы сельского поселения Желябовское жители деревень и поселка за личный вклад в социально-экономическое развитие сельского поселения Желябовское. </w:t>
      </w:r>
    </w:p>
    <w:p w:rsidR="002F76F1" w:rsidRPr="002F76F1" w:rsidRDefault="002F76F1" w:rsidP="002F76F1">
      <w:pPr>
        <w:pStyle w:val="ae"/>
        <w:jc w:val="both"/>
        <w:rPr>
          <w:rFonts w:ascii="Times New Roman" w:hAnsi="Times New Roman" w:cs="Times New Roman"/>
          <w:sz w:val="28"/>
          <w:szCs w:val="28"/>
        </w:rPr>
      </w:pPr>
    </w:p>
    <w:p w:rsidR="002F76F1" w:rsidRDefault="002F76F1" w:rsidP="00A803DC">
      <w:pPr>
        <w:pStyle w:val="ae"/>
        <w:jc w:val="center"/>
        <w:rPr>
          <w:rFonts w:ascii="Times New Roman" w:hAnsi="Times New Roman" w:cs="Times New Roman"/>
          <w:sz w:val="28"/>
          <w:szCs w:val="28"/>
        </w:rPr>
      </w:pPr>
      <w:r w:rsidRPr="002F76F1">
        <w:rPr>
          <w:rFonts w:ascii="Times New Roman" w:hAnsi="Times New Roman" w:cs="Times New Roman"/>
          <w:noProof/>
          <w:color w:val="FF0000"/>
          <w:sz w:val="28"/>
          <w:szCs w:val="28"/>
        </w:rPr>
        <w:drawing>
          <wp:inline distT="0" distB="0" distL="0" distR="0">
            <wp:extent cx="4724400" cy="2990850"/>
            <wp:effectExtent l="19050" t="0" r="0" b="0"/>
            <wp:docPr id="54" name="Рисунок 21" descr="https://sun9-16.userapi.com/c854128/v854128201/63086/G9fkrLnmG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16.userapi.com/c854128/v854128201/63086/G9fkrLnmG5c.jpg"/>
                    <pic:cNvPicPr>
                      <a:picLocks noChangeAspect="1" noChangeArrowheads="1"/>
                    </pic:cNvPicPr>
                  </pic:nvPicPr>
                  <pic:blipFill>
                    <a:blip r:embed="rId39" cstate="print"/>
                    <a:srcRect/>
                    <a:stretch>
                      <a:fillRect/>
                    </a:stretch>
                  </pic:blipFill>
                  <pic:spPr bwMode="auto">
                    <a:xfrm>
                      <a:off x="0" y="0"/>
                      <a:ext cx="4729605" cy="2994145"/>
                    </a:xfrm>
                    <a:prstGeom prst="rect">
                      <a:avLst/>
                    </a:prstGeom>
                    <a:noFill/>
                    <a:ln w="9525">
                      <a:noFill/>
                      <a:miter lim="800000"/>
                      <a:headEnd/>
                      <a:tailEnd/>
                    </a:ln>
                  </pic:spPr>
                </pic:pic>
              </a:graphicData>
            </a:graphic>
          </wp:inline>
        </w:drawing>
      </w:r>
    </w:p>
    <w:p w:rsidR="00676D1D" w:rsidRPr="00525BC6" w:rsidRDefault="00676D1D" w:rsidP="00A803DC">
      <w:pPr>
        <w:pStyle w:val="ae"/>
        <w:jc w:val="center"/>
        <w:rPr>
          <w:rFonts w:ascii="Times New Roman" w:hAnsi="Times New Roman" w:cs="Times New Roman"/>
          <w:sz w:val="28"/>
          <w:szCs w:val="28"/>
          <w:lang w:val="en-US"/>
        </w:rPr>
      </w:pPr>
    </w:p>
    <w:p w:rsidR="002F76F1" w:rsidRPr="002F76F1" w:rsidRDefault="002F76F1" w:rsidP="002F76F1">
      <w:pPr>
        <w:pStyle w:val="ae"/>
        <w:jc w:val="both"/>
        <w:rPr>
          <w:rFonts w:ascii="Times New Roman" w:hAnsi="Times New Roman" w:cs="Times New Roman"/>
          <w:color w:val="FF0000"/>
          <w:sz w:val="28"/>
          <w:szCs w:val="28"/>
        </w:rPr>
      </w:pPr>
    </w:p>
    <w:p w:rsidR="002F76F1" w:rsidRPr="002F76F1" w:rsidRDefault="002F76F1" w:rsidP="002F76F1">
      <w:pPr>
        <w:pStyle w:val="ae"/>
        <w:jc w:val="both"/>
        <w:rPr>
          <w:rFonts w:ascii="Times New Roman" w:hAnsi="Times New Roman" w:cs="Times New Roman"/>
          <w:color w:val="FF0000"/>
          <w:sz w:val="28"/>
          <w:szCs w:val="28"/>
        </w:rPr>
      </w:pPr>
      <w:r w:rsidRPr="002F76F1">
        <w:rPr>
          <w:rFonts w:ascii="Times New Roman" w:hAnsi="Times New Roman" w:cs="Times New Roman"/>
          <w:noProof/>
          <w:color w:val="FF0000"/>
          <w:sz w:val="28"/>
          <w:szCs w:val="28"/>
        </w:rPr>
        <w:drawing>
          <wp:anchor distT="0" distB="0" distL="114300" distR="114300" simplePos="0" relativeHeight="251662336" behindDoc="0" locked="0" layoutInCell="1" allowOverlap="1">
            <wp:simplePos x="0" y="0"/>
            <wp:positionH relativeFrom="column">
              <wp:posOffset>2540</wp:posOffset>
            </wp:positionH>
            <wp:positionV relativeFrom="paragraph">
              <wp:posOffset>189230</wp:posOffset>
            </wp:positionV>
            <wp:extent cx="2925445" cy="3034030"/>
            <wp:effectExtent l="19050" t="0" r="8255" b="0"/>
            <wp:wrapSquare wrapText="bothSides"/>
            <wp:docPr id="38" name="Рисунок 18" descr="https://sun9-25.userapi.com/c854020/v854020259/8acf4/HvKPmxg5y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25.userapi.com/c854020/v854020259/8acf4/HvKPmxg5yC4.jpg"/>
                    <pic:cNvPicPr>
                      <a:picLocks noChangeAspect="1" noChangeArrowheads="1"/>
                    </pic:cNvPicPr>
                  </pic:nvPicPr>
                  <pic:blipFill>
                    <a:blip r:embed="rId40" cstate="print"/>
                    <a:srcRect/>
                    <a:stretch>
                      <a:fillRect/>
                    </a:stretch>
                  </pic:blipFill>
                  <pic:spPr bwMode="auto">
                    <a:xfrm>
                      <a:off x="0" y="0"/>
                      <a:ext cx="2925445" cy="3034030"/>
                    </a:xfrm>
                    <a:prstGeom prst="rect">
                      <a:avLst/>
                    </a:prstGeom>
                    <a:noFill/>
                    <a:ln w="9525">
                      <a:noFill/>
                      <a:miter lim="800000"/>
                      <a:headEnd/>
                      <a:tailEnd/>
                    </a:ln>
                  </pic:spPr>
                </pic:pic>
              </a:graphicData>
            </a:graphic>
          </wp:anchor>
        </w:drawing>
      </w:r>
    </w:p>
    <w:p w:rsidR="002F76F1" w:rsidRPr="002F76F1" w:rsidRDefault="002F76F1" w:rsidP="002F76F1">
      <w:pPr>
        <w:pStyle w:val="ae"/>
        <w:jc w:val="both"/>
        <w:rPr>
          <w:rFonts w:ascii="Times New Roman" w:hAnsi="Times New Roman" w:cs="Times New Roman"/>
          <w:color w:val="FF0000"/>
          <w:sz w:val="28"/>
          <w:szCs w:val="28"/>
        </w:rPr>
      </w:pPr>
      <w:r w:rsidRPr="002F76F1">
        <w:rPr>
          <w:rFonts w:ascii="Times New Roman" w:hAnsi="Times New Roman" w:cs="Times New Roman"/>
          <w:noProof/>
          <w:color w:val="FF0000"/>
          <w:sz w:val="28"/>
          <w:szCs w:val="28"/>
        </w:rPr>
        <w:lastRenderedPageBreak/>
        <w:drawing>
          <wp:inline distT="0" distB="0" distL="0" distR="0">
            <wp:extent cx="2773345" cy="2903974"/>
            <wp:effectExtent l="19050" t="0" r="7955" b="0"/>
            <wp:docPr id="44" name="Рисунок 5" descr="C:\Users\Natasha\Desktop\фото СП\13aIF5BfU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sha\Desktop\фото СП\13aIF5BfUcs.jpg"/>
                    <pic:cNvPicPr>
                      <a:picLocks noChangeAspect="1" noChangeArrowheads="1"/>
                    </pic:cNvPicPr>
                  </pic:nvPicPr>
                  <pic:blipFill>
                    <a:blip r:embed="rId41" cstate="print"/>
                    <a:srcRect/>
                    <a:stretch>
                      <a:fillRect/>
                    </a:stretch>
                  </pic:blipFill>
                  <pic:spPr bwMode="auto">
                    <a:xfrm>
                      <a:off x="0" y="0"/>
                      <a:ext cx="2774001" cy="2904661"/>
                    </a:xfrm>
                    <a:prstGeom prst="rect">
                      <a:avLst/>
                    </a:prstGeom>
                    <a:noFill/>
                    <a:ln w="9525">
                      <a:noFill/>
                      <a:miter lim="800000"/>
                      <a:headEnd/>
                      <a:tailEnd/>
                    </a:ln>
                  </pic:spPr>
                </pic:pic>
              </a:graphicData>
            </a:graphic>
          </wp:inline>
        </w:drawing>
      </w:r>
    </w:p>
    <w:p w:rsidR="002F76F1" w:rsidRPr="002F76F1" w:rsidRDefault="002F76F1" w:rsidP="002F76F1">
      <w:pPr>
        <w:pStyle w:val="ae"/>
        <w:jc w:val="both"/>
        <w:rPr>
          <w:rFonts w:ascii="Times New Roman" w:hAnsi="Times New Roman" w:cs="Times New Roman"/>
          <w:color w:val="FF0000"/>
          <w:sz w:val="28"/>
          <w:szCs w:val="28"/>
        </w:rPr>
      </w:pPr>
      <w:r w:rsidRPr="002F76F1">
        <w:rPr>
          <w:rFonts w:ascii="Times New Roman" w:hAnsi="Times New Roman" w:cs="Times New Roman"/>
          <w:color w:val="FF0000"/>
          <w:sz w:val="28"/>
          <w:szCs w:val="28"/>
        </w:rPr>
        <w:t>.</w:t>
      </w:r>
      <w:r w:rsidRPr="002F76F1">
        <w:rPr>
          <w:rFonts w:ascii="Times New Roman" w:hAnsi="Times New Roman" w:cs="Times New Roman"/>
          <w:noProof/>
          <w:sz w:val="28"/>
          <w:szCs w:val="28"/>
        </w:rPr>
        <w:t xml:space="preserve"> </w:t>
      </w:r>
    </w:p>
    <w:p w:rsidR="002F76F1" w:rsidRPr="002F76F1" w:rsidRDefault="002F76F1" w:rsidP="002F76F1">
      <w:pPr>
        <w:pStyle w:val="ae"/>
        <w:jc w:val="both"/>
        <w:rPr>
          <w:rFonts w:ascii="Times New Roman" w:hAnsi="Times New Roman" w:cs="Times New Roman"/>
          <w:bCs/>
          <w:sz w:val="28"/>
          <w:szCs w:val="28"/>
        </w:rPr>
      </w:pPr>
      <w:r w:rsidRPr="002F76F1">
        <w:rPr>
          <w:rFonts w:ascii="Times New Roman" w:hAnsi="Times New Roman" w:cs="Times New Roman"/>
          <w:bCs/>
          <w:sz w:val="28"/>
          <w:szCs w:val="28"/>
        </w:rPr>
        <w:tab/>
        <w:t>Сельское поселение Желябовское приняло участие в областных конкурсах «Лучший староста -2019» и «Лучшее сельское поселение - 2019».</w:t>
      </w:r>
    </w:p>
    <w:p w:rsidR="002F76F1" w:rsidRPr="002F76F1" w:rsidRDefault="002F76F1" w:rsidP="002F76F1">
      <w:pPr>
        <w:pStyle w:val="ae"/>
        <w:jc w:val="both"/>
        <w:rPr>
          <w:rFonts w:ascii="Times New Roman" w:hAnsi="Times New Roman" w:cs="Times New Roman"/>
          <w:bCs/>
          <w:sz w:val="28"/>
          <w:szCs w:val="28"/>
        </w:rPr>
      </w:pPr>
      <w:r w:rsidRPr="002F76F1">
        <w:rPr>
          <w:rFonts w:ascii="Times New Roman" w:hAnsi="Times New Roman" w:cs="Times New Roman"/>
          <w:bCs/>
          <w:sz w:val="28"/>
          <w:szCs w:val="28"/>
        </w:rPr>
        <w:tab/>
        <w:t>В районном конкурсе «Лучший староста - 2019» 1 место заняла староста д. Слуды Черемисина Эльвира Сергеевна.</w:t>
      </w:r>
    </w:p>
    <w:p w:rsidR="002F76F1" w:rsidRPr="002F76F1" w:rsidRDefault="002F76F1" w:rsidP="002F76F1">
      <w:pPr>
        <w:pStyle w:val="ae"/>
        <w:jc w:val="both"/>
        <w:rPr>
          <w:rFonts w:ascii="Times New Roman" w:hAnsi="Times New Roman" w:cs="Times New Roman"/>
          <w:bCs/>
          <w:sz w:val="28"/>
          <w:szCs w:val="28"/>
        </w:rPr>
      </w:pPr>
      <w:r w:rsidRPr="002F76F1">
        <w:rPr>
          <w:rFonts w:ascii="Times New Roman" w:hAnsi="Times New Roman" w:cs="Times New Roman"/>
          <w:bCs/>
          <w:sz w:val="28"/>
          <w:szCs w:val="28"/>
        </w:rPr>
        <w:tab/>
        <w:t>Представители администрации принимали участие в юбилейных датах учреждений - 75 лет Желябовской библиотеки и 65 лет МОУ «Желябовская школа»</w:t>
      </w:r>
    </w:p>
    <w:p w:rsidR="002F76F1" w:rsidRPr="002F76F1" w:rsidRDefault="002F76F1" w:rsidP="002F76F1">
      <w:pPr>
        <w:pStyle w:val="ae"/>
        <w:jc w:val="both"/>
        <w:rPr>
          <w:rFonts w:ascii="Times New Roman" w:hAnsi="Times New Roman" w:cs="Times New Roman"/>
          <w:bCs/>
          <w:sz w:val="28"/>
          <w:szCs w:val="28"/>
        </w:rPr>
      </w:pPr>
    </w:p>
    <w:p w:rsidR="002F76F1" w:rsidRPr="002F76F1" w:rsidRDefault="002F76F1" w:rsidP="002F76F1">
      <w:pPr>
        <w:pStyle w:val="ae"/>
        <w:jc w:val="both"/>
        <w:rPr>
          <w:rFonts w:ascii="Times New Roman" w:hAnsi="Times New Roman" w:cs="Times New Roman"/>
          <w:bCs/>
          <w:sz w:val="28"/>
          <w:szCs w:val="28"/>
        </w:rPr>
      </w:pPr>
      <w:r w:rsidRPr="002F76F1">
        <w:rPr>
          <w:rFonts w:ascii="Times New Roman" w:hAnsi="Times New Roman" w:cs="Times New Roman"/>
          <w:noProof/>
          <w:sz w:val="28"/>
          <w:szCs w:val="28"/>
        </w:rPr>
        <w:drawing>
          <wp:inline distT="0" distB="0" distL="0" distR="0">
            <wp:extent cx="3458550" cy="3282270"/>
            <wp:effectExtent l="19050" t="0" r="8550" b="0"/>
            <wp:docPr id="56" name="Рисунок 24" descr="https://sun9-60.userapi.com/c857424/v857424586/37807/kQFzLb2m4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60.userapi.com/c857424/v857424586/37807/kQFzLb2m4CQ.jpg"/>
                    <pic:cNvPicPr>
                      <a:picLocks noChangeAspect="1" noChangeArrowheads="1"/>
                    </pic:cNvPicPr>
                  </pic:nvPicPr>
                  <pic:blipFill>
                    <a:blip r:embed="rId42" cstate="print"/>
                    <a:srcRect/>
                    <a:stretch>
                      <a:fillRect/>
                    </a:stretch>
                  </pic:blipFill>
                  <pic:spPr bwMode="auto">
                    <a:xfrm>
                      <a:off x="0" y="0"/>
                      <a:ext cx="3462514" cy="3286032"/>
                    </a:xfrm>
                    <a:prstGeom prst="rect">
                      <a:avLst/>
                    </a:prstGeom>
                    <a:noFill/>
                    <a:ln w="9525">
                      <a:noFill/>
                      <a:miter lim="800000"/>
                      <a:headEnd/>
                      <a:tailEnd/>
                    </a:ln>
                  </pic:spPr>
                </pic:pic>
              </a:graphicData>
            </a:graphic>
          </wp:inline>
        </w:drawing>
      </w:r>
    </w:p>
    <w:p w:rsidR="002F76F1" w:rsidRPr="002F76F1" w:rsidRDefault="002F76F1" w:rsidP="002F76F1">
      <w:pPr>
        <w:pStyle w:val="ae"/>
        <w:jc w:val="both"/>
        <w:rPr>
          <w:rFonts w:ascii="Times New Roman" w:hAnsi="Times New Roman" w:cs="Times New Roman"/>
          <w:bCs/>
          <w:sz w:val="28"/>
          <w:szCs w:val="28"/>
        </w:rPr>
      </w:pPr>
    </w:p>
    <w:p w:rsidR="002F76F1" w:rsidRPr="002F76F1" w:rsidRDefault="002F76F1" w:rsidP="002F76F1">
      <w:pPr>
        <w:pStyle w:val="ae"/>
        <w:jc w:val="both"/>
        <w:rPr>
          <w:rFonts w:ascii="Times New Roman" w:hAnsi="Times New Roman" w:cs="Times New Roman"/>
          <w:bCs/>
          <w:sz w:val="28"/>
          <w:szCs w:val="28"/>
        </w:rPr>
      </w:pPr>
      <w:r w:rsidRPr="002F76F1">
        <w:rPr>
          <w:rFonts w:ascii="Times New Roman" w:hAnsi="Times New Roman" w:cs="Times New Roman"/>
          <w:bCs/>
          <w:sz w:val="28"/>
          <w:szCs w:val="28"/>
        </w:rPr>
        <w:t xml:space="preserve"> </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color w:val="FF0000"/>
          <w:sz w:val="28"/>
          <w:szCs w:val="28"/>
        </w:rPr>
        <w:t xml:space="preserve">        </w:t>
      </w:r>
      <w:r w:rsidRPr="002F76F1">
        <w:rPr>
          <w:rFonts w:ascii="Times New Roman" w:hAnsi="Times New Roman" w:cs="Times New Roman"/>
          <w:sz w:val="28"/>
          <w:szCs w:val="28"/>
        </w:rPr>
        <w:t xml:space="preserve">Ежегодно работники Дома культуры, администрация сельского поселения Желябовское и население принимают  активное участие в Поздеевской и Богородицской Ярмарках,  районном фестивале «Русские </w:t>
      </w:r>
      <w:r w:rsidRPr="002F76F1">
        <w:rPr>
          <w:rFonts w:ascii="Times New Roman" w:hAnsi="Times New Roman" w:cs="Times New Roman"/>
          <w:sz w:val="28"/>
          <w:szCs w:val="28"/>
        </w:rPr>
        <w:lastRenderedPageBreak/>
        <w:t>щи».  В 2019 году на районном фестивале «Русские щи» СП Желябовское заняло 3 место.</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bCs/>
          <w:sz w:val="28"/>
          <w:szCs w:val="28"/>
        </w:rPr>
      </w:pPr>
      <w:r w:rsidRPr="002F76F1">
        <w:rPr>
          <w:rFonts w:ascii="Times New Roman" w:eastAsia="Calibri" w:hAnsi="Times New Roman" w:cs="Times New Roman"/>
          <w:noProof/>
          <w:sz w:val="28"/>
          <w:szCs w:val="28"/>
        </w:rPr>
        <w:drawing>
          <wp:inline distT="0" distB="0" distL="0" distR="0">
            <wp:extent cx="5153025" cy="2562225"/>
            <wp:effectExtent l="19050" t="0" r="9525" b="0"/>
            <wp:docPr id="57" name="Рисунок 4" descr="C:\Users\СП Желябовское\Desktop\фото публ доклад\усадебные варен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П Желябовское\Desktop\фото публ доклад\усадебные варенья.jpg"/>
                    <pic:cNvPicPr>
                      <a:picLocks noChangeAspect="1" noChangeArrowheads="1"/>
                    </pic:cNvPicPr>
                  </pic:nvPicPr>
                  <pic:blipFill>
                    <a:blip r:embed="rId43" cstate="print"/>
                    <a:srcRect/>
                    <a:stretch>
                      <a:fillRect/>
                    </a:stretch>
                  </pic:blipFill>
                  <pic:spPr bwMode="auto">
                    <a:xfrm>
                      <a:off x="0" y="0"/>
                      <a:ext cx="5164112" cy="2567738"/>
                    </a:xfrm>
                    <a:prstGeom prst="rect">
                      <a:avLst/>
                    </a:prstGeom>
                    <a:noFill/>
                    <a:ln w="9525">
                      <a:noFill/>
                      <a:miter lim="800000"/>
                      <a:headEnd/>
                      <a:tailEnd/>
                    </a:ln>
                  </pic:spPr>
                </pic:pic>
              </a:graphicData>
            </a:graphic>
          </wp:inline>
        </w:drawing>
      </w:r>
    </w:p>
    <w:p w:rsidR="002F76F1" w:rsidRPr="002F76F1" w:rsidRDefault="002F76F1" w:rsidP="002F76F1">
      <w:pPr>
        <w:pStyle w:val="ae"/>
        <w:jc w:val="both"/>
        <w:rPr>
          <w:rFonts w:ascii="Times New Roman" w:eastAsia="Calibri" w:hAnsi="Times New Roman" w:cs="Times New Roman"/>
          <w:sz w:val="28"/>
          <w:szCs w:val="28"/>
          <w:lang w:eastAsia="en-US"/>
        </w:rPr>
      </w:pP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sz w:val="28"/>
          <w:szCs w:val="28"/>
        </w:rPr>
        <w:t>Усадебные варенья от СП Желябовское</w:t>
      </w:r>
    </w:p>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2F76F1">
      <w:pPr>
        <w:pStyle w:val="ae"/>
        <w:jc w:val="both"/>
        <w:rPr>
          <w:rFonts w:ascii="Times New Roman" w:hAnsi="Times New Roman" w:cs="Times New Roman"/>
          <w:color w:val="000000"/>
          <w:sz w:val="28"/>
          <w:szCs w:val="28"/>
        </w:rPr>
      </w:pPr>
    </w:p>
    <w:p w:rsidR="002F76F1" w:rsidRPr="001179EC" w:rsidRDefault="002F76F1" w:rsidP="001179EC">
      <w:pPr>
        <w:pStyle w:val="ae"/>
        <w:jc w:val="center"/>
        <w:rPr>
          <w:rFonts w:ascii="Times New Roman" w:hAnsi="Times New Roman" w:cs="Times New Roman"/>
          <w:b/>
          <w:color w:val="FF0000"/>
          <w:sz w:val="28"/>
          <w:szCs w:val="28"/>
        </w:rPr>
      </w:pPr>
      <w:r w:rsidRPr="001179EC">
        <w:rPr>
          <w:rFonts w:ascii="Times New Roman" w:hAnsi="Times New Roman" w:cs="Times New Roman"/>
          <w:b/>
          <w:color w:val="000000"/>
          <w:sz w:val="28"/>
          <w:szCs w:val="28"/>
        </w:rPr>
        <w:t>З</w:t>
      </w:r>
      <w:r w:rsidRPr="001179EC">
        <w:rPr>
          <w:rFonts w:ascii="Times New Roman" w:hAnsi="Times New Roman" w:cs="Times New Roman"/>
          <w:b/>
          <w:sz w:val="28"/>
          <w:szCs w:val="28"/>
        </w:rPr>
        <w:t>адачи и перспективны направления социально-экономического развития сельского поселения Желябовское</w:t>
      </w:r>
    </w:p>
    <w:p w:rsidR="002F76F1" w:rsidRPr="002F76F1" w:rsidRDefault="002F76F1" w:rsidP="002F76F1">
      <w:pPr>
        <w:pStyle w:val="ae"/>
        <w:jc w:val="both"/>
        <w:rPr>
          <w:rFonts w:ascii="Times New Roman" w:hAnsi="Times New Roman" w:cs="Times New Roman"/>
          <w:sz w:val="28"/>
          <w:szCs w:val="28"/>
        </w:rPr>
      </w:pPr>
      <w:r w:rsidRPr="002F76F1">
        <w:rPr>
          <w:rFonts w:ascii="Times New Roman" w:hAnsi="Times New Roman" w:cs="Times New Roman"/>
          <w:color w:val="FF0000"/>
          <w:sz w:val="28"/>
          <w:szCs w:val="28"/>
        </w:rPr>
        <w:t xml:space="preserve">        </w:t>
      </w:r>
      <w:r w:rsidRPr="002F76F1">
        <w:rPr>
          <w:rFonts w:ascii="Times New Roman" w:hAnsi="Times New Roman" w:cs="Times New Roman"/>
          <w:sz w:val="28"/>
          <w:szCs w:val="28"/>
        </w:rPr>
        <w:t xml:space="preserve">          </w:t>
      </w:r>
    </w:p>
    <w:p w:rsidR="002F76F1" w:rsidRPr="002F76F1" w:rsidRDefault="002F76F1" w:rsidP="001179EC">
      <w:pPr>
        <w:pStyle w:val="ae"/>
        <w:numPr>
          <w:ilvl w:val="0"/>
          <w:numId w:val="9"/>
        </w:numPr>
        <w:tabs>
          <w:tab w:val="left" w:pos="993"/>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Ремонт уличных автодорог пос. им. Желябова (ул. Социалистическая, Первомайская, Воробьевская, Большая Окуневская, Судостроительная, Подлесная); </w:t>
      </w:r>
    </w:p>
    <w:p w:rsidR="002F76F1" w:rsidRPr="002F76F1" w:rsidRDefault="002F76F1" w:rsidP="001179EC">
      <w:pPr>
        <w:pStyle w:val="ae"/>
        <w:numPr>
          <w:ilvl w:val="0"/>
          <w:numId w:val="9"/>
        </w:numPr>
        <w:tabs>
          <w:tab w:val="left" w:pos="993"/>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Ремонт автодороги в д. Малая Липенка;  </w:t>
      </w:r>
    </w:p>
    <w:p w:rsidR="002F76F1" w:rsidRPr="002F76F1" w:rsidRDefault="002F76F1" w:rsidP="001179EC">
      <w:pPr>
        <w:pStyle w:val="ae"/>
        <w:numPr>
          <w:ilvl w:val="0"/>
          <w:numId w:val="9"/>
        </w:numPr>
        <w:tabs>
          <w:tab w:val="left" w:pos="993"/>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Ремонт участков автодороги Слуды-Бугры,  Модно-Кортиха-Красино;</w:t>
      </w:r>
    </w:p>
    <w:p w:rsidR="002F76F1" w:rsidRPr="002F76F1" w:rsidRDefault="002F76F1" w:rsidP="001179EC">
      <w:pPr>
        <w:pStyle w:val="ae"/>
        <w:numPr>
          <w:ilvl w:val="0"/>
          <w:numId w:val="9"/>
        </w:numPr>
        <w:tabs>
          <w:tab w:val="left" w:pos="993"/>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Ремонт колодцев в д. Кортиха  и д.Шуботово.</w:t>
      </w:r>
    </w:p>
    <w:p w:rsidR="002F76F1" w:rsidRPr="00B430EA" w:rsidRDefault="002F76F1" w:rsidP="00B430EA">
      <w:pPr>
        <w:pStyle w:val="ae"/>
        <w:numPr>
          <w:ilvl w:val="0"/>
          <w:numId w:val="9"/>
        </w:numPr>
        <w:tabs>
          <w:tab w:val="left" w:pos="993"/>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Участие в проекте «Народный бюджет-2020» по следующим проектам:</w:t>
      </w:r>
    </w:p>
    <w:tbl>
      <w:tblPr>
        <w:tblStyle w:val="ac"/>
        <w:tblW w:w="9767" w:type="dxa"/>
        <w:tblInd w:w="108" w:type="dxa"/>
        <w:tblLook w:val="04A0"/>
      </w:tblPr>
      <w:tblGrid>
        <w:gridCol w:w="692"/>
        <w:gridCol w:w="1965"/>
        <w:gridCol w:w="5044"/>
        <w:gridCol w:w="2066"/>
      </w:tblGrid>
      <w:tr w:rsidR="002F76F1" w:rsidRPr="002F76F1" w:rsidTr="00B430EA">
        <w:tc>
          <w:tcPr>
            <w:tcW w:w="692" w:type="dxa"/>
          </w:tcPr>
          <w:p w:rsidR="002F76F1" w:rsidRPr="002F76F1" w:rsidRDefault="002F76F1" w:rsidP="002F76F1">
            <w:pPr>
              <w:pStyle w:val="ae"/>
              <w:jc w:val="both"/>
              <w:rPr>
                <w:sz w:val="28"/>
                <w:szCs w:val="28"/>
              </w:rPr>
            </w:pPr>
            <w:r w:rsidRPr="002F76F1">
              <w:rPr>
                <w:sz w:val="28"/>
                <w:szCs w:val="28"/>
              </w:rPr>
              <w:t>№</w:t>
            </w:r>
          </w:p>
          <w:p w:rsidR="002F76F1" w:rsidRPr="002F76F1" w:rsidRDefault="002F76F1" w:rsidP="002F76F1">
            <w:pPr>
              <w:pStyle w:val="ae"/>
              <w:jc w:val="both"/>
              <w:rPr>
                <w:sz w:val="28"/>
                <w:szCs w:val="28"/>
              </w:rPr>
            </w:pPr>
            <w:r w:rsidRPr="002F76F1">
              <w:rPr>
                <w:sz w:val="28"/>
                <w:szCs w:val="28"/>
              </w:rPr>
              <w:t>п\п</w:t>
            </w:r>
          </w:p>
        </w:tc>
        <w:tc>
          <w:tcPr>
            <w:tcW w:w="1965" w:type="dxa"/>
          </w:tcPr>
          <w:p w:rsidR="002F76F1" w:rsidRPr="002F76F1" w:rsidRDefault="002F76F1" w:rsidP="002F76F1">
            <w:pPr>
              <w:pStyle w:val="ae"/>
              <w:jc w:val="both"/>
              <w:rPr>
                <w:sz w:val="28"/>
                <w:szCs w:val="28"/>
              </w:rPr>
            </w:pPr>
            <w:r w:rsidRPr="002F76F1">
              <w:rPr>
                <w:sz w:val="28"/>
                <w:szCs w:val="28"/>
              </w:rPr>
              <w:t>Наименование населенного пункта</w:t>
            </w:r>
          </w:p>
        </w:tc>
        <w:tc>
          <w:tcPr>
            <w:tcW w:w="5044" w:type="dxa"/>
          </w:tcPr>
          <w:p w:rsidR="002F76F1" w:rsidRPr="002F76F1" w:rsidRDefault="002F76F1" w:rsidP="002F76F1">
            <w:pPr>
              <w:pStyle w:val="ae"/>
              <w:jc w:val="both"/>
              <w:rPr>
                <w:sz w:val="28"/>
                <w:szCs w:val="28"/>
              </w:rPr>
            </w:pPr>
            <w:r w:rsidRPr="002F76F1">
              <w:rPr>
                <w:sz w:val="28"/>
                <w:szCs w:val="28"/>
              </w:rPr>
              <w:t>Наименование проекта</w:t>
            </w:r>
          </w:p>
        </w:tc>
        <w:tc>
          <w:tcPr>
            <w:tcW w:w="2066" w:type="dxa"/>
          </w:tcPr>
          <w:p w:rsidR="002F76F1" w:rsidRPr="002F76F1" w:rsidRDefault="002F76F1" w:rsidP="002F76F1">
            <w:pPr>
              <w:pStyle w:val="ae"/>
              <w:jc w:val="both"/>
              <w:rPr>
                <w:sz w:val="28"/>
                <w:szCs w:val="28"/>
              </w:rPr>
            </w:pPr>
            <w:r w:rsidRPr="002F76F1">
              <w:rPr>
                <w:sz w:val="28"/>
                <w:szCs w:val="28"/>
              </w:rPr>
              <w:t>Стоимость проекта</w:t>
            </w:r>
          </w:p>
          <w:p w:rsidR="002F76F1" w:rsidRPr="002F76F1" w:rsidRDefault="002F76F1" w:rsidP="002F76F1">
            <w:pPr>
              <w:pStyle w:val="ae"/>
              <w:jc w:val="both"/>
              <w:rPr>
                <w:sz w:val="28"/>
                <w:szCs w:val="28"/>
              </w:rPr>
            </w:pPr>
            <w:r w:rsidRPr="002F76F1">
              <w:rPr>
                <w:sz w:val="28"/>
                <w:szCs w:val="28"/>
              </w:rPr>
              <w:t>( в руб.)</w:t>
            </w:r>
          </w:p>
        </w:tc>
      </w:tr>
      <w:tr w:rsidR="002F76F1" w:rsidRPr="002F76F1" w:rsidTr="00B430EA">
        <w:tc>
          <w:tcPr>
            <w:tcW w:w="692" w:type="dxa"/>
          </w:tcPr>
          <w:p w:rsidR="002F76F1" w:rsidRPr="002F76F1" w:rsidRDefault="002F76F1" w:rsidP="00525BC6">
            <w:pPr>
              <w:pStyle w:val="ae"/>
              <w:numPr>
                <w:ilvl w:val="0"/>
                <w:numId w:val="16"/>
              </w:numPr>
              <w:jc w:val="both"/>
              <w:rPr>
                <w:sz w:val="28"/>
                <w:szCs w:val="28"/>
              </w:rPr>
            </w:pPr>
          </w:p>
        </w:tc>
        <w:tc>
          <w:tcPr>
            <w:tcW w:w="1965" w:type="dxa"/>
          </w:tcPr>
          <w:p w:rsidR="002F76F1" w:rsidRPr="002F76F1" w:rsidRDefault="002F76F1" w:rsidP="002F76F1">
            <w:pPr>
              <w:pStyle w:val="ae"/>
              <w:jc w:val="both"/>
              <w:rPr>
                <w:sz w:val="28"/>
                <w:szCs w:val="28"/>
              </w:rPr>
            </w:pPr>
            <w:r w:rsidRPr="002F76F1">
              <w:rPr>
                <w:sz w:val="28"/>
                <w:szCs w:val="28"/>
              </w:rPr>
              <w:t>д.Слуды</w:t>
            </w:r>
          </w:p>
        </w:tc>
        <w:tc>
          <w:tcPr>
            <w:tcW w:w="5044" w:type="dxa"/>
          </w:tcPr>
          <w:p w:rsidR="002F76F1" w:rsidRPr="002F76F1" w:rsidRDefault="002F76F1" w:rsidP="002F76F1">
            <w:pPr>
              <w:pStyle w:val="ae"/>
              <w:jc w:val="both"/>
              <w:rPr>
                <w:sz w:val="28"/>
                <w:szCs w:val="28"/>
              </w:rPr>
            </w:pPr>
            <w:r w:rsidRPr="002F76F1">
              <w:rPr>
                <w:sz w:val="28"/>
                <w:szCs w:val="28"/>
              </w:rPr>
              <w:t>приобретение музыкальной аппаратуры для создания условий для организации досуга и обеспечения жителей поселения услугами организаций культуры</w:t>
            </w:r>
          </w:p>
        </w:tc>
        <w:tc>
          <w:tcPr>
            <w:tcW w:w="2066" w:type="dxa"/>
          </w:tcPr>
          <w:p w:rsidR="002F76F1" w:rsidRPr="002F76F1" w:rsidRDefault="002F76F1" w:rsidP="002F76F1">
            <w:pPr>
              <w:pStyle w:val="ae"/>
              <w:jc w:val="both"/>
              <w:rPr>
                <w:sz w:val="28"/>
                <w:szCs w:val="28"/>
              </w:rPr>
            </w:pPr>
            <w:r w:rsidRPr="002F76F1">
              <w:rPr>
                <w:sz w:val="28"/>
                <w:szCs w:val="28"/>
              </w:rPr>
              <w:t>79 300,00</w:t>
            </w:r>
          </w:p>
        </w:tc>
      </w:tr>
      <w:tr w:rsidR="002F76F1" w:rsidRPr="002F76F1" w:rsidTr="00B430EA">
        <w:tc>
          <w:tcPr>
            <w:tcW w:w="692" w:type="dxa"/>
          </w:tcPr>
          <w:p w:rsidR="002F76F1" w:rsidRPr="002F76F1" w:rsidRDefault="002F76F1" w:rsidP="00525BC6">
            <w:pPr>
              <w:pStyle w:val="ae"/>
              <w:numPr>
                <w:ilvl w:val="0"/>
                <w:numId w:val="16"/>
              </w:numPr>
              <w:jc w:val="both"/>
              <w:rPr>
                <w:sz w:val="28"/>
                <w:szCs w:val="28"/>
              </w:rPr>
            </w:pPr>
          </w:p>
        </w:tc>
        <w:tc>
          <w:tcPr>
            <w:tcW w:w="1965" w:type="dxa"/>
          </w:tcPr>
          <w:p w:rsidR="002F76F1" w:rsidRPr="002F76F1" w:rsidRDefault="002F76F1" w:rsidP="002F76F1">
            <w:pPr>
              <w:pStyle w:val="ae"/>
              <w:jc w:val="both"/>
              <w:rPr>
                <w:sz w:val="28"/>
                <w:szCs w:val="28"/>
              </w:rPr>
            </w:pPr>
            <w:r w:rsidRPr="002F76F1">
              <w:rPr>
                <w:sz w:val="28"/>
                <w:szCs w:val="28"/>
              </w:rPr>
              <w:t>д.Соболево</w:t>
            </w:r>
          </w:p>
        </w:tc>
        <w:tc>
          <w:tcPr>
            <w:tcW w:w="5044" w:type="dxa"/>
          </w:tcPr>
          <w:p w:rsidR="002F76F1" w:rsidRPr="002F76F1" w:rsidRDefault="002F76F1" w:rsidP="002F76F1">
            <w:pPr>
              <w:pStyle w:val="ae"/>
              <w:jc w:val="both"/>
              <w:rPr>
                <w:sz w:val="28"/>
                <w:szCs w:val="28"/>
              </w:rPr>
            </w:pPr>
            <w:r w:rsidRPr="002F76F1">
              <w:rPr>
                <w:sz w:val="28"/>
                <w:szCs w:val="28"/>
              </w:rPr>
              <w:t>Благоустройство площади с ремонтом памятника воинам, погибшим в Великой Отечественной войне 1941-1945 г.г. по адресу: Вологодская обл., Устюженский район, д. Соболево</w:t>
            </w:r>
          </w:p>
        </w:tc>
        <w:tc>
          <w:tcPr>
            <w:tcW w:w="2066" w:type="dxa"/>
          </w:tcPr>
          <w:p w:rsidR="002F76F1" w:rsidRPr="002F76F1" w:rsidRDefault="002F76F1" w:rsidP="002F76F1">
            <w:pPr>
              <w:pStyle w:val="ae"/>
              <w:jc w:val="both"/>
              <w:rPr>
                <w:sz w:val="28"/>
                <w:szCs w:val="28"/>
              </w:rPr>
            </w:pPr>
            <w:r w:rsidRPr="002F76F1">
              <w:rPr>
                <w:sz w:val="28"/>
                <w:szCs w:val="28"/>
              </w:rPr>
              <w:t>300 000,00</w:t>
            </w:r>
          </w:p>
        </w:tc>
      </w:tr>
      <w:tr w:rsidR="002F76F1" w:rsidRPr="002F76F1" w:rsidTr="00B430EA">
        <w:tc>
          <w:tcPr>
            <w:tcW w:w="692" w:type="dxa"/>
          </w:tcPr>
          <w:p w:rsidR="002F76F1" w:rsidRPr="002F76F1" w:rsidRDefault="002F76F1" w:rsidP="00525BC6">
            <w:pPr>
              <w:pStyle w:val="ae"/>
              <w:numPr>
                <w:ilvl w:val="0"/>
                <w:numId w:val="16"/>
              </w:numPr>
              <w:jc w:val="both"/>
              <w:rPr>
                <w:sz w:val="28"/>
                <w:szCs w:val="28"/>
              </w:rPr>
            </w:pPr>
          </w:p>
        </w:tc>
        <w:tc>
          <w:tcPr>
            <w:tcW w:w="1965" w:type="dxa"/>
          </w:tcPr>
          <w:p w:rsidR="002F76F1" w:rsidRPr="002F76F1" w:rsidRDefault="002F76F1" w:rsidP="002F76F1">
            <w:pPr>
              <w:pStyle w:val="ae"/>
              <w:jc w:val="both"/>
              <w:rPr>
                <w:sz w:val="28"/>
                <w:szCs w:val="28"/>
              </w:rPr>
            </w:pPr>
            <w:r w:rsidRPr="002F76F1">
              <w:rPr>
                <w:sz w:val="28"/>
                <w:szCs w:val="28"/>
              </w:rPr>
              <w:t>д.Соболево</w:t>
            </w:r>
          </w:p>
        </w:tc>
        <w:tc>
          <w:tcPr>
            <w:tcW w:w="5044" w:type="dxa"/>
          </w:tcPr>
          <w:p w:rsidR="002F76F1" w:rsidRPr="002F76F1" w:rsidRDefault="002F76F1" w:rsidP="002F76F1">
            <w:pPr>
              <w:pStyle w:val="ae"/>
              <w:jc w:val="both"/>
              <w:rPr>
                <w:sz w:val="28"/>
                <w:szCs w:val="28"/>
              </w:rPr>
            </w:pPr>
            <w:r w:rsidRPr="002F76F1">
              <w:rPr>
                <w:sz w:val="28"/>
                <w:szCs w:val="28"/>
              </w:rPr>
              <w:t>приобретение музыкального оборудования для Соболевского сельского Дома культуры</w:t>
            </w:r>
          </w:p>
          <w:p w:rsidR="002F76F1" w:rsidRPr="002F76F1" w:rsidRDefault="002F76F1" w:rsidP="002F76F1">
            <w:pPr>
              <w:pStyle w:val="ae"/>
              <w:jc w:val="both"/>
              <w:rPr>
                <w:sz w:val="28"/>
                <w:szCs w:val="28"/>
              </w:rPr>
            </w:pPr>
          </w:p>
        </w:tc>
        <w:tc>
          <w:tcPr>
            <w:tcW w:w="2066" w:type="dxa"/>
          </w:tcPr>
          <w:p w:rsidR="002F76F1" w:rsidRPr="002F76F1" w:rsidRDefault="002F76F1" w:rsidP="002F76F1">
            <w:pPr>
              <w:pStyle w:val="ae"/>
              <w:jc w:val="both"/>
              <w:rPr>
                <w:sz w:val="28"/>
                <w:szCs w:val="28"/>
              </w:rPr>
            </w:pPr>
            <w:r w:rsidRPr="002F76F1">
              <w:rPr>
                <w:sz w:val="28"/>
                <w:szCs w:val="28"/>
              </w:rPr>
              <w:t>100 000,00</w:t>
            </w:r>
          </w:p>
        </w:tc>
      </w:tr>
      <w:tr w:rsidR="002F76F1" w:rsidRPr="002F76F1" w:rsidTr="00B430EA">
        <w:tc>
          <w:tcPr>
            <w:tcW w:w="692" w:type="dxa"/>
          </w:tcPr>
          <w:p w:rsidR="002F76F1" w:rsidRPr="002F76F1" w:rsidRDefault="002F76F1" w:rsidP="00525BC6">
            <w:pPr>
              <w:pStyle w:val="ae"/>
              <w:numPr>
                <w:ilvl w:val="0"/>
                <w:numId w:val="16"/>
              </w:numPr>
              <w:jc w:val="both"/>
              <w:rPr>
                <w:sz w:val="28"/>
                <w:szCs w:val="28"/>
              </w:rPr>
            </w:pPr>
          </w:p>
        </w:tc>
        <w:tc>
          <w:tcPr>
            <w:tcW w:w="1965" w:type="dxa"/>
          </w:tcPr>
          <w:p w:rsidR="002F76F1" w:rsidRPr="002F76F1" w:rsidRDefault="002F76F1" w:rsidP="002F76F1">
            <w:pPr>
              <w:pStyle w:val="ae"/>
              <w:jc w:val="both"/>
              <w:rPr>
                <w:sz w:val="28"/>
                <w:szCs w:val="28"/>
              </w:rPr>
            </w:pPr>
            <w:r w:rsidRPr="002F76F1">
              <w:rPr>
                <w:sz w:val="28"/>
                <w:szCs w:val="28"/>
              </w:rPr>
              <w:t>д.Славынево</w:t>
            </w:r>
          </w:p>
        </w:tc>
        <w:tc>
          <w:tcPr>
            <w:tcW w:w="5044" w:type="dxa"/>
          </w:tcPr>
          <w:p w:rsidR="002F76F1" w:rsidRPr="002F76F1" w:rsidRDefault="002F76F1" w:rsidP="002F76F1">
            <w:pPr>
              <w:pStyle w:val="ae"/>
              <w:jc w:val="both"/>
              <w:rPr>
                <w:sz w:val="28"/>
                <w:szCs w:val="28"/>
              </w:rPr>
            </w:pPr>
            <w:r w:rsidRPr="002F76F1">
              <w:rPr>
                <w:sz w:val="28"/>
                <w:szCs w:val="28"/>
              </w:rPr>
              <w:t>Ремонт сетей водоотведения в д. Славынево по ул. Молодёжная от домов №№ 23-39</w:t>
            </w:r>
          </w:p>
        </w:tc>
        <w:tc>
          <w:tcPr>
            <w:tcW w:w="2066" w:type="dxa"/>
          </w:tcPr>
          <w:p w:rsidR="002F76F1" w:rsidRPr="002F76F1" w:rsidRDefault="002F76F1" w:rsidP="002F76F1">
            <w:pPr>
              <w:pStyle w:val="ae"/>
              <w:jc w:val="both"/>
              <w:rPr>
                <w:sz w:val="28"/>
                <w:szCs w:val="28"/>
              </w:rPr>
            </w:pPr>
            <w:r w:rsidRPr="002F76F1">
              <w:rPr>
                <w:sz w:val="28"/>
                <w:szCs w:val="28"/>
              </w:rPr>
              <w:t>496 080,12</w:t>
            </w:r>
          </w:p>
        </w:tc>
      </w:tr>
      <w:tr w:rsidR="002F76F1" w:rsidRPr="002F76F1" w:rsidTr="00B430EA">
        <w:tc>
          <w:tcPr>
            <w:tcW w:w="692" w:type="dxa"/>
          </w:tcPr>
          <w:p w:rsidR="002F76F1" w:rsidRPr="002F76F1" w:rsidRDefault="002F76F1" w:rsidP="00525BC6">
            <w:pPr>
              <w:pStyle w:val="ae"/>
              <w:numPr>
                <w:ilvl w:val="0"/>
                <w:numId w:val="16"/>
              </w:numPr>
              <w:jc w:val="both"/>
              <w:rPr>
                <w:sz w:val="28"/>
                <w:szCs w:val="28"/>
              </w:rPr>
            </w:pPr>
          </w:p>
        </w:tc>
        <w:tc>
          <w:tcPr>
            <w:tcW w:w="1965" w:type="dxa"/>
          </w:tcPr>
          <w:p w:rsidR="002F76F1" w:rsidRPr="002F76F1" w:rsidRDefault="002F76F1" w:rsidP="002F76F1">
            <w:pPr>
              <w:pStyle w:val="ae"/>
              <w:jc w:val="both"/>
              <w:rPr>
                <w:sz w:val="28"/>
                <w:szCs w:val="28"/>
              </w:rPr>
            </w:pPr>
            <w:r w:rsidRPr="002F76F1">
              <w:rPr>
                <w:sz w:val="28"/>
                <w:szCs w:val="28"/>
              </w:rPr>
              <w:t>д.Оснополье</w:t>
            </w:r>
          </w:p>
        </w:tc>
        <w:tc>
          <w:tcPr>
            <w:tcW w:w="5044" w:type="dxa"/>
          </w:tcPr>
          <w:p w:rsidR="002F76F1" w:rsidRPr="002F76F1" w:rsidRDefault="002F76F1" w:rsidP="002F76F1">
            <w:pPr>
              <w:pStyle w:val="ae"/>
              <w:jc w:val="both"/>
              <w:rPr>
                <w:sz w:val="28"/>
                <w:szCs w:val="28"/>
              </w:rPr>
            </w:pPr>
            <w:r w:rsidRPr="002F76F1">
              <w:rPr>
                <w:sz w:val="28"/>
                <w:szCs w:val="28"/>
              </w:rPr>
              <w:t xml:space="preserve">Изготовление и установка  памятника воинам, погибшим в годы Великой Отечественной Войны 1941-1945   </w:t>
            </w:r>
          </w:p>
        </w:tc>
        <w:tc>
          <w:tcPr>
            <w:tcW w:w="2066" w:type="dxa"/>
          </w:tcPr>
          <w:p w:rsidR="002F76F1" w:rsidRPr="002F76F1" w:rsidRDefault="002F76F1" w:rsidP="002F76F1">
            <w:pPr>
              <w:pStyle w:val="ae"/>
              <w:jc w:val="both"/>
              <w:rPr>
                <w:sz w:val="28"/>
                <w:szCs w:val="28"/>
              </w:rPr>
            </w:pPr>
            <w:r w:rsidRPr="002F76F1">
              <w:rPr>
                <w:sz w:val="28"/>
                <w:szCs w:val="28"/>
              </w:rPr>
              <w:t>284 000,00</w:t>
            </w:r>
          </w:p>
        </w:tc>
      </w:tr>
      <w:tr w:rsidR="002F76F1" w:rsidRPr="002F76F1" w:rsidTr="00B430EA">
        <w:tc>
          <w:tcPr>
            <w:tcW w:w="692" w:type="dxa"/>
          </w:tcPr>
          <w:p w:rsidR="002F76F1" w:rsidRPr="002F76F1" w:rsidRDefault="002F76F1" w:rsidP="00525BC6">
            <w:pPr>
              <w:pStyle w:val="ae"/>
              <w:numPr>
                <w:ilvl w:val="0"/>
                <w:numId w:val="16"/>
              </w:numPr>
              <w:jc w:val="both"/>
              <w:rPr>
                <w:sz w:val="28"/>
                <w:szCs w:val="28"/>
              </w:rPr>
            </w:pPr>
          </w:p>
        </w:tc>
        <w:tc>
          <w:tcPr>
            <w:tcW w:w="1965" w:type="dxa"/>
          </w:tcPr>
          <w:p w:rsidR="002F76F1" w:rsidRPr="002F76F1" w:rsidRDefault="002F76F1" w:rsidP="002F76F1">
            <w:pPr>
              <w:pStyle w:val="ae"/>
              <w:jc w:val="both"/>
              <w:rPr>
                <w:sz w:val="28"/>
                <w:szCs w:val="28"/>
              </w:rPr>
            </w:pPr>
            <w:r w:rsidRPr="002F76F1">
              <w:rPr>
                <w:sz w:val="28"/>
                <w:szCs w:val="28"/>
              </w:rPr>
              <w:t>д.Плотичье</w:t>
            </w:r>
          </w:p>
        </w:tc>
        <w:tc>
          <w:tcPr>
            <w:tcW w:w="5044" w:type="dxa"/>
          </w:tcPr>
          <w:p w:rsidR="002F76F1" w:rsidRPr="002F76F1" w:rsidRDefault="002F76F1" w:rsidP="002F76F1">
            <w:pPr>
              <w:pStyle w:val="ae"/>
              <w:jc w:val="both"/>
              <w:rPr>
                <w:sz w:val="28"/>
                <w:szCs w:val="28"/>
              </w:rPr>
            </w:pPr>
            <w:r w:rsidRPr="002F76F1">
              <w:rPr>
                <w:bCs/>
                <w:sz w:val="28"/>
                <w:szCs w:val="28"/>
              </w:rPr>
              <w:t xml:space="preserve">приобретение и  установка детской площадки в д. Плотичье   </w:t>
            </w:r>
          </w:p>
        </w:tc>
        <w:tc>
          <w:tcPr>
            <w:tcW w:w="2066" w:type="dxa"/>
          </w:tcPr>
          <w:p w:rsidR="002F76F1" w:rsidRPr="002F76F1" w:rsidRDefault="002F76F1" w:rsidP="001179EC">
            <w:pPr>
              <w:pStyle w:val="ae"/>
              <w:numPr>
                <w:ilvl w:val="0"/>
                <w:numId w:val="11"/>
              </w:numPr>
              <w:jc w:val="both"/>
              <w:rPr>
                <w:sz w:val="28"/>
                <w:szCs w:val="28"/>
              </w:rPr>
            </w:pPr>
            <w:r w:rsidRPr="002F76F1">
              <w:rPr>
                <w:sz w:val="28"/>
                <w:szCs w:val="28"/>
              </w:rPr>
              <w:t>000,00</w:t>
            </w:r>
          </w:p>
        </w:tc>
      </w:tr>
    </w:tbl>
    <w:p w:rsidR="002F76F1" w:rsidRPr="002F76F1" w:rsidRDefault="002F76F1" w:rsidP="002F76F1">
      <w:pPr>
        <w:pStyle w:val="ae"/>
        <w:jc w:val="both"/>
        <w:rPr>
          <w:rFonts w:ascii="Times New Roman" w:hAnsi="Times New Roman" w:cs="Times New Roman"/>
          <w:sz w:val="28"/>
          <w:szCs w:val="28"/>
        </w:rPr>
      </w:pPr>
    </w:p>
    <w:p w:rsidR="002F76F1" w:rsidRPr="002F76F1" w:rsidRDefault="002F76F1" w:rsidP="001179EC">
      <w:pPr>
        <w:pStyle w:val="ae"/>
        <w:numPr>
          <w:ilvl w:val="0"/>
          <w:numId w:val="9"/>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Строительство нового Дома культуры в пос.им. Желябова;</w:t>
      </w:r>
    </w:p>
    <w:p w:rsidR="002F76F1" w:rsidRPr="002F76F1" w:rsidRDefault="002F76F1" w:rsidP="001179EC">
      <w:pPr>
        <w:pStyle w:val="ae"/>
        <w:numPr>
          <w:ilvl w:val="0"/>
          <w:numId w:val="9"/>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Строительство нового Дома культуры в д.Славынево;</w:t>
      </w:r>
    </w:p>
    <w:p w:rsidR="002F76F1" w:rsidRPr="002F76F1" w:rsidRDefault="002F76F1" w:rsidP="001179EC">
      <w:pPr>
        <w:pStyle w:val="ae"/>
        <w:numPr>
          <w:ilvl w:val="0"/>
          <w:numId w:val="9"/>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Ремонт системы водоснабжения в д. Славынево.</w:t>
      </w:r>
    </w:p>
    <w:p w:rsidR="002F76F1" w:rsidRPr="002F76F1" w:rsidRDefault="002F76F1" w:rsidP="001179EC">
      <w:pPr>
        <w:pStyle w:val="ae"/>
        <w:numPr>
          <w:ilvl w:val="0"/>
          <w:numId w:val="9"/>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 xml:space="preserve">Привлечение инвесторов для развития малого предпринимательства на территории, что повлечет создание новых рабочих мест. В 2019 году за счет субсидий из областного бюджета были отмежеваны и оформлены земельные участки из земель сельскохозяйственного назначения в собственность сельского поселения Желябовское, находящиеся в общей долевой собственности, общей площадью  200 га.;  </w:t>
      </w:r>
    </w:p>
    <w:p w:rsidR="002F76F1" w:rsidRPr="002F76F1" w:rsidRDefault="002F76F1" w:rsidP="001179EC">
      <w:pPr>
        <w:pStyle w:val="ae"/>
        <w:numPr>
          <w:ilvl w:val="0"/>
          <w:numId w:val="9"/>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Обустройство и ремонт контейнерных площадок на территории сельского поселения Желябовское;</w:t>
      </w:r>
    </w:p>
    <w:p w:rsidR="002F76F1" w:rsidRPr="002F76F1" w:rsidRDefault="002F76F1" w:rsidP="001179EC">
      <w:pPr>
        <w:pStyle w:val="ae"/>
        <w:numPr>
          <w:ilvl w:val="0"/>
          <w:numId w:val="9"/>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Оформление земельных участков под кладбищами в населенных пунктах:. Оснополье, Соболево, Славынево, Чирец, Матвеево,  Модно;</w:t>
      </w:r>
    </w:p>
    <w:p w:rsidR="002F76F1" w:rsidRPr="002F76F1" w:rsidRDefault="002F76F1" w:rsidP="001179EC">
      <w:pPr>
        <w:pStyle w:val="ae"/>
        <w:numPr>
          <w:ilvl w:val="0"/>
          <w:numId w:val="9"/>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Обустройство детских площадок в   д.Слуды, д. Красино;</w:t>
      </w:r>
    </w:p>
    <w:p w:rsidR="002F76F1" w:rsidRPr="002F76F1" w:rsidRDefault="002F76F1" w:rsidP="001179EC">
      <w:pPr>
        <w:pStyle w:val="ae"/>
        <w:numPr>
          <w:ilvl w:val="0"/>
          <w:numId w:val="9"/>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Подготовка документации  для участия в программах «Сельский Дом культуры», «Сельская библиотека» для проведения ремонтов зданий Соболевского СДК и Плотичьеского СДК.</w:t>
      </w:r>
    </w:p>
    <w:p w:rsidR="002F76F1" w:rsidRPr="002F76F1" w:rsidRDefault="002F76F1" w:rsidP="001179EC">
      <w:pPr>
        <w:pStyle w:val="ae"/>
        <w:numPr>
          <w:ilvl w:val="0"/>
          <w:numId w:val="9"/>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Снос и строительство многоквартирных благоустроенных домов в поселке имени Желябова по программе по Программе переселения из ветхого и аварийного жилья:</w:t>
      </w:r>
    </w:p>
    <w:p w:rsidR="002F76F1" w:rsidRPr="002F76F1" w:rsidRDefault="002F76F1" w:rsidP="001179EC">
      <w:pPr>
        <w:pStyle w:val="ae"/>
        <w:numPr>
          <w:ilvl w:val="0"/>
          <w:numId w:val="9"/>
        </w:numPr>
        <w:tabs>
          <w:tab w:val="left" w:pos="1134"/>
        </w:tabs>
        <w:ind w:left="0" w:firstLine="567"/>
        <w:jc w:val="both"/>
        <w:rPr>
          <w:rFonts w:ascii="Times New Roman" w:hAnsi="Times New Roman" w:cs="Times New Roman"/>
          <w:sz w:val="28"/>
          <w:szCs w:val="28"/>
        </w:rPr>
      </w:pPr>
      <w:r w:rsidRPr="002F76F1">
        <w:rPr>
          <w:rFonts w:ascii="Times New Roman" w:hAnsi="Times New Roman" w:cs="Times New Roman"/>
          <w:sz w:val="28"/>
          <w:szCs w:val="28"/>
        </w:rPr>
        <w:t>Уборка несанкционированной свалки с. Модно.</w:t>
      </w:r>
    </w:p>
    <w:p w:rsidR="002F76F1" w:rsidRPr="002F76F1" w:rsidRDefault="001179EC" w:rsidP="001179EC">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t xml:space="preserve">Вся работа, проделанная в 2019 году,    проведена благодаря  активному  участию жителей сельского поселения Желябовское, старост, депутатов Совета, руководителей предприятий и организаций, общественности, предпринимателей, Совета ветеранов.                                        </w:t>
      </w:r>
    </w:p>
    <w:p w:rsidR="002F76F1" w:rsidRPr="002F76F1" w:rsidRDefault="002F76F1" w:rsidP="001179EC">
      <w:pPr>
        <w:pStyle w:val="ae"/>
        <w:ind w:firstLine="709"/>
        <w:jc w:val="both"/>
        <w:rPr>
          <w:rFonts w:ascii="Times New Roman" w:hAnsi="Times New Roman" w:cs="Times New Roman"/>
          <w:sz w:val="28"/>
          <w:szCs w:val="28"/>
        </w:rPr>
      </w:pPr>
    </w:p>
    <w:p w:rsidR="002F76F1" w:rsidRPr="002F76F1" w:rsidRDefault="002F76F1" w:rsidP="001179EC">
      <w:pPr>
        <w:pStyle w:val="ae"/>
        <w:ind w:firstLine="627"/>
        <w:jc w:val="both"/>
        <w:rPr>
          <w:rFonts w:ascii="Times New Roman" w:hAnsi="Times New Roman" w:cs="Times New Roman"/>
          <w:sz w:val="28"/>
          <w:szCs w:val="28"/>
        </w:rPr>
      </w:pPr>
    </w:p>
    <w:p w:rsidR="002F76F1" w:rsidRPr="002F76F1" w:rsidRDefault="002F76F1" w:rsidP="001179EC">
      <w:pPr>
        <w:pStyle w:val="ae"/>
        <w:ind w:firstLine="567"/>
        <w:jc w:val="both"/>
        <w:rPr>
          <w:rFonts w:ascii="Times New Roman" w:hAnsi="Times New Roman" w:cs="Times New Roman"/>
          <w:sz w:val="28"/>
          <w:szCs w:val="28"/>
        </w:rPr>
      </w:pPr>
    </w:p>
    <w:p w:rsidR="002F76F1" w:rsidRPr="002F76F1" w:rsidRDefault="002F76F1" w:rsidP="001179EC">
      <w:pPr>
        <w:pStyle w:val="ae"/>
        <w:ind w:firstLine="567"/>
        <w:jc w:val="both"/>
        <w:rPr>
          <w:rFonts w:ascii="Times New Roman" w:hAnsi="Times New Roman" w:cs="Times New Roman"/>
          <w:sz w:val="28"/>
          <w:szCs w:val="28"/>
        </w:rPr>
      </w:pPr>
    </w:p>
    <w:p w:rsidR="002F76F1" w:rsidRPr="002F76F1" w:rsidRDefault="002F76F1" w:rsidP="001179EC">
      <w:pPr>
        <w:pStyle w:val="ae"/>
        <w:ind w:firstLine="567"/>
        <w:jc w:val="both"/>
        <w:rPr>
          <w:rFonts w:ascii="Times New Roman" w:hAnsi="Times New Roman" w:cs="Times New Roman"/>
          <w:sz w:val="28"/>
          <w:szCs w:val="28"/>
        </w:rPr>
      </w:pPr>
    </w:p>
    <w:p w:rsidR="002F76F1" w:rsidRPr="002F76F1" w:rsidRDefault="001179EC" w:rsidP="00B430EA">
      <w:pPr>
        <w:pStyle w:val="ae"/>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2F76F1" w:rsidRPr="002F76F1">
        <w:rPr>
          <w:rFonts w:ascii="Times New Roman" w:hAnsi="Times New Roman" w:cs="Times New Roman"/>
          <w:sz w:val="28"/>
          <w:szCs w:val="28"/>
        </w:rPr>
        <w:br/>
      </w:r>
    </w:p>
    <w:p w:rsidR="002F76F1" w:rsidRPr="002F76F1" w:rsidRDefault="002F76F1" w:rsidP="001179EC">
      <w:pPr>
        <w:pStyle w:val="ae"/>
        <w:ind w:firstLine="567"/>
        <w:jc w:val="both"/>
        <w:rPr>
          <w:rFonts w:ascii="Times New Roman" w:hAnsi="Times New Roman" w:cs="Times New Roman"/>
          <w:sz w:val="28"/>
          <w:szCs w:val="28"/>
        </w:rPr>
      </w:pPr>
    </w:p>
    <w:sectPr w:rsidR="002F76F1" w:rsidRPr="002F76F1" w:rsidSect="0047590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C95" w:rsidRDefault="00D84C95" w:rsidP="00475907">
      <w:pPr>
        <w:spacing w:after="0" w:line="240" w:lineRule="auto"/>
      </w:pPr>
      <w:r>
        <w:separator/>
      </w:r>
    </w:p>
  </w:endnote>
  <w:endnote w:type="continuationSeparator" w:id="1">
    <w:p w:rsidR="00D84C95" w:rsidRDefault="00D84C95" w:rsidP="004759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C95" w:rsidRDefault="00D84C95" w:rsidP="00475907">
      <w:pPr>
        <w:spacing w:after="0" w:line="240" w:lineRule="auto"/>
      </w:pPr>
      <w:r>
        <w:separator/>
      </w:r>
    </w:p>
  </w:footnote>
  <w:footnote w:type="continuationSeparator" w:id="1">
    <w:p w:rsidR="00D84C95" w:rsidRDefault="00D84C95" w:rsidP="004759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CAB" w:rsidRDefault="00EC2A7D" w:rsidP="002F76F1">
    <w:pPr>
      <w:pStyle w:val="a3"/>
      <w:framePr w:wrap="around" w:vAnchor="text" w:hAnchor="margin" w:xAlign="center" w:y="1"/>
      <w:rPr>
        <w:rStyle w:val="a5"/>
      </w:rPr>
    </w:pPr>
    <w:r>
      <w:rPr>
        <w:rStyle w:val="a5"/>
      </w:rPr>
      <w:fldChar w:fldCharType="begin"/>
    </w:r>
    <w:r w:rsidR="00D00CAB">
      <w:rPr>
        <w:rStyle w:val="a5"/>
      </w:rPr>
      <w:instrText xml:space="preserve">PAGE  </w:instrText>
    </w:r>
    <w:r>
      <w:rPr>
        <w:rStyle w:val="a5"/>
      </w:rPr>
      <w:fldChar w:fldCharType="separate"/>
    </w:r>
    <w:r w:rsidR="00D00CAB">
      <w:rPr>
        <w:rStyle w:val="a5"/>
        <w:noProof/>
      </w:rPr>
      <w:t>7</w:t>
    </w:r>
    <w:r>
      <w:rPr>
        <w:rStyle w:val="a5"/>
      </w:rPr>
      <w:fldChar w:fldCharType="end"/>
    </w:r>
  </w:p>
  <w:p w:rsidR="00D00CAB" w:rsidRDefault="00D00CAB">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CAB" w:rsidRDefault="00EC2A7D" w:rsidP="002F76F1">
    <w:pPr>
      <w:pStyle w:val="a3"/>
      <w:framePr w:wrap="around" w:vAnchor="text" w:hAnchor="margin" w:xAlign="center" w:y="1"/>
      <w:rPr>
        <w:rStyle w:val="a5"/>
      </w:rPr>
    </w:pPr>
    <w:r>
      <w:rPr>
        <w:rStyle w:val="a5"/>
      </w:rPr>
      <w:fldChar w:fldCharType="begin"/>
    </w:r>
    <w:r w:rsidR="00D00CAB">
      <w:rPr>
        <w:rStyle w:val="a5"/>
      </w:rPr>
      <w:instrText xml:space="preserve">PAGE  </w:instrText>
    </w:r>
    <w:r>
      <w:rPr>
        <w:rStyle w:val="a5"/>
      </w:rPr>
      <w:fldChar w:fldCharType="separate"/>
    </w:r>
    <w:r w:rsidR="001E59E0">
      <w:rPr>
        <w:rStyle w:val="a5"/>
        <w:noProof/>
      </w:rPr>
      <w:t>34</w:t>
    </w:r>
    <w:r>
      <w:rPr>
        <w:rStyle w:val="a5"/>
      </w:rPr>
      <w:fldChar w:fldCharType="end"/>
    </w:r>
  </w:p>
  <w:p w:rsidR="00D00CAB" w:rsidRDefault="00D00CA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9594"/>
      </v:shape>
    </w:pict>
  </w:numPicBullet>
  <w:abstractNum w:abstractNumId="0">
    <w:nsid w:val="01A00F35"/>
    <w:multiLevelType w:val="hybridMultilevel"/>
    <w:tmpl w:val="2F9CE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EF1D73"/>
    <w:multiLevelType w:val="hybridMultilevel"/>
    <w:tmpl w:val="D19E5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5C67D5"/>
    <w:multiLevelType w:val="hybridMultilevel"/>
    <w:tmpl w:val="3A52C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5F2F1B"/>
    <w:multiLevelType w:val="hybridMultilevel"/>
    <w:tmpl w:val="9D683E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AA927E6"/>
    <w:multiLevelType w:val="hybridMultilevel"/>
    <w:tmpl w:val="B62E7E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7025C77"/>
    <w:multiLevelType w:val="hybridMultilevel"/>
    <w:tmpl w:val="243C7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9E5817"/>
    <w:multiLevelType w:val="hybridMultilevel"/>
    <w:tmpl w:val="4A587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C802DE"/>
    <w:multiLevelType w:val="hybridMultilevel"/>
    <w:tmpl w:val="591E61D4"/>
    <w:lvl w:ilvl="0" w:tplc="6A7EF466">
      <w:start w:val="1"/>
      <w:numFmt w:val="bullet"/>
      <w:lvlText w:val="•"/>
      <w:lvlJc w:val="left"/>
      <w:pPr>
        <w:tabs>
          <w:tab w:val="num" w:pos="720"/>
        </w:tabs>
        <w:ind w:left="720" w:hanging="360"/>
      </w:pPr>
      <w:rPr>
        <w:rFonts w:ascii="Times New Roman" w:hAnsi="Times New Roman" w:hint="default"/>
      </w:rPr>
    </w:lvl>
    <w:lvl w:ilvl="1" w:tplc="B1BC1C8A" w:tentative="1">
      <w:start w:val="1"/>
      <w:numFmt w:val="bullet"/>
      <w:lvlText w:val="•"/>
      <w:lvlJc w:val="left"/>
      <w:pPr>
        <w:tabs>
          <w:tab w:val="num" w:pos="1440"/>
        </w:tabs>
        <w:ind w:left="1440" w:hanging="360"/>
      </w:pPr>
      <w:rPr>
        <w:rFonts w:ascii="Times New Roman" w:hAnsi="Times New Roman" w:hint="default"/>
      </w:rPr>
    </w:lvl>
    <w:lvl w:ilvl="2" w:tplc="5C72DD66" w:tentative="1">
      <w:start w:val="1"/>
      <w:numFmt w:val="bullet"/>
      <w:lvlText w:val="•"/>
      <w:lvlJc w:val="left"/>
      <w:pPr>
        <w:tabs>
          <w:tab w:val="num" w:pos="2160"/>
        </w:tabs>
        <w:ind w:left="2160" w:hanging="360"/>
      </w:pPr>
      <w:rPr>
        <w:rFonts w:ascii="Times New Roman" w:hAnsi="Times New Roman" w:hint="default"/>
      </w:rPr>
    </w:lvl>
    <w:lvl w:ilvl="3" w:tplc="18CE159C" w:tentative="1">
      <w:start w:val="1"/>
      <w:numFmt w:val="bullet"/>
      <w:lvlText w:val="•"/>
      <w:lvlJc w:val="left"/>
      <w:pPr>
        <w:tabs>
          <w:tab w:val="num" w:pos="2880"/>
        </w:tabs>
        <w:ind w:left="2880" w:hanging="360"/>
      </w:pPr>
      <w:rPr>
        <w:rFonts w:ascii="Times New Roman" w:hAnsi="Times New Roman" w:hint="default"/>
      </w:rPr>
    </w:lvl>
    <w:lvl w:ilvl="4" w:tplc="69F0B42A" w:tentative="1">
      <w:start w:val="1"/>
      <w:numFmt w:val="bullet"/>
      <w:lvlText w:val="•"/>
      <w:lvlJc w:val="left"/>
      <w:pPr>
        <w:tabs>
          <w:tab w:val="num" w:pos="3600"/>
        </w:tabs>
        <w:ind w:left="3600" w:hanging="360"/>
      </w:pPr>
      <w:rPr>
        <w:rFonts w:ascii="Times New Roman" w:hAnsi="Times New Roman" w:hint="default"/>
      </w:rPr>
    </w:lvl>
    <w:lvl w:ilvl="5" w:tplc="524EE1BC" w:tentative="1">
      <w:start w:val="1"/>
      <w:numFmt w:val="bullet"/>
      <w:lvlText w:val="•"/>
      <w:lvlJc w:val="left"/>
      <w:pPr>
        <w:tabs>
          <w:tab w:val="num" w:pos="4320"/>
        </w:tabs>
        <w:ind w:left="4320" w:hanging="360"/>
      </w:pPr>
      <w:rPr>
        <w:rFonts w:ascii="Times New Roman" w:hAnsi="Times New Roman" w:hint="default"/>
      </w:rPr>
    </w:lvl>
    <w:lvl w:ilvl="6" w:tplc="AF2CA226" w:tentative="1">
      <w:start w:val="1"/>
      <w:numFmt w:val="bullet"/>
      <w:lvlText w:val="•"/>
      <w:lvlJc w:val="left"/>
      <w:pPr>
        <w:tabs>
          <w:tab w:val="num" w:pos="5040"/>
        </w:tabs>
        <w:ind w:left="5040" w:hanging="360"/>
      </w:pPr>
      <w:rPr>
        <w:rFonts w:ascii="Times New Roman" w:hAnsi="Times New Roman" w:hint="default"/>
      </w:rPr>
    </w:lvl>
    <w:lvl w:ilvl="7" w:tplc="FDF8A328" w:tentative="1">
      <w:start w:val="1"/>
      <w:numFmt w:val="bullet"/>
      <w:lvlText w:val="•"/>
      <w:lvlJc w:val="left"/>
      <w:pPr>
        <w:tabs>
          <w:tab w:val="num" w:pos="5760"/>
        </w:tabs>
        <w:ind w:left="5760" w:hanging="360"/>
      </w:pPr>
      <w:rPr>
        <w:rFonts w:ascii="Times New Roman" w:hAnsi="Times New Roman" w:hint="default"/>
      </w:rPr>
    </w:lvl>
    <w:lvl w:ilvl="8" w:tplc="A61879CA" w:tentative="1">
      <w:start w:val="1"/>
      <w:numFmt w:val="bullet"/>
      <w:lvlText w:val="•"/>
      <w:lvlJc w:val="left"/>
      <w:pPr>
        <w:tabs>
          <w:tab w:val="num" w:pos="6480"/>
        </w:tabs>
        <w:ind w:left="6480" w:hanging="360"/>
      </w:pPr>
      <w:rPr>
        <w:rFonts w:ascii="Times New Roman" w:hAnsi="Times New Roman" w:hint="default"/>
      </w:rPr>
    </w:lvl>
  </w:abstractNum>
  <w:abstractNum w:abstractNumId="8">
    <w:nsid w:val="38D6242C"/>
    <w:multiLevelType w:val="hybridMultilevel"/>
    <w:tmpl w:val="C3C851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B7113DB"/>
    <w:multiLevelType w:val="hybridMultilevel"/>
    <w:tmpl w:val="E8C2F40A"/>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1510FE5"/>
    <w:multiLevelType w:val="hybridMultilevel"/>
    <w:tmpl w:val="5B5435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4F5D7405"/>
    <w:multiLevelType w:val="hybridMultilevel"/>
    <w:tmpl w:val="7CE85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A6D4445"/>
    <w:multiLevelType w:val="hybridMultilevel"/>
    <w:tmpl w:val="072EDE4E"/>
    <w:lvl w:ilvl="0" w:tplc="10CE3274">
      <w:start w:val="6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8D74E8C"/>
    <w:multiLevelType w:val="hybridMultilevel"/>
    <w:tmpl w:val="1BAE37F8"/>
    <w:lvl w:ilvl="0" w:tplc="7BBA2654">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EB576E8"/>
    <w:multiLevelType w:val="hybridMultilevel"/>
    <w:tmpl w:val="A9605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986695"/>
    <w:multiLevelType w:val="hybridMultilevel"/>
    <w:tmpl w:val="82BA853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14"/>
  </w:num>
  <w:num w:numId="5">
    <w:abstractNumId w:val="15"/>
  </w:num>
  <w:num w:numId="6">
    <w:abstractNumId w:val="13"/>
  </w:num>
  <w:num w:numId="7">
    <w:abstractNumId w:val="11"/>
  </w:num>
  <w:num w:numId="8">
    <w:abstractNumId w:val="6"/>
  </w:num>
  <w:num w:numId="9">
    <w:abstractNumId w:val="5"/>
  </w:num>
  <w:num w:numId="10">
    <w:abstractNumId w:val="3"/>
  </w:num>
  <w:num w:numId="11">
    <w:abstractNumId w:val="12"/>
  </w:num>
  <w:num w:numId="12">
    <w:abstractNumId w:val="4"/>
  </w:num>
  <w:num w:numId="13">
    <w:abstractNumId w:val="7"/>
  </w:num>
  <w:num w:numId="14">
    <w:abstractNumId w:val="8"/>
  </w:num>
  <w:num w:numId="15">
    <w:abstractNumId w:val="9"/>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useFELayout/>
  </w:compat>
  <w:rsids>
    <w:rsidRoot w:val="002F76F1"/>
    <w:rsid w:val="000940A2"/>
    <w:rsid w:val="000B32B4"/>
    <w:rsid w:val="001179EC"/>
    <w:rsid w:val="0019576E"/>
    <w:rsid w:val="0019725D"/>
    <w:rsid w:val="001E59E0"/>
    <w:rsid w:val="002D1B9C"/>
    <w:rsid w:val="002F76F1"/>
    <w:rsid w:val="00475907"/>
    <w:rsid w:val="00525BC6"/>
    <w:rsid w:val="00676D1D"/>
    <w:rsid w:val="008D2728"/>
    <w:rsid w:val="00973E0C"/>
    <w:rsid w:val="009B0731"/>
    <w:rsid w:val="009B3A83"/>
    <w:rsid w:val="00A26D10"/>
    <w:rsid w:val="00A803DC"/>
    <w:rsid w:val="00A96B13"/>
    <w:rsid w:val="00B430EA"/>
    <w:rsid w:val="00C511F0"/>
    <w:rsid w:val="00D00CAB"/>
    <w:rsid w:val="00D84C95"/>
    <w:rsid w:val="00DF51F8"/>
    <w:rsid w:val="00EA4735"/>
    <w:rsid w:val="00EB0A1F"/>
    <w:rsid w:val="00EC2A7D"/>
    <w:rsid w:val="00F96D45"/>
    <w:rsid w:val="00FF6E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907"/>
  </w:style>
  <w:style w:type="paragraph" w:styleId="1">
    <w:name w:val="heading 1"/>
    <w:basedOn w:val="a"/>
    <w:next w:val="a"/>
    <w:link w:val="10"/>
    <w:qFormat/>
    <w:rsid w:val="002F76F1"/>
    <w:pPr>
      <w:keepNext/>
      <w:spacing w:after="0" w:line="240" w:lineRule="auto"/>
      <w:jc w:val="center"/>
      <w:outlineLvl w:val="0"/>
    </w:pPr>
    <w:rPr>
      <w:rFonts w:ascii="Times New Roman" w:eastAsia="Times New Roman" w:hAnsi="Times New Roman" w:cs="Times New Roman"/>
      <w:sz w:val="28"/>
      <w:szCs w:val="20"/>
    </w:rPr>
  </w:style>
  <w:style w:type="paragraph" w:styleId="3">
    <w:name w:val="heading 3"/>
    <w:basedOn w:val="a"/>
    <w:next w:val="a"/>
    <w:link w:val="30"/>
    <w:uiPriority w:val="9"/>
    <w:semiHidden/>
    <w:unhideWhenUsed/>
    <w:qFormat/>
    <w:rsid w:val="002F76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F76F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uiPriority w:val="99"/>
    <w:rsid w:val="002F76F1"/>
    <w:rPr>
      <w:rFonts w:ascii="Times New Roman" w:eastAsia="Times New Roman" w:hAnsi="Times New Roman" w:cs="Times New Roman"/>
      <w:sz w:val="20"/>
      <w:szCs w:val="20"/>
    </w:rPr>
  </w:style>
  <w:style w:type="character" w:styleId="a5">
    <w:name w:val="page number"/>
    <w:basedOn w:val="a0"/>
    <w:rsid w:val="002F76F1"/>
  </w:style>
  <w:style w:type="paragraph" w:styleId="a6">
    <w:name w:val="List Paragraph"/>
    <w:basedOn w:val="a"/>
    <w:uiPriority w:val="34"/>
    <w:qFormat/>
    <w:rsid w:val="002F76F1"/>
    <w:pPr>
      <w:ind w:left="720"/>
      <w:contextualSpacing/>
    </w:pPr>
    <w:rPr>
      <w:rFonts w:ascii="Calibri" w:eastAsia="Calibri" w:hAnsi="Calibri" w:cs="Times New Roman"/>
      <w:lang w:eastAsia="en-US"/>
    </w:rPr>
  </w:style>
  <w:style w:type="paragraph" w:customStyle="1" w:styleId="ConsPlusNormal">
    <w:name w:val="ConsPlusNormal"/>
    <w:rsid w:val="002F76F1"/>
    <w:pPr>
      <w:widowControl w:val="0"/>
      <w:autoSpaceDE w:val="0"/>
      <w:autoSpaceDN w:val="0"/>
      <w:adjustRightInd w:val="0"/>
      <w:spacing w:after="0" w:line="240" w:lineRule="auto"/>
      <w:ind w:firstLine="720"/>
    </w:pPr>
    <w:rPr>
      <w:rFonts w:ascii="Arial" w:eastAsia="Times New Roman" w:hAnsi="Arial" w:cs="Times New Roman"/>
      <w:sz w:val="20"/>
      <w:szCs w:val="20"/>
    </w:rPr>
  </w:style>
  <w:style w:type="character" w:styleId="a7">
    <w:name w:val="Strong"/>
    <w:basedOn w:val="a0"/>
    <w:qFormat/>
    <w:rsid w:val="002F76F1"/>
    <w:rPr>
      <w:b/>
      <w:bCs/>
    </w:rPr>
  </w:style>
  <w:style w:type="paragraph" w:styleId="a8">
    <w:name w:val="Balloon Text"/>
    <w:basedOn w:val="a"/>
    <w:link w:val="a9"/>
    <w:uiPriority w:val="99"/>
    <w:semiHidden/>
    <w:unhideWhenUsed/>
    <w:rsid w:val="002F76F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F76F1"/>
    <w:rPr>
      <w:rFonts w:ascii="Tahoma" w:hAnsi="Tahoma" w:cs="Tahoma"/>
      <w:sz w:val="16"/>
      <w:szCs w:val="16"/>
    </w:rPr>
  </w:style>
  <w:style w:type="character" w:customStyle="1" w:styleId="10">
    <w:name w:val="Заголовок 1 Знак"/>
    <w:basedOn w:val="a0"/>
    <w:link w:val="1"/>
    <w:rsid w:val="002F76F1"/>
    <w:rPr>
      <w:rFonts w:ascii="Times New Roman" w:eastAsia="Times New Roman" w:hAnsi="Times New Roman" w:cs="Times New Roman"/>
      <w:sz w:val="28"/>
      <w:szCs w:val="20"/>
    </w:rPr>
  </w:style>
  <w:style w:type="paragraph" w:styleId="aa">
    <w:name w:val="Body Text Indent"/>
    <w:basedOn w:val="a"/>
    <w:link w:val="ab"/>
    <w:rsid w:val="002F76F1"/>
    <w:pPr>
      <w:spacing w:after="0" w:line="240" w:lineRule="auto"/>
      <w:ind w:left="-426"/>
      <w:jc w:val="both"/>
    </w:pPr>
    <w:rPr>
      <w:rFonts w:ascii="Times New Roman" w:eastAsia="Times New Roman" w:hAnsi="Times New Roman" w:cs="Times New Roman"/>
      <w:b/>
      <w:sz w:val="28"/>
      <w:szCs w:val="20"/>
    </w:rPr>
  </w:style>
  <w:style w:type="character" w:customStyle="1" w:styleId="ab">
    <w:name w:val="Основной текст с отступом Знак"/>
    <w:basedOn w:val="a0"/>
    <w:link w:val="aa"/>
    <w:rsid w:val="002F76F1"/>
    <w:rPr>
      <w:rFonts w:ascii="Times New Roman" w:eastAsia="Times New Roman" w:hAnsi="Times New Roman" w:cs="Times New Roman"/>
      <w:b/>
      <w:sz w:val="28"/>
      <w:szCs w:val="20"/>
    </w:rPr>
  </w:style>
  <w:style w:type="table" w:styleId="ac">
    <w:name w:val="Table Grid"/>
    <w:basedOn w:val="a1"/>
    <w:uiPriority w:val="59"/>
    <w:rsid w:val="002F76F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nhideWhenUsed/>
    <w:rsid w:val="002F7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2F76F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e">
    <w:name w:val="No Spacing"/>
    <w:link w:val="af"/>
    <w:uiPriority w:val="1"/>
    <w:qFormat/>
    <w:rsid w:val="002F76F1"/>
    <w:pPr>
      <w:spacing w:after="0" w:line="240" w:lineRule="auto"/>
    </w:pPr>
  </w:style>
  <w:style w:type="character" w:customStyle="1" w:styleId="af">
    <w:name w:val="Без интервала Знак"/>
    <w:link w:val="ae"/>
    <w:uiPriority w:val="1"/>
    <w:locked/>
    <w:rsid w:val="002F76F1"/>
  </w:style>
  <w:style w:type="character" w:customStyle="1" w:styleId="30">
    <w:name w:val="Заголовок 3 Знак"/>
    <w:basedOn w:val="a0"/>
    <w:link w:val="3"/>
    <w:uiPriority w:val="9"/>
    <w:semiHidden/>
    <w:rsid w:val="002F76F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047564240">
      <w:bodyDiv w:val="1"/>
      <w:marLeft w:val="0"/>
      <w:marRight w:val="0"/>
      <w:marTop w:val="0"/>
      <w:marBottom w:val="0"/>
      <w:divBdr>
        <w:top w:val="none" w:sz="0" w:space="0" w:color="auto"/>
        <w:left w:val="none" w:sz="0" w:space="0" w:color="auto"/>
        <w:bottom w:val="none" w:sz="0" w:space="0" w:color="auto"/>
        <w:right w:val="none" w:sz="0" w:space="0" w:color="auto"/>
      </w:divBdr>
      <w:divsChild>
        <w:div w:id="16826595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QuickStyle" Target="diagrams/quickStyle2.xml"/><Relationship Id="rId18" Type="http://schemas.openxmlformats.org/officeDocument/2006/relationships/chart" Target="charts/chart2.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image" Target="media/image22.jpeg"/><Relationship Id="rId47" Type="http://schemas.microsoft.com/office/2007/relationships/diagramDrawing" Target="diagrams/drawing1.xml"/><Relationship Id="rId7" Type="http://schemas.openxmlformats.org/officeDocument/2006/relationships/diagramData" Target="diagrams/data1.xml"/><Relationship Id="rId12" Type="http://schemas.openxmlformats.org/officeDocument/2006/relationships/diagramLayout" Target="diagrams/layout2.xml"/><Relationship Id="rId17" Type="http://schemas.openxmlformats.org/officeDocument/2006/relationships/chart" Target="charts/chart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2.jpeg"/><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2.xml"/><Relationship Id="rId24" Type="http://schemas.openxmlformats.org/officeDocument/2006/relationships/chart" Target="charts/chart5.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4.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diagramColors" Target="diagrams/colors1.xml"/><Relationship Id="rId19" Type="http://schemas.openxmlformats.org/officeDocument/2006/relationships/chart" Target="charts/chart3.xm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Colors" Target="diagrams/colors2.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7918579756441004E-2"/>
          <c:y val="3.8206468353940475E-2"/>
          <c:w val="0.45949001166520881"/>
          <c:h val="0.69676803455883052"/>
        </c:manualLayout>
      </c:layout>
      <c:bar3DChart>
        <c:barDir val="col"/>
        <c:grouping val="clustered"/>
        <c:ser>
          <c:idx val="0"/>
          <c:order val="0"/>
          <c:tx>
            <c:strRef>
              <c:f>Лист1!$B$1</c:f>
              <c:strCache>
                <c:ptCount val="1"/>
                <c:pt idx="0">
                  <c:v>вопросы ЖКХ- 11</c:v>
                </c:pt>
              </c:strCache>
            </c:strRef>
          </c:tx>
          <c:spPr>
            <a:effectLst>
              <a:outerShdw blurRad="50800" dist="50800" dir="5400000" algn="ctr" rotWithShape="0">
                <a:schemeClr val="tx2">
                  <a:lumMod val="75000"/>
                </a:schemeClr>
              </a:outerShdw>
            </a:effectLst>
          </c:spPr>
          <c:cat>
            <c:strRef>
              <c:f>Лист1!$A$2</c:f>
              <c:strCache>
                <c:ptCount val="1"/>
                <c:pt idx="0">
                  <c:v> </c:v>
                </c:pt>
              </c:strCache>
            </c:strRef>
          </c:cat>
          <c:val>
            <c:numRef>
              <c:f>Лист1!$B$2</c:f>
              <c:numCache>
                <c:formatCode>General</c:formatCode>
                <c:ptCount val="1"/>
                <c:pt idx="0">
                  <c:v>11</c:v>
                </c:pt>
              </c:numCache>
            </c:numRef>
          </c:val>
          <c:shape val="coneToMax"/>
        </c:ser>
        <c:ser>
          <c:idx val="1"/>
          <c:order val="1"/>
          <c:tx>
            <c:strRef>
              <c:f>Лист1!$C$1</c:f>
              <c:strCache>
                <c:ptCount val="1"/>
                <c:pt idx="0">
                  <c:v>вопросы благоустройства -  10</c:v>
                </c:pt>
              </c:strCache>
            </c:strRef>
          </c:tx>
          <c:cat>
            <c:strRef>
              <c:f>Лист1!$A$2</c:f>
              <c:strCache>
                <c:ptCount val="1"/>
                <c:pt idx="0">
                  <c:v> </c:v>
                </c:pt>
              </c:strCache>
            </c:strRef>
          </c:cat>
          <c:val>
            <c:numRef>
              <c:f>Лист1!$C$2</c:f>
              <c:numCache>
                <c:formatCode>General</c:formatCode>
                <c:ptCount val="1"/>
                <c:pt idx="0">
                  <c:v>10</c:v>
                </c:pt>
              </c:numCache>
            </c:numRef>
          </c:val>
          <c:shape val="coneToMax"/>
        </c:ser>
        <c:ser>
          <c:idx val="2"/>
          <c:order val="2"/>
          <c:tx>
            <c:strRef>
              <c:f>Лист1!$D$1</c:f>
              <c:strCache>
                <c:ptCount val="1"/>
                <c:pt idx="0">
                  <c:v>вопросы содержания дорог- 12</c:v>
                </c:pt>
              </c:strCache>
            </c:strRef>
          </c:tx>
          <c:spPr>
            <a:ln>
              <a:solidFill>
                <a:schemeClr val="bg1">
                  <a:lumMod val="50000"/>
                </a:schemeClr>
              </a:solidFill>
            </a:ln>
          </c:spPr>
          <c:cat>
            <c:strRef>
              <c:f>Лист1!$A$2</c:f>
              <c:strCache>
                <c:ptCount val="1"/>
                <c:pt idx="0">
                  <c:v> </c:v>
                </c:pt>
              </c:strCache>
            </c:strRef>
          </c:cat>
          <c:val>
            <c:numRef>
              <c:f>Лист1!$D$2</c:f>
              <c:numCache>
                <c:formatCode>General</c:formatCode>
                <c:ptCount val="1"/>
                <c:pt idx="0">
                  <c:v>12</c:v>
                </c:pt>
              </c:numCache>
            </c:numRef>
          </c:val>
          <c:shape val="coneToMax"/>
        </c:ser>
        <c:ser>
          <c:idx val="3"/>
          <c:order val="3"/>
          <c:tx>
            <c:strRef>
              <c:f>Лист1!$E$1</c:f>
              <c:strCache>
                <c:ptCount val="1"/>
                <c:pt idx="0">
                  <c:v>прочие - 10</c:v>
                </c:pt>
              </c:strCache>
            </c:strRef>
          </c:tx>
          <c:cat>
            <c:strRef>
              <c:f>Лист1!$A$2</c:f>
              <c:strCache>
                <c:ptCount val="1"/>
                <c:pt idx="0">
                  <c:v> </c:v>
                </c:pt>
              </c:strCache>
            </c:strRef>
          </c:cat>
          <c:val>
            <c:numRef>
              <c:f>Лист1!$E$2</c:f>
              <c:numCache>
                <c:formatCode>General</c:formatCode>
                <c:ptCount val="1"/>
                <c:pt idx="0">
                  <c:v>10</c:v>
                </c:pt>
              </c:numCache>
            </c:numRef>
          </c:val>
          <c:shape val="coneToMax"/>
        </c:ser>
        <c:shape val="cylinder"/>
        <c:axId val="141110272"/>
        <c:axId val="141120256"/>
        <c:axId val="0"/>
      </c:bar3DChart>
      <c:catAx>
        <c:axId val="141110272"/>
        <c:scaling>
          <c:orientation val="minMax"/>
        </c:scaling>
        <c:axPos val="b"/>
        <c:tickLblPos val="nextTo"/>
        <c:crossAx val="141120256"/>
        <c:crosses val="autoZero"/>
        <c:auto val="1"/>
        <c:lblAlgn val="ctr"/>
        <c:lblOffset val="100"/>
      </c:catAx>
      <c:valAx>
        <c:axId val="141120256"/>
        <c:scaling>
          <c:orientation val="minMax"/>
        </c:scaling>
        <c:axPos val="l"/>
        <c:majorGridlines/>
        <c:numFmt formatCode="General" sourceLinked="1"/>
        <c:tickLblPos val="nextTo"/>
        <c:crossAx val="141110272"/>
        <c:crosses val="autoZero"/>
        <c:crossBetween val="between"/>
      </c:valAx>
    </c:plotArea>
    <c:legend>
      <c:legendPos val="r"/>
      <c:layout>
        <c:manualLayout>
          <c:xMode val="edge"/>
          <c:yMode val="edge"/>
          <c:x val="0.61574050652435708"/>
          <c:y val="7.9193608324043471E-2"/>
          <c:w val="0.28762295503388235"/>
          <c:h val="0.72271572083868563"/>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0-17 лет</c:v>
                </c:pt>
              </c:strCache>
            </c:strRef>
          </c:tx>
          <c:cat>
            <c:strRef>
              <c:f>Лист1!$A$2</c:f>
              <c:strCache>
                <c:ptCount val="1"/>
                <c:pt idx="0">
                  <c:v>возраст</c:v>
                </c:pt>
              </c:strCache>
            </c:strRef>
          </c:cat>
          <c:val>
            <c:numRef>
              <c:f>Лист1!$B$2</c:f>
              <c:numCache>
                <c:formatCode>General</c:formatCode>
                <c:ptCount val="1"/>
                <c:pt idx="0">
                  <c:v>317</c:v>
                </c:pt>
              </c:numCache>
            </c:numRef>
          </c:val>
          <c:shape val="pyramid"/>
        </c:ser>
        <c:ser>
          <c:idx val="1"/>
          <c:order val="1"/>
          <c:tx>
            <c:strRef>
              <c:f>Лист1!$C$1</c:f>
              <c:strCache>
                <c:ptCount val="1"/>
                <c:pt idx="0">
                  <c:v>18-35 лет</c:v>
                </c:pt>
              </c:strCache>
            </c:strRef>
          </c:tx>
          <c:cat>
            <c:strRef>
              <c:f>Лист1!$A$2</c:f>
              <c:strCache>
                <c:ptCount val="1"/>
                <c:pt idx="0">
                  <c:v>возраст</c:v>
                </c:pt>
              </c:strCache>
            </c:strRef>
          </c:cat>
          <c:val>
            <c:numRef>
              <c:f>Лист1!$C$2</c:f>
              <c:numCache>
                <c:formatCode>General</c:formatCode>
                <c:ptCount val="1"/>
                <c:pt idx="0">
                  <c:v>279</c:v>
                </c:pt>
              </c:numCache>
            </c:numRef>
          </c:val>
          <c:shape val="pyramid"/>
        </c:ser>
        <c:ser>
          <c:idx val="2"/>
          <c:order val="2"/>
          <c:tx>
            <c:strRef>
              <c:f>Лист1!$D$1</c:f>
              <c:strCache>
                <c:ptCount val="1"/>
                <c:pt idx="0">
                  <c:v>36-60 лет</c:v>
                </c:pt>
              </c:strCache>
            </c:strRef>
          </c:tx>
          <c:cat>
            <c:strRef>
              <c:f>Лист1!$A$2</c:f>
              <c:strCache>
                <c:ptCount val="1"/>
                <c:pt idx="0">
                  <c:v>возраст</c:v>
                </c:pt>
              </c:strCache>
            </c:strRef>
          </c:cat>
          <c:val>
            <c:numRef>
              <c:f>Лист1!$D$2</c:f>
              <c:numCache>
                <c:formatCode>General</c:formatCode>
                <c:ptCount val="1"/>
                <c:pt idx="0">
                  <c:v>965</c:v>
                </c:pt>
              </c:numCache>
            </c:numRef>
          </c:val>
          <c:shape val="pyramid"/>
        </c:ser>
        <c:ser>
          <c:idx val="3"/>
          <c:order val="3"/>
          <c:tx>
            <c:strRef>
              <c:f>Лист1!$E$1</c:f>
              <c:strCache>
                <c:ptCount val="1"/>
                <c:pt idx="0">
                  <c:v>старше 60 лет</c:v>
                </c:pt>
              </c:strCache>
            </c:strRef>
          </c:tx>
          <c:cat>
            <c:strRef>
              <c:f>Лист1!$A$2</c:f>
              <c:strCache>
                <c:ptCount val="1"/>
                <c:pt idx="0">
                  <c:v>возраст</c:v>
                </c:pt>
              </c:strCache>
            </c:strRef>
          </c:cat>
          <c:val>
            <c:numRef>
              <c:f>Лист1!$E$2</c:f>
              <c:numCache>
                <c:formatCode>General</c:formatCode>
                <c:ptCount val="1"/>
                <c:pt idx="0">
                  <c:v>533</c:v>
                </c:pt>
              </c:numCache>
            </c:numRef>
          </c:val>
          <c:shape val="pyramid"/>
        </c:ser>
        <c:shape val="cylinder"/>
        <c:axId val="141130368"/>
        <c:axId val="141156736"/>
        <c:axId val="0"/>
      </c:bar3DChart>
      <c:catAx>
        <c:axId val="141130368"/>
        <c:scaling>
          <c:orientation val="minMax"/>
        </c:scaling>
        <c:axPos val="b"/>
        <c:tickLblPos val="nextTo"/>
        <c:crossAx val="141156736"/>
        <c:crosses val="autoZero"/>
        <c:auto val="1"/>
        <c:lblAlgn val="ctr"/>
        <c:lblOffset val="100"/>
      </c:catAx>
      <c:valAx>
        <c:axId val="141156736"/>
        <c:scaling>
          <c:orientation val="minMax"/>
        </c:scaling>
        <c:axPos val="l"/>
        <c:majorGridlines/>
        <c:numFmt formatCode="General" sourceLinked="1"/>
        <c:tickLblPos val="nextTo"/>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crossAx val="14113036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400" i="1">
                <a:solidFill>
                  <a:srgbClr val="0070C0"/>
                </a:solidFill>
              </a:defRPr>
            </a:pPr>
            <a:r>
              <a:rPr lang="ru-RU" sz="1400" i="1">
                <a:solidFill>
                  <a:srgbClr val="0070C0"/>
                </a:solidFill>
              </a:rPr>
              <a:t>Распределение работающего населения по отраслям экономики </a:t>
            </a:r>
          </a:p>
        </c:rich>
      </c:tx>
      <c:layout>
        <c:manualLayout>
          <c:xMode val="edge"/>
          <c:yMode val="edge"/>
          <c:x val="7.2316088611314036E-5"/>
          <c:y val="5.7191676573070151E-2"/>
        </c:manualLayout>
      </c:layout>
    </c:title>
    <c:plotArea>
      <c:layout/>
      <c:pieChart>
        <c:varyColors val="1"/>
        <c:ser>
          <c:idx val="0"/>
          <c:order val="0"/>
          <c:tx>
            <c:strRef>
              <c:f>Лист1!$B$1</c:f>
              <c:strCache>
                <c:ptCount val="1"/>
                <c:pt idx="0">
                  <c:v>Распределение работающего населения по отраслям</c:v>
                </c:pt>
              </c:strCache>
            </c:strRef>
          </c:tx>
          <c:cat>
            <c:strRef>
              <c:f>Лист1!$A$2:$A$7</c:f>
              <c:strCache>
                <c:ptCount val="6"/>
                <c:pt idx="0">
                  <c:v>соц.сфера</c:v>
                </c:pt>
                <c:pt idx="1">
                  <c:v>сельское хозяйство</c:v>
                </c:pt>
                <c:pt idx="2">
                  <c:v>лесная промышленность</c:v>
                </c:pt>
                <c:pt idx="3">
                  <c:v>торговля</c:v>
                </c:pt>
                <c:pt idx="4">
                  <c:v>жкх</c:v>
                </c:pt>
                <c:pt idx="5">
                  <c:v>противопожарная служба</c:v>
                </c:pt>
              </c:strCache>
            </c:strRef>
          </c:cat>
          <c:val>
            <c:numRef>
              <c:f>Лист1!$B$2:$B$7</c:f>
              <c:numCache>
                <c:formatCode>General</c:formatCode>
                <c:ptCount val="6"/>
                <c:pt idx="0">
                  <c:v>54</c:v>
                </c:pt>
                <c:pt idx="1">
                  <c:v>96</c:v>
                </c:pt>
                <c:pt idx="2">
                  <c:v>66</c:v>
                </c:pt>
                <c:pt idx="3">
                  <c:v>33</c:v>
                </c:pt>
                <c:pt idx="4">
                  <c:v>12</c:v>
                </c:pt>
                <c:pt idx="5">
                  <c:v>10</c:v>
                </c:pt>
              </c:numCache>
            </c:numRef>
          </c:val>
        </c:ser>
        <c:firstSliceAng val="0"/>
      </c:pieChart>
    </c:plotArea>
    <c:legend>
      <c:legendPos val="r"/>
      <c:layout>
        <c:manualLayout>
          <c:xMode val="edge"/>
          <c:yMode val="edge"/>
          <c:x val="0.50239084626291697"/>
          <c:y val="0.32433379908802806"/>
          <c:w val="0.49662632319945543"/>
          <c:h val="0.60017243258976105"/>
        </c:manualLayout>
      </c:layout>
    </c:legend>
    <c:plotVisOnly val="1"/>
  </c:chart>
  <c:spPr>
    <a:solidFill>
      <a:schemeClr val="accent2">
        <a:lumMod val="40000"/>
        <a:lumOff val="6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Налоговые и неналоговые доходы</a:t>
            </a:r>
          </a:p>
        </c:rich>
      </c:tx>
    </c:title>
    <c:view3D>
      <c:rotX val="30"/>
      <c:perspective val="30"/>
    </c:view3D>
    <c:plotArea>
      <c:layout>
        <c:manualLayout>
          <c:layoutTarget val="inner"/>
          <c:xMode val="edge"/>
          <c:yMode val="edge"/>
          <c:x val="2.5462962962962982E-2"/>
          <c:y val="0.15511904761904771"/>
          <c:w val="0.60355442548848248"/>
          <c:h val="0.80916666666666659"/>
        </c:manualLayout>
      </c:layout>
      <c:pie3DChart>
        <c:varyColors val="1"/>
        <c:ser>
          <c:idx val="0"/>
          <c:order val="0"/>
          <c:tx>
            <c:strRef>
              <c:f>'Лист1'!$B$1</c:f>
              <c:strCache>
                <c:ptCount val="1"/>
                <c:pt idx="0">
                  <c:v>Продажи</c:v>
                </c:pt>
              </c:strCache>
            </c:strRef>
          </c:tx>
          <c:explosion val="25"/>
          <c:cat>
            <c:strRef>
              <c:f>'Лист1'!$A$2:$A$9</c:f>
              <c:strCache>
                <c:ptCount val="8"/>
                <c:pt idx="0">
                  <c:v>Налог на доходы физических лиц </c:v>
                </c:pt>
                <c:pt idx="1">
                  <c:v>Единый сельскохозяйственный </c:v>
                </c:pt>
                <c:pt idx="2">
                  <c:v>земельный налог</c:v>
                </c:pt>
                <c:pt idx="3">
                  <c:v>налог на имущество физических лиц </c:v>
                </c:pt>
                <c:pt idx="4">
                  <c:v>доходы от сдачи в аренду имущества</c:v>
                </c:pt>
                <c:pt idx="5">
                  <c:v>государственная пошлина</c:v>
                </c:pt>
                <c:pt idx="6">
                  <c:v>прочие поступления от денежных взысканий </c:v>
                </c:pt>
                <c:pt idx="7">
                  <c:v>прочие доходы от компенсации затрат </c:v>
                </c:pt>
              </c:strCache>
            </c:strRef>
          </c:cat>
          <c:val>
            <c:numRef>
              <c:f>'Лист1'!$B$2:$B$9</c:f>
              <c:numCache>
                <c:formatCode>General</c:formatCode>
                <c:ptCount val="8"/>
                <c:pt idx="0">
                  <c:v>9.43</c:v>
                </c:pt>
                <c:pt idx="1">
                  <c:v>1.0000000000000005E-2</c:v>
                </c:pt>
                <c:pt idx="2">
                  <c:v>66.06</c:v>
                </c:pt>
                <c:pt idx="3">
                  <c:v>20.32</c:v>
                </c:pt>
                <c:pt idx="4">
                  <c:v>0.67000000000000415</c:v>
                </c:pt>
                <c:pt idx="5">
                  <c:v>0.51</c:v>
                </c:pt>
                <c:pt idx="6">
                  <c:v>1.0000000000000005E-2</c:v>
                </c:pt>
                <c:pt idx="7">
                  <c:v>2.9899999999999998</c:v>
                </c:pt>
              </c:numCache>
            </c:numRef>
          </c:val>
        </c:ser>
      </c:pie3DChart>
    </c:plotArea>
    <c:legend>
      <c:legendPos val="r"/>
      <c:layout>
        <c:manualLayout>
          <c:xMode val="edge"/>
          <c:yMode val="edge"/>
          <c:x val="0.65448035141440664"/>
          <c:y val="0.10313492063492063"/>
          <c:w val="0.33163075969670458"/>
          <c:h val="0.78575396825396826"/>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Расходы бюджета в тыс.руб.</c:v>
                </c:pt>
              </c:strCache>
            </c:strRef>
          </c:tx>
          <c:explosion val="25"/>
          <c:cat>
            <c:strRef>
              <c:f>Лист1!$A$2:$A$11</c:f>
              <c:strCache>
                <c:ptCount val="10"/>
                <c:pt idx="0">
                  <c:v>Общегосударственные вопросы</c:v>
                </c:pt>
                <c:pt idx="1">
                  <c:v>Национальная оборона</c:v>
                </c:pt>
                <c:pt idx="2">
                  <c:v>Национальная безопасность</c:v>
                </c:pt>
                <c:pt idx="3">
                  <c:v>Национальная экономика</c:v>
                </c:pt>
                <c:pt idx="4">
                  <c:v>Жилищно-коммунальное хозяйство </c:v>
                </c:pt>
                <c:pt idx="5">
                  <c:v>Охрана окружающей среды</c:v>
                </c:pt>
                <c:pt idx="6">
                  <c:v>Молодежная политика </c:v>
                </c:pt>
                <c:pt idx="7">
                  <c:v>Культура</c:v>
                </c:pt>
                <c:pt idx="8">
                  <c:v>Социальная политика </c:v>
                </c:pt>
                <c:pt idx="9">
                  <c:v>Физическая культура и спорт</c:v>
                </c:pt>
              </c:strCache>
            </c:strRef>
          </c:cat>
          <c:val>
            <c:numRef>
              <c:f>Лист1!$B$2:$B$11</c:f>
              <c:numCache>
                <c:formatCode>General</c:formatCode>
                <c:ptCount val="10"/>
                <c:pt idx="0">
                  <c:v>3584.8</c:v>
                </c:pt>
                <c:pt idx="1">
                  <c:v>92.1</c:v>
                </c:pt>
                <c:pt idx="2">
                  <c:v>62.5</c:v>
                </c:pt>
                <c:pt idx="3">
                  <c:v>1891.6</c:v>
                </c:pt>
                <c:pt idx="4">
                  <c:v>2706.7</c:v>
                </c:pt>
                <c:pt idx="5">
                  <c:v>338.4</c:v>
                </c:pt>
                <c:pt idx="6">
                  <c:v>6</c:v>
                </c:pt>
                <c:pt idx="7">
                  <c:v>1970</c:v>
                </c:pt>
                <c:pt idx="8">
                  <c:v>570.29999999999995</c:v>
                </c:pt>
                <c:pt idx="9">
                  <c:v>77.099999999999994</c:v>
                </c:pt>
              </c:numCache>
            </c:numRef>
          </c:val>
        </c:ser>
      </c:pie3DChart>
    </c:plotArea>
    <c:legend>
      <c:legendPos val="r"/>
      <c:layout>
        <c:manualLayout>
          <c:xMode val="edge"/>
          <c:yMode val="edge"/>
          <c:x val="0.66090387139108153"/>
          <c:y val="0.14248843894513319"/>
          <c:w val="0.32520723972003501"/>
          <c:h val="0.85751156105486759"/>
        </c:manualLayout>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9681B6-FB5B-4594-B762-87E7688F322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91A0A6B2-98F5-49FC-ABE8-932B75A0E86A}">
      <dgm:prSet custT="1"/>
      <dgm:spPr/>
      <dgm:t>
        <a:bodyPr/>
        <a:lstStyle/>
        <a:p>
          <a:r>
            <a:rPr lang="ru-RU" sz="1200"/>
            <a:t>по обеспечению условий для развития физической культуры и массового спорта</a:t>
          </a:r>
        </a:p>
      </dgm:t>
    </dgm:pt>
    <dgm:pt modelId="{61BB27EC-4D5A-4B7C-9A79-E438E089A417}" type="parTrans" cxnId="{26DA4131-AFC7-4DA7-BDE1-3BD7B6B4A744}">
      <dgm:prSet/>
      <dgm:spPr/>
      <dgm:t>
        <a:bodyPr/>
        <a:lstStyle/>
        <a:p>
          <a:endParaRPr lang="ru-RU"/>
        </a:p>
      </dgm:t>
    </dgm:pt>
    <dgm:pt modelId="{120CDE58-BEE0-443C-9809-590A41102DAA}" type="sibTrans" cxnId="{26DA4131-AFC7-4DA7-BDE1-3BD7B6B4A744}">
      <dgm:prSet/>
      <dgm:spPr/>
      <dgm:t>
        <a:bodyPr/>
        <a:lstStyle/>
        <a:p>
          <a:endParaRPr lang="ru-RU"/>
        </a:p>
      </dgm:t>
    </dgm:pt>
    <dgm:pt modelId="{EACBC300-422A-4AAF-B9B4-6BB14F22B212}">
      <dgm:prSet custT="1"/>
      <dgm:spPr/>
      <dgm:t>
        <a:bodyPr/>
        <a:lstStyle/>
        <a:p>
          <a:r>
            <a:rPr lang="ru-RU" sz="1200"/>
            <a:t>в сфере культуры </a:t>
          </a:r>
        </a:p>
      </dgm:t>
    </dgm:pt>
    <dgm:pt modelId="{F8D08532-999F-4F10-8085-13264B728510}" type="parTrans" cxnId="{FECB0B94-CC54-49DA-B11D-36735F49EFC4}">
      <dgm:prSet/>
      <dgm:spPr/>
      <dgm:t>
        <a:bodyPr/>
        <a:lstStyle/>
        <a:p>
          <a:endParaRPr lang="ru-RU"/>
        </a:p>
      </dgm:t>
    </dgm:pt>
    <dgm:pt modelId="{3BB96885-4B3E-4E20-ABBA-4FFAA9E7E0DD}" type="sibTrans" cxnId="{FECB0B94-CC54-49DA-B11D-36735F49EFC4}">
      <dgm:prSet/>
      <dgm:spPr/>
      <dgm:t>
        <a:bodyPr/>
        <a:lstStyle/>
        <a:p>
          <a:endParaRPr lang="ru-RU"/>
        </a:p>
      </dgm:t>
    </dgm:pt>
    <dgm:pt modelId="{F62AAD33-CC87-47D8-9ACD-545FF272B8B1}">
      <dgm:prSet custT="1"/>
      <dgm:spPr/>
      <dgm:t>
        <a:bodyPr/>
        <a:lstStyle/>
        <a:p>
          <a:r>
            <a:rPr lang="ru-RU" sz="1200"/>
            <a:t>по технологическому обеспечению размещения информации средствами  Интернет-технологий</a:t>
          </a:r>
          <a:endParaRPr lang="ru-RU" sz="1100"/>
        </a:p>
      </dgm:t>
    </dgm:pt>
    <dgm:pt modelId="{1BCBF98B-B80C-4BF6-BA0D-C6A1537892E5}" type="parTrans" cxnId="{C7396CB7-D23D-4B66-9F67-E6D24B23D80A}">
      <dgm:prSet/>
      <dgm:spPr/>
      <dgm:t>
        <a:bodyPr/>
        <a:lstStyle/>
        <a:p>
          <a:endParaRPr lang="ru-RU"/>
        </a:p>
      </dgm:t>
    </dgm:pt>
    <dgm:pt modelId="{74DABF59-F767-4958-A367-84C170ED49B8}" type="sibTrans" cxnId="{C7396CB7-D23D-4B66-9F67-E6D24B23D80A}">
      <dgm:prSet/>
      <dgm:spPr/>
      <dgm:t>
        <a:bodyPr/>
        <a:lstStyle/>
        <a:p>
          <a:endParaRPr lang="ru-RU"/>
        </a:p>
      </dgm:t>
    </dgm:pt>
    <dgm:pt modelId="{F9D7C68A-F202-4180-91AF-A7F4A12AC55B}">
      <dgm:prSet custT="1"/>
      <dgm:spPr/>
      <dgm:t>
        <a:bodyPr/>
        <a:lstStyle/>
        <a:p>
          <a:r>
            <a:rPr lang="ru-RU" sz="1200"/>
            <a:t>в сфере размещение закупок на поставки  выполнение работ и оказание услуг для муниципальных нужд</a:t>
          </a:r>
        </a:p>
      </dgm:t>
    </dgm:pt>
    <dgm:pt modelId="{A9E79923-BD65-4F18-8CB9-0826B9C69973}" type="parTrans" cxnId="{F5527E63-01DA-4893-AEEA-9010790F307B}">
      <dgm:prSet/>
      <dgm:spPr/>
      <dgm:t>
        <a:bodyPr/>
        <a:lstStyle/>
        <a:p>
          <a:endParaRPr lang="ru-RU"/>
        </a:p>
      </dgm:t>
    </dgm:pt>
    <dgm:pt modelId="{3D2EFF72-F804-4560-8F1F-20D940C25BC8}" type="sibTrans" cxnId="{F5527E63-01DA-4893-AEEA-9010790F307B}">
      <dgm:prSet/>
      <dgm:spPr/>
      <dgm:t>
        <a:bodyPr/>
        <a:lstStyle/>
        <a:p>
          <a:endParaRPr lang="ru-RU"/>
        </a:p>
      </dgm:t>
    </dgm:pt>
    <dgm:pt modelId="{715D690D-B551-4691-B03C-B2977B0B8A1A}">
      <dgm:prSet custT="1"/>
      <dgm:spPr/>
      <dgm:t>
        <a:bodyPr/>
        <a:lstStyle/>
        <a:p>
          <a:r>
            <a:rPr lang="ru-RU" sz="1100"/>
            <a:t>в </a:t>
          </a:r>
          <a:r>
            <a:rPr lang="ru-RU" sz="1200"/>
            <a:t>сфере правового обеспечения деятельности представительных органов местного самоуправления</a:t>
          </a:r>
        </a:p>
      </dgm:t>
    </dgm:pt>
    <dgm:pt modelId="{FE391D99-7B9A-4E3E-9C34-6A203942A096}" type="parTrans" cxnId="{6427CB44-C2B1-4BBE-9293-925A5813DDB5}">
      <dgm:prSet/>
      <dgm:spPr/>
      <dgm:t>
        <a:bodyPr/>
        <a:lstStyle/>
        <a:p>
          <a:endParaRPr lang="ru-RU"/>
        </a:p>
      </dgm:t>
    </dgm:pt>
    <dgm:pt modelId="{8BE9B060-4916-4F23-8EEB-338504829BE2}" type="sibTrans" cxnId="{6427CB44-C2B1-4BBE-9293-925A5813DDB5}">
      <dgm:prSet/>
      <dgm:spPr/>
      <dgm:t>
        <a:bodyPr/>
        <a:lstStyle/>
        <a:p>
          <a:endParaRPr lang="ru-RU"/>
        </a:p>
      </dgm:t>
    </dgm:pt>
    <dgm:pt modelId="{343F2285-7DB5-48C1-BFC7-C9BE414018B5}">
      <dgm:prSet custT="1"/>
      <dgm:spPr/>
      <dgm:t>
        <a:bodyPr/>
        <a:lstStyle/>
        <a:p>
          <a:r>
            <a:rPr lang="ru-RU" sz="1200"/>
            <a:t>в сфере правового обеспечения деятельности представительных органов местного самоуправления</a:t>
          </a:r>
          <a:endParaRPr lang="ru-RU" sz="1100"/>
        </a:p>
      </dgm:t>
    </dgm:pt>
    <dgm:pt modelId="{03B52CE8-66C9-4700-A95F-4A9E8C15C2F7}" type="parTrans" cxnId="{CCE473D7-98A1-425F-B964-1ADAF7AA1729}">
      <dgm:prSet/>
      <dgm:spPr/>
      <dgm:t>
        <a:bodyPr/>
        <a:lstStyle/>
        <a:p>
          <a:endParaRPr lang="ru-RU"/>
        </a:p>
      </dgm:t>
    </dgm:pt>
    <dgm:pt modelId="{C0855EEB-6DDB-47DC-B6B2-070E5EA1E199}" type="sibTrans" cxnId="{CCE473D7-98A1-425F-B964-1ADAF7AA1729}">
      <dgm:prSet/>
      <dgm:spPr/>
      <dgm:t>
        <a:bodyPr/>
        <a:lstStyle/>
        <a:p>
          <a:endParaRPr lang="ru-RU"/>
        </a:p>
      </dgm:t>
    </dgm:pt>
    <dgm:pt modelId="{F1F28720-416C-4017-9664-778D7B664C25}">
      <dgm:prSet custT="1"/>
      <dgm:spPr/>
      <dgm:t>
        <a:bodyPr/>
        <a:lstStyle/>
        <a:p>
          <a:r>
            <a:rPr lang="ru-RU" sz="1200"/>
            <a:t>по осуществлению внутреннего муниципального финансового контроля</a:t>
          </a:r>
        </a:p>
      </dgm:t>
    </dgm:pt>
    <dgm:pt modelId="{126F0EAA-3AB4-496B-8AE5-1F878B08B8CA}" type="parTrans" cxnId="{DF6EFBF7-8B55-4F30-9423-2F21F614673C}">
      <dgm:prSet/>
      <dgm:spPr/>
      <dgm:t>
        <a:bodyPr/>
        <a:lstStyle/>
        <a:p>
          <a:endParaRPr lang="ru-RU"/>
        </a:p>
      </dgm:t>
    </dgm:pt>
    <dgm:pt modelId="{6A8FA8E8-8918-4A3A-BDC8-A770D0C3A5F3}" type="sibTrans" cxnId="{DF6EFBF7-8B55-4F30-9423-2F21F614673C}">
      <dgm:prSet/>
      <dgm:spPr/>
      <dgm:t>
        <a:bodyPr/>
        <a:lstStyle/>
        <a:p>
          <a:endParaRPr lang="ru-RU"/>
        </a:p>
      </dgm:t>
    </dgm:pt>
    <dgm:pt modelId="{19E50CD7-2C22-4CA1-B0A5-A5696623ECA0}">
      <dgm:prSet custT="1"/>
      <dgm:spPr/>
      <dgm:t>
        <a:bodyPr/>
        <a:lstStyle/>
        <a:p>
          <a:r>
            <a:rPr lang="ru-RU" sz="1200"/>
            <a:t>по финансовому обеспечению</a:t>
          </a:r>
          <a:endParaRPr lang="ru-RU" sz="2000"/>
        </a:p>
      </dgm:t>
    </dgm:pt>
    <dgm:pt modelId="{52B69AFD-0040-49AA-A560-A29867FD71B4}" type="parTrans" cxnId="{F0C267B0-070A-4A00-8CAB-F68588B81887}">
      <dgm:prSet/>
      <dgm:spPr/>
      <dgm:t>
        <a:bodyPr/>
        <a:lstStyle/>
        <a:p>
          <a:endParaRPr lang="ru-RU"/>
        </a:p>
      </dgm:t>
    </dgm:pt>
    <dgm:pt modelId="{8C2A8E14-DD9E-4254-AF5A-5BA8F61980F4}" type="sibTrans" cxnId="{F0C267B0-070A-4A00-8CAB-F68588B81887}">
      <dgm:prSet/>
      <dgm:spPr/>
      <dgm:t>
        <a:bodyPr/>
        <a:lstStyle/>
        <a:p>
          <a:endParaRPr lang="ru-RU"/>
        </a:p>
      </dgm:t>
    </dgm:pt>
    <dgm:pt modelId="{4049C813-6C00-4050-BFA6-EB53DE464C8D}" type="pres">
      <dgm:prSet presAssocID="{D79681B6-FB5B-4594-B762-87E7688F3224}" presName="diagram" presStyleCnt="0">
        <dgm:presLayoutVars>
          <dgm:dir/>
          <dgm:resizeHandles val="exact"/>
        </dgm:presLayoutVars>
      </dgm:prSet>
      <dgm:spPr/>
      <dgm:t>
        <a:bodyPr/>
        <a:lstStyle/>
        <a:p>
          <a:endParaRPr lang="ru-RU"/>
        </a:p>
      </dgm:t>
    </dgm:pt>
    <dgm:pt modelId="{15F657E7-8930-4B32-8D05-EA65030ED7FE}" type="pres">
      <dgm:prSet presAssocID="{F1F28720-416C-4017-9664-778D7B664C25}" presName="node" presStyleLbl="node1" presStyleIdx="0" presStyleCnt="8">
        <dgm:presLayoutVars>
          <dgm:bulletEnabled val="1"/>
        </dgm:presLayoutVars>
      </dgm:prSet>
      <dgm:spPr/>
      <dgm:t>
        <a:bodyPr/>
        <a:lstStyle/>
        <a:p>
          <a:endParaRPr lang="ru-RU"/>
        </a:p>
      </dgm:t>
    </dgm:pt>
    <dgm:pt modelId="{9623EB76-6C41-45A5-8069-2264207D85C1}" type="pres">
      <dgm:prSet presAssocID="{6A8FA8E8-8918-4A3A-BDC8-A770D0C3A5F3}" presName="sibTrans" presStyleCnt="0"/>
      <dgm:spPr/>
    </dgm:pt>
    <dgm:pt modelId="{A4B7923B-F477-4D82-9BC9-78ED50BD9370}" type="pres">
      <dgm:prSet presAssocID="{715D690D-B551-4691-B03C-B2977B0B8A1A}" presName="node" presStyleLbl="node1" presStyleIdx="1" presStyleCnt="8">
        <dgm:presLayoutVars>
          <dgm:bulletEnabled val="1"/>
        </dgm:presLayoutVars>
      </dgm:prSet>
      <dgm:spPr/>
      <dgm:t>
        <a:bodyPr/>
        <a:lstStyle/>
        <a:p>
          <a:endParaRPr lang="ru-RU"/>
        </a:p>
      </dgm:t>
    </dgm:pt>
    <dgm:pt modelId="{BE73DC7D-63FF-4545-B931-A1DEAB5D3F62}" type="pres">
      <dgm:prSet presAssocID="{8BE9B060-4916-4F23-8EEB-338504829BE2}" presName="sibTrans" presStyleCnt="0"/>
      <dgm:spPr/>
    </dgm:pt>
    <dgm:pt modelId="{68BD8182-8B4E-41D3-BE6B-3C82E7CB095E}" type="pres">
      <dgm:prSet presAssocID="{F9D7C68A-F202-4180-91AF-A7F4A12AC55B}" presName="node" presStyleLbl="node1" presStyleIdx="2" presStyleCnt="8">
        <dgm:presLayoutVars>
          <dgm:bulletEnabled val="1"/>
        </dgm:presLayoutVars>
      </dgm:prSet>
      <dgm:spPr/>
      <dgm:t>
        <a:bodyPr/>
        <a:lstStyle/>
        <a:p>
          <a:endParaRPr lang="ru-RU"/>
        </a:p>
      </dgm:t>
    </dgm:pt>
    <dgm:pt modelId="{493F31BD-9FCA-40A4-8033-843BF24985C8}" type="pres">
      <dgm:prSet presAssocID="{3D2EFF72-F804-4560-8F1F-20D940C25BC8}" presName="sibTrans" presStyleCnt="0"/>
      <dgm:spPr/>
    </dgm:pt>
    <dgm:pt modelId="{B59E8403-DB61-4A48-ACBE-97B6A9912343}" type="pres">
      <dgm:prSet presAssocID="{F62AAD33-CC87-47D8-9ACD-545FF272B8B1}" presName="node" presStyleLbl="node1" presStyleIdx="3" presStyleCnt="8">
        <dgm:presLayoutVars>
          <dgm:bulletEnabled val="1"/>
        </dgm:presLayoutVars>
      </dgm:prSet>
      <dgm:spPr/>
      <dgm:t>
        <a:bodyPr/>
        <a:lstStyle/>
        <a:p>
          <a:endParaRPr lang="ru-RU"/>
        </a:p>
      </dgm:t>
    </dgm:pt>
    <dgm:pt modelId="{75D7F689-5866-4F0F-A35E-F9546AE73A64}" type="pres">
      <dgm:prSet presAssocID="{74DABF59-F767-4958-A367-84C170ED49B8}" presName="sibTrans" presStyleCnt="0"/>
      <dgm:spPr/>
    </dgm:pt>
    <dgm:pt modelId="{DB2569CC-150C-440A-8720-FA7B406A05CB}" type="pres">
      <dgm:prSet presAssocID="{EACBC300-422A-4AAF-B9B4-6BB14F22B212}" presName="node" presStyleLbl="node1" presStyleIdx="4" presStyleCnt="8" custLinFactNeighborX="-2891" custLinFactNeighborY="-2891">
        <dgm:presLayoutVars>
          <dgm:bulletEnabled val="1"/>
        </dgm:presLayoutVars>
      </dgm:prSet>
      <dgm:spPr/>
      <dgm:t>
        <a:bodyPr/>
        <a:lstStyle/>
        <a:p>
          <a:endParaRPr lang="ru-RU"/>
        </a:p>
      </dgm:t>
    </dgm:pt>
    <dgm:pt modelId="{4A61BB35-4A85-48C0-9D13-4C407B196D22}" type="pres">
      <dgm:prSet presAssocID="{3BB96885-4B3E-4E20-ABBA-4FFAA9E7E0DD}" presName="sibTrans" presStyleCnt="0"/>
      <dgm:spPr/>
    </dgm:pt>
    <dgm:pt modelId="{F2DB3326-D9EA-43E6-9409-7C2DE72CAC31}" type="pres">
      <dgm:prSet presAssocID="{91A0A6B2-98F5-49FC-ABE8-932B75A0E86A}" presName="node" presStyleLbl="node1" presStyleIdx="5" presStyleCnt="8">
        <dgm:presLayoutVars>
          <dgm:bulletEnabled val="1"/>
        </dgm:presLayoutVars>
      </dgm:prSet>
      <dgm:spPr/>
      <dgm:t>
        <a:bodyPr/>
        <a:lstStyle/>
        <a:p>
          <a:endParaRPr lang="ru-RU"/>
        </a:p>
      </dgm:t>
    </dgm:pt>
    <dgm:pt modelId="{6ADA579C-F9C8-4946-8A62-4E30B73E23BA}" type="pres">
      <dgm:prSet presAssocID="{120CDE58-BEE0-443C-9809-590A41102DAA}" presName="sibTrans" presStyleCnt="0"/>
      <dgm:spPr/>
    </dgm:pt>
    <dgm:pt modelId="{640F7756-5C7E-4737-93CB-11A2E0DB0F33}" type="pres">
      <dgm:prSet presAssocID="{343F2285-7DB5-48C1-BFC7-C9BE414018B5}" presName="node" presStyleLbl="node1" presStyleIdx="6" presStyleCnt="8">
        <dgm:presLayoutVars>
          <dgm:bulletEnabled val="1"/>
        </dgm:presLayoutVars>
      </dgm:prSet>
      <dgm:spPr/>
      <dgm:t>
        <a:bodyPr/>
        <a:lstStyle/>
        <a:p>
          <a:endParaRPr lang="ru-RU"/>
        </a:p>
      </dgm:t>
    </dgm:pt>
    <dgm:pt modelId="{E7A0E4AF-2483-4DD3-81A4-609995DEBA75}" type="pres">
      <dgm:prSet presAssocID="{C0855EEB-6DDB-47DC-B6B2-070E5EA1E199}" presName="sibTrans" presStyleCnt="0"/>
      <dgm:spPr/>
    </dgm:pt>
    <dgm:pt modelId="{08265D0B-E7A9-4410-93E2-00F944535C49}" type="pres">
      <dgm:prSet presAssocID="{19E50CD7-2C22-4CA1-B0A5-A5696623ECA0}" presName="node" presStyleLbl="node1" presStyleIdx="7" presStyleCnt="8">
        <dgm:presLayoutVars>
          <dgm:bulletEnabled val="1"/>
        </dgm:presLayoutVars>
      </dgm:prSet>
      <dgm:spPr/>
      <dgm:t>
        <a:bodyPr/>
        <a:lstStyle/>
        <a:p>
          <a:endParaRPr lang="ru-RU"/>
        </a:p>
      </dgm:t>
    </dgm:pt>
  </dgm:ptLst>
  <dgm:cxnLst>
    <dgm:cxn modelId="{CCE473D7-98A1-425F-B964-1ADAF7AA1729}" srcId="{D79681B6-FB5B-4594-B762-87E7688F3224}" destId="{343F2285-7DB5-48C1-BFC7-C9BE414018B5}" srcOrd="6" destOrd="0" parTransId="{03B52CE8-66C9-4700-A95F-4A9E8C15C2F7}" sibTransId="{C0855EEB-6DDB-47DC-B6B2-070E5EA1E199}"/>
    <dgm:cxn modelId="{AC5BEC10-9998-44BA-8084-5BE500BAD961}" type="presOf" srcId="{EACBC300-422A-4AAF-B9B4-6BB14F22B212}" destId="{DB2569CC-150C-440A-8720-FA7B406A05CB}" srcOrd="0" destOrd="0" presId="urn:microsoft.com/office/officeart/2005/8/layout/default"/>
    <dgm:cxn modelId="{F0C267B0-070A-4A00-8CAB-F68588B81887}" srcId="{D79681B6-FB5B-4594-B762-87E7688F3224}" destId="{19E50CD7-2C22-4CA1-B0A5-A5696623ECA0}" srcOrd="7" destOrd="0" parTransId="{52B69AFD-0040-49AA-A560-A29867FD71B4}" sibTransId="{8C2A8E14-DD9E-4254-AF5A-5BA8F61980F4}"/>
    <dgm:cxn modelId="{6427CB44-C2B1-4BBE-9293-925A5813DDB5}" srcId="{D79681B6-FB5B-4594-B762-87E7688F3224}" destId="{715D690D-B551-4691-B03C-B2977B0B8A1A}" srcOrd="1" destOrd="0" parTransId="{FE391D99-7B9A-4E3E-9C34-6A203942A096}" sibTransId="{8BE9B060-4916-4F23-8EEB-338504829BE2}"/>
    <dgm:cxn modelId="{7CCFFE57-E03D-4E90-833D-41D8632F4E41}" type="presOf" srcId="{F1F28720-416C-4017-9664-778D7B664C25}" destId="{15F657E7-8930-4B32-8D05-EA65030ED7FE}" srcOrd="0" destOrd="0" presId="urn:microsoft.com/office/officeart/2005/8/layout/default"/>
    <dgm:cxn modelId="{5BC0922A-3107-4A08-BC31-7BC3F28324D2}" type="presOf" srcId="{19E50CD7-2C22-4CA1-B0A5-A5696623ECA0}" destId="{08265D0B-E7A9-4410-93E2-00F944535C49}" srcOrd="0" destOrd="0" presId="urn:microsoft.com/office/officeart/2005/8/layout/default"/>
    <dgm:cxn modelId="{D88BDBC2-EBAC-4A6F-BE54-E90707A1734F}" type="presOf" srcId="{F62AAD33-CC87-47D8-9ACD-545FF272B8B1}" destId="{B59E8403-DB61-4A48-ACBE-97B6A9912343}" srcOrd="0" destOrd="0" presId="urn:microsoft.com/office/officeart/2005/8/layout/default"/>
    <dgm:cxn modelId="{C7396CB7-D23D-4B66-9F67-E6D24B23D80A}" srcId="{D79681B6-FB5B-4594-B762-87E7688F3224}" destId="{F62AAD33-CC87-47D8-9ACD-545FF272B8B1}" srcOrd="3" destOrd="0" parTransId="{1BCBF98B-B80C-4BF6-BA0D-C6A1537892E5}" sibTransId="{74DABF59-F767-4958-A367-84C170ED49B8}"/>
    <dgm:cxn modelId="{FECB0B94-CC54-49DA-B11D-36735F49EFC4}" srcId="{D79681B6-FB5B-4594-B762-87E7688F3224}" destId="{EACBC300-422A-4AAF-B9B4-6BB14F22B212}" srcOrd="4" destOrd="0" parTransId="{F8D08532-999F-4F10-8085-13264B728510}" sibTransId="{3BB96885-4B3E-4E20-ABBA-4FFAA9E7E0DD}"/>
    <dgm:cxn modelId="{1825AE15-15E5-4884-A4BA-462F9ADD3340}" type="presOf" srcId="{715D690D-B551-4691-B03C-B2977B0B8A1A}" destId="{A4B7923B-F477-4D82-9BC9-78ED50BD9370}" srcOrd="0" destOrd="0" presId="urn:microsoft.com/office/officeart/2005/8/layout/default"/>
    <dgm:cxn modelId="{DF6EFBF7-8B55-4F30-9423-2F21F614673C}" srcId="{D79681B6-FB5B-4594-B762-87E7688F3224}" destId="{F1F28720-416C-4017-9664-778D7B664C25}" srcOrd="0" destOrd="0" parTransId="{126F0EAA-3AB4-496B-8AE5-1F878B08B8CA}" sibTransId="{6A8FA8E8-8918-4A3A-BDC8-A770D0C3A5F3}"/>
    <dgm:cxn modelId="{26DA4131-AFC7-4DA7-BDE1-3BD7B6B4A744}" srcId="{D79681B6-FB5B-4594-B762-87E7688F3224}" destId="{91A0A6B2-98F5-49FC-ABE8-932B75A0E86A}" srcOrd="5" destOrd="0" parTransId="{61BB27EC-4D5A-4B7C-9A79-E438E089A417}" sibTransId="{120CDE58-BEE0-443C-9809-590A41102DAA}"/>
    <dgm:cxn modelId="{4857DCE8-9837-475A-B6CF-816A69C62B9A}" type="presOf" srcId="{F9D7C68A-F202-4180-91AF-A7F4A12AC55B}" destId="{68BD8182-8B4E-41D3-BE6B-3C82E7CB095E}" srcOrd="0" destOrd="0" presId="urn:microsoft.com/office/officeart/2005/8/layout/default"/>
    <dgm:cxn modelId="{A2CE2E9A-17DB-4231-8554-BFAC252D2C9F}" type="presOf" srcId="{343F2285-7DB5-48C1-BFC7-C9BE414018B5}" destId="{640F7756-5C7E-4737-93CB-11A2E0DB0F33}" srcOrd="0" destOrd="0" presId="urn:microsoft.com/office/officeart/2005/8/layout/default"/>
    <dgm:cxn modelId="{F5527E63-01DA-4893-AEEA-9010790F307B}" srcId="{D79681B6-FB5B-4594-B762-87E7688F3224}" destId="{F9D7C68A-F202-4180-91AF-A7F4A12AC55B}" srcOrd="2" destOrd="0" parTransId="{A9E79923-BD65-4F18-8CB9-0826B9C69973}" sibTransId="{3D2EFF72-F804-4560-8F1F-20D940C25BC8}"/>
    <dgm:cxn modelId="{83CD769F-C1B8-4B03-B6C1-6F36EC2C96D5}" type="presOf" srcId="{D79681B6-FB5B-4594-B762-87E7688F3224}" destId="{4049C813-6C00-4050-BFA6-EB53DE464C8D}" srcOrd="0" destOrd="0" presId="urn:microsoft.com/office/officeart/2005/8/layout/default"/>
    <dgm:cxn modelId="{37E89506-55EC-430F-AE89-D0ADB45235F2}" type="presOf" srcId="{91A0A6B2-98F5-49FC-ABE8-932B75A0E86A}" destId="{F2DB3326-D9EA-43E6-9409-7C2DE72CAC31}" srcOrd="0" destOrd="0" presId="urn:microsoft.com/office/officeart/2005/8/layout/default"/>
    <dgm:cxn modelId="{FC3FF134-BCAE-41C8-80FE-D72198081AED}" type="presParOf" srcId="{4049C813-6C00-4050-BFA6-EB53DE464C8D}" destId="{15F657E7-8930-4B32-8D05-EA65030ED7FE}" srcOrd="0" destOrd="0" presId="urn:microsoft.com/office/officeart/2005/8/layout/default"/>
    <dgm:cxn modelId="{466FCCBD-20A1-464D-AD23-84CF7648BBCC}" type="presParOf" srcId="{4049C813-6C00-4050-BFA6-EB53DE464C8D}" destId="{9623EB76-6C41-45A5-8069-2264207D85C1}" srcOrd="1" destOrd="0" presId="urn:microsoft.com/office/officeart/2005/8/layout/default"/>
    <dgm:cxn modelId="{396D4A41-F6B6-4D80-B340-DF49E7DA5587}" type="presParOf" srcId="{4049C813-6C00-4050-BFA6-EB53DE464C8D}" destId="{A4B7923B-F477-4D82-9BC9-78ED50BD9370}" srcOrd="2" destOrd="0" presId="urn:microsoft.com/office/officeart/2005/8/layout/default"/>
    <dgm:cxn modelId="{7562007F-3CF2-4823-BFE3-6CCB8E0C03D5}" type="presParOf" srcId="{4049C813-6C00-4050-BFA6-EB53DE464C8D}" destId="{BE73DC7D-63FF-4545-B931-A1DEAB5D3F62}" srcOrd="3" destOrd="0" presId="urn:microsoft.com/office/officeart/2005/8/layout/default"/>
    <dgm:cxn modelId="{0CDD7646-6816-4023-97BA-B1992A9C37E5}" type="presParOf" srcId="{4049C813-6C00-4050-BFA6-EB53DE464C8D}" destId="{68BD8182-8B4E-41D3-BE6B-3C82E7CB095E}" srcOrd="4" destOrd="0" presId="urn:microsoft.com/office/officeart/2005/8/layout/default"/>
    <dgm:cxn modelId="{DF10FA2D-9A3E-4E89-8BD1-F8DD50EFFC77}" type="presParOf" srcId="{4049C813-6C00-4050-BFA6-EB53DE464C8D}" destId="{493F31BD-9FCA-40A4-8033-843BF24985C8}" srcOrd="5" destOrd="0" presId="urn:microsoft.com/office/officeart/2005/8/layout/default"/>
    <dgm:cxn modelId="{F8E5C898-D20D-436E-BED2-75146A8D3365}" type="presParOf" srcId="{4049C813-6C00-4050-BFA6-EB53DE464C8D}" destId="{B59E8403-DB61-4A48-ACBE-97B6A9912343}" srcOrd="6" destOrd="0" presId="urn:microsoft.com/office/officeart/2005/8/layout/default"/>
    <dgm:cxn modelId="{D007BB82-94C4-4BB5-9269-BFD745A8319A}" type="presParOf" srcId="{4049C813-6C00-4050-BFA6-EB53DE464C8D}" destId="{75D7F689-5866-4F0F-A35E-F9546AE73A64}" srcOrd="7" destOrd="0" presId="urn:microsoft.com/office/officeart/2005/8/layout/default"/>
    <dgm:cxn modelId="{B8F68A3C-1C76-490D-AFF3-70DFA1050402}" type="presParOf" srcId="{4049C813-6C00-4050-BFA6-EB53DE464C8D}" destId="{DB2569CC-150C-440A-8720-FA7B406A05CB}" srcOrd="8" destOrd="0" presId="urn:microsoft.com/office/officeart/2005/8/layout/default"/>
    <dgm:cxn modelId="{5ABA506B-44F8-410D-884E-09D743FFC689}" type="presParOf" srcId="{4049C813-6C00-4050-BFA6-EB53DE464C8D}" destId="{4A61BB35-4A85-48C0-9D13-4C407B196D22}" srcOrd="9" destOrd="0" presId="urn:microsoft.com/office/officeart/2005/8/layout/default"/>
    <dgm:cxn modelId="{61C3B650-8314-455A-9080-8BA5E7791870}" type="presParOf" srcId="{4049C813-6C00-4050-BFA6-EB53DE464C8D}" destId="{F2DB3326-D9EA-43E6-9409-7C2DE72CAC31}" srcOrd="10" destOrd="0" presId="urn:microsoft.com/office/officeart/2005/8/layout/default"/>
    <dgm:cxn modelId="{B2BA5075-C21C-400C-91E8-7A5128EABDDA}" type="presParOf" srcId="{4049C813-6C00-4050-BFA6-EB53DE464C8D}" destId="{6ADA579C-F9C8-4946-8A62-4E30B73E23BA}" srcOrd="11" destOrd="0" presId="urn:microsoft.com/office/officeart/2005/8/layout/default"/>
    <dgm:cxn modelId="{6AAD370A-0F68-42C7-8163-CA6FA9298B5E}" type="presParOf" srcId="{4049C813-6C00-4050-BFA6-EB53DE464C8D}" destId="{640F7756-5C7E-4737-93CB-11A2E0DB0F33}" srcOrd="12" destOrd="0" presId="urn:microsoft.com/office/officeart/2005/8/layout/default"/>
    <dgm:cxn modelId="{151A9161-CA4A-4F79-BE20-04388370CFCF}" type="presParOf" srcId="{4049C813-6C00-4050-BFA6-EB53DE464C8D}" destId="{E7A0E4AF-2483-4DD3-81A4-609995DEBA75}" srcOrd="13" destOrd="0" presId="urn:microsoft.com/office/officeart/2005/8/layout/default"/>
    <dgm:cxn modelId="{05E8C1CE-CD45-4BFA-8EAC-32937BDB16F1}" type="presParOf" srcId="{4049C813-6C00-4050-BFA6-EB53DE464C8D}" destId="{08265D0B-E7A9-4410-93E2-00F944535C49}" srcOrd="14" destOrd="0" presId="urn:microsoft.com/office/officeart/2005/8/layout/default"/>
  </dgm:cxnLst>
  <dgm:bg/>
  <dgm:whole/>
</dgm:dataModel>
</file>

<file path=word/diagrams/data2.xml><?xml version="1.0" encoding="utf-8"?>
<dgm:dataModel xmlns:dgm="http://schemas.openxmlformats.org/drawingml/2006/diagram" xmlns:a="http://schemas.openxmlformats.org/drawingml/2006/main">
  <dgm:ptLst>
    <dgm:pt modelId="{3DD7E1C6-5FBB-4E46-B0F0-8A4308DEFF1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E03C3CFA-68D5-4711-A3FD-FD1009897B60}">
      <dgm:prSet phldrT="[Текст]" custT="1"/>
      <dgm:spPr/>
      <dgm:t>
        <a:bodyPr/>
        <a:lstStyle/>
        <a:p>
          <a:r>
            <a:rPr lang="ru-RU" sz="1200"/>
            <a:t>содержание автодорог общего пользования местного значения  вне границ населенных пунктов</a:t>
          </a:r>
        </a:p>
      </dgm:t>
    </dgm:pt>
    <dgm:pt modelId="{F05E919C-E6EC-427B-88E8-2DCEE84E6666}" type="parTrans" cxnId="{F9D13ED9-EEAF-4264-AD58-0F9D4698861D}">
      <dgm:prSet/>
      <dgm:spPr/>
      <dgm:t>
        <a:bodyPr/>
        <a:lstStyle/>
        <a:p>
          <a:endParaRPr lang="ru-RU"/>
        </a:p>
      </dgm:t>
    </dgm:pt>
    <dgm:pt modelId="{F3F30A7C-3CF9-4D37-A55B-2BB6F4ECD72C}" type="sibTrans" cxnId="{F9D13ED9-EEAF-4264-AD58-0F9D4698861D}">
      <dgm:prSet/>
      <dgm:spPr/>
      <dgm:t>
        <a:bodyPr/>
        <a:lstStyle/>
        <a:p>
          <a:endParaRPr lang="ru-RU"/>
        </a:p>
      </dgm:t>
    </dgm:pt>
    <dgm:pt modelId="{151B2C14-8F1B-4405-A0C0-6BA906E047DA}">
      <dgm:prSet phldrT="[Текст]" custT="1"/>
      <dgm:spPr/>
      <dgm:t>
        <a:bodyPr/>
        <a:lstStyle/>
        <a:p>
          <a:r>
            <a:rPr lang="ru-RU" sz="1200"/>
            <a:t>содержание автодорог общего пользования местного значения в границах населенных пунктов</a:t>
          </a:r>
          <a:endParaRPr lang="ru-RU" sz="900"/>
        </a:p>
      </dgm:t>
    </dgm:pt>
    <dgm:pt modelId="{C632AAE5-43AF-4884-AC2F-A2F16503BF36}" type="parTrans" cxnId="{3226154B-48FE-4197-A89E-9D2169F6D2B9}">
      <dgm:prSet/>
      <dgm:spPr/>
      <dgm:t>
        <a:bodyPr/>
        <a:lstStyle/>
        <a:p>
          <a:endParaRPr lang="ru-RU"/>
        </a:p>
      </dgm:t>
    </dgm:pt>
    <dgm:pt modelId="{D780BCD7-DEF4-454B-9EEB-DB2AD0B7F18B}" type="sibTrans" cxnId="{3226154B-48FE-4197-A89E-9D2169F6D2B9}">
      <dgm:prSet/>
      <dgm:spPr/>
      <dgm:t>
        <a:bodyPr/>
        <a:lstStyle/>
        <a:p>
          <a:endParaRPr lang="ru-RU"/>
        </a:p>
      </dgm:t>
    </dgm:pt>
    <dgm:pt modelId="{38D3E0EE-4B66-4237-8407-20BBB717DB03}">
      <dgm:prSet phldrT="[Текст]"/>
      <dgm:spPr/>
      <dgm:t>
        <a:bodyPr/>
        <a:lstStyle/>
        <a:p>
          <a:r>
            <a:rPr lang="ru-RU"/>
            <a:t>- полномочия по организации в границах сельского поселения  электро-, тепло-, газо- и водоснабжения населения, водоотведения, снабжения населением топливом в части: проекта «Народный бюджет»в части строительства колодца в д. Славынево, ул. Центральная, д.20-22; проведения ремонта колодцев в д. Кстово, д. Черная, пос.им. Желябова; по ремонту объектов системы теплоснабжения в пос.им. Желябова</a:t>
          </a:r>
        </a:p>
      </dgm:t>
    </dgm:pt>
    <dgm:pt modelId="{C3BBD580-33C2-4854-9AAC-B5894D1B216D}" type="parTrans" cxnId="{4DB9FDB6-83CE-406F-A626-37D48E27A635}">
      <dgm:prSet/>
      <dgm:spPr/>
      <dgm:t>
        <a:bodyPr/>
        <a:lstStyle/>
        <a:p>
          <a:endParaRPr lang="ru-RU"/>
        </a:p>
      </dgm:t>
    </dgm:pt>
    <dgm:pt modelId="{C8DB2FF6-5A97-46B2-85B0-AFDA628429F2}" type="sibTrans" cxnId="{4DB9FDB6-83CE-406F-A626-37D48E27A635}">
      <dgm:prSet/>
      <dgm:spPr/>
      <dgm:t>
        <a:bodyPr/>
        <a:lstStyle/>
        <a:p>
          <a:endParaRPr lang="ru-RU"/>
        </a:p>
      </dgm:t>
    </dgm:pt>
    <dgm:pt modelId="{8FCDB3CA-E85A-4B63-9302-8B00CD728783}" type="pres">
      <dgm:prSet presAssocID="{3DD7E1C6-5FBB-4E46-B0F0-8A4308DEFF12}" presName="diagram" presStyleCnt="0">
        <dgm:presLayoutVars>
          <dgm:dir/>
          <dgm:resizeHandles val="exact"/>
        </dgm:presLayoutVars>
      </dgm:prSet>
      <dgm:spPr/>
      <dgm:t>
        <a:bodyPr/>
        <a:lstStyle/>
        <a:p>
          <a:endParaRPr lang="ru-RU"/>
        </a:p>
      </dgm:t>
    </dgm:pt>
    <dgm:pt modelId="{5B5D22A3-5DBA-4BC7-9FEC-4C0B5142BBC0}" type="pres">
      <dgm:prSet presAssocID="{E03C3CFA-68D5-4711-A3FD-FD1009897B60}" presName="node" presStyleLbl="node1" presStyleIdx="0" presStyleCnt="3" custScaleX="128311">
        <dgm:presLayoutVars>
          <dgm:bulletEnabled val="1"/>
        </dgm:presLayoutVars>
      </dgm:prSet>
      <dgm:spPr/>
      <dgm:t>
        <a:bodyPr/>
        <a:lstStyle/>
        <a:p>
          <a:endParaRPr lang="ru-RU"/>
        </a:p>
      </dgm:t>
    </dgm:pt>
    <dgm:pt modelId="{718EA00A-B6F5-4E70-AD01-071719CEF56B}" type="pres">
      <dgm:prSet presAssocID="{F3F30A7C-3CF9-4D37-A55B-2BB6F4ECD72C}" presName="sibTrans" presStyleCnt="0"/>
      <dgm:spPr/>
    </dgm:pt>
    <dgm:pt modelId="{EF145636-DD59-4FEB-B552-EA02D5ECA73E}" type="pres">
      <dgm:prSet presAssocID="{151B2C14-8F1B-4405-A0C0-6BA906E047DA}" presName="node" presStyleLbl="node1" presStyleIdx="1" presStyleCnt="3" custScaleX="123537">
        <dgm:presLayoutVars>
          <dgm:bulletEnabled val="1"/>
        </dgm:presLayoutVars>
      </dgm:prSet>
      <dgm:spPr/>
      <dgm:t>
        <a:bodyPr/>
        <a:lstStyle/>
        <a:p>
          <a:endParaRPr lang="ru-RU"/>
        </a:p>
      </dgm:t>
    </dgm:pt>
    <dgm:pt modelId="{2B6A3968-953A-4DD2-B857-67602B5DD551}" type="pres">
      <dgm:prSet presAssocID="{D780BCD7-DEF4-454B-9EEB-DB2AD0B7F18B}" presName="sibTrans" presStyleCnt="0"/>
      <dgm:spPr/>
    </dgm:pt>
    <dgm:pt modelId="{47CAA6D2-2D0E-497A-AD6C-F6D8965E2AF7}" type="pres">
      <dgm:prSet presAssocID="{38D3E0EE-4B66-4237-8407-20BBB717DB03}" presName="node" presStyleLbl="node1" presStyleIdx="2" presStyleCnt="3" custScaleX="261853" custLinFactNeighborX="3528" custLinFactNeighborY="415">
        <dgm:presLayoutVars>
          <dgm:bulletEnabled val="1"/>
        </dgm:presLayoutVars>
      </dgm:prSet>
      <dgm:spPr/>
      <dgm:t>
        <a:bodyPr/>
        <a:lstStyle/>
        <a:p>
          <a:endParaRPr lang="ru-RU"/>
        </a:p>
      </dgm:t>
    </dgm:pt>
  </dgm:ptLst>
  <dgm:cxnLst>
    <dgm:cxn modelId="{3226154B-48FE-4197-A89E-9D2169F6D2B9}" srcId="{3DD7E1C6-5FBB-4E46-B0F0-8A4308DEFF12}" destId="{151B2C14-8F1B-4405-A0C0-6BA906E047DA}" srcOrd="1" destOrd="0" parTransId="{C632AAE5-43AF-4884-AC2F-A2F16503BF36}" sibTransId="{D780BCD7-DEF4-454B-9EEB-DB2AD0B7F18B}"/>
    <dgm:cxn modelId="{F9D13ED9-EEAF-4264-AD58-0F9D4698861D}" srcId="{3DD7E1C6-5FBB-4E46-B0F0-8A4308DEFF12}" destId="{E03C3CFA-68D5-4711-A3FD-FD1009897B60}" srcOrd="0" destOrd="0" parTransId="{F05E919C-E6EC-427B-88E8-2DCEE84E6666}" sibTransId="{F3F30A7C-3CF9-4D37-A55B-2BB6F4ECD72C}"/>
    <dgm:cxn modelId="{4DB9FDB6-83CE-406F-A626-37D48E27A635}" srcId="{3DD7E1C6-5FBB-4E46-B0F0-8A4308DEFF12}" destId="{38D3E0EE-4B66-4237-8407-20BBB717DB03}" srcOrd="2" destOrd="0" parTransId="{C3BBD580-33C2-4854-9AAC-B5894D1B216D}" sibTransId="{C8DB2FF6-5A97-46B2-85B0-AFDA628429F2}"/>
    <dgm:cxn modelId="{9F407A8F-67D0-4E39-A853-AC1740E2F519}" type="presOf" srcId="{151B2C14-8F1B-4405-A0C0-6BA906E047DA}" destId="{EF145636-DD59-4FEB-B552-EA02D5ECA73E}" srcOrd="0" destOrd="0" presId="urn:microsoft.com/office/officeart/2005/8/layout/default"/>
    <dgm:cxn modelId="{E91DB3C7-0D98-4FDB-ACDF-2E24924CE300}" type="presOf" srcId="{3DD7E1C6-5FBB-4E46-B0F0-8A4308DEFF12}" destId="{8FCDB3CA-E85A-4B63-9302-8B00CD728783}" srcOrd="0" destOrd="0" presId="urn:microsoft.com/office/officeart/2005/8/layout/default"/>
    <dgm:cxn modelId="{0E533CEA-A07E-4CBE-A43E-E1659E5789E0}" type="presOf" srcId="{E03C3CFA-68D5-4711-A3FD-FD1009897B60}" destId="{5B5D22A3-5DBA-4BC7-9FEC-4C0B5142BBC0}" srcOrd="0" destOrd="0" presId="urn:microsoft.com/office/officeart/2005/8/layout/default"/>
    <dgm:cxn modelId="{7EF5B6D8-FFDB-447B-A102-F900286CD785}" type="presOf" srcId="{38D3E0EE-4B66-4237-8407-20BBB717DB03}" destId="{47CAA6D2-2D0E-497A-AD6C-F6D8965E2AF7}" srcOrd="0" destOrd="0" presId="urn:microsoft.com/office/officeart/2005/8/layout/default"/>
    <dgm:cxn modelId="{6A15F59F-90B0-462A-AD4C-4FCCE79E9149}" type="presParOf" srcId="{8FCDB3CA-E85A-4B63-9302-8B00CD728783}" destId="{5B5D22A3-5DBA-4BC7-9FEC-4C0B5142BBC0}" srcOrd="0" destOrd="0" presId="urn:microsoft.com/office/officeart/2005/8/layout/default"/>
    <dgm:cxn modelId="{1F463B97-ED33-46D9-893F-17CE425AB23C}" type="presParOf" srcId="{8FCDB3CA-E85A-4B63-9302-8B00CD728783}" destId="{718EA00A-B6F5-4E70-AD01-071719CEF56B}" srcOrd="1" destOrd="0" presId="urn:microsoft.com/office/officeart/2005/8/layout/default"/>
    <dgm:cxn modelId="{711759BE-99B2-42D0-9167-8C9B3109A615}" type="presParOf" srcId="{8FCDB3CA-E85A-4B63-9302-8B00CD728783}" destId="{EF145636-DD59-4FEB-B552-EA02D5ECA73E}" srcOrd="2" destOrd="0" presId="urn:microsoft.com/office/officeart/2005/8/layout/default"/>
    <dgm:cxn modelId="{4BEEB55B-8EF0-4745-9E2B-F3B0BE3822F7}" type="presParOf" srcId="{8FCDB3CA-E85A-4B63-9302-8B00CD728783}" destId="{2B6A3968-953A-4DD2-B857-67602B5DD551}" srcOrd="3" destOrd="0" presId="urn:microsoft.com/office/officeart/2005/8/layout/default"/>
    <dgm:cxn modelId="{E230DB27-6EE9-497A-BC76-1DD912501884}" type="presParOf" srcId="{8FCDB3CA-E85A-4B63-9302-8B00CD728783}" destId="{47CAA6D2-2D0E-497A-AD6C-F6D8965E2AF7}" srcOrd="4" destOrd="0" presId="urn:microsoft.com/office/officeart/2005/8/layout/default"/>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F657E7-8930-4B32-8D05-EA65030ED7FE}">
      <dsp:nvSpPr>
        <dsp:cNvPr id="0" name=""/>
        <dsp:cNvSpPr/>
      </dsp:nvSpPr>
      <dsp:spPr>
        <a:xfrm>
          <a:off x="0" y="130000"/>
          <a:ext cx="1774162" cy="1064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по осуществлению внутреннего муниципального финансового контроля</a:t>
          </a:r>
        </a:p>
      </dsp:txBody>
      <dsp:txXfrm>
        <a:off x="0" y="130000"/>
        <a:ext cx="1774162" cy="1064497"/>
      </dsp:txXfrm>
    </dsp:sp>
    <dsp:sp modelId="{A4B7923B-F477-4D82-9BC9-78ED50BD9370}">
      <dsp:nvSpPr>
        <dsp:cNvPr id="0" name=""/>
        <dsp:cNvSpPr/>
      </dsp:nvSpPr>
      <dsp:spPr>
        <a:xfrm>
          <a:off x="1951578" y="130000"/>
          <a:ext cx="1774162" cy="1064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в </a:t>
          </a:r>
          <a:r>
            <a:rPr lang="ru-RU" sz="1200" kern="1200"/>
            <a:t>сфере правового обеспечения деятельности представительных органов местного самоуправления</a:t>
          </a:r>
        </a:p>
      </dsp:txBody>
      <dsp:txXfrm>
        <a:off x="1951578" y="130000"/>
        <a:ext cx="1774162" cy="1064497"/>
      </dsp:txXfrm>
    </dsp:sp>
    <dsp:sp modelId="{68BD8182-8B4E-41D3-BE6B-3C82E7CB095E}">
      <dsp:nvSpPr>
        <dsp:cNvPr id="0" name=""/>
        <dsp:cNvSpPr/>
      </dsp:nvSpPr>
      <dsp:spPr>
        <a:xfrm>
          <a:off x="3903156" y="130000"/>
          <a:ext cx="1774162" cy="1064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в сфере размещение закупок на поставки  выполнение работ и оказание услуг для муниципальных нужд</a:t>
          </a:r>
        </a:p>
      </dsp:txBody>
      <dsp:txXfrm>
        <a:off x="3903156" y="130000"/>
        <a:ext cx="1774162" cy="1064497"/>
      </dsp:txXfrm>
    </dsp:sp>
    <dsp:sp modelId="{B59E8403-DB61-4A48-ACBE-97B6A9912343}">
      <dsp:nvSpPr>
        <dsp:cNvPr id="0" name=""/>
        <dsp:cNvSpPr/>
      </dsp:nvSpPr>
      <dsp:spPr>
        <a:xfrm>
          <a:off x="0" y="1371914"/>
          <a:ext cx="1774162" cy="1064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по технологическому обеспечению размещения информации средствами  Интернет-технологий</a:t>
          </a:r>
          <a:endParaRPr lang="ru-RU" sz="1100" kern="1200"/>
        </a:p>
      </dsp:txBody>
      <dsp:txXfrm>
        <a:off x="0" y="1371914"/>
        <a:ext cx="1774162" cy="1064497"/>
      </dsp:txXfrm>
    </dsp:sp>
    <dsp:sp modelId="{DB2569CC-150C-440A-8720-FA7B406A05CB}">
      <dsp:nvSpPr>
        <dsp:cNvPr id="0" name=""/>
        <dsp:cNvSpPr/>
      </dsp:nvSpPr>
      <dsp:spPr>
        <a:xfrm>
          <a:off x="1900287" y="1341139"/>
          <a:ext cx="1774162" cy="1064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в сфере культуры </a:t>
          </a:r>
        </a:p>
      </dsp:txBody>
      <dsp:txXfrm>
        <a:off x="1900287" y="1341139"/>
        <a:ext cx="1774162" cy="1064497"/>
      </dsp:txXfrm>
    </dsp:sp>
    <dsp:sp modelId="{F2DB3326-D9EA-43E6-9409-7C2DE72CAC31}">
      <dsp:nvSpPr>
        <dsp:cNvPr id="0" name=""/>
        <dsp:cNvSpPr/>
      </dsp:nvSpPr>
      <dsp:spPr>
        <a:xfrm>
          <a:off x="3903156" y="1371914"/>
          <a:ext cx="1774162" cy="1064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по обеспечению условий для развития физической культуры и массового спорта</a:t>
          </a:r>
        </a:p>
      </dsp:txBody>
      <dsp:txXfrm>
        <a:off x="3903156" y="1371914"/>
        <a:ext cx="1774162" cy="1064497"/>
      </dsp:txXfrm>
    </dsp:sp>
    <dsp:sp modelId="{640F7756-5C7E-4737-93CB-11A2E0DB0F33}">
      <dsp:nvSpPr>
        <dsp:cNvPr id="0" name=""/>
        <dsp:cNvSpPr/>
      </dsp:nvSpPr>
      <dsp:spPr>
        <a:xfrm>
          <a:off x="975789" y="2613827"/>
          <a:ext cx="1774162" cy="1064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в сфере правового обеспечения деятельности представительных органов местного самоуправления</a:t>
          </a:r>
          <a:endParaRPr lang="ru-RU" sz="1100" kern="1200"/>
        </a:p>
      </dsp:txBody>
      <dsp:txXfrm>
        <a:off x="975789" y="2613827"/>
        <a:ext cx="1774162" cy="1064497"/>
      </dsp:txXfrm>
    </dsp:sp>
    <dsp:sp modelId="{08265D0B-E7A9-4410-93E2-00F944535C49}">
      <dsp:nvSpPr>
        <dsp:cNvPr id="0" name=""/>
        <dsp:cNvSpPr/>
      </dsp:nvSpPr>
      <dsp:spPr>
        <a:xfrm>
          <a:off x="2927367" y="2613827"/>
          <a:ext cx="1774162" cy="10644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по финансовому обеспечению</a:t>
          </a:r>
          <a:endParaRPr lang="ru-RU" sz="2000" kern="1200"/>
        </a:p>
      </dsp:txBody>
      <dsp:txXfrm>
        <a:off x="2927367" y="2613827"/>
        <a:ext cx="1774162" cy="106449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B5D22A3-5DBA-4BC7-9FEC-4C0B5142BBC0}">
      <dsp:nvSpPr>
        <dsp:cNvPr id="0" name=""/>
        <dsp:cNvSpPr/>
      </dsp:nvSpPr>
      <dsp:spPr>
        <a:xfrm>
          <a:off x="442440" y="786"/>
          <a:ext cx="2192679" cy="10253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содержание автодорог общего пользования местного значения  вне границ населенных пунктов</a:t>
          </a:r>
        </a:p>
      </dsp:txBody>
      <dsp:txXfrm>
        <a:off x="442440" y="786"/>
        <a:ext cx="2192679" cy="1025327"/>
      </dsp:txXfrm>
    </dsp:sp>
    <dsp:sp modelId="{EF145636-DD59-4FEB-B552-EA02D5ECA73E}">
      <dsp:nvSpPr>
        <dsp:cNvPr id="0" name=""/>
        <dsp:cNvSpPr/>
      </dsp:nvSpPr>
      <dsp:spPr>
        <a:xfrm>
          <a:off x="2806008" y="786"/>
          <a:ext cx="2111097" cy="10253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содержание автодорог общего пользования местного значения в границах населенных пунктов</a:t>
          </a:r>
          <a:endParaRPr lang="ru-RU" sz="900" kern="1200"/>
        </a:p>
      </dsp:txBody>
      <dsp:txXfrm>
        <a:off x="2806008" y="786"/>
        <a:ext cx="2111097" cy="1025327"/>
      </dsp:txXfrm>
    </dsp:sp>
    <dsp:sp modelId="{47CAA6D2-2D0E-497A-AD6C-F6D8965E2AF7}">
      <dsp:nvSpPr>
        <dsp:cNvPr id="0" name=""/>
        <dsp:cNvSpPr/>
      </dsp:nvSpPr>
      <dsp:spPr>
        <a:xfrm>
          <a:off x="502687" y="1197787"/>
          <a:ext cx="4474750" cy="10253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 полномочия по организации в границах сельского поселения  электро-, тепло-, газо- и водоснабжения населения, водоотведения, снабжения населением топливом в части: проекта «Народный бюджет»в части строительства колодца в д. Славынево, ул. Центральная, д.20-22; проведения ремонта колодцев в д. Кстово, д. Черная, пос.им. Желябова; по ремонту объектов системы теплоснабжения в пос.им. Желябова</a:t>
          </a:r>
        </a:p>
      </dsp:txBody>
      <dsp:txXfrm>
        <a:off x="502687" y="1197787"/>
        <a:ext cx="4474750" cy="102532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7995</Words>
  <Characters>45575</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Желябовское</dc:creator>
  <cp:lastModifiedBy>User</cp:lastModifiedBy>
  <cp:revision>3</cp:revision>
  <dcterms:created xsi:type="dcterms:W3CDTF">2020-03-02T05:18:00Z</dcterms:created>
  <dcterms:modified xsi:type="dcterms:W3CDTF">2020-03-02T05:18:00Z</dcterms:modified>
</cp:coreProperties>
</file>