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Упрощённый порядок продлится до конца года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Упрощённый порядок получения услуг Пенсионного фонда России, введённый весной прошлого года из-за распространения коронавируса, сохранится до конца 2021 года. Это позволит россиянам и дальше обращаться за услугами в дистанционном формате. Больше года антиковидный регламент обслуживания помогает уменьшать число личных визитов в клиентские службы ПФР и МФЦ, сокращать количество представляемых гражданами сведений для оформления выплат и беззаявительно продлевать ранее назначенные пенсии и пособия.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Дистанционное назначение пенсии через личный кабинет и по телефону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пенсию сегодня можно с помощью электронного заявления через личный кабинет на сайте Пенсионного фонда России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pfr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gov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"http://www.pfr.gov.ru/"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портале Госуслуг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gosuslugi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согласия человека такое назначение может быть сделано полностью дистанционно на основе данных, переданных работодателями в информационную систему ПФР.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Упрощённый регламент получения услуг Пенсионного фонда также позволяет обратиться за пенсией по телефонам региональной линии (8 (800) 600-03-45)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Оформление и продление выплат по данным информационных реестров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https://sfri.ru/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медико-социальной экспертизы.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Содействие в сборе сведений для оформления выплат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Территориальные органы ПФР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Информирование через личный кабинет и по телефону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Вся справочная информация о выплатах ПФР, в том числе о тех, которые уже предоставляются человеку, доступна в электронных кабинетах россиян. Пенсионеры и предпенсионеры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слово, которое можно установить через личный кабинет.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gosuslugi.ru/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fr.gov.ru/" Id="docRId2" Type="http://schemas.openxmlformats.org/officeDocument/2006/relationships/hyperlink"/><Relationship TargetMode="External" Target="https://vk.com/away.php?to=https%3A%2F%2Fsfri.ru%2F&amp;post=-56337592_24160&amp;cc_key=" Id="docRId4" Type="http://schemas.openxmlformats.org/officeDocument/2006/relationships/hyperlink"/><Relationship Target="styles.xml" Id="docRId6" Type="http://schemas.openxmlformats.org/officeDocument/2006/relationships/styles"/></Relationships>
</file>