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9D" w:rsidRPr="00060251" w:rsidRDefault="002D555A" w:rsidP="002D555A">
      <w:pPr>
        <w:jc w:val="center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Годовой отчет о реализации муниципальной программы «Управление муниципальным имуществом Устюженского муниципального района на 2016-2020 годы</w:t>
      </w:r>
      <w:r w:rsidR="005A29E6" w:rsidRPr="00060251">
        <w:rPr>
          <w:rFonts w:ascii="Times New Roman" w:hAnsi="Times New Roman" w:cs="Times New Roman"/>
          <w:sz w:val="26"/>
          <w:szCs w:val="26"/>
        </w:rPr>
        <w:t>»</w:t>
      </w:r>
    </w:p>
    <w:p w:rsidR="002D555A" w:rsidRPr="00060251" w:rsidRDefault="00CE7732" w:rsidP="00EA131F">
      <w:pPr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</w:t>
      </w:r>
      <w:r w:rsidR="002D555A" w:rsidRPr="00060251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администрации Устюженского муниципального района.</w:t>
      </w:r>
    </w:p>
    <w:p w:rsidR="002D555A" w:rsidRPr="00060251" w:rsidRDefault="00CE7732" w:rsidP="00EA131F">
      <w:pPr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</w:t>
      </w:r>
      <w:r w:rsidR="002D555A" w:rsidRPr="00060251">
        <w:rPr>
          <w:rFonts w:ascii="Times New Roman" w:hAnsi="Times New Roman" w:cs="Times New Roman"/>
          <w:sz w:val="26"/>
          <w:szCs w:val="26"/>
        </w:rPr>
        <w:t>Год: 2016</w:t>
      </w:r>
    </w:p>
    <w:p w:rsidR="002D555A" w:rsidRPr="00060251" w:rsidRDefault="00CE7732" w:rsidP="00EA131F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</w:t>
      </w:r>
      <w:r w:rsidR="002D555A" w:rsidRPr="00060251">
        <w:rPr>
          <w:rFonts w:ascii="Times New Roman" w:hAnsi="Times New Roman" w:cs="Times New Roman"/>
          <w:sz w:val="26"/>
          <w:szCs w:val="26"/>
        </w:rPr>
        <w:t>Дата составления отчета: 01.03.2017</w:t>
      </w:r>
    </w:p>
    <w:p w:rsidR="002D555A" w:rsidRPr="00060251" w:rsidRDefault="002D555A" w:rsidP="00EA131F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0251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060251">
        <w:rPr>
          <w:rFonts w:ascii="Times New Roman" w:hAnsi="Times New Roman" w:cs="Times New Roman"/>
          <w:sz w:val="26"/>
          <w:szCs w:val="26"/>
        </w:rPr>
        <w:t xml:space="preserve"> за подготовку отчета: Ильина Я.В., главный специалист комитета по управлению имуществом администрации Устюженского муниципального района</w:t>
      </w:r>
      <w:r w:rsidR="00347AAF" w:rsidRPr="00060251">
        <w:rPr>
          <w:rFonts w:ascii="Times New Roman" w:hAnsi="Times New Roman" w:cs="Times New Roman"/>
          <w:sz w:val="26"/>
          <w:szCs w:val="26"/>
        </w:rPr>
        <w:t xml:space="preserve"> (тел. 2-21-57)</w:t>
      </w:r>
      <w:r w:rsidRPr="00060251">
        <w:rPr>
          <w:rFonts w:ascii="Times New Roman" w:hAnsi="Times New Roman" w:cs="Times New Roman"/>
          <w:sz w:val="26"/>
          <w:szCs w:val="26"/>
        </w:rPr>
        <w:t>.</w:t>
      </w:r>
    </w:p>
    <w:p w:rsidR="002D555A" w:rsidRPr="00060251" w:rsidRDefault="002D555A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Цели муниципальной программы:</w:t>
      </w:r>
    </w:p>
    <w:p w:rsidR="002D555A" w:rsidRPr="00060251" w:rsidRDefault="002D555A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- повышение эффективности управления, использования и распоряжения муниципальным имуществом Устюженского муниципального района;</w:t>
      </w:r>
    </w:p>
    <w:p w:rsidR="002D555A" w:rsidRPr="00060251" w:rsidRDefault="002D555A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- увеличение доходов бюджета Устюженского муниципального района на основе эффективного управления муниципальным имуществом.</w:t>
      </w:r>
    </w:p>
    <w:p w:rsidR="00373F43" w:rsidRPr="00060251" w:rsidRDefault="00373F43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29E6" w:rsidRPr="00060251" w:rsidRDefault="00404126" w:rsidP="00EA131F">
      <w:pPr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A29E6" w:rsidRPr="00060251">
        <w:rPr>
          <w:rFonts w:ascii="Times New Roman" w:hAnsi="Times New Roman" w:cs="Times New Roman"/>
          <w:sz w:val="26"/>
          <w:szCs w:val="26"/>
        </w:rPr>
        <w:t>Муниципальная программа «Управление муниципальным имуществом Устюженского муниципального района на 2016-2020 годы» состоит из подпрограммы 1 «Повышение эффективности управления муниципальным имуществом Устюженского муниципального района на 2016-2020 годы» и подпрограммы 2 «Обеспечение реализации муниципальной программы управление муниципальным имуществом Устюженского муниципального района на 2016-2020 годы».</w:t>
      </w:r>
    </w:p>
    <w:p w:rsidR="005A29E6" w:rsidRPr="00060251" w:rsidRDefault="00404126" w:rsidP="00EA131F">
      <w:pPr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5A29E6" w:rsidRPr="00060251">
        <w:rPr>
          <w:rFonts w:ascii="Times New Roman" w:hAnsi="Times New Roman" w:cs="Times New Roman"/>
          <w:b/>
          <w:sz w:val="26"/>
          <w:szCs w:val="26"/>
        </w:rPr>
        <w:t>Подпрограмма 1</w:t>
      </w:r>
      <w:r w:rsidR="005A29E6" w:rsidRPr="00060251">
        <w:rPr>
          <w:rFonts w:ascii="Times New Roman" w:hAnsi="Times New Roman" w:cs="Times New Roman"/>
          <w:sz w:val="26"/>
          <w:szCs w:val="26"/>
        </w:rPr>
        <w:t xml:space="preserve"> «Повышение эффективности управления муниципальным имуществом Устюженского муниципального района на 2016-2020 годы»</w:t>
      </w:r>
      <w:r w:rsidR="006E5A29" w:rsidRPr="00060251">
        <w:rPr>
          <w:rFonts w:ascii="Times New Roman" w:hAnsi="Times New Roman" w:cs="Times New Roman"/>
          <w:sz w:val="26"/>
          <w:szCs w:val="26"/>
        </w:rPr>
        <w:t xml:space="preserve"> направлена на повышение эффективности управления, использования и распоряжения муниципальным имуществом района</w:t>
      </w:r>
      <w:r w:rsidR="005A29E6" w:rsidRPr="00060251">
        <w:rPr>
          <w:rFonts w:ascii="Times New Roman" w:hAnsi="Times New Roman" w:cs="Times New Roman"/>
          <w:sz w:val="26"/>
          <w:szCs w:val="26"/>
        </w:rPr>
        <w:t>.</w:t>
      </w:r>
    </w:p>
    <w:p w:rsidR="006E5A29" w:rsidRPr="00060251" w:rsidRDefault="00EA131F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2938" w:rsidRPr="00060251">
        <w:rPr>
          <w:rFonts w:ascii="Times New Roman" w:hAnsi="Times New Roman" w:cs="Times New Roman"/>
          <w:sz w:val="26"/>
          <w:szCs w:val="26"/>
        </w:rPr>
        <w:t xml:space="preserve">В </w:t>
      </w:r>
      <w:r w:rsidR="006E5A29" w:rsidRPr="00060251">
        <w:rPr>
          <w:rFonts w:ascii="Times New Roman" w:hAnsi="Times New Roman" w:cs="Times New Roman"/>
          <w:sz w:val="26"/>
          <w:szCs w:val="26"/>
        </w:rPr>
        <w:t>2016 год</w:t>
      </w:r>
      <w:r w:rsidR="006A2938" w:rsidRPr="00060251">
        <w:rPr>
          <w:rFonts w:ascii="Times New Roman" w:hAnsi="Times New Roman" w:cs="Times New Roman"/>
          <w:sz w:val="26"/>
          <w:szCs w:val="26"/>
        </w:rPr>
        <w:t>у</w:t>
      </w:r>
      <w:r w:rsidR="006E5A29" w:rsidRPr="00060251">
        <w:rPr>
          <w:rFonts w:ascii="Times New Roman" w:hAnsi="Times New Roman" w:cs="Times New Roman"/>
          <w:sz w:val="26"/>
          <w:szCs w:val="26"/>
        </w:rPr>
        <w:t xml:space="preserve"> в рамках реализации мероприятий подпрограммы  профинансировано 480,8 тыс. руб. за счет средств местного бюджета, что составляет  61,2 %</w:t>
      </w:r>
      <w:r w:rsidR="00BD712E" w:rsidRPr="00060251">
        <w:rPr>
          <w:rFonts w:ascii="Times New Roman" w:hAnsi="Times New Roman" w:cs="Times New Roman"/>
          <w:sz w:val="26"/>
          <w:szCs w:val="26"/>
        </w:rPr>
        <w:t xml:space="preserve"> от запланированной суммы финансирования на мероприятия подпрограммы</w:t>
      </w:r>
      <w:r w:rsidR="006A2938" w:rsidRPr="00060251">
        <w:rPr>
          <w:rFonts w:ascii="Times New Roman" w:hAnsi="Times New Roman" w:cs="Times New Roman"/>
          <w:sz w:val="26"/>
          <w:szCs w:val="26"/>
        </w:rPr>
        <w:t>.</w:t>
      </w:r>
    </w:p>
    <w:p w:rsidR="00AE3255" w:rsidRPr="00060251" w:rsidRDefault="00EA131F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B10CE" w:rsidRPr="00060251">
        <w:rPr>
          <w:rFonts w:ascii="Times New Roman" w:hAnsi="Times New Roman" w:cs="Times New Roman"/>
          <w:sz w:val="26"/>
          <w:szCs w:val="26"/>
        </w:rPr>
        <w:t>В течение года зарегистрированы права собственности за Устюженским муниципальным районом на 56 объектов недвижимости (из них 24 – земельных участков)</w:t>
      </w:r>
      <w:r w:rsidR="00AE3255" w:rsidRPr="00060251">
        <w:rPr>
          <w:rFonts w:ascii="Times New Roman" w:hAnsi="Times New Roman" w:cs="Times New Roman"/>
          <w:sz w:val="26"/>
          <w:szCs w:val="26"/>
        </w:rPr>
        <w:t>, паспортизировано 35 объектов</w:t>
      </w:r>
      <w:r w:rsidR="00AB10CE" w:rsidRPr="000602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3CB8" w:rsidRPr="00060251" w:rsidRDefault="00EA131F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3CB8" w:rsidRPr="00060251">
        <w:rPr>
          <w:rFonts w:ascii="Times New Roman" w:hAnsi="Times New Roman" w:cs="Times New Roman"/>
          <w:sz w:val="26"/>
          <w:szCs w:val="26"/>
        </w:rPr>
        <w:t xml:space="preserve">В рамках реализации подпрограммы проведено 3 мероприятия по </w:t>
      </w:r>
      <w:proofErr w:type="gramStart"/>
      <w:r w:rsidR="00293CB8" w:rsidRPr="00060251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293CB8" w:rsidRPr="00060251">
        <w:rPr>
          <w:rFonts w:ascii="Times New Roman" w:hAnsi="Times New Roman" w:cs="Times New Roman"/>
          <w:sz w:val="26"/>
          <w:szCs w:val="26"/>
        </w:rPr>
        <w:t xml:space="preserve"> сохранностью и использованием муниципального имущества, закрепленного на вещных правах за муниципальными унитарными предприятиями. </w:t>
      </w:r>
    </w:p>
    <w:p w:rsidR="006A2938" w:rsidRPr="00060251" w:rsidRDefault="00EA131F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2938" w:rsidRPr="00060251">
        <w:rPr>
          <w:rFonts w:ascii="Times New Roman" w:hAnsi="Times New Roman" w:cs="Times New Roman"/>
          <w:sz w:val="26"/>
          <w:szCs w:val="26"/>
        </w:rPr>
        <w:t xml:space="preserve">По итогам 2016 года </w:t>
      </w:r>
      <w:r w:rsidR="001D0674" w:rsidRPr="00060251">
        <w:rPr>
          <w:rFonts w:ascii="Times New Roman" w:hAnsi="Times New Roman" w:cs="Times New Roman"/>
          <w:sz w:val="26"/>
          <w:szCs w:val="26"/>
        </w:rPr>
        <w:t xml:space="preserve">поступление в муниципальный бюджет Устюженского муниципального района </w:t>
      </w:r>
      <w:proofErr w:type="spellStart"/>
      <w:r w:rsidR="001D0674" w:rsidRPr="00060251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="001D0674" w:rsidRPr="00060251">
        <w:rPr>
          <w:rFonts w:ascii="Times New Roman" w:hAnsi="Times New Roman" w:cs="Times New Roman"/>
          <w:sz w:val="26"/>
          <w:szCs w:val="26"/>
        </w:rPr>
        <w:t xml:space="preserve"> Комитетом неналоговых доходов от использования и продажи муниципального имущества</w:t>
      </w:r>
      <w:r w:rsidR="00E749EC" w:rsidRPr="00060251">
        <w:rPr>
          <w:rFonts w:ascii="Times New Roman" w:hAnsi="Times New Roman" w:cs="Times New Roman"/>
          <w:sz w:val="26"/>
          <w:szCs w:val="26"/>
        </w:rPr>
        <w:t>, земельных участков</w:t>
      </w:r>
      <w:r w:rsidR="001D0674" w:rsidRPr="00060251">
        <w:rPr>
          <w:rFonts w:ascii="Times New Roman" w:hAnsi="Times New Roman" w:cs="Times New Roman"/>
          <w:sz w:val="26"/>
          <w:szCs w:val="26"/>
        </w:rPr>
        <w:t xml:space="preserve"> </w:t>
      </w:r>
      <w:r w:rsidR="001D0674" w:rsidRPr="00060251">
        <w:rPr>
          <w:rFonts w:ascii="Times New Roman" w:hAnsi="Times New Roman" w:cs="Times New Roman"/>
          <w:sz w:val="26"/>
          <w:szCs w:val="26"/>
        </w:rPr>
        <w:lastRenderedPageBreak/>
        <w:t>составило</w:t>
      </w:r>
      <w:r w:rsidR="003443BB" w:rsidRPr="00060251">
        <w:rPr>
          <w:rFonts w:ascii="Times New Roman" w:hAnsi="Times New Roman" w:cs="Times New Roman"/>
          <w:sz w:val="26"/>
          <w:szCs w:val="26"/>
        </w:rPr>
        <w:t xml:space="preserve"> 4977,5 тыс. руб., что составило 154,5% от плана по неналоговым доходам</w:t>
      </w:r>
      <w:r w:rsidR="00E749EC" w:rsidRPr="00060251">
        <w:rPr>
          <w:rFonts w:ascii="Times New Roman" w:hAnsi="Times New Roman" w:cs="Times New Roman"/>
          <w:sz w:val="26"/>
          <w:szCs w:val="26"/>
        </w:rPr>
        <w:t>.</w:t>
      </w:r>
    </w:p>
    <w:p w:rsidR="00EA131F" w:rsidRPr="00060251" w:rsidRDefault="00E749EC" w:rsidP="00E749EC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          Невыполнение показателя</w:t>
      </w:r>
      <w:r w:rsidRPr="00060251">
        <w:rPr>
          <w:rFonts w:ascii="Times New Roman" w:eastAsia="Times New Roman" w:hAnsi="Times New Roman" w:cs="Times New Roman"/>
          <w:sz w:val="26"/>
          <w:szCs w:val="26"/>
        </w:rPr>
        <w:t xml:space="preserve"> «Снижение доли объектов муниципального имущества, назначение которого не обеспечивает полномочий района, в общем количестве находящихся в собственности Устюженского муниципального района»</w:t>
      </w:r>
      <w:r w:rsidR="00404126" w:rsidRPr="00060251">
        <w:rPr>
          <w:rFonts w:ascii="Times New Roman" w:eastAsia="Times New Roman" w:hAnsi="Times New Roman" w:cs="Times New Roman"/>
          <w:sz w:val="26"/>
          <w:szCs w:val="26"/>
        </w:rPr>
        <w:t xml:space="preserve"> связано с изменениями в Федеральном законе 131-ФЗ «Об общих принципах организации местного самоуправления в Российской Федерации».</w:t>
      </w:r>
    </w:p>
    <w:p w:rsidR="00EA131F" w:rsidRPr="00060251" w:rsidRDefault="00404126" w:rsidP="00EA131F">
      <w:pPr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60251" w:rsidRPr="000602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602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131F" w:rsidRPr="00060251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="00EA131F" w:rsidRPr="00060251">
        <w:rPr>
          <w:rFonts w:ascii="Times New Roman" w:hAnsi="Times New Roman" w:cs="Times New Roman"/>
          <w:sz w:val="26"/>
          <w:szCs w:val="26"/>
        </w:rPr>
        <w:t xml:space="preserve"> «Обеспечение реализации муниципальной программы управление муниципальным имуществом Устюженского муниципального района на 2016-2020 годы» направлена на обеспечение эффективной деятельности комитета по управлению имуществом администрации Устюженского муниципального района.</w:t>
      </w:r>
    </w:p>
    <w:p w:rsidR="006A38BB" w:rsidRPr="00060251" w:rsidRDefault="00EA131F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ab/>
        <w:t xml:space="preserve">  В 2016 году в рамках реализации мероприятий подпрограммы  </w:t>
      </w:r>
      <w:r w:rsidR="006A38BB" w:rsidRPr="00060251">
        <w:rPr>
          <w:rFonts w:ascii="Times New Roman" w:hAnsi="Times New Roman" w:cs="Times New Roman"/>
          <w:sz w:val="26"/>
          <w:szCs w:val="26"/>
        </w:rPr>
        <w:t xml:space="preserve">на содержание Комитета </w:t>
      </w:r>
      <w:r w:rsidR="00C7105C" w:rsidRPr="00060251">
        <w:rPr>
          <w:rFonts w:ascii="Times New Roman" w:hAnsi="Times New Roman" w:cs="Times New Roman"/>
          <w:sz w:val="26"/>
          <w:szCs w:val="26"/>
        </w:rPr>
        <w:t xml:space="preserve">профинансировано </w:t>
      </w:r>
      <w:r w:rsidRPr="00060251">
        <w:rPr>
          <w:rFonts w:ascii="Times New Roman" w:hAnsi="Times New Roman" w:cs="Times New Roman"/>
          <w:sz w:val="26"/>
          <w:szCs w:val="26"/>
        </w:rPr>
        <w:t>2216,3 тыс. руб. за счет средств местного бюджета, что составляет  73,2 % от запланированной суммы финансиров</w:t>
      </w:r>
      <w:r w:rsidR="006A38BB" w:rsidRPr="00060251">
        <w:rPr>
          <w:rFonts w:ascii="Times New Roman" w:hAnsi="Times New Roman" w:cs="Times New Roman"/>
          <w:sz w:val="26"/>
          <w:szCs w:val="26"/>
        </w:rPr>
        <w:t>ания на мероприятия подпрограммы</w:t>
      </w:r>
      <w:proofErr w:type="gramStart"/>
      <w:r w:rsidRPr="0006025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6A38BB" w:rsidRPr="00060251" w:rsidRDefault="006A38BB" w:rsidP="00EA13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060251">
        <w:rPr>
          <w:rFonts w:ascii="Times New Roman" w:hAnsi="Times New Roman" w:cs="Times New Roman"/>
          <w:sz w:val="26"/>
          <w:szCs w:val="26"/>
        </w:rPr>
        <w:t xml:space="preserve">В связи с дефицитом бюджета, в 2016 году не удалось внедрить  новое программно-информационное обеспечение (программный комплекс «Собственность СМАРТ», включающий в себя </w:t>
      </w:r>
      <w:proofErr w:type="spellStart"/>
      <w:r w:rsidRPr="00060251">
        <w:rPr>
          <w:rFonts w:ascii="Times New Roman" w:hAnsi="Times New Roman" w:cs="Times New Roman"/>
          <w:sz w:val="26"/>
          <w:szCs w:val="26"/>
        </w:rPr>
        <w:t>подкомплексы</w:t>
      </w:r>
      <w:proofErr w:type="spellEnd"/>
      <w:r w:rsidRPr="00060251">
        <w:rPr>
          <w:rFonts w:ascii="Times New Roman" w:hAnsi="Times New Roman" w:cs="Times New Roman"/>
          <w:sz w:val="26"/>
          <w:szCs w:val="26"/>
        </w:rPr>
        <w:t xml:space="preserve"> «Реестр имущества</w:t>
      </w:r>
      <w:r w:rsidR="00C7105C" w:rsidRPr="00060251">
        <w:rPr>
          <w:rFonts w:ascii="Times New Roman" w:hAnsi="Times New Roman" w:cs="Times New Roman"/>
          <w:sz w:val="26"/>
          <w:szCs w:val="26"/>
        </w:rPr>
        <w:t xml:space="preserve"> </w:t>
      </w:r>
      <w:r w:rsidRPr="00060251">
        <w:rPr>
          <w:rFonts w:ascii="Times New Roman" w:hAnsi="Times New Roman" w:cs="Times New Roman"/>
          <w:sz w:val="26"/>
          <w:szCs w:val="26"/>
        </w:rPr>
        <w:t xml:space="preserve">- СМАРТ» и «Управление имуществом – СМАРТ», а также дополнительные модули «Взаимодействие с </w:t>
      </w:r>
      <w:proofErr w:type="spellStart"/>
      <w:r w:rsidRPr="00060251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060251">
        <w:rPr>
          <w:rFonts w:ascii="Times New Roman" w:hAnsi="Times New Roman" w:cs="Times New Roman"/>
          <w:sz w:val="26"/>
          <w:szCs w:val="26"/>
        </w:rPr>
        <w:t>» и «Претензионная деятельность».</w:t>
      </w:r>
      <w:proofErr w:type="gramEnd"/>
    </w:p>
    <w:p w:rsidR="00C7105C" w:rsidRPr="00060251" w:rsidRDefault="00C7105C" w:rsidP="00C710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ab/>
        <w:t xml:space="preserve">     В отчетном периоде реестр муниципальной собственности Устюженского муниципального района поддерживался по всем объектам учета, велся в электронном виде (в формате </w:t>
      </w:r>
      <w:r w:rsidRPr="0006025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060251">
        <w:rPr>
          <w:rFonts w:ascii="Times New Roman" w:hAnsi="Times New Roman" w:cs="Times New Roman"/>
          <w:sz w:val="26"/>
          <w:szCs w:val="26"/>
        </w:rPr>
        <w:t>).</w:t>
      </w:r>
    </w:p>
    <w:p w:rsidR="00AB10CE" w:rsidRPr="00060251" w:rsidRDefault="00AB10CE" w:rsidP="00C7105C">
      <w:pPr>
        <w:tabs>
          <w:tab w:val="left" w:pos="11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73F43" w:rsidRPr="00060251" w:rsidRDefault="00373F43" w:rsidP="00CC50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Результаты реализации муниципальной программы</w:t>
      </w:r>
    </w:p>
    <w:p w:rsidR="00CC5052" w:rsidRPr="00060251" w:rsidRDefault="00CC5052" w:rsidP="00CC505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94"/>
        <w:gridCol w:w="3058"/>
        <w:gridCol w:w="1843"/>
        <w:gridCol w:w="1843"/>
        <w:gridCol w:w="1984"/>
      </w:tblGrid>
      <w:tr w:rsidR="006A2938" w:rsidRPr="00060251" w:rsidTr="003443BB">
        <w:tc>
          <w:tcPr>
            <w:tcW w:w="594" w:type="dxa"/>
            <w:tcBorders>
              <w:bottom w:val="single" w:sz="4" w:space="0" w:color="auto"/>
            </w:tcBorders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8" w:type="dxa"/>
            <w:tcBorders>
              <w:bottom w:val="single" w:sz="4" w:space="0" w:color="auto"/>
            </w:tcBorders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План 2016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Факт 2016 год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Степень достижения результата</w:t>
            </w:r>
            <w:r w:rsidR="003443BB" w:rsidRPr="0006025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6A2938" w:rsidRPr="00060251" w:rsidTr="000A4F95">
        <w:trPr>
          <w:gridAfter w:val="1"/>
          <w:wAfter w:w="1984" w:type="dxa"/>
        </w:trPr>
        <w:tc>
          <w:tcPr>
            <w:tcW w:w="7338" w:type="dxa"/>
            <w:gridSpan w:val="4"/>
            <w:tcBorders>
              <w:right w:val="single" w:sz="4" w:space="0" w:color="auto"/>
            </w:tcBorders>
          </w:tcPr>
          <w:p w:rsidR="006A2938" w:rsidRPr="00060251" w:rsidRDefault="006A2938" w:rsidP="006A2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 1</w:t>
            </w:r>
          </w:p>
        </w:tc>
      </w:tr>
      <w:tr w:rsidR="006A2938" w:rsidRPr="00060251" w:rsidTr="003443BB">
        <w:tc>
          <w:tcPr>
            <w:tcW w:w="594" w:type="dxa"/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6A2938" w:rsidRPr="00060251" w:rsidRDefault="006A2938" w:rsidP="006A293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паспортизированных объектов</w:t>
            </w:r>
            <w:r w:rsidRPr="000602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количестве объектов, находящихся в собственности Устюженского муниципального района</w:t>
            </w:r>
            <w:proofErr w:type="gramStart"/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6A2938" w:rsidRPr="00060251" w:rsidRDefault="006A2938" w:rsidP="006A2938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938" w:rsidRPr="00060251" w:rsidRDefault="006A2938" w:rsidP="006A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  <w:p w:rsidR="006A2938" w:rsidRPr="00060251" w:rsidRDefault="006A2938" w:rsidP="006A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(72 объекта)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2938" w:rsidRPr="00060251" w:rsidRDefault="000A4F95" w:rsidP="000A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0A4F95" w:rsidRPr="00060251" w:rsidRDefault="000A4F95" w:rsidP="000A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(35 объектов)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A2938" w:rsidRPr="00060251" w:rsidRDefault="003443BB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 xml:space="preserve"> 48,6%</w:t>
            </w:r>
          </w:p>
        </w:tc>
      </w:tr>
      <w:tr w:rsidR="006A2938" w:rsidRPr="00060251" w:rsidTr="003443BB">
        <w:tc>
          <w:tcPr>
            <w:tcW w:w="594" w:type="dxa"/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6A2938" w:rsidRPr="00060251" w:rsidRDefault="006A2938" w:rsidP="006A293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объектов недвижимого имущества, право муниципальной </w:t>
            </w:r>
            <w:proofErr w:type="gramStart"/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которые оформлены, в общем количестве объектов </w:t>
            </w: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недвижимого имущества и земельных участков, по которым необходимо оформление прав муниципальной собственности, %;</w:t>
            </w:r>
          </w:p>
          <w:p w:rsidR="006A2938" w:rsidRPr="00060251" w:rsidRDefault="006A2938" w:rsidP="006A293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938" w:rsidRPr="00060251" w:rsidRDefault="006A2938" w:rsidP="006A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  <w:p w:rsidR="006A2938" w:rsidRPr="00060251" w:rsidRDefault="006A2938" w:rsidP="006A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(80 объектов)</w:t>
            </w:r>
          </w:p>
        </w:tc>
        <w:tc>
          <w:tcPr>
            <w:tcW w:w="1843" w:type="dxa"/>
          </w:tcPr>
          <w:p w:rsidR="006634CE" w:rsidRPr="00060251" w:rsidRDefault="006634CE" w:rsidP="0066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A4F95" w:rsidRPr="000602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2938" w:rsidRPr="00060251" w:rsidRDefault="006634CE" w:rsidP="00663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(56 объектов)</w:t>
            </w:r>
          </w:p>
        </w:tc>
        <w:tc>
          <w:tcPr>
            <w:tcW w:w="1984" w:type="dxa"/>
          </w:tcPr>
          <w:p w:rsidR="006A2938" w:rsidRPr="00060251" w:rsidRDefault="003443BB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6A2938" w:rsidRPr="00060251" w:rsidTr="003443BB">
        <w:tc>
          <w:tcPr>
            <w:tcW w:w="594" w:type="dxa"/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8" w:type="dxa"/>
          </w:tcPr>
          <w:p w:rsidR="006A2938" w:rsidRPr="00060251" w:rsidRDefault="006A2938" w:rsidP="006A293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муниципального имущества Устюженского муниципального района, приведенных в удовлетворительное техническое состояние, ед.  </w:t>
            </w:r>
          </w:p>
          <w:p w:rsidR="006A2938" w:rsidRPr="00060251" w:rsidRDefault="006A2938" w:rsidP="006A293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938" w:rsidRPr="00060251" w:rsidRDefault="006A2938" w:rsidP="000A4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2938" w:rsidRPr="00060251" w:rsidRDefault="006A2938" w:rsidP="000A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A2938" w:rsidRPr="00060251" w:rsidRDefault="003443BB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A2938" w:rsidRPr="00060251" w:rsidTr="003443BB">
        <w:tc>
          <w:tcPr>
            <w:tcW w:w="594" w:type="dxa"/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</w:tcPr>
          <w:p w:rsidR="006A2938" w:rsidRPr="00060251" w:rsidRDefault="006A2938" w:rsidP="006A293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проведенных проверок эффективности использования муниципального имущества, ед.</w:t>
            </w:r>
          </w:p>
          <w:p w:rsidR="006A2938" w:rsidRPr="00060251" w:rsidRDefault="006A2938" w:rsidP="006A293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938" w:rsidRPr="00060251" w:rsidRDefault="006A2938" w:rsidP="000A4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2938" w:rsidRPr="00060251" w:rsidRDefault="006A2938" w:rsidP="000A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A2938" w:rsidRPr="00060251" w:rsidRDefault="003443BB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A2938" w:rsidRPr="00060251" w:rsidTr="003443BB">
        <w:tc>
          <w:tcPr>
            <w:tcW w:w="594" w:type="dxa"/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</w:tcPr>
          <w:p w:rsidR="006A2938" w:rsidRPr="00060251" w:rsidRDefault="006A2938" w:rsidP="006A2938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поступление неналоговых доходов в местный бюджет района, в том числе от приватизации муниципального имущества и аренды муниципального имущества, тыс. руб.</w:t>
            </w:r>
          </w:p>
          <w:p w:rsidR="006A2938" w:rsidRPr="00060251" w:rsidRDefault="006A2938" w:rsidP="006A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938" w:rsidRPr="00060251" w:rsidRDefault="006A2938" w:rsidP="000A4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3220,5</w:t>
            </w:r>
          </w:p>
        </w:tc>
        <w:tc>
          <w:tcPr>
            <w:tcW w:w="1843" w:type="dxa"/>
          </w:tcPr>
          <w:p w:rsidR="006A2938" w:rsidRPr="00060251" w:rsidRDefault="006A2938" w:rsidP="000A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4977,5</w:t>
            </w:r>
          </w:p>
        </w:tc>
        <w:tc>
          <w:tcPr>
            <w:tcW w:w="1984" w:type="dxa"/>
          </w:tcPr>
          <w:p w:rsidR="006A2938" w:rsidRPr="00060251" w:rsidRDefault="003443BB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154,5%</w:t>
            </w:r>
          </w:p>
        </w:tc>
      </w:tr>
      <w:tr w:rsidR="006A2938" w:rsidRPr="00060251" w:rsidTr="003443BB">
        <w:tc>
          <w:tcPr>
            <w:tcW w:w="594" w:type="dxa"/>
          </w:tcPr>
          <w:p w:rsidR="006A2938" w:rsidRPr="00060251" w:rsidRDefault="006A293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</w:tcPr>
          <w:p w:rsidR="006A2938" w:rsidRPr="00060251" w:rsidRDefault="006A2938" w:rsidP="006A293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объектов муниципального имущества, назначение которого не обеспечивает полномочий района, в общем количестве находящихся в собственности Устюженского муниципального района, %</w:t>
            </w:r>
          </w:p>
        </w:tc>
        <w:tc>
          <w:tcPr>
            <w:tcW w:w="1843" w:type="dxa"/>
          </w:tcPr>
          <w:p w:rsidR="006A2938" w:rsidRPr="00060251" w:rsidRDefault="006A2938" w:rsidP="000A4F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2938" w:rsidRPr="00060251" w:rsidRDefault="006A2938" w:rsidP="000A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6A2938" w:rsidRPr="00060251" w:rsidRDefault="003443BB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E3255" w:rsidRPr="00060251" w:rsidTr="004E0246">
        <w:trPr>
          <w:gridAfter w:val="1"/>
          <w:wAfter w:w="1984" w:type="dxa"/>
        </w:trPr>
        <w:tc>
          <w:tcPr>
            <w:tcW w:w="7338" w:type="dxa"/>
            <w:gridSpan w:val="4"/>
          </w:tcPr>
          <w:p w:rsidR="00AE3255" w:rsidRPr="00060251" w:rsidRDefault="00AE3255" w:rsidP="00AE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 2</w:t>
            </w:r>
          </w:p>
        </w:tc>
      </w:tr>
      <w:tr w:rsidR="006A2938" w:rsidRPr="00060251" w:rsidTr="003443BB">
        <w:tc>
          <w:tcPr>
            <w:tcW w:w="594" w:type="dxa"/>
          </w:tcPr>
          <w:p w:rsidR="006A2938" w:rsidRPr="00060251" w:rsidRDefault="00055AB8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</w:tcPr>
          <w:p w:rsidR="006A2938" w:rsidRPr="00060251" w:rsidRDefault="006A2938" w:rsidP="006A2938">
            <w:pPr>
              <w:ind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ежегодного  выполнения целей, задач и показателей реализации муниципальной программы в разрезе основных мероприятий, доля оказания муниципальных услуг по вопросам  управления и распоряжения имуществом, находящимся в муниципальной собственности Устюженского </w:t>
            </w: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района, %.</w:t>
            </w:r>
          </w:p>
          <w:p w:rsidR="006A2938" w:rsidRPr="00060251" w:rsidRDefault="006A2938" w:rsidP="006A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2938" w:rsidRPr="00060251" w:rsidRDefault="006A2938" w:rsidP="006A29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2938" w:rsidRPr="00060251" w:rsidRDefault="00C7105C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58,85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A2938" w:rsidRPr="00060251" w:rsidRDefault="00C7105C" w:rsidP="006A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251">
              <w:rPr>
                <w:rFonts w:ascii="Times New Roman" w:hAnsi="Times New Roman" w:cs="Times New Roman"/>
                <w:sz w:val="24"/>
                <w:szCs w:val="24"/>
              </w:rPr>
              <w:t>58,85</w:t>
            </w:r>
          </w:p>
        </w:tc>
      </w:tr>
    </w:tbl>
    <w:p w:rsidR="005A29E6" w:rsidRPr="00060251" w:rsidRDefault="006A2938" w:rsidP="002D55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lastRenderedPageBreak/>
        <w:br w:type="textWrapping" w:clear="all"/>
      </w:r>
      <w:r w:rsidR="006A38BB" w:rsidRPr="00060251">
        <w:rPr>
          <w:rFonts w:ascii="Times New Roman" w:hAnsi="Times New Roman" w:cs="Times New Roman"/>
          <w:sz w:val="26"/>
          <w:szCs w:val="26"/>
        </w:rPr>
        <w:t>Общий объем денежных средств израсходованных по муниципальной программе в 2016 году составил 2697,1 тыс. руб.</w:t>
      </w:r>
    </w:p>
    <w:p w:rsidR="00055AB8" w:rsidRPr="00060251" w:rsidRDefault="00055AB8" w:rsidP="002D55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5AB8" w:rsidRPr="00060251" w:rsidRDefault="00055AB8" w:rsidP="00055A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Расчет</w:t>
      </w:r>
    </w:p>
    <w:p w:rsidR="00055AB8" w:rsidRPr="00060251" w:rsidRDefault="00055AB8" w:rsidP="002D55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оценки эффективности реализации муниципальной программы</w:t>
      </w:r>
    </w:p>
    <w:p w:rsidR="00055AB8" w:rsidRPr="00060251" w:rsidRDefault="00055AB8" w:rsidP="002D55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5AB8" w:rsidRPr="00060251" w:rsidRDefault="00055AB8" w:rsidP="002D55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1 показатель выполнен на 48,6%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2 показатель выполнен  на 70%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3 показатель выполнен на 50%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4 показатель выполнен на 30%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5 показатель выполнен на 154,5%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6 показатель не выполнен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7 показатель выполнен на 58,85%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Итого: 411,95% делим на 7 показателей =58,85%=ПДЦ </w:t>
      </w:r>
      <w:proofErr w:type="gramStart"/>
      <w:r w:rsidRPr="00060251">
        <w:rPr>
          <w:rFonts w:ascii="Times New Roman" w:hAnsi="Times New Roman" w:cs="Times New Roman"/>
          <w:sz w:val="26"/>
          <w:szCs w:val="26"/>
        </w:rPr>
        <w:t>общ</w:t>
      </w:r>
      <w:proofErr w:type="gramEnd"/>
      <w:r w:rsidRPr="00060251">
        <w:rPr>
          <w:rFonts w:ascii="Times New Roman" w:hAnsi="Times New Roman" w:cs="Times New Roman"/>
          <w:sz w:val="26"/>
          <w:szCs w:val="26"/>
        </w:rPr>
        <w:t>.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060251">
        <w:rPr>
          <w:rFonts w:ascii="Times New Roman" w:hAnsi="Times New Roman" w:cs="Times New Roman"/>
          <w:sz w:val="26"/>
          <w:szCs w:val="26"/>
        </w:rPr>
        <w:t>ЭИС=план</w:t>
      </w:r>
      <w:proofErr w:type="spellEnd"/>
      <w:r w:rsidRPr="00060251">
        <w:rPr>
          <w:rFonts w:ascii="Times New Roman" w:hAnsi="Times New Roman" w:cs="Times New Roman"/>
          <w:sz w:val="26"/>
          <w:szCs w:val="26"/>
        </w:rPr>
        <w:t xml:space="preserve"> суммы по программе – 3811,45 тыс. руб.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Факт (за 2016 год) =2697,1 тыс. руб.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>2697,1/3811,45*%=70, 76%</w:t>
      </w:r>
    </w:p>
    <w:p w:rsidR="00055AB8" w:rsidRPr="00060251" w:rsidRDefault="00055AB8" w:rsidP="00055AB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060251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060251">
        <w:rPr>
          <w:rFonts w:ascii="Times New Roman" w:hAnsi="Times New Roman" w:cs="Times New Roman"/>
          <w:sz w:val="26"/>
          <w:szCs w:val="26"/>
        </w:rPr>
        <w:t xml:space="preserve"> – общая эффективность = </w:t>
      </w:r>
      <w:r w:rsidR="008E66EF" w:rsidRPr="00060251">
        <w:rPr>
          <w:rFonts w:ascii="Times New Roman" w:hAnsi="Times New Roman" w:cs="Times New Roman"/>
          <w:sz w:val="26"/>
          <w:szCs w:val="26"/>
        </w:rPr>
        <w:t>58,85%/70,76% =0,83</w:t>
      </w:r>
    </w:p>
    <w:p w:rsidR="008E66EF" w:rsidRPr="00060251" w:rsidRDefault="008E66EF" w:rsidP="00055AB8">
      <w:pPr>
        <w:rPr>
          <w:rFonts w:ascii="Times New Roman" w:hAnsi="Times New Roman" w:cs="Times New Roman"/>
          <w:sz w:val="26"/>
          <w:szCs w:val="26"/>
        </w:rPr>
      </w:pPr>
      <w:r w:rsidRPr="00060251">
        <w:rPr>
          <w:rFonts w:ascii="Times New Roman" w:hAnsi="Times New Roman" w:cs="Times New Roman"/>
          <w:sz w:val="26"/>
          <w:szCs w:val="26"/>
        </w:rPr>
        <w:t xml:space="preserve">Значение показателя </w:t>
      </w:r>
      <w:proofErr w:type="gramStart"/>
      <w:r w:rsidRPr="00060251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060251">
        <w:rPr>
          <w:rFonts w:ascii="Times New Roman" w:hAnsi="Times New Roman" w:cs="Times New Roman"/>
          <w:sz w:val="26"/>
          <w:szCs w:val="26"/>
        </w:rPr>
        <w:t xml:space="preserve"> составляет 0,83,</w:t>
      </w:r>
      <w:r w:rsidR="00C7105C" w:rsidRPr="00060251">
        <w:rPr>
          <w:rFonts w:ascii="Times New Roman" w:hAnsi="Times New Roman" w:cs="Times New Roman"/>
          <w:sz w:val="26"/>
          <w:szCs w:val="26"/>
        </w:rPr>
        <w:t xml:space="preserve"> что меньше 0,9. </w:t>
      </w:r>
      <w:proofErr w:type="gramStart"/>
      <w:r w:rsidR="00C7105C" w:rsidRPr="00060251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="00C7105C" w:rsidRPr="00060251">
        <w:rPr>
          <w:rFonts w:ascii="Times New Roman" w:hAnsi="Times New Roman" w:cs="Times New Roman"/>
          <w:sz w:val="26"/>
          <w:szCs w:val="26"/>
        </w:rPr>
        <w:t xml:space="preserve"> программа  </w:t>
      </w:r>
      <w:proofErr w:type="spellStart"/>
      <w:r w:rsidR="00C7105C" w:rsidRPr="00060251">
        <w:rPr>
          <w:rFonts w:ascii="Times New Roman" w:hAnsi="Times New Roman" w:cs="Times New Roman"/>
          <w:sz w:val="26"/>
          <w:szCs w:val="26"/>
        </w:rPr>
        <w:t>низкоэффективна</w:t>
      </w:r>
      <w:proofErr w:type="spellEnd"/>
      <w:r w:rsidR="00C7105C" w:rsidRPr="00060251">
        <w:rPr>
          <w:rFonts w:ascii="Times New Roman" w:hAnsi="Times New Roman" w:cs="Times New Roman"/>
          <w:sz w:val="26"/>
          <w:szCs w:val="26"/>
        </w:rPr>
        <w:t>.</w:t>
      </w:r>
    </w:p>
    <w:sectPr w:rsidR="008E66EF" w:rsidRPr="00060251" w:rsidSect="0006025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55A"/>
    <w:rsid w:val="00055AB8"/>
    <w:rsid w:val="00060251"/>
    <w:rsid w:val="000A4F95"/>
    <w:rsid w:val="00132A29"/>
    <w:rsid w:val="001D0674"/>
    <w:rsid w:val="0023450D"/>
    <w:rsid w:val="00293CB8"/>
    <w:rsid w:val="002D555A"/>
    <w:rsid w:val="003443BB"/>
    <w:rsid w:val="00347AAF"/>
    <w:rsid w:val="00373F43"/>
    <w:rsid w:val="00404126"/>
    <w:rsid w:val="005475E1"/>
    <w:rsid w:val="00567B10"/>
    <w:rsid w:val="005A29E6"/>
    <w:rsid w:val="00632D08"/>
    <w:rsid w:val="006634CE"/>
    <w:rsid w:val="006A2938"/>
    <w:rsid w:val="006A38BB"/>
    <w:rsid w:val="006E5A29"/>
    <w:rsid w:val="00870C8D"/>
    <w:rsid w:val="00890B3B"/>
    <w:rsid w:val="008E66EF"/>
    <w:rsid w:val="00AB10CE"/>
    <w:rsid w:val="00AE3255"/>
    <w:rsid w:val="00B2039D"/>
    <w:rsid w:val="00BD712E"/>
    <w:rsid w:val="00C7105C"/>
    <w:rsid w:val="00CC5052"/>
    <w:rsid w:val="00CE7732"/>
    <w:rsid w:val="00E749EC"/>
    <w:rsid w:val="00EA131F"/>
    <w:rsid w:val="00F2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12</cp:revision>
  <dcterms:created xsi:type="dcterms:W3CDTF">2017-03-20T06:37:00Z</dcterms:created>
  <dcterms:modified xsi:type="dcterms:W3CDTF">2017-04-05T12:26:00Z</dcterms:modified>
</cp:coreProperties>
</file>