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3" w:rsidRDefault="00213603" w:rsidP="00213603">
      <w:pPr>
        <w:pStyle w:val="a3"/>
        <w:jc w:val="center"/>
        <w:rPr>
          <w:i/>
          <w:iCs/>
        </w:rPr>
      </w:pPr>
      <w:r w:rsidRPr="005856AD">
        <w:rPr>
          <w:rFonts w:ascii="Times New Roman" w:hAnsi="Times New Roman" w:cs="Times New Roman"/>
          <w:b/>
          <w:iCs/>
          <w:sz w:val="28"/>
          <w:szCs w:val="28"/>
        </w:rPr>
        <w:t>Уважаемые собственники многоквартирных домов!</w:t>
      </w:r>
    </w:p>
    <w:p w:rsidR="00213603" w:rsidRDefault="00213603" w:rsidP="00213603">
      <w:pPr>
        <w:pStyle w:val="a4"/>
        <w:spacing w:before="0" w:beforeAutospacing="0" w:after="0" w:afterAutospacing="0"/>
        <w:ind w:left="-567" w:right="-142" w:firstLine="567"/>
        <w:jc w:val="both"/>
        <w:rPr>
          <w:rStyle w:val="a5"/>
          <w:bCs/>
          <w:i w:val="0"/>
          <w:color w:val="222222"/>
          <w:sz w:val="28"/>
          <w:szCs w:val="28"/>
        </w:rPr>
      </w:pPr>
      <w:r w:rsidRPr="000A4287">
        <w:rPr>
          <w:rStyle w:val="a5"/>
          <w:bCs/>
          <w:i w:val="0"/>
          <w:color w:val="222222"/>
          <w:sz w:val="28"/>
          <w:szCs w:val="28"/>
        </w:rPr>
        <w:t>С 2009 года вступил в силу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по тексту – Закон об энергосбережении). Целью его является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213603" w:rsidRPr="00020214" w:rsidRDefault="00213603" w:rsidP="00213603">
      <w:pPr>
        <w:pStyle w:val="a4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FA5DB4">
        <w:rPr>
          <w:iCs/>
          <w:sz w:val="28"/>
          <w:szCs w:val="28"/>
        </w:rPr>
        <w:t xml:space="preserve">Общество с ограниченной ответственностью «Жилсервис» </w:t>
      </w:r>
      <w:r w:rsidRPr="00FA5DB4">
        <w:rPr>
          <w:sz w:val="28"/>
          <w:szCs w:val="28"/>
        </w:rPr>
        <w:t xml:space="preserve"> в соответствии с требовани</w:t>
      </w:r>
      <w:r>
        <w:rPr>
          <w:sz w:val="28"/>
          <w:szCs w:val="28"/>
        </w:rPr>
        <w:t xml:space="preserve">ями статьи 7 и </w:t>
      </w:r>
      <w:r w:rsidRPr="00FA5DB4">
        <w:rPr>
          <w:sz w:val="28"/>
          <w:szCs w:val="28"/>
        </w:rPr>
        <w:t xml:space="preserve">12 ФЗ «Об энергосбережении и о повышении энергетической эффективности» </w:t>
      </w:r>
      <w:r w:rsidRPr="007D578F">
        <w:rPr>
          <w:sz w:val="28"/>
          <w:szCs w:val="28"/>
        </w:rPr>
        <w:t>от 23.11.2009 № 261-ФЗ</w:t>
      </w:r>
      <w:r w:rsidRPr="007D578F">
        <w:t xml:space="preserve"> </w:t>
      </w:r>
      <w:r w:rsidRPr="00FA5DB4">
        <w:rPr>
          <w:sz w:val="28"/>
          <w:szCs w:val="28"/>
        </w:rPr>
        <w:t>разработала предложения о мероприятиях по энергосбережению и повышению энергетической эффективности по многоквартирн</w:t>
      </w:r>
      <w:r>
        <w:rPr>
          <w:sz w:val="28"/>
          <w:szCs w:val="28"/>
        </w:rPr>
        <w:t xml:space="preserve">ым </w:t>
      </w:r>
      <w:r w:rsidRPr="00FA5DB4">
        <w:rPr>
          <w:sz w:val="28"/>
          <w:szCs w:val="28"/>
        </w:rPr>
        <w:t>дом</w:t>
      </w:r>
      <w:r>
        <w:rPr>
          <w:sz w:val="28"/>
          <w:szCs w:val="28"/>
        </w:rPr>
        <w:t>ам, находящихся в управлен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«Жилсервис» на 2018 год.  </w:t>
      </w:r>
    </w:p>
    <w:p w:rsidR="00213603" w:rsidRDefault="00213603" w:rsidP="0021360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 многоквартирном доме обязаны нести расходы на проведение указанных мероприятий.</w:t>
      </w:r>
    </w:p>
    <w:p w:rsidR="00213603" w:rsidRDefault="00213603" w:rsidP="0021360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мероприятия по энергосбережению и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энергетичес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эффективности установлены в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систем отопления, горячего водоснабжен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электроснабжения, дверных и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конструкций, относящихся к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имуществу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603" w:rsidRDefault="00213603" w:rsidP="0021360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каждого многоквартирного дома необходимо провести общее собрание с учетом требований ст. 44-48 Жилищного кодекса Российской Федерации с повесткой дня о выборе первичных мероприятий по энергосбережению и </w:t>
      </w:r>
      <w:proofErr w:type="spellStart"/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предложений управляющей компании и/или внести свои предложения, об утверждении графика проведения мероприятий, об определении порядка их финансирования.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</w:t>
      </w:r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</w:t>
      </w:r>
      <w:r w:rsidRPr="0038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D5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 управляющей компании для выполнения работ по выбранным мероприятиям.</w:t>
      </w:r>
    </w:p>
    <w:p w:rsidR="00213603" w:rsidRPr="007D578F" w:rsidRDefault="00213603" w:rsidP="0021360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3" w:rsidRPr="00A650C7" w:rsidRDefault="00213603" w:rsidP="002136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F7236">
        <w:rPr>
          <w:rFonts w:ascii="Times New Roman" w:hAnsi="Times New Roman"/>
          <w:b/>
          <w:sz w:val="28"/>
          <w:szCs w:val="28"/>
        </w:rPr>
        <w:t>Перечень мероприятий по энергосбережению и</w:t>
      </w:r>
      <w:r w:rsidRPr="00BF723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F7236">
        <w:rPr>
          <w:rFonts w:ascii="Times New Roman" w:hAnsi="Times New Roman"/>
          <w:b/>
          <w:sz w:val="28"/>
          <w:szCs w:val="28"/>
        </w:rPr>
        <w:t>повышению энергетической эффективности в</w:t>
      </w:r>
      <w:r w:rsidRPr="00BF723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F7236">
        <w:rPr>
          <w:rFonts w:ascii="Times New Roman" w:hAnsi="Times New Roman"/>
          <w:b/>
          <w:sz w:val="28"/>
          <w:szCs w:val="28"/>
        </w:rPr>
        <w:t>отношении общего имущества в</w:t>
      </w:r>
      <w:r w:rsidRPr="00BF723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F7236">
        <w:rPr>
          <w:rFonts w:ascii="Times New Roman" w:hAnsi="Times New Roman"/>
          <w:b/>
          <w:sz w:val="28"/>
          <w:szCs w:val="28"/>
        </w:rPr>
        <w:t>МКД,  которыми</w:t>
      </w:r>
      <w:r w:rsidRPr="00BF723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F7236">
        <w:rPr>
          <w:rFonts w:ascii="Times New Roman" w:hAnsi="Times New Roman"/>
          <w:b/>
          <w:sz w:val="28"/>
          <w:szCs w:val="28"/>
        </w:rPr>
        <w:t>управляет ООО «Жилсервис» на 2018 год.</w:t>
      </w: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783"/>
        <w:gridCol w:w="2058"/>
        <w:gridCol w:w="1417"/>
        <w:gridCol w:w="1474"/>
        <w:gridCol w:w="667"/>
        <w:gridCol w:w="1541"/>
        <w:gridCol w:w="1438"/>
        <w:gridCol w:w="736"/>
        <w:gridCol w:w="736"/>
        <w:gridCol w:w="801"/>
        <w:gridCol w:w="1817"/>
      </w:tblGrid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Условия реализуемости мероприятий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Примерная стоимость</w:t>
            </w:r>
          </w:p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 окупаемости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ожидаемого снижения используемых ресурсов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Условия своевременности выполнения мероприятий</w:t>
            </w:r>
          </w:p>
        </w:tc>
      </w:tr>
      <w:tr w:rsidR="00213603" w:rsidRPr="00A650C7" w:rsidTr="00634D4E">
        <w:trPr>
          <w:jc w:val="center"/>
        </w:trPr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Система электроснабжения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Замена  ламп  накаливания в местах общего пользования на </w:t>
            </w:r>
            <w:proofErr w:type="spell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энергоэффективные</w:t>
            </w:r>
            <w:proofErr w:type="spell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лампы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Экономия электроэнергии.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Улучшение качества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ООО «Жилсервис»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  <w:r w:rsidRPr="00A650C7">
              <w:rPr>
                <w:rStyle w:val="a6"/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Светодиодные лампы, прожектора, датчики движения, фотореле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 всех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МКД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где  имеются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места общего пользования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Замена при выходе из строя и по разработанным  плановым работам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Установка коллективного (общедомового) прибора учета электрической энергии (если прибор не установили ранее), обеспечение его сохранности и работоспособности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собственников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5 </w:t>
            </w:r>
            <w:proofErr w:type="spellStart"/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Современные приборы учета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 МКД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имеющих  места общего пользования и не оборудованные ОДПУ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Установка балансировочных вентилей и балансировка (гидравлическая и тепловая наладка) системы отопления узлов управления, элеваторных узлов  в МКД в отопительный сезон для устранения потерь тепловой энергии и воды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Рациональное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использование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тепловой 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Экономия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потребления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тепловой энергии в системе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Современная запорная и регулировочная арматура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в МКД  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системами  централизованного отопления и ОДПУ тепловой энергии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Установка коллективного (общедомового) прибора учета тепловой энергии (если прибор не установили ранее), обеспечение его сохранности и работоспособности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</w:t>
            </w:r>
            <w:r w:rsidRPr="00A650C7">
              <w:rPr>
                <w:rFonts w:ascii="Times New Roman" w:hAnsi="Times New Roman"/>
                <w:sz w:val="18"/>
                <w:szCs w:val="18"/>
              </w:rPr>
              <w:t xml:space="preserve"> ММП</w:t>
            </w:r>
          </w:p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hAnsi="Times New Roman"/>
                <w:sz w:val="18"/>
                <w:szCs w:val="18"/>
              </w:rPr>
              <w:t>«Межрайонные ЭТС»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собственников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3 </w:t>
            </w:r>
            <w:proofErr w:type="spellStart"/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Современные приборы учета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в МКД  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системами централизованного  отопления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по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планам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разработанным на год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Рациональное использование тепловой 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Промывочные аппараты, оборудование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 всех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МКД  оборудованных системами централизованного отопления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Ежегодно после завершения отопительного сезона, по графику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энергоэффективных</w:t>
            </w:r>
            <w:proofErr w:type="spell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материалов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Рациональное использование тепловой 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3) увеличение срока службы трубопроводов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4) повышение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Современные теплоизоляционные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 всех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МКД  оборудованных системами централизованного отопления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Единовременно, после выполнения ремонтных работ, по планам работ, разработанным по результатам  весеннего обследования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Модернизация индивидуального теплового пункта с установкой  аппаратуры для  автоматической передачи параметров с  ОДПУ тепловой энергии в диспетчерскую УК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автоматический съем параметров теплоносителя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дома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Модемные системы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в МКД  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системами  централизованного отопления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 ОДПУ тепловой энергии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60,0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Система горячего водоснабжения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циркуляции горячей воды в системах ГВС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1)экономия потребления тепловой энергии и воды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)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дома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Циркуляционные насосы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в МКД  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системами горячего водоснабжения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по планам работ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Ремонт изоляции теплообменников и трубопроводов системы горячего водоснабжения в подвальных помещениях с применением </w:t>
            </w:r>
            <w:proofErr w:type="spell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энергоэффективных</w:t>
            </w:r>
            <w:proofErr w:type="spell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материалов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Рациональное использование тепловой 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Экономия потребления тепловой энергии и воды в системе горячего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дома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Современные теплоизоляционные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 всех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МКД  оборудованных системами горячего водоснабжения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Единовременно, после выполнения ремонтных работ, по планам работ, разработанным по результатам  весеннего обследования</w:t>
            </w:r>
          </w:p>
        </w:tc>
      </w:tr>
      <w:tr w:rsidR="00213603" w:rsidRPr="00A650C7" w:rsidTr="00634D4E">
        <w:trPr>
          <w:jc w:val="center"/>
        </w:trPr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Установка коллективного (общедомового) прибора учета холодной воды (если прибор не установили ранее), обеспечение его сохранности и работоспособности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Учет холодной воды, потребленной в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МУП «Коммунальщик»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собственников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Современные приборы учета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в МКД  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системами централизованного  ХВ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Дверные и оконные конструкции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Заделка, уплотнение,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тепление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установка металлических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дверных блоков на входе в подъезды и обеспечение автоматического закрывания дверей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Снижение утечек тепла через двери подъездов.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Рациональное использование тепловой энергии.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3) Усиление безопасности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</w:t>
            </w:r>
          </w:p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Металлические двери  с теплоизоляцией, автоматическими доводчиками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во всех МКД, имеющих места общего пользования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по планам работ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Установка дверей и заслонок в проемах подвальных помещений и чердачных помещениях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Снижение утечек тепла через подвальные проемы.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</w:t>
            </w:r>
          </w:p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Металлические двери  с теплоизоляцией, автоматическими доводчиками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во всех МКД, имеющих места общего пользования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Заделка и уплотнение</w:t>
            </w:r>
            <w:proofErr w:type="gramStart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остекление оконных блоков в подъездах, подвалах, чердаках.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Снижение инфильтрации через оконные блоки.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</w:t>
            </w:r>
          </w:p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домов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Уплотнительные материалы, стекло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Выполняется во всех МКД, имеющих места общего пользования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13603" w:rsidRPr="00A650C7" w:rsidTr="00634D4E">
        <w:trPr>
          <w:jc w:val="center"/>
        </w:trPr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Дополнительные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Заделка межпанельных и компенсационных швов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1)Уменьшение сквозняков, промерзания,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продувания, образования грибков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увеличение срока службы стеновых  конструкций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3) рациональное использование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Плата за содержание  жилого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4 дома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Герметик, теплоизоляционный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уплотнитель, мастика, цементный раствор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Выполняется во всех МКД с панельными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стенами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Периодически по планам работ, разработанным по 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результатам  весеннего обследования </w:t>
            </w:r>
          </w:p>
        </w:tc>
      </w:tr>
      <w:tr w:rsidR="00213603" w:rsidRPr="00A650C7" w:rsidTr="00634D4E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Утепление наружных стен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1) уменьшение промерзания стен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3) увеличение срока службы стеновых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«Жилсервис»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содержание 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дома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Изоляционные материалы, защитный слой, обшивка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Выполняется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при необходимости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03" w:rsidRPr="00A650C7" w:rsidRDefault="00213603" w:rsidP="0063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5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Единовременно при необходимости  по планам работ, разработанным по результатам  весеннего обследования </w:t>
            </w:r>
          </w:p>
        </w:tc>
      </w:tr>
    </w:tbl>
    <w:p w:rsidR="00213603" w:rsidRPr="00A650C7" w:rsidRDefault="00213603" w:rsidP="00213603">
      <w:pPr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8"/>
        <w:gridCol w:w="13750"/>
      </w:tblGrid>
      <w:tr w:rsidR="00213603" w:rsidRPr="007D578F" w:rsidTr="00634D4E">
        <w:trPr>
          <w:tblCellSpacing w:w="0" w:type="dxa"/>
        </w:trPr>
        <w:tc>
          <w:tcPr>
            <w:tcW w:w="1418" w:type="dxa"/>
            <w:hideMark/>
          </w:tcPr>
          <w:p w:rsidR="007D578F" w:rsidRPr="007D578F" w:rsidRDefault="00213603" w:rsidP="00634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hideMark/>
          </w:tcPr>
          <w:p w:rsidR="00213603" w:rsidRDefault="00213603" w:rsidP="00634D4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Основания: </w:t>
            </w:r>
          </w:p>
          <w:p w:rsidR="00213603" w:rsidRDefault="00213603" w:rsidP="00634D4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603" w:rsidRPr="005856AD" w:rsidRDefault="00213603" w:rsidP="0021360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закон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13603" w:rsidRDefault="00213603" w:rsidP="00634D4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603" w:rsidRPr="005856AD" w:rsidRDefault="00213603" w:rsidP="0021360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8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58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РФ от 02.09.2010 N 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ресурсов». </w:t>
            </w:r>
          </w:p>
          <w:p w:rsidR="00213603" w:rsidRDefault="00213603" w:rsidP="00634D4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603" w:rsidRPr="007D578F" w:rsidRDefault="00213603" w:rsidP="00634D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9E1" w:rsidRDefault="00FE49E1"/>
    <w:sectPr w:rsidR="00FE49E1" w:rsidSect="002136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6A2"/>
    <w:multiLevelType w:val="hybridMultilevel"/>
    <w:tmpl w:val="2A080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603"/>
    <w:rsid w:val="00213603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3603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2136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2018-05-08T08:14:00Z</dcterms:created>
  <dcterms:modified xsi:type="dcterms:W3CDTF">2018-05-08T08:14:00Z</dcterms:modified>
</cp:coreProperties>
</file>