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5" w:rsidRPr="00F51628" w:rsidRDefault="00970BB5" w:rsidP="00970BB5">
      <w:pPr>
        <w:jc w:val="center"/>
        <w:rPr>
          <w:sz w:val="27"/>
          <w:szCs w:val="27"/>
        </w:rPr>
      </w:pPr>
      <w:r w:rsidRPr="00F51628">
        <w:rPr>
          <w:sz w:val="27"/>
          <w:szCs w:val="27"/>
        </w:rPr>
        <w:t>ПЛАН</w:t>
      </w:r>
    </w:p>
    <w:p w:rsidR="00970BB5" w:rsidRPr="00F51628" w:rsidRDefault="00970BB5" w:rsidP="00970BB5">
      <w:pPr>
        <w:jc w:val="center"/>
        <w:rPr>
          <w:sz w:val="27"/>
          <w:szCs w:val="27"/>
        </w:rPr>
      </w:pPr>
      <w:r w:rsidRPr="00F51628">
        <w:rPr>
          <w:sz w:val="27"/>
          <w:szCs w:val="27"/>
        </w:rPr>
        <w:t xml:space="preserve">заседания комиссии по проведению административной реформы </w:t>
      </w:r>
    </w:p>
    <w:p w:rsidR="00970BB5" w:rsidRPr="00F51628" w:rsidRDefault="00970BB5" w:rsidP="00970BB5">
      <w:pPr>
        <w:jc w:val="center"/>
        <w:rPr>
          <w:sz w:val="27"/>
          <w:szCs w:val="27"/>
        </w:rPr>
      </w:pPr>
    </w:p>
    <w:p w:rsidR="00970BB5" w:rsidRPr="00F51628" w:rsidRDefault="00D16D55" w:rsidP="00970BB5">
      <w:pPr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970BB5" w:rsidRPr="00F51628">
        <w:rPr>
          <w:sz w:val="27"/>
          <w:szCs w:val="27"/>
        </w:rPr>
        <w:t>.0</w:t>
      </w:r>
      <w:r w:rsidR="00F51628" w:rsidRPr="00F51628">
        <w:rPr>
          <w:sz w:val="27"/>
          <w:szCs w:val="27"/>
        </w:rPr>
        <w:t>5</w:t>
      </w:r>
      <w:r w:rsidR="00970BB5" w:rsidRPr="00F51628">
        <w:rPr>
          <w:sz w:val="27"/>
          <w:szCs w:val="27"/>
        </w:rPr>
        <w:t>.201</w:t>
      </w:r>
      <w:r>
        <w:rPr>
          <w:sz w:val="27"/>
          <w:szCs w:val="27"/>
        </w:rPr>
        <w:t>9</w:t>
      </w:r>
      <w:r w:rsidR="00970BB5" w:rsidRPr="00F51628">
        <w:rPr>
          <w:sz w:val="27"/>
          <w:szCs w:val="27"/>
        </w:rPr>
        <w:t xml:space="preserve">                                                                         </w:t>
      </w:r>
      <w:r w:rsidR="00970BB5" w:rsidRPr="00F51628">
        <w:rPr>
          <w:sz w:val="27"/>
          <w:szCs w:val="27"/>
        </w:rPr>
        <w:tab/>
        <w:t xml:space="preserve"> Начало в </w:t>
      </w:r>
      <w:r w:rsidR="0048783A" w:rsidRPr="00F51628">
        <w:rPr>
          <w:sz w:val="27"/>
          <w:szCs w:val="27"/>
        </w:rPr>
        <w:t xml:space="preserve">  </w:t>
      </w:r>
      <w:r w:rsidR="00FF1FF6" w:rsidRPr="00F51628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="00F51628" w:rsidRPr="00F51628">
        <w:rPr>
          <w:sz w:val="27"/>
          <w:szCs w:val="27"/>
        </w:rPr>
        <w:t>.00</w:t>
      </w:r>
      <w:r w:rsidR="0048783A" w:rsidRPr="00F51628">
        <w:rPr>
          <w:sz w:val="27"/>
          <w:szCs w:val="27"/>
        </w:rPr>
        <w:t xml:space="preserve"> </w:t>
      </w:r>
      <w:r w:rsidR="00970BB5" w:rsidRPr="00F51628">
        <w:rPr>
          <w:sz w:val="27"/>
          <w:szCs w:val="27"/>
        </w:rPr>
        <w:t xml:space="preserve"> часов</w:t>
      </w:r>
    </w:p>
    <w:p w:rsidR="00970BB5" w:rsidRDefault="00970BB5" w:rsidP="00970BB5">
      <w:pPr>
        <w:jc w:val="both"/>
      </w:pPr>
    </w:p>
    <w:p w:rsidR="006328E9" w:rsidRDefault="006328E9" w:rsidP="00970BB5">
      <w:pPr>
        <w:jc w:val="both"/>
      </w:pPr>
    </w:p>
    <w:p w:rsidR="00F51628" w:rsidRPr="005E07FE" w:rsidRDefault="00D16D55" w:rsidP="00F51628">
      <w:pPr>
        <w:pStyle w:val="a5"/>
        <w:numPr>
          <w:ilvl w:val="0"/>
          <w:numId w:val="3"/>
        </w:numPr>
      </w:pPr>
      <w:r w:rsidRPr="005E07FE">
        <w:t>О внесении изменений в постановления администрации Устюженского муниципального района</w:t>
      </w:r>
    </w:p>
    <w:p w:rsidR="00F51628" w:rsidRDefault="00F51628" w:rsidP="00F51628">
      <w:pPr>
        <w:pStyle w:val="a5"/>
        <w:ind w:left="1080"/>
        <w:rPr>
          <w:i/>
          <w:sz w:val="22"/>
          <w:szCs w:val="22"/>
        </w:rPr>
      </w:pPr>
      <w:r w:rsidRPr="005E07FE">
        <w:rPr>
          <w:i/>
          <w:sz w:val="25"/>
          <w:szCs w:val="25"/>
        </w:rPr>
        <w:t xml:space="preserve">       </w:t>
      </w:r>
      <w:r w:rsidR="00D16D55" w:rsidRPr="005E07FE">
        <w:rPr>
          <w:i/>
          <w:sz w:val="22"/>
          <w:szCs w:val="22"/>
        </w:rPr>
        <w:t>Артамонова А.В.</w:t>
      </w:r>
      <w:r w:rsidRPr="005E07FE">
        <w:rPr>
          <w:i/>
          <w:sz w:val="22"/>
          <w:szCs w:val="22"/>
        </w:rPr>
        <w:t xml:space="preserve"> – </w:t>
      </w:r>
      <w:r w:rsidR="00D16D55" w:rsidRPr="005E07FE">
        <w:rPr>
          <w:i/>
          <w:sz w:val="22"/>
          <w:szCs w:val="22"/>
        </w:rPr>
        <w:t>заведующий юридическим отделом</w:t>
      </w:r>
      <w:r w:rsidRPr="005E07FE">
        <w:rPr>
          <w:i/>
          <w:sz w:val="22"/>
          <w:szCs w:val="22"/>
        </w:rPr>
        <w:t xml:space="preserve"> администрации района</w:t>
      </w:r>
    </w:p>
    <w:p w:rsidR="005E07FE" w:rsidRPr="005E07FE" w:rsidRDefault="005E07FE" w:rsidP="00F51628">
      <w:pPr>
        <w:pStyle w:val="a5"/>
        <w:ind w:left="1080"/>
        <w:rPr>
          <w:i/>
          <w:sz w:val="22"/>
          <w:szCs w:val="22"/>
        </w:rPr>
      </w:pPr>
    </w:p>
    <w:p w:rsidR="00F51628" w:rsidRPr="005E07FE" w:rsidRDefault="00D16D55" w:rsidP="00F51628">
      <w:pPr>
        <w:pStyle w:val="a5"/>
        <w:numPr>
          <w:ilvl w:val="0"/>
          <w:numId w:val="3"/>
        </w:numPr>
      </w:pPr>
      <w:r w:rsidRPr="005E07FE">
        <w:t xml:space="preserve">По признанию </w:t>
      </w:r>
      <w:proofErr w:type="gramStart"/>
      <w:r w:rsidRPr="005E07FE">
        <w:t>утратившим</w:t>
      </w:r>
      <w:proofErr w:type="gramEnd"/>
      <w:r w:rsidRPr="005E07FE">
        <w:t xml:space="preserve"> силу перечня первоочередных услуг</w:t>
      </w:r>
    </w:p>
    <w:p w:rsidR="00D16D55" w:rsidRPr="005E07FE" w:rsidRDefault="00F51628" w:rsidP="00D16D55">
      <w:pPr>
        <w:pStyle w:val="a5"/>
        <w:ind w:left="1080"/>
        <w:rPr>
          <w:i/>
          <w:sz w:val="22"/>
          <w:szCs w:val="22"/>
        </w:rPr>
      </w:pPr>
      <w:r w:rsidRPr="005E07FE">
        <w:rPr>
          <w:i/>
          <w:sz w:val="25"/>
          <w:szCs w:val="25"/>
        </w:rPr>
        <w:t xml:space="preserve">       </w:t>
      </w:r>
      <w:r w:rsidR="00D16D55" w:rsidRPr="005E07FE">
        <w:rPr>
          <w:i/>
          <w:sz w:val="22"/>
          <w:szCs w:val="22"/>
        </w:rPr>
        <w:t>Артамонова А.В. – заведующий юридическим отделом администрации района</w:t>
      </w:r>
    </w:p>
    <w:p w:rsidR="00F51628" w:rsidRPr="005E07FE" w:rsidRDefault="00F51628" w:rsidP="00F51628">
      <w:pPr>
        <w:pStyle w:val="a5"/>
        <w:ind w:left="1080"/>
        <w:rPr>
          <w:i/>
          <w:sz w:val="25"/>
          <w:szCs w:val="25"/>
        </w:rPr>
      </w:pPr>
    </w:p>
    <w:p w:rsidR="00F51628" w:rsidRPr="005E07FE" w:rsidRDefault="00D343D6" w:rsidP="00546694">
      <w:pPr>
        <w:pStyle w:val="a5"/>
        <w:numPr>
          <w:ilvl w:val="0"/>
          <w:numId w:val="3"/>
        </w:numPr>
        <w:jc w:val="both"/>
        <w:rPr>
          <w:i/>
        </w:rPr>
      </w:pPr>
      <w:r w:rsidRPr="005E07FE">
        <w:t>Об административных регламентах по предоставлению муниципальных услуг:</w:t>
      </w:r>
    </w:p>
    <w:p w:rsidR="00D343D6" w:rsidRPr="005E07FE" w:rsidRDefault="00D343D6" w:rsidP="00546694">
      <w:pPr>
        <w:ind w:left="720"/>
        <w:jc w:val="both"/>
      </w:pPr>
      <w:r w:rsidRPr="005E07FE">
        <w:t>-«</w:t>
      </w:r>
      <w:r w:rsidR="00D16D55" w:rsidRPr="005E07FE">
        <w:t>Предварительное согласование предоставления земельного участка находящегося в муниципальной собственности, либо государственная собственность на которые не разграничена</w:t>
      </w:r>
      <w:r w:rsidRPr="005E07FE">
        <w:t>»;</w:t>
      </w:r>
    </w:p>
    <w:p w:rsidR="00546694" w:rsidRPr="005E07FE" w:rsidRDefault="00546694" w:rsidP="00546694">
      <w:pPr>
        <w:pStyle w:val="a5"/>
        <w:jc w:val="both"/>
      </w:pPr>
      <w:r w:rsidRPr="005E07FE">
        <w:t>-«</w:t>
      </w:r>
      <w:r w:rsidR="00D16D55" w:rsidRPr="005E07FE">
        <w:t>Предоставление в собственность бесплатно либо в аренду без проведения тор</w:t>
      </w:r>
      <w:r w:rsidR="00DD6D9B">
        <w:t>г</w:t>
      </w:r>
      <w:r w:rsidR="00D16D55" w:rsidRPr="005E07FE">
        <w:t>ов земельных участков, образованных из земельных участков, предоставленных до 09.11.2001 года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</w:t>
      </w:r>
      <w:r w:rsidRPr="005E07FE">
        <w:t>»</w:t>
      </w:r>
    </w:p>
    <w:p w:rsidR="005E07FE" w:rsidRDefault="00DD6D9B" w:rsidP="0063379D">
      <w:pPr>
        <w:pStyle w:val="a5"/>
        <w:ind w:firstLine="696"/>
        <w:jc w:val="both"/>
        <w:rPr>
          <w:i/>
          <w:sz w:val="22"/>
          <w:szCs w:val="22"/>
        </w:rPr>
      </w:pPr>
      <w:r w:rsidRPr="00DD6D9B">
        <w:rPr>
          <w:i/>
          <w:sz w:val="22"/>
          <w:szCs w:val="22"/>
        </w:rPr>
        <w:t xml:space="preserve">Федоров К.Ю. – специалист по земельным вопросам комитета по управлению имуществом </w:t>
      </w:r>
    </w:p>
    <w:p w:rsidR="00DD6D9B" w:rsidRPr="00DD6D9B" w:rsidRDefault="00DD6D9B" w:rsidP="00546694">
      <w:pPr>
        <w:pStyle w:val="a5"/>
        <w:jc w:val="both"/>
        <w:rPr>
          <w:i/>
          <w:sz w:val="22"/>
          <w:szCs w:val="22"/>
        </w:rPr>
      </w:pPr>
    </w:p>
    <w:p w:rsidR="005E07FE" w:rsidRPr="005E07FE" w:rsidRDefault="005E07FE" w:rsidP="00546694">
      <w:pPr>
        <w:pStyle w:val="a5"/>
        <w:jc w:val="both"/>
        <w:rPr>
          <w:color w:val="000000" w:themeColor="text1"/>
        </w:rPr>
      </w:pPr>
      <w:r>
        <w:rPr>
          <w:i/>
        </w:rPr>
        <w:t xml:space="preserve">4. </w:t>
      </w:r>
      <w:r w:rsidRPr="005E07FE">
        <w:t>По внесению изменений в постановление администрации Устюженского муниципального района от 30.05.2017 № 368 «</w:t>
      </w:r>
      <w:r w:rsidRPr="005E07FE">
        <w:rPr>
          <w:color w:val="000000" w:themeColor="text1"/>
          <w:sz w:val="22"/>
          <w:szCs w:val="22"/>
        </w:rPr>
        <w:t>Об утверждении Перечня муниципальных услуг, предоставляемых администрацией Устюженского муниципального района»</w:t>
      </w:r>
    </w:p>
    <w:p w:rsidR="00546694" w:rsidRPr="00546694" w:rsidRDefault="005E07FE" w:rsidP="0063379D">
      <w:pPr>
        <w:ind w:left="708" w:firstLine="708"/>
        <w:jc w:val="both"/>
      </w:pPr>
      <w:r w:rsidRPr="005E07FE">
        <w:rPr>
          <w:i/>
          <w:sz w:val="22"/>
          <w:szCs w:val="22"/>
        </w:rPr>
        <w:t>Артамонова А.В. – заведующий юридическим отделом администрации района</w:t>
      </w:r>
    </w:p>
    <w:p w:rsidR="00546694" w:rsidRPr="00546694" w:rsidRDefault="00546694" w:rsidP="00546694">
      <w:pPr>
        <w:rPr>
          <w:i/>
        </w:rPr>
      </w:pPr>
    </w:p>
    <w:p w:rsidR="00547906" w:rsidRPr="00784F46" w:rsidRDefault="00784F46" w:rsidP="00784F46">
      <w:pPr>
        <w:ind w:left="720"/>
        <w:jc w:val="both"/>
      </w:pPr>
      <w:r w:rsidRPr="00784F46">
        <w:t xml:space="preserve">5. </w:t>
      </w:r>
      <w:r w:rsidR="00547906" w:rsidRPr="00784F46">
        <w:t>О дате заседания комиссии по административной реформе</w:t>
      </w:r>
    </w:p>
    <w:p w:rsidR="003C5B19" w:rsidRPr="00F51628" w:rsidRDefault="003C5B19" w:rsidP="003C5B19">
      <w:pPr>
        <w:jc w:val="both"/>
        <w:rPr>
          <w:sz w:val="27"/>
          <w:szCs w:val="27"/>
        </w:rPr>
      </w:pPr>
    </w:p>
    <w:p w:rsidR="00774AEB" w:rsidRDefault="00774AEB" w:rsidP="008864E4">
      <w:pPr>
        <w:pStyle w:val="a5"/>
        <w:jc w:val="both"/>
      </w:pPr>
    </w:p>
    <w:p w:rsidR="00774AEB" w:rsidRPr="00A82892" w:rsidRDefault="008A26B0" w:rsidP="008864E4">
      <w:pPr>
        <w:pStyle w:val="a5"/>
        <w:jc w:val="both"/>
      </w:pPr>
      <w:r>
        <w:t xml:space="preserve"> </w:t>
      </w:r>
    </w:p>
    <w:sectPr w:rsidR="00774AEB" w:rsidRPr="00A82892" w:rsidSect="001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483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48F9"/>
    <w:multiLevelType w:val="hybridMultilevel"/>
    <w:tmpl w:val="A0A44F60"/>
    <w:lvl w:ilvl="0" w:tplc="98FEE5E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567D5051"/>
    <w:multiLevelType w:val="hybridMultilevel"/>
    <w:tmpl w:val="A190AB0A"/>
    <w:lvl w:ilvl="0" w:tplc="400438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B5"/>
    <w:rsid w:val="0004630D"/>
    <w:rsid w:val="000505BE"/>
    <w:rsid w:val="0011191B"/>
    <w:rsid w:val="00124F0B"/>
    <w:rsid w:val="0015424C"/>
    <w:rsid w:val="001B7229"/>
    <w:rsid w:val="00235F23"/>
    <w:rsid w:val="003C5B19"/>
    <w:rsid w:val="0048783A"/>
    <w:rsid w:val="00546694"/>
    <w:rsid w:val="00547906"/>
    <w:rsid w:val="00563B29"/>
    <w:rsid w:val="00572633"/>
    <w:rsid w:val="005B1A32"/>
    <w:rsid w:val="005C5402"/>
    <w:rsid w:val="005D3FFC"/>
    <w:rsid w:val="005E07FE"/>
    <w:rsid w:val="006328E9"/>
    <w:rsid w:val="0063379D"/>
    <w:rsid w:val="00713069"/>
    <w:rsid w:val="00774AEB"/>
    <w:rsid w:val="00780CFF"/>
    <w:rsid w:val="00784F46"/>
    <w:rsid w:val="007D4B18"/>
    <w:rsid w:val="00870162"/>
    <w:rsid w:val="008864E4"/>
    <w:rsid w:val="00897451"/>
    <w:rsid w:val="008A26B0"/>
    <w:rsid w:val="0091270E"/>
    <w:rsid w:val="00970BB5"/>
    <w:rsid w:val="00A3278D"/>
    <w:rsid w:val="00A82892"/>
    <w:rsid w:val="00AA091C"/>
    <w:rsid w:val="00B20388"/>
    <w:rsid w:val="00B21A33"/>
    <w:rsid w:val="00B22BBE"/>
    <w:rsid w:val="00B23BFE"/>
    <w:rsid w:val="00B61E4A"/>
    <w:rsid w:val="00CB43EC"/>
    <w:rsid w:val="00CD415F"/>
    <w:rsid w:val="00D16D55"/>
    <w:rsid w:val="00D343D6"/>
    <w:rsid w:val="00D35F05"/>
    <w:rsid w:val="00D370D0"/>
    <w:rsid w:val="00D75DA9"/>
    <w:rsid w:val="00DD6D9B"/>
    <w:rsid w:val="00E55F64"/>
    <w:rsid w:val="00F51628"/>
    <w:rsid w:val="00FE44B9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BB5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0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Знаменская</cp:lastModifiedBy>
  <cp:revision>4</cp:revision>
  <cp:lastPrinted>2019-05-21T11:47:00Z</cp:lastPrinted>
  <dcterms:created xsi:type="dcterms:W3CDTF">2019-05-21T07:33:00Z</dcterms:created>
  <dcterms:modified xsi:type="dcterms:W3CDTF">2019-05-21T11:47:00Z</dcterms:modified>
</cp:coreProperties>
</file>