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B95D5D" w:rsidRDefault="00CE31B4">
      <w:pPr>
        <w:spacing w:line="360" w:lineRule="exact"/>
        <w:rPr>
          <w:sz w:val="28"/>
          <w:szCs w:val="28"/>
        </w:rPr>
      </w:pPr>
    </w:p>
    <w:p w:rsidR="00CE31B4" w:rsidRPr="00B95D5D" w:rsidRDefault="00B95D5D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B95D5D">
        <w:rPr>
          <w:sz w:val="28"/>
          <w:szCs w:val="28"/>
        </w:rPr>
        <w:t>П</w:t>
      </w:r>
      <w:r w:rsidR="00C81594" w:rsidRPr="00B95D5D">
        <w:rPr>
          <w:sz w:val="28"/>
          <w:szCs w:val="28"/>
        </w:rPr>
        <w:t>ОЛОЖЕНИЕ</w:t>
      </w:r>
    </w:p>
    <w:p w:rsidR="00CE31B4" w:rsidRPr="00B95D5D" w:rsidRDefault="00C81594">
      <w:pPr>
        <w:pStyle w:val="1"/>
        <w:shd w:val="clear" w:color="auto" w:fill="auto"/>
        <w:spacing w:after="320"/>
        <w:ind w:firstLine="0"/>
        <w:jc w:val="center"/>
        <w:rPr>
          <w:sz w:val="28"/>
          <w:szCs w:val="28"/>
        </w:rPr>
      </w:pPr>
      <w:r w:rsidRPr="00B95D5D">
        <w:rPr>
          <w:sz w:val="28"/>
          <w:szCs w:val="28"/>
        </w:rPr>
        <w:t>о межведомственной комиссии по борьбе с лесонарушениями</w:t>
      </w:r>
      <w:r w:rsidRPr="00B95D5D">
        <w:rPr>
          <w:sz w:val="28"/>
          <w:szCs w:val="28"/>
        </w:rPr>
        <w:br/>
        <w:t>и хищениями древесины на территории Устюженского</w:t>
      </w:r>
      <w:r w:rsidRPr="00B95D5D">
        <w:rPr>
          <w:sz w:val="28"/>
          <w:szCs w:val="28"/>
        </w:rPr>
        <w:br/>
        <w:t>муниципального района</w:t>
      </w:r>
    </w:p>
    <w:p w:rsidR="00CE31B4" w:rsidRPr="00B95D5D" w:rsidRDefault="00C81594">
      <w:pPr>
        <w:pStyle w:val="1"/>
        <w:shd w:val="clear" w:color="auto" w:fill="auto"/>
        <w:tabs>
          <w:tab w:val="left" w:pos="294"/>
        </w:tabs>
        <w:spacing w:after="320"/>
        <w:ind w:firstLine="0"/>
        <w:jc w:val="center"/>
        <w:rPr>
          <w:sz w:val="28"/>
          <w:szCs w:val="28"/>
        </w:rPr>
      </w:pPr>
      <w:r w:rsidRPr="00B95D5D">
        <w:rPr>
          <w:sz w:val="28"/>
          <w:szCs w:val="28"/>
        </w:rPr>
        <w:t>1.</w:t>
      </w:r>
      <w:r w:rsidRPr="00B95D5D">
        <w:rPr>
          <w:sz w:val="28"/>
          <w:szCs w:val="28"/>
        </w:rPr>
        <w:tab/>
        <w:t>Общие положения</w:t>
      </w:r>
    </w:p>
    <w:p w:rsidR="00CE31B4" w:rsidRPr="00B95D5D" w:rsidRDefault="00C81594">
      <w:pPr>
        <w:pStyle w:val="1"/>
        <w:shd w:val="clear" w:color="auto" w:fill="auto"/>
        <w:tabs>
          <w:tab w:val="left" w:pos="1284"/>
        </w:tabs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1.1.</w:t>
      </w:r>
      <w:r w:rsidRPr="00B95D5D">
        <w:rPr>
          <w:sz w:val="28"/>
          <w:szCs w:val="28"/>
        </w:rPr>
        <w:tab/>
        <w:t>Межведомственная комиссия по борьбе с лесонарушениями и хищениями древесины (далее - комиссия) создана в целях координации работы и эффективного взаимодействия территориальных подразделений федеральных органов исполнительной власти, органов исполнительной государственной власти области и органов местного самоуправления Устюженского муниципального района (далее - органы местного самоуправления района) в борьбе с лесонарушениями и хищениями древесины на территории Устюженского района.</w:t>
      </w:r>
    </w:p>
    <w:p w:rsidR="00CE31B4" w:rsidRPr="00B95D5D" w:rsidRDefault="00C81594">
      <w:pPr>
        <w:pStyle w:val="1"/>
        <w:shd w:val="clear" w:color="auto" w:fill="auto"/>
        <w:tabs>
          <w:tab w:val="left" w:pos="1284"/>
        </w:tabs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1.2.</w:t>
      </w:r>
      <w:r w:rsidRPr="00B95D5D">
        <w:rPr>
          <w:sz w:val="28"/>
          <w:szCs w:val="28"/>
        </w:rPr>
        <w:tab/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Вологодской области, правовыми актами Губернатора Вологодской области, муниципальными правовыми актами Устюженского муниципального района, а также настоящим Положением.</w:t>
      </w:r>
    </w:p>
    <w:p w:rsidR="00CE31B4" w:rsidRPr="00B95D5D" w:rsidRDefault="00C81594">
      <w:pPr>
        <w:pStyle w:val="1"/>
        <w:shd w:val="clear" w:color="auto" w:fill="auto"/>
        <w:tabs>
          <w:tab w:val="left" w:pos="1284"/>
        </w:tabs>
        <w:spacing w:after="320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1.3.</w:t>
      </w:r>
      <w:r w:rsidRPr="00B95D5D">
        <w:rPr>
          <w:sz w:val="28"/>
          <w:szCs w:val="28"/>
        </w:rPr>
        <w:tab/>
        <w:t>По согласованию с председателем комиссии к работе в комиссии могут привлекаться сотрудники правоохранительных и контролирующих органов, представители предприятий, учреждений, организаций, индивидуальные предприниматели, а также граждане.</w:t>
      </w:r>
    </w:p>
    <w:p w:rsidR="00CE31B4" w:rsidRPr="00B95D5D" w:rsidRDefault="00C81594">
      <w:pPr>
        <w:pStyle w:val="1"/>
        <w:shd w:val="clear" w:color="auto" w:fill="auto"/>
        <w:tabs>
          <w:tab w:val="left" w:pos="327"/>
        </w:tabs>
        <w:spacing w:after="180"/>
        <w:ind w:firstLine="0"/>
        <w:jc w:val="center"/>
        <w:rPr>
          <w:sz w:val="28"/>
          <w:szCs w:val="28"/>
        </w:rPr>
      </w:pPr>
      <w:r w:rsidRPr="00B95D5D">
        <w:rPr>
          <w:sz w:val="28"/>
          <w:szCs w:val="28"/>
        </w:rPr>
        <w:t>2.</w:t>
      </w:r>
      <w:r w:rsidRPr="00B95D5D">
        <w:rPr>
          <w:sz w:val="28"/>
          <w:szCs w:val="28"/>
        </w:rPr>
        <w:tab/>
        <w:t>Основные задачи и права комиссии</w:t>
      </w:r>
    </w:p>
    <w:p w:rsidR="00CE31B4" w:rsidRPr="00B95D5D" w:rsidRDefault="00C81594">
      <w:pPr>
        <w:pStyle w:val="1"/>
        <w:shd w:val="clear" w:color="auto" w:fill="auto"/>
        <w:tabs>
          <w:tab w:val="left" w:pos="1284"/>
        </w:tabs>
        <w:spacing w:line="269" w:lineRule="auto"/>
        <w:ind w:firstLine="740"/>
        <w:rPr>
          <w:sz w:val="28"/>
          <w:szCs w:val="28"/>
        </w:rPr>
      </w:pPr>
      <w:r w:rsidRPr="00B95D5D">
        <w:rPr>
          <w:sz w:val="28"/>
          <w:szCs w:val="28"/>
        </w:rPr>
        <w:t>2.1.</w:t>
      </w:r>
      <w:r w:rsidRPr="00B95D5D">
        <w:rPr>
          <w:sz w:val="28"/>
          <w:szCs w:val="28"/>
        </w:rPr>
        <w:tab/>
        <w:t>Основные задачи комиссии:</w:t>
      </w:r>
    </w:p>
    <w:p w:rsidR="00CE31B4" w:rsidRPr="00B95D5D" w:rsidRDefault="00C81594">
      <w:pPr>
        <w:pStyle w:val="1"/>
        <w:shd w:val="clear" w:color="auto" w:fill="auto"/>
        <w:tabs>
          <w:tab w:val="left" w:pos="1524"/>
        </w:tabs>
        <w:spacing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2.1.1.</w:t>
      </w:r>
      <w:r w:rsidRPr="00B95D5D">
        <w:rPr>
          <w:sz w:val="28"/>
          <w:szCs w:val="28"/>
        </w:rPr>
        <w:tab/>
        <w:t>Организация взаимодействия территориальных подразделений федеральных органов исполнительной власти, органов исполнительной государственной власти области и органов местного самоуправления района в целях эффективного решения задач по предупреждению, выявлению и пресечению незаконной заготовки и оборота древесины на территории Устюженского района.</w:t>
      </w:r>
    </w:p>
    <w:p w:rsidR="00CE31B4" w:rsidRPr="00B95D5D" w:rsidRDefault="00C81594" w:rsidP="00B95D5D">
      <w:pPr>
        <w:pStyle w:val="1"/>
        <w:shd w:val="clear" w:color="auto" w:fill="auto"/>
        <w:tabs>
          <w:tab w:val="left" w:pos="1524"/>
        </w:tabs>
        <w:spacing w:line="269" w:lineRule="auto"/>
        <w:ind w:firstLine="743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2.1.2.</w:t>
      </w:r>
      <w:r w:rsidRPr="00B95D5D">
        <w:rPr>
          <w:sz w:val="28"/>
          <w:szCs w:val="28"/>
        </w:rPr>
        <w:tab/>
        <w:t>Разработка и реализация плана мероприятий, направленных на повышение эффективности в борьбе с нарушениями лесного законодательства, и осуществление контроля за их исполнением.</w:t>
      </w:r>
    </w:p>
    <w:p w:rsidR="00CE31B4" w:rsidRPr="00B95D5D" w:rsidRDefault="00C81594" w:rsidP="00B95D5D">
      <w:pPr>
        <w:pStyle w:val="1"/>
        <w:shd w:val="clear" w:color="auto" w:fill="auto"/>
        <w:tabs>
          <w:tab w:val="left" w:pos="1450"/>
        </w:tabs>
        <w:ind w:firstLine="743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2.1.3.</w:t>
      </w:r>
      <w:r w:rsidRPr="00B95D5D">
        <w:rPr>
          <w:sz w:val="28"/>
          <w:szCs w:val="28"/>
        </w:rPr>
        <w:tab/>
        <w:t>Анализ и оценка сложившейся ситуации с незаконными порубками леса и хищениями древесины.</w:t>
      </w:r>
    </w:p>
    <w:p w:rsidR="00CE31B4" w:rsidRPr="00B95D5D" w:rsidRDefault="00C81594">
      <w:pPr>
        <w:pStyle w:val="1"/>
        <w:shd w:val="clear" w:color="auto" w:fill="auto"/>
        <w:tabs>
          <w:tab w:val="left" w:pos="1560"/>
        </w:tabs>
        <w:spacing w:after="180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2.1.4.</w:t>
      </w:r>
      <w:r w:rsidRPr="00B95D5D">
        <w:rPr>
          <w:sz w:val="28"/>
          <w:szCs w:val="28"/>
        </w:rPr>
        <w:tab/>
        <w:t xml:space="preserve">Подготовка предложений в Департамент лесного комплекса </w:t>
      </w:r>
      <w:r w:rsidRPr="00B95D5D">
        <w:rPr>
          <w:sz w:val="28"/>
          <w:szCs w:val="28"/>
        </w:rPr>
        <w:lastRenderedPageBreak/>
        <w:t>Вологодской области по улучшению ситуации с лесонарушениями и хищениями древесины.</w:t>
      </w:r>
    </w:p>
    <w:p w:rsidR="00CE31B4" w:rsidRPr="00B95D5D" w:rsidRDefault="00C81594">
      <w:pPr>
        <w:pStyle w:val="1"/>
        <w:shd w:val="clear" w:color="auto" w:fill="auto"/>
        <w:tabs>
          <w:tab w:val="left" w:pos="322"/>
        </w:tabs>
        <w:spacing w:after="180"/>
        <w:ind w:firstLine="0"/>
        <w:jc w:val="center"/>
        <w:rPr>
          <w:sz w:val="28"/>
          <w:szCs w:val="28"/>
        </w:rPr>
      </w:pPr>
      <w:r w:rsidRPr="00B95D5D">
        <w:rPr>
          <w:sz w:val="28"/>
          <w:szCs w:val="28"/>
        </w:rPr>
        <w:t>3.</w:t>
      </w:r>
      <w:r w:rsidRPr="00B95D5D">
        <w:rPr>
          <w:sz w:val="28"/>
          <w:szCs w:val="28"/>
        </w:rPr>
        <w:tab/>
        <w:t>Права комиссии</w:t>
      </w:r>
    </w:p>
    <w:p w:rsidR="00CE31B4" w:rsidRPr="00B95D5D" w:rsidRDefault="00C81594">
      <w:pPr>
        <w:pStyle w:val="1"/>
        <w:shd w:val="clear" w:color="auto" w:fill="auto"/>
        <w:tabs>
          <w:tab w:val="left" w:pos="1269"/>
        </w:tabs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3.1.</w:t>
      </w:r>
      <w:r w:rsidRPr="00B95D5D">
        <w:rPr>
          <w:sz w:val="28"/>
          <w:szCs w:val="28"/>
        </w:rPr>
        <w:tab/>
        <w:t>Комиссия имеет право:</w:t>
      </w:r>
    </w:p>
    <w:p w:rsidR="00CE31B4" w:rsidRPr="00B95D5D" w:rsidRDefault="00C81594">
      <w:pPr>
        <w:pStyle w:val="1"/>
        <w:shd w:val="clear" w:color="auto" w:fill="auto"/>
        <w:tabs>
          <w:tab w:val="left" w:pos="1450"/>
        </w:tabs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3.1.1.</w:t>
      </w:r>
      <w:r w:rsidRPr="00B95D5D">
        <w:rPr>
          <w:sz w:val="28"/>
          <w:szCs w:val="28"/>
        </w:rPr>
        <w:tab/>
        <w:t>Принимать в пределах своей компетенции решения, необходимые для организации эффективного взаимодействия органов местного самоуправления района, правоохранительных и контролирующих органов, организаций района по вопросам пресечения лесонарушений и хищений древесины.</w:t>
      </w:r>
    </w:p>
    <w:p w:rsidR="00CE31B4" w:rsidRPr="00B95D5D" w:rsidRDefault="00C81594">
      <w:pPr>
        <w:pStyle w:val="1"/>
        <w:shd w:val="clear" w:color="auto" w:fill="auto"/>
        <w:tabs>
          <w:tab w:val="left" w:pos="1441"/>
        </w:tabs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3.1.2.</w:t>
      </w:r>
      <w:r w:rsidRPr="00B95D5D">
        <w:rPr>
          <w:sz w:val="28"/>
          <w:szCs w:val="28"/>
        </w:rPr>
        <w:tab/>
        <w:t>Получать от государственных, общественных и иных организаций и должностных лиц документы, материалы и информацию, необходимые для обеспечения деятельности комиссии, кроме сведений, составляющих государственную и коммерческую тайну.</w:t>
      </w:r>
    </w:p>
    <w:p w:rsidR="00CE31B4" w:rsidRPr="00B95D5D" w:rsidRDefault="00C81594">
      <w:pPr>
        <w:pStyle w:val="1"/>
        <w:shd w:val="clear" w:color="auto" w:fill="auto"/>
        <w:tabs>
          <w:tab w:val="left" w:pos="1450"/>
        </w:tabs>
        <w:spacing w:after="320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3.1.3.</w:t>
      </w:r>
      <w:r w:rsidRPr="00B95D5D">
        <w:rPr>
          <w:sz w:val="28"/>
          <w:szCs w:val="28"/>
        </w:rPr>
        <w:tab/>
        <w:t>Осуществлять контроль за исполнением решений комиссии, плана совместных мероприятий по борьбе с лесонарушениями и хищениями древесины на территории Устюженского района. Заслушивать по этим вопросам руководителей и должностных лиц правоохранительных, контролирующих органов, предприятий и организаций района, индивидуальных предпринимателей.</w:t>
      </w:r>
    </w:p>
    <w:p w:rsidR="00CE31B4" w:rsidRPr="00B95D5D" w:rsidRDefault="00C81594">
      <w:pPr>
        <w:pStyle w:val="1"/>
        <w:shd w:val="clear" w:color="auto" w:fill="auto"/>
        <w:tabs>
          <w:tab w:val="left" w:pos="327"/>
        </w:tabs>
        <w:spacing w:after="180"/>
        <w:ind w:firstLine="0"/>
        <w:jc w:val="center"/>
        <w:rPr>
          <w:sz w:val="28"/>
          <w:szCs w:val="28"/>
        </w:rPr>
      </w:pPr>
      <w:r w:rsidRPr="00B95D5D">
        <w:rPr>
          <w:sz w:val="28"/>
          <w:szCs w:val="28"/>
        </w:rPr>
        <w:t>4.</w:t>
      </w:r>
      <w:r w:rsidRPr="00B95D5D">
        <w:rPr>
          <w:sz w:val="28"/>
          <w:szCs w:val="28"/>
        </w:rPr>
        <w:tab/>
        <w:t>Порядок формирования и деятельности комиссии</w:t>
      </w:r>
    </w:p>
    <w:p w:rsidR="00CE31B4" w:rsidRPr="00B95D5D" w:rsidRDefault="00C81594">
      <w:pPr>
        <w:pStyle w:val="1"/>
        <w:shd w:val="clear" w:color="auto" w:fill="auto"/>
        <w:tabs>
          <w:tab w:val="left" w:pos="1239"/>
        </w:tabs>
        <w:spacing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4.1.</w:t>
      </w:r>
      <w:r w:rsidRPr="00B95D5D">
        <w:rPr>
          <w:sz w:val="28"/>
          <w:szCs w:val="28"/>
        </w:rPr>
        <w:tab/>
        <w:t>Комиссия создается и упраздняется распоряжением администрации Устюженского муниципального района.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CE31B4" w:rsidRPr="00B95D5D" w:rsidRDefault="00C81594">
      <w:pPr>
        <w:pStyle w:val="1"/>
        <w:shd w:val="clear" w:color="auto" w:fill="auto"/>
        <w:tabs>
          <w:tab w:val="left" w:pos="1234"/>
        </w:tabs>
        <w:spacing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4.2.</w:t>
      </w:r>
      <w:r w:rsidRPr="00B95D5D">
        <w:rPr>
          <w:sz w:val="28"/>
          <w:szCs w:val="28"/>
        </w:rPr>
        <w:tab/>
        <w:t>Заседания комиссии проводятся по мере необходимости в сроки, определяемые председателем комиссии, но не реже одного раза в полгода.</w:t>
      </w:r>
    </w:p>
    <w:p w:rsidR="00CE31B4" w:rsidRPr="00B95D5D" w:rsidRDefault="00C81594">
      <w:pPr>
        <w:pStyle w:val="1"/>
        <w:shd w:val="clear" w:color="auto" w:fill="auto"/>
        <w:tabs>
          <w:tab w:val="left" w:pos="1234"/>
        </w:tabs>
        <w:spacing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4.3.</w:t>
      </w:r>
      <w:r w:rsidRPr="00B95D5D">
        <w:rPr>
          <w:sz w:val="28"/>
          <w:szCs w:val="28"/>
        </w:rPr>
        <w:tab/>
        <w:t>Заседание комиссии правомочно, если на нём присутствует не менее половины общего числа членов комиссии.</w:t>
      </w:r>
    </w:p>
    <w:p w:rsidR="00CE31B4" w:rsidRPr="00B95D5D" w:rsidRDefault="00C81594">
      <w:pPr>
        <w:pStyle w:val="1"/>
        <w:shd w:val="clear" w:color="auto" w:fill="auto"/>
        <w:tabs>
          <w:tab w:val="left" w:pos="1239"/>
        </w:tabs>
        <w:spacing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4.4.</w:t>
      </w:r>
      <w:r w:rsidRPr="00B95D5D">
        <w:rPr>
          <w:sz w:val="28"/>
          <w:szCs w:val="28"/>
        </w:rPr>
        <w:tab/>
        <w:t>Комиссия осуществляет свою деятельность в соответствии с планом работы, утверждённым председателем комиссии.</w:t>
      </w:r>
    </w:p>
    <w:p w:rsidR="00CE31B4" w:rsidRPr="00B95D5D" w:rsidRDefault="00C81594">
      <w:pPr>
        <w:pStyle w:val="1"/>
        <w:shd w:val="clear" w:color="auto" w:fill="auto"/>
        <w:tabs>
          <w:tab w:val="left" w:pos="1234"/>
        </w:tabs>
        <w:spacing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4.5.</w:t>
      </w:r>
      <w:r w:rsidRPr="00B95D5D">
        <w:rPr>
          <w:sz w:val="28"/>
          <w:szCs w:val="28"/>
        </w:rPr>
        <w:tab/>
        <w:t>Организационно-технические функции по подготовке и проведению заседаний комиссии, а также ведение делопроизводства комиссии осуществляет секретарь комиссии.</w:t>
      </w:r>
    </w:p>
    <w:p w:rsidR="00CE31B4" w:rsidRPr="00B95D5D" w:rsidRDefault="00C81594">
      <w:pPr>
        <w:pStyle w:val="1"/>
        <w:shd w:val="clear" w:color="auto" w:fill="auto"/>
        <w:tabs>
          <w:tab w:val="left" w:pos="1234"/>
        </w:tabs>
        <w:spacing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4.6.</w:t>
      </w:r>
      <w:r w:rsidRPr="00B95D5D">
        <w:rPr>
          <w:sz w:val="28"/>
          <w:szCs w:val="28"/>
        </w:rPr>
        <w:tab/>
        <w:t>Контроль за исполнением решений комиссии осуществляет её председатель.</w:t>
      </w:r>
    </w:p>
    <w:p w:rsidR="00CE31B4" w:rsidRPr="00B95D5D" w:rsidRDefault="00C81594">
      <w:pPr>
        <w:pStyle w:val="1"/>
        <w:shd w:val="clear" w:color="auto" w:fill="auto"/>
        <w:tabs>
          <w:tab w:val="left" w:pos="1244"/>
        </w:tabs>
        <w:spacing w:after="180" w:line="269" w:lineRule="auto"/>
        <w:ind w:firstLine="740"/>
        <w:jc w:val="both"/>
        <w:rPr>
          <w:sz w:val="28"/>
          <w:szCs w:val="28"/>
        </w:rPr>
      </w:pPr>
      <w:r w:rsidRPr="00B95D5D">
        <w:rPr>
          <w:sz w:val="28"/>
          <w:szCs w:val="28"/>
        </w:rPr>
        <w:t>4.7.</w:t>
      </w:r>
      <w:r w:rsidRPr="00B95D5D">
        <w:rPr>
          <w:sz w:val="28"/>
          <w:szCs w:val="28"/>
        </w:rPr>
        <w:tab/>
        <w:t>Решения комиссии, принимаемые в соответствии с её компетенцией, обязательны к исполнению органами местного самоуправления района, носят рекомендательный характер для правоохранительных, контролирующих органов, заинтересованных организаций района.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center"/>
        <w:rPr>
          <w:sz w:val="28"/>
          <w:szCs w:val="28"/>
        </w:rPr>
      </w:pPr>
      <w:r w:rsidRPr="001E7171">
        <w:rPr>
          <w:sz w:val="28"/>
          <w:szCs w:val="28"/>
        </w:rPr>
        <w:lastRenderedPageBreak/>
        <w:t>СОСТАВ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center"/>
        <w:rPr>
          <w:sz w:val="28"/>
          <w:szCs w:val="28"/>
        </w:rPr>
      </w:pPr>
      <w:r w:rsidRPr="001E7171">
        <w:rPr>
          <w:sz w:val="28"/>
          <w:szCs w:val="28"/>
        </w:rPr>
        <w:t>координационной комиссии по борьбе с лесонарушениями и хищением древесины на территории Устюженского муниципального района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center"/>
        <w:rPr>
          <w:sz w:val="28"/>
          <w:szCs w:val="28"/>
        </w:rPr>
      </w:pPr>
      <w:r w:rsidRPr="001E7171">
        <w:rPr>
          <w:sz w:val="28"/>
          <w:szCs w:val="28"/>
        </w:rPr>
        <w:t>(далее – координационная комиссия)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Рогозина Т.Н.</w:t>
      </w:r>
      <w:r>
        <w:rPr>
          <w:sz w:val="28"/>
          <w:szCs w:val="28"/>
        </w:rPr>
        <w:tab/>
        <w:t xml:space="preserve">    </w:t>
      </w:r>
      <w:r w:rsidRPr="001E7171">
        <w:rPr>
          <w:sz w:val="28"/>
          <w:szCs w:val="28"/>
        </w:rPr>
        <w:t xml:space="preserve">- заместитель руководителя администрации района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 </w:t>
      </w:r>
      <w:r w:rsidRPr="001E7171">
        <w:rPr>
          <w:sz w:val="28"/>
          <w:szCs w:val="28"/>
        </w:rPr>
        <w:t>экономической политике – начальник управления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экономического развития и сельского хозяйства,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председатель координационной комиссии;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Ловчикова Е.А.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главный специалист сектора стратегического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  планирования и инвестиций управления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  экономического развития и сельского хозяйства  </w:t>
      </w:r>
    </w:p>
    <w:p w:rsid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  администрации района, секретарь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1E7171">
        <w:rPr>
          <w:sz w:val="28"/>
          <w:szCs w:val="28"/>
        </w:rPr>
        <w:t xml:space="preserve">координационной  </w:t>
      </w:r>
      <w:r>
        <w:rPr>
          <w:sz w:val="28"/>
          <w:szCs w:val="28"/>
        </w:rPr>
        <w:t xml:space="preserve"> </w:t>
      </w:r>
      <w:r w:rsidRPr="001E7171">
        <w:rPr>
          <w:sz w:val="28"/>
          <w:szCs w:val="28"/>
        </w:rPr>
        <w:t>комиссии.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center"/>
        <w:rPr>
          <w:sz w:val="28"/>
          <w:szCs w:val="28"/>
        </w:rPr>
      </w:pPr>
      <w:r w:rsidRPr="001E7171">
        <w:rPr>
          <w:sz w:val="28"/>
          <w:szCs w:val="28"/>
        </w:rPr>
        <w:t>Члены координационной комиссии: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Артамонов В.В.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ведущий инженер по надзору по Устюженскому  </w:t>
      </w:r>
    </w:p>
    <w:p w:rsid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  району КУ ВО «Управление автомобильных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1E7171">
        <w:rPr>
          <w:sz w:val="28"/>
          <w:szCs w:val="28"/>
        </w:rPr>
        <w:t>дорог  Вологодской области»*;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Жмурина С.В.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начальник межрайонной ИФНС России № 4 по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  Вологодской области*;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Загиров С.М.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заместитель начальника ПСЧ 31 2 отряд ФПС по       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  Вологодской  области*;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Мурашова К.В.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главный специалист управления жилищно-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  коммунального хозяйства, архитектуры,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  строительства и экологии администрации района;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Прусакова Т.А.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директор Устюженского лесхоза – филиал САУ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лесного хозяйства Вологодской области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«Вологдалесхоз»*;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Русаков А.А.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начальник отдела судебных приставов по  </w:t>
      </w:r>
    </w:p>
    <w:p w:rsid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Устюженскому и Чагодощенскому районам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1E7171">
        <w:rPr>
          <w:sz w:val="28"/>
          <w:szCs w:val="28"/>
        </w:rPr>
        <w:t>Управления  ФССП по Вологодской области*;</w:t>
      </w:r>
      <w:r w:rsidRPr="001E7171">
        <w:rPr>
          <w:sz w:val="28"/>
          <w:szCs w:val="28"/>
        </w:rPr>
        <w:tab/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Филиппов А.В.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и.о. начальника отделения полиции (по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1E7171">
        <w:rPr>
          <w:sz w:val="28"/>
          <w:szCs w:val="28"/>
        </w:rPr>
        <w:t>оперативному   обслуживанию территории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Устюженского  муниципального района)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МО МВД России  «Бабаевский»*;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Фомин А.Л.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начальник Устюженского районного отдела –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государственного лесничества управления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lastRenderedPageBreak/>
        <w:t xml:space="preserve">                                        организации государственного лесного контроля и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надзора Департамента лесного комплекса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Вологодской области*;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Шарапов А.Н.</w:t>
      </w:r>
      <w:r w:rsidRPr="001E7171">
        <w:rPr>
          <w:sz w:val="28"/>
          <w:szCs w:val="28"/>
        </w:rPr>
        <w:tab/>
      </w:r>
      <w:r w:rsidRPr="001E7171">
        <w:rPr>
          <w:sz w:val="28"/>
          <w:szCs w:val="28"/>
        </w:rPr>
        <w:tab/>
        <w:t xml:space="preserve">- дознаватель отделения надзорной деятельности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1E7171">
        <w:rPr>
          <w:sz w:val="28"/>
          <w:szCs w:val="28"/>
        </w:rPr>
        <w:t xml:space="preserve">по Устюженскому району ГУ МЧС России по  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 xml:space="preserve">                                         Вологодской области*.</w:t>
      </w:r>
    </w:p>
    <w:p w:rsidR="001E7171" w:rsidRPr="001E7171" w:rsidRDefault="001E7171" w:rsidP="001E7171">
      <w:pPr>
        <w:pStyle w:val="1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</w:p>
    <w:p w:rsidR="00B95D5D" w:rsidRPr="001E7171" w:rsidRDefault="001E7171" w:rsidP="001E7171">
      <w:pPr>
        <w:pStyle w:val="1"/>
        <w:shd w:val="clear" w:color="auto" w:fill="auto"/>
        <w:tabs>
          <w:tab w:val="left" w:pos="1244"/>
        </w:tabs>
        <w:spacing w:line="240" w:lineRule="auto"/>
        <w:ind w:firstLine="740"/>
        <w:jc w:val="both"/>
        <w:rPr>
          <w:sz w:val="28"/>
          <w:szCs w:val="28"/>
        </w:rPr>
      </w:pPr>
      <w:r w:rsidRPr="001E7171">
        <w:rPr>
          <w:sz w:val="28"/>
          <w:szCs w:val="28"/>
        </w:rPr>
        <w:t>*) – по согласованию.».</w:t>
      </w:r>
    </w:p>
    <w:sectPr w:rsidR="00B95D5D" w:rsidRPr="001E7171" w:rsidSect="00CE31B4">
      <w:pgSz w:w="11900" w:h="16840"/>
      <w:pgMar w:top="1054" w:right="523" w:bottom="490" w:left="16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95" w:rsidRDefault="008A3895" w:rsidP="00CE31B4">
      <w:r>
        <w:separator/>
      </w:r>
    </w:p>
  </w:endnote>
  <w:endnote w:type="continuationSeparator" w:id="1">
    <w:p w:rsidR="008A3895" w:rsidRDefault="008A3895" w:rsidP="00CE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95" w:rsidRDefault="008A3895"/>
  </w:footnote>
  <w:footnote w:type="continuationSeparator" w:id="1">
    <w:p w:rsidR="008A3895" w:rsidRDefault="008A38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31B4"/>
    <w:rsid w:val="001E7171"/>
    <w:rsid w:val="008A3895"/>
    <w:rsid w:val="00973177"/>
    <w:rsid w:val="00B95D5D"/>
    <w:rsid w:val="00C81594"/>
    <w:rsid w:val="00CE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1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E31B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CE31B4"/>
    <w:pPr>
      <w:shd w:val="clear" w:color="auto" w:fill="FFFFFF"/>
      <w:spacing w:line="26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E31B4"/>
    <w:pPr>
      <w:shd w:val="clear" w:color="auto" w:fill="FFFFFF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Дарья</dc:creator>
  <cp:lastModifiedBy>Пользователь Windows</cp:lastModifiedBy>
  <cp:revision>3</cp:revision>
  <dcterms:created xsi:type="dcterms:W3CDTF">2020-10-13T13:49:00Z</dcterms:created>
  <dcterms:modified xsi:type="dcterms:W3CDTF">2020-10-15T12:04:00Z</dcterms:modified>
</cp:coreProperties>
</file>