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D43" w:rsidRPr="008D679C" w:rsidRDefault="00682D43" w:rsidP="00285C59">
      <w:pPr>
        <w:widowControl w:val="0"/>
        <w:jc w:val="right"/>
        <w:rPr>
          <w:rFonts w:ascii="Times New Roman" w:hAnsi="Times New Roman" w:cs="Times New Roman"/>
          <w:sz w:val="28"/>
          <w:szCs w:val="28"/>
        </w:rPr>
      </w:pPr>
    </w:p>
    <w:tbl>
      <w:tblPr>
        <w:tblW w:w="0" w:type="dxa"/>
        <w:tblLayout w:type="fixed"/>
        <w:tblLook w:val="00A0" w:firstRow="1" w:lastRow="0" w:firstColumn="1" w:lastColumn="0" w:noHBand="0" w:noVBand="0"/>
      </w:tblPr>
      <w:tblGrid>
        <w:gridCol w:w="1809"/>
        <w:gridCol w:w="7659"/>
      </w:tblGrid>
      <w:tr w:rsidR="008D679C" w:rsidRPr="008D679C" w:rsidTr="00682D43">
        <w:tc>
          <w:tcPr>
            <w:tcW w:w="1809" w:type="dxa"/>
          </w:tcPr>
          <w:p w:rsidR="00682D43" w:rsidRPr="008D679C" w:rsidRDefault="00682D43" w:rsidP="00285C59">
            <w:pPr>
              <w:widowControl w:val="0"/>
              <w:jc w:val="center"/>
              <w:rPr>
                <w:rFonts w:ascii="Times New Roman" w:hAnsi="Times New Roman" w:cs="Times New Roman"/>
                <w:sz w:val="28"/>
                <w:szCs w:val="28"/>
              </w:rPr>
            </w:pPr>
          </w:p>
        </w:tc>
        <w:tc>
          <w:tcPr>
            <w:tcW w:w="7659" w:type="dxa"/>
          </w:tcPr>
          <w:p w:rsidR="00682D43" w:rsidRPr="008D679C" w:rsidRDefault="00682D43" w:rsidP="00285C59">
            <w:pPr>
              <w:widowControl w:val="0"/>
              <w:jc w:val="center"/>
              <w:rPr>
                <w:rFonts w:ascii="Times New Roman" w:hAnsi="Times New Roman" w:cs="Times New Roman"/>
                <w:sz w:val="28"/>
                <w:szCs w:val="28"/>
              </w:rPr>
            </w:pPr>
          </w:p>
        </w:tc>
      </w:tr>
      <w:tr w:rsidR="00682D43" w:rsidRPr="008D679C" w:rsidTr="00682D43">
        <w:trPr>
          <w:trHeight w:val="210"/>
        </w:trPr>
        <w:tc>
          <w:tcPr>
            <w:tcW w:w="1809" w:type="dxa"/>
          </w:tcPr>
          <w:p w:rsidR="00682D43" w:rsidRPr="008D679C" w:rsidRDefault="00682D43" w:rsidP="00285C59">
            <w:pPr>
              <w:widowControl w:val="0"/>
              <w:jc w:val="center"/>
              <w:rPr>
                <w:rFonts w:ascii="Times New Roman" w:hAnsi="Times New Roman" w:cs="Times New Roman"/>
                <w:sz w:val="28"/>
                <w:szCs w:val="28"/>
              </w:rPr>
            </w:pPr>
          </w:p>
        </w:tc>
        <w:tc>
          <w:tcPr>
            <w:tcW w:w="7659" w:type="dxa"/>
          </w:tcPr>
          <w:p w:rsidR="00682D43" w:rsidRPr="008D679C" w:rsidRDefault="00682D43" w:rsidP="00285C59">
            <w:pPr>
              <w:widowControl w:val="0"/>
              <w:jc w:val="center"/>
              <w:rPr>
                <w:rFonts w:ascii="Times New Roman" w:hAnsi="Times New Roman" w:cs="Times New Roman"/>
                <w:sz w:val="28"/>
                <w:szCs w:val="28"/>
                <w:lang w:val="en-US"/>
              </w:rPr>
            </w:pPr>
          </w:p>
        </w:tc>
      </w:tr>
    </w:tbl>
    <w:p w:rsidR="00682D43" w:rsidRPr="008D679C" w:rsidRDefault="00682D43" w:rsidP="00285C59">
      <w:pPr>
        <w:widowControl w:val="0"/>
        <w:jc w:val="center"/>
        <w:rPr>
          <w:rFonts w:ascii="Times New Roman" w:hAnsi="Times New Roman" w:cs="Times New Roman"/>
          <w:sz w:val="28"/>
          <w:szCs w:val="28"/>
          <w:lang w:val="en-US"/>
        </w:rPr>
      </w:pPr>
    </w:p>
    <w:p w:rsidR="00682D43" w:rsidRPr="008D679C" w:rsidRDefault="00682D43" w:rsidP="00285C59">
      <w:pPr>
        <w:widowControl w:val="0"/>
        <w:jc w:val="center"/>
        <w:rPr>
          <w:rFonts w:ascii="Times New Roman" w:hAnsi="Times New Roman" w:cs="Times New Roman"/>
          <w:sz w:val="28"/>
          <w:szCs w:val="28"/>
        </w:rPr>
      </w:pPr>
    </w:p>
    <w:p w:rsidR="00682D43" w:rsidRPr="008D679C" w:rsidRDefault="00682D43" w:rsidP="00285C59">
      <w:pPr>
        <w:widowControl w:val="0"/>
        <w:jc w:val="center"/>
        <w:rPr>
          <w:rFonts w:ascii="Times New Roman" w:hAnsi="Times New Roman" w:cs="Times New Roman"/>
          <w:sz w:val="28"/>
          <w:szCs w:val="28"/>
        </w:rPr>
      </w:pPr>
    </w:p>
    <w:p w:rsidR="00682D43" w:rsidRPr="008D679C" w:rsidRDefault="00682D43" w:rsidP="00285C59">
      <w:pPr>
        <w:widowControl w:val="0"/>
        <w:jc w:val="center"/>
        <w:rPr>
          <w:rFonts w:ascii="Times New Roman" w:hAnsi="Times New Roman" w:cs="Times New Roman"/>
          <w:sz w:val="28"/>
          <w:szCs w:val="28"/>
        </w:rPr>
      </w:pPr>
    </w:p>
    <w:p w:rsidR="00682D43" w:rsidRPr="008D679C" w:rsidRDefault="00682D43" w:rsidP="00285C59">
      <w:pPr>
        <w:widowControl w:val="0"/>
        <w:jc w:val="center"/>
        <w:rPr>
          <w:rFonts w:ascii="Times New Roman" w:hAnsi="Times New Roman" w:cs="Times New Roman"/>
          <w:sz w:val="28"/>
          <w:szCs w:val="28"/>
        </w:rPr>
      </w:pPr>
    </w:p>
    <w:p w:rsidR="00682D43" w:rsidRPr="00935E80" w:rsidRDefault="00AD57A7" w:rsidP="00285C59">
      <w:pPr>
        <w:widowControl w:val="0"/>
        <w:spacing w:after="0" w:line="360" w:lineRule="auto"/>
        <w:jc w:val="center"/>
        <w:rPr>
          <w:rFonts w:ascii="Times New Roman" w:hAnsi="Times New Roman" w:cs="Times New Roman"/>
          <w:b/>
          <w:sz w:val="28"/>
          <w:szCs w:val="28"/>
        </w:rPr>
      </w:pPr>
      <w:r w:rsidRPr="00935E80">
        <w:rPr>
          <w:rFonts w:ascii="Times New Roman" w:hAnsi="Times New Roman" w:cs="Times New Roman"/>
          <w:b/>
          <w:sz w:val="28"/>
          <w:szCs w:val="28"/>
        </w:rPr>
        <w:t>ГЕНЕРАЛЬНЫЙ ПЛАН</w:t>
      </w:r>
    </w:p>
    <w:p w:rsidR="001F7E87" w:rsidRPr="00B628E7" w:rsidRDefault="00B628E7" w:rsidP="00B628E7">
      <w:pPr>
        <w:widowControl w:val="0"/>
        <w:spacing w:after="0" w:line="360" w:lineRule="auto"/>
        <w:jc w:val="center"/>
        <w:rPr>
          <w:rFonts w:ascii="Times New Roman" w:hAnsi="Times New Roman" w:cs="Times New Roman"/>
          <w:b/>
          <w:sz w:val="28"/>
          <w:szCs w:val="28"/>
        </w:rPr>
      </w:pPr>
      <w:r w:rsidRPr="00B628E7">
        <w:rPr>
          <w:rFonts w:ascii="Times New Roman" w:hAnsi="Times New Roman" w:cs="Times New Roman"/>
          <w:b/>
          <w:sz w:val="28"/>
          <w:szCs w:val="28"/>
        </w:rPr>
        <w:t>м</w:t>
      </w:r>
      <w:r w:rsidR="001F7E87" w:rsidRPr="00B628E7">
        <w:rPr>
          <w:rFonts w:ascii="Times New Roman" w:hAnsi="Times New Roman" w:cs="Times New Roman"/>
          <w:b/>
          <w:sz w:val="28"/>
          <w:szCs w:val="28"/>
        </w:rPr>
        <w:t xml:space="preserve">униципального образования </w:t>
      </w:r>
      <w:r w:rsidR="00677AC4" w:rsidRPr="00B628E7">
        <w:rPr>
          <w:rFonts w:ascii="Times New Roman" w:hAnsi="Times New Roman" w:cs="Times New Roman"/>
          <w:b/>
          <w:sz w:val="28"/>
          <w:szCs w:val="28"/>
        </w:rPr>
        <w:t>Никольское</w:t>
      </w:r>
      <w:r w:rsidR="001F7E87" w:rsidRPr="00B628E7">
        <w:rPr>
          <w:rFonts w:ascii="Times New Roman" w:hAnsi="Times New Roman" w:cs="Times New Roman"/>
          <w:b/>
          <w:sz w:val="28"/>
          <w:szCs w:val="28"/>
        </w:rPr>
        <w:t xml:space="preserve"> </w:t>
      </w:r>
    </w:p>
    <w:p w:rsidR="00682D43" w:rsidRPr="00B628E7" w:rsidRDefault="001F7E87" w:rsidP="00B628E7">
      <w:pPr>
        <w:widowControl w:val="0"/>
        <w:spacing w:after="0" w:line="360" w:lineRule="auto"/>
        <w:jc w:val="center"/>
        <w:rPr>
          <w:rFonts w:ascii="Times New Roman" w:hAnsi="Times New Roman" w:cs="Times New Roman"/>
          <w:b/>
          <w:sz w:val="28"/>
          <w:szCs w:val="28"/>
        </w:rPr>
      </w:pPr>
      <w:r w:rsidRPr="00B628E7">
        <w:rPr>
          <w:rFonts w:ascii="Times New Roman" w:hAnsi="Times New Roman" w:cs="Times New Roman"/>
          <w:b/>
          <w:sz w:val="28"/>
          <w:szCs w:val="28"/>
        </w:rPr>
        <w:t>Устюженского</w:t>
      </w:r>
      <w:r w:rsidR="00935E80" w:rsidRPr="00B628E7">
        <w:rPr>
          <w:rFonts w:ascii="Times New Roman" w:hAnsi="Times New Roman" w:cs="Times New Roman"/>
          <w:b/>
          <w:sz w:val="28"/>
          <w:szCs w:val="28"/>
        </w:rPr>
        <w:t xml:space="preserve"> муниципального района</w:t>
      </w:r>
    </w:p>
    <w:p w:rsidR="00682D43" w:rsidRPr="00B628E7" w:rsidRDefault="00935E80" w:rsidP="00B628E7">
      <w:pPr>
        <w:widowControl w:val="0"/>
        <w:spacing w:after="0" w:line="360" w:lineRule="auto"/>
        <w:jc w:val="center"/>
        <w:rPr>
          <w:rFonts w:ascii="Times New Roman" w:hAnsi="Times New Roman" w:cs="Times New Roman"/>
          <w:b/>
          <w:sz w:val="28"/>
          <w:szCs w:val="28"/>
        </w:rPr>
      </w:pPr>
      <w:r w:rsidRPr="00B628E7">
        <w:rPr>
          <w:rFonts w:ascii="Times New Roman" w:hAnsi="Times New Roman" w:cs="Times New Roman"/>
          <w:b/>
          <w:sz w:val="28"/>
          <w:szCs w:val="28"/>
        </w:rPr>
        <w:t>Вологодской области</w:t>
      </w:r>
    </w:p>
    <w:p w:rsidR="00682D43" w:rsidRPr="00B628E7" w:rsidRDefault="00682D43" w:rsidP="00B628E7">
      <w:pPr>
        <w:widowControl w:val="0"/>
        <w:spacing w:line="360" w:lineRule="auto"/>
        <w:jc w:val="center"/>
        <w:rPr>
          <w:rFonts w:ascii="Times New Roman" w:hAnsi="Times New Roman" w:cs="Times New Roman"/>
          <w:b/>
          <w:sz w:val="28"/>
          <w:szCs w:val="28"/>
        </w:rPr>
      </w:pPr>
    </w:p>
    <w:p w:rsidR="00682D43" w:rsidRPr="008D679C" w:rsidRDefault="00682D43" w:rsidP="00285C59">
      <w:pPr>
        <w:widowControl w:val="0"/>
        <w:spacing w:line="360" w:lineRule="auto"/>
        <w:jc w:val="center"/>
        <w:rPr>
          <w:rFonts w:ascii="Times New Roman" w:hAnsi="Times New Roman" w:cs="Times New Roman"/>
          <w:b/>
          <w:sz w:val="28"/>
          <w:szCs w:val="28"/>
        </w:rPr>
      </w:pPr>
    </w:p>
    <w:p w:rsidR="00682D43" w:rsidRPr="00935E80" w:rsidRDefault="00AD57A7" w:rsidP="00285C59">
      <w:pPr>
        <w:widowControl w:val="0"/>
        <w:spacing w:line="360" w:lineRule="auto"/>
        <w:jc w:val="center"/>
        <w:rPr>
          <w:rFonts w:ascii="Times New Roman" w:hAnsi="Times New Roman" w:cs="Times New Roman"/>
          <w:b/>
          <w:sz w:val="28"/>
          <w:szCs w:val="28"/>
        </w:rPr>
      </w:pPr>
      <w:r w:rsidRPr="00935E80">
        <w:rPr>
          <w:rFonts w:ascii="Times New Roman" w:hAnsi="Times New Roman" w:cs="Times New Roman"/>
          <w:b/>
          <w:sz w:val="28"/>
          <w:szCs w:val="28"/>
        </w:rPr>
        <w:t>МАТЕРИАЛЫ ПО ОБОСНОВАНИЮ</w:t>
      </w:r>
    </w:p>
    <w:p w:rsidR="00682D43" w:rsidRPr="008D679C" w:rsidRDefault="00682D43" w:rsidP="00285C59">
      <w:pPr>
        <w:widowControl w:val="0"/>
        <w:jc w:val="center"/>
        <w:rPr>
          <w:rFonts w:ascii="Times New Roman" w:hAnsi="Times New Roman" w:cs="Times New Roman"/>
          <w:sz w:val="28"/>
          <w:szCs w:val="28"/>
        </w:rPr>
      </w:pPr>
    </w:p>
    <w:p w:rsidR="00682D43" w:rsidRPr="008D679C" w:rsidRDefault="00682D43" w:rsidP="00832900">
      <w:pPr>
        <w:widowControl w:val="0"/>
        <w:jc w:val="both"/>
        <w:rPr>
          <w:rFonts w:ascii="Times New Roman" w:hAnsi="Times New Roman" w:cs="Times New Roman"/>
          <w:sz w:val="28"/>
          <w:szCs w:val="28"/>
        </w:rPr>
      </w:pPr>
    </w:p>
    <w:p w:rsidR="00682D43" w:rsidRPr="008D679C" w:rsidRDefault="00682D43" w:rsidP="00832900">
      <w:pPr>
        <w:widowControl w:val="0"/>
        <w:jc w:val="both"/>
        <w:rPr>
          <w:rFonts w:ascii="Times New Roman" w:hAnsi="Times New Roman" w:cs="Times New Roman"/>
          <w:sz w:val="28"/>
          <w:szCs w:val="28"/>
        </w:rPr>
      </w:pPr>
    </w:p>
    <w:p w:rsidR="00682D43" w:rsidRPr="008D679C" w:rsidRDefault="00682D43" w:rsidP="00832900">
      <w:pPr>
        <w:widowControl w:val="0"/>
        <w:jc w:val="both"/>
        <w:rPr>
          <w:rFonts w:ascii="Times New Roman" w:hAnsi="Times New Roman" w:cs="Times New Roman"/>
          <w:sz w:val="28"/>
          <w:szCs w:val="28"/>
        </w:rPr>
      </w:pPr>
    </w:p>
    <w:p w:rsidR="00682D43" w:rsidRPr="008D679C" w:rsidRDefault="00682D43" w:rsidP="00832900">
      <w:pPr>
        <w:widowControl w:val="0"/>
        <w:jc w:val="both"/>
        <w:rPr>
          <w:rFonts w:ascii="Times New Roman" w:hAnsi="Times New Roman" w:cs="Times New Roman"/>
          <w:sz w:val="28"/>
          <w:szCs w:val="28"/>
        </w:rPr>
      </w:pPr>
    </w:p>
    <w:p w:rsidR="00682D43" w:rsidRPr="008D679C" w:rsidRDefault="00682D43" w:rsidP="00832900">
      <w:pPr>
        <w:widowControl w:val="0"/>
        <w:jc w:val="both"/>
        <w:rPr>
          <w:rFonts w:ascii="Times New Roman" w:hAnsi="Times New Roman" w:cs="Times New Roman"/>
          <w:sz w:val="28"/>
          <w:szCs w:val="28"/>
        </w:rPr>
      </w:pPr>
    </w:p>
    <w:p w:rsidR="00682D43" w:rsidRPr="008D679C" w:rsidRDefault="00682D43" w:rsidP="00832900">
      <w:pPr>
        <w:widowControl w:val="0"/>
        <w:jc w:val="both"/>
        <w:rPr>
          <w:rFonts w:ascii="Times New Roman" w:hAnsi="Times New Roman" w:cs="Times New Roman"/>
          <w:sz w:val="28"/>
          <w:szCs w:val="28"/>
        </w:rPr>
      </w:pPr>
    </w:p>
    <w:p w:rsidR="00AD57A7" w:rsidRDefault="00AD57A7" w:rsidP="00832900">
      <w:pPr>
        <w:widowControl w:val="0"/>
        <w:spacing w:after="0" w:line="240" w:lineRule="auto"/>
        <w:jc w:val="both"/>
        <w:rPr>
          <w:rFonts w:ascii="Times New Roman" w:hAnsi="Times New Roman" w:cs="Times New Roman"/>
          <w:sz w:val="28"/>
          <w:szCs w:val="28"/>
        </w:rPr>
      </w:pPr>
    </w:p>
    <w:p w:rsidR="00AD57A7" w:rsidRDefault="00AD57A7" w:rsidP="00832900">
      <w:pPr>
        <w:widowControl w:val="0"/>
        <w:spacing w:after="0" w:line="240" w:lineRule="auto"/>
        <w:jc w:val="both"/>
        <w:rPr>
          <w:rFonts w:ascii="Times New Roman" w:hAnsi="Times New Roman" w:cs="Times New Roman"/>
          <w:sz w:val="28"/>
          <w:szCs w:val="28"/>
        </w:rPr>
      </w:pPr>
    </w:p>
    <w:p w:rsidR="00AD57A7" w:rsidRDefault="00AD57A7" w:rsidP="00832900">
      <w:pPr>
        <w:widowControl w:val="0"/>
        <w:spacing w:after="0" w:line="240" w:lineRule="auto"/>
        <w:jc w:val="both"/>
        <w:rPr>
          <w:rFonts w:ascii="Times New Roman" w:hAnsi="Times New Roman" w:cs="Times New Roman"/>
          <w:sz w:val="28"/>
          <w:szCs w:val="28"/>
        </w:rPr>
      </w:pPr>
    </w:p>
    <w:p w:rsidR="00AD57A7" w:rsidRDefault="00AD57A7" w:rsidP="00832900">
      <w:pPr>
        <w:widowControl w:val="0"/>
        <w:spacing w:after="0" w:line="240" w:lineRule="auto"/>
        <w:jc w:val="both"/>
        <w:rPr>
          <w:rFonts w:ascii="Times New Roman" w:hAnsi="Times New Roman" w:cs="Times New Roman"/>
          <w:sz w:val="28"/>
          <w:szCs w:val="28"/>
        </w:rPr>
      </w:pPr>
    </w:p>
    <w:p w:rsidR="00682D43" w:rsidRPr="008D679C" w:rsidRDefault="00682D43" w:rsidP="00285C59">
      <w:pPr>
        <w:widowControl w:val="0"/>
        <w:spacing w:after="0" w:line="240" w:lineRule="auto"/>
        <w:jc w:val="center"/>
        <w:rPr>
          <w:rFonts w:ascii="Times New Roman" w:hAnsi="Times New Roman" w:cs="Times New Roman"/>
          <w:sz w:val="28"/>
          <w:szCs w:val="28"/>
        </w:rPr>
      </w:pPr>
      <w:r w:rsidRPr="008D679C">
        <w:rPr>
          <w:rFonts w:ascii="Times New Roman" w:hAnsi="Times New Roman" w:cs="Times New Roman"/>
          <w:sz w:val="28"/>
          <w:szCs w:val="28"/>
        </w:rPr>
        <w:t>Вологда</w:t>
      </w:r>
    </w:p>
    <w:p w:rsidR="00AD57A7" w:rsidRDefault="00AD57A7" w:rsidP="00285C59">
      <w:pPr>
        <w:widowControl w:val="0"/>
        <w:spacing w:after="0" w:line="240" w:lineRule="auto"/>
        <w:jc w:val="center"/>
        <w:rPr>
          <w:rFonts w:ascii="Times New Roman" w:hAnsi="Times New Roman" w:cs="Times New Roman"/>
          <w:bCs/>
          <w:iCs/>
          <w:sz w:val="28"/>
          <w:szCs w:val="28"/>
          <w:lang w:val="x-none" w:eastAsia="x-none"/>
        </w:rPr>
      </w:pPr>
      <w:r>
        <w:rPr>
          <w:rFonts w:ascii="Times New Roman" w:hAnsi="Times New Roman" w:cs="Times New Roman"/>
          <w:sz w:val="28"/>
          <w:szCs w:val="28"/>
        </w:rPr>
        <w:t>20</w:t>
      </w:r>
      <w:r w:rsidR="00285C59">
        <w:rPr>
          <w:rFonts w:ascii="Times New Roman" w:hAnsi="Times New Roman" w:cs="Times New Roman"/>
          <w:sz w:val="28"/>
          <w:szCs w:val="28"/>
        </w:rPr>
        <w:t>20</w:t>
      </w:r>
      <w:r>
        <w:rPr>
          <w:rFonts w:ascii="Times New Roman" w:hAnsi="Times New Roman" w:cs="Times New Roman"/>
          <w:sz w:val="28"/>
          <w:szCs w:val="28"/>
        </w:rPr>
        <w:t xml:space="preserve"> год</w:t>
      </w:r>
    </w:p>
    <w:p w:rsidR="00AD57A7" w:rsidRPr="008D679C" w:rsidRDefault="00AD57A7" w:rsidP="00832900">
      <w:pPr>
        <w:widowControl w:val="0"/>
        <w:spacing w:line="360" w:lineRule="auto"/>
        <w:jc w:val="both"/>
        <w:rPr>
          <w:rFonts w:ascii="Times New Roman" w:hAnsi="Times New Roman" w:cs="Times New Roman"/>
          <w:bCs/>
          <w:iCs/>
          <w:sz w:val="28"/>
          <w:szCs w:val="28"/>
          <w:lang w:val="x-none" w:eastAsia="x-none"/>
        </w:rPr>
        <w:sectPr w:rsidR="00AD57A7" w:rsidRPr="008D679C">
          <w:footnotePr>
            <w:numRestart w:val="eachPage"/>
          </w:footnotePr>
          <w:pgSz w:w="11906" w:h="16838"/>
          <w:pgMar w:top="1134" w:right="567" w:bottom="1134" w:left="1418" w:header="709" w:footer="709" w:gutter="0"/>
          <w:cols w:space="720"/>
        </w:sectPr>
      </w:pPr>
    </w:p>
    <w:p w:rsidR="00F872A0" w:rsidRDefault="00F872A0" w:rsidP="00F872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I</w:t>
      </w:r>
      <w:r>
        <w:rPr>
          <w:rFonts w:ascii="Times New Roman" w:hAnsi="Times New Roman" w:cs="Times New Roman"/>
          <w:sz w:val="28"/>
          <w:szCs w:val="28"/>
        </w:rPr>
        <w:t>. Положение о территориальном планировании генерального плана включает в себя:</w:t>
      </w:r>
    </w:p>
    <w:p w:rsidR="00F872A0" w:rsidRDefault="00F872A0" w:rsidP="00F872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сведения о видах, назначении и наименованиях планируемых для размещения объектов местного значения муниципального образования,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872A0" w:rsidRDefault="00F872A0" w:rsidP="00F872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872A0" w:rsidRDefault="00F872A0" w:rsidP="00F872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карту планируемого размещения объектов местного значения муниципального образования;</w:t>
      </w:r>
    </w:p>
    <w:p w:rsidR="00F872A0" w:rsidRDefault="00F872A0" w:rsidP="00F872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карту границ населенных пунктов, входящих в состав муниципального образования;</w:t>
      </w:r>
    </w:p>
    <w:p w:rsidR="00F872A0" w:rsidRDefault="00F872A0" w:rsidP="00F872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карту функциональных зон муниципального образования;</w:t>
      </w:r>
    </w:p>
    <w:p w:rsidR="00F872A0" w:rsidRDefault="00F872A0" w:rsidP="00F872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сведения о границах населенных пунктов, входящих в состав муниципального образования, которые содержат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F872A0" w:rsidRDefault="00F872A0" w:rsidP="00F872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Материалы по обоснованию генерального плана в текстовой форме, содержат:</w:t>
      </w:r>
    </w:p>
    <w:p w:rsidR="00F872A0" w:rsidRDefault="00F872A0" w:rsidP="00F872A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F872A0" w:rsidRDefault="00F872A0" w:rsidP="00F872A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обоснование выбранного варианта размещения объектов местного значения муниципального образования на основе анализа использования территорий муниципального образования, возможных направлений развития этих территорий и прогнозируемых ограничений их использования, определяемых в том числе на </w:t>
      </w:r>
      <w:r>
        <w:rPr>
          <w:rFonts w:ascii="Times New Roman" w:hAnsi="Times New Roman" w:cs="Times New Roman"/>
          <w:sz w:val="28"/>
          <w:szCs w:val="28"/>
        </w:rPr>
        <w:lastRenderedPageBreak/>
        <w:t>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F872A0" w:rsidRDefault="00F872A0" w:rsidP="00F872A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оценку возможного влияния планируемых для размещения объектов местного значения муниципального образования на комплексное развитие этих территорий;</w:t>
      </w:r>
    </w:p>
    <w:p w:rsidR="00F872A0" w:rsidRDefault="00F872A0" w:rsidP="00F872A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муниципального образования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872A0" w:rsidRDefault="00F872A0" w:rsidP="00F872A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муниципального образования,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w:t>
      </w:r>
      <w:r>
        <w:rPr>
          <w:rFonts w:ascii="Times New Roman" w:hAnsi="Times New Roman" w:cs="Times New Roman"/>
          <w:sz w:val="28"/>
          <w:szCs w:val="28"/>
        </w:rPr>
        <w:lastRenderedPageBreak/>
        <w:t>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872A0" w:rsidRDefault="00F872A0" w:rsidP="00F872A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перечень и характеристику основных факторов риска возникновения чрезвычайных ситуаций природного и техногенного характера;</w:t>
      </w:r>
    </w:p>
    <w:p w:rsidR="00F872A0" w:rsidRDefault="00F872A0" w:rsidP="00F872A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F872A0" w:rsidRDefault="00F872A0" w:rsidP="00F872A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F872A0" w:rsidRDefault="00F872A0" w:rsidP="00F872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Материалы по обоснованию генерального плана включают в себя:</w:t>
      </w:r>
    </w:p>
    <w:p w:rsidR="00F872A0" w:rsidRDefault="00F872A0" w:rsidP="00F872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карту современного использования территории муниципального образования;</w:t>
      </w:r>
    </w:p>
    <w:p w:rsidR="00F872A0" w:rsidRDefault="00F872A0" w:rsidP="00F872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карту границ территорий, подверженных риску возникновения чрезвычайных ситуаций природного и техногенного характера;</w:t>
      </w:r>
    </w:p>
    <w:p w:rsidR="00F872A0" w:rsidRDefault="00F872A0" w:rsidP="00F872A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карту объектов, территорий и зон, которые оказали влияние на установление функциональных зон 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F872A0" w:rsidRDefault="00F872A0" w:rsidP="00F872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данных картах отображены:</w:t>
      </w:r>
    </w:p>
    <w:p w:rsidR="00F872A0" w:rsidRDefault="00F872A0" w:rsidP="00F872A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границы муниципального образования;</w:t>
      </w:r>
    </w:p>
    <w:p w:rsidR="00F872A0" w:rsidRDefault="00F872A0" w:rsidP="00F872A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границы существующих населенных пунктов, входящих в состав муниципального образования;</w:t>
      </w:r>
    </w:p>
    <w:p w:rsidR="00F872A0" w:rsidRDefault="00F872A0" w:rsidP="00F872A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местоположение существующих и строящихся объектов местного значения муниципального образования;</w:t>
      </w:r>
    </w:p>
    <w:p w:rsidR="00F872A0" w:rsidRDefault="00F872A0" w:rsidP="00F872A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особо охраняемые природные территории регионального значения;</w:t>
      </w:r>
    </w:p>
    <w:p w:rsidR="00F872A0" w:rsidRDefault="00F872A0" w:rsidP="00F872A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зоны с особыми условиями использования территорий;</w:t>
      </w:r>
    </w:p>
    <w:p w:rsidR="00F872A0" w:rsidRDefault="00F872A0" w:rsidP="00F872A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территории, подверженные риску возникновения чрезвычайных ситуаций природного и техногенного характера;</w:t>
      </w:r>
    </w:p>
    <w:p w:rsidR="00F872A0" w:rsidRDefault="00F872A0" w:rsidP="00F872A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 границы лесничеств;</w:t>
      </w:r>
    </w:p>
    <w:p w:rsidR="00F872A0" w:rsidRDefault="00F872A0" w:rsidP="00F872A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муниципального образования или объектов федерального значения, объектов регионального значения, объектов местного значения муниципального района.</w:t>
      </w:r>
    </w:p>
    <w:p w:rsidR="00682D43" w:rsidRPr="00CF009E" w:rsidRDefault="00682D43" w:rsidP="00832900">
      <w:pPr>
        <w:widowControl w:val="0"/>
        <w:autoSpaceDE w:val="0"/>
        <w:autoSpaceDN w:val="0"/>
        <w:adjustRightInd w:val="0"/>
        <w:spacing w:after="0" w:line="360" w:lineRule="auto"/>
        <w:ind w:firstLine="709"/>
        <w:jc w:val="both"/>
        <w:rPr>
          <w:rFonts w:ascii="Times New Roman" w:hAnsi="Times New Roman" w:cs="Times New Roman"/>
          <w:color w:val="FF0000"/>
          <w:sz w:val="28"/>
          <w:szCs w:val="28"/>
        </w:rPr>
      </w:pPr>
    </w:p>
    <w:p w:rsidR="00682D43" w:rsidRPr="008D679C" w:rsidRDefault="00682D43" w:rsidP="00DE717D">
      <w:pPr>
        <w:pStyle w:val="14"/>
      </w:pPr>
    </w:p>
    <w:p w:rsidR="00682D43" w:rsidRPr="008D679C" w:rsidRDefault="00682D43" w:rsidP="00DE717D">
      <w:pPr>
        <w:pStyle w:val="14"/>
      </w:pPr>
    </w:p>
    <w:p w:rsidR="00682D43" w:rsidRPr="008D679C" w:rsidRDefault="00682D43" w:rsidP="00DE717D">
      <w:pPr>
        <w:pStyle w:val="14"/>
      </w:pPr>
    </w:p>
    <w:p w:rsidR="00682D43" w:rsidRPr="008D679C" w:rsidRDefault="00682D43" w:rsidP="00DE717D">
      <w:pPr>
        <w:pStyle w:val="14"/>
      </w:pPr>
    </w:p>
    <w:p w:rsidR="00682D43" w:rsidRPr="008D679C" w:rsidRDefault="00682D43" w:rsidP="00DE717D">
      <w:pPr>
        <w:pStyle w:val="14"/>
      </w:pPr>
    </w:p>
    <w:p w:rsidR="00682D43" w:rsidRPr="008D679C" w:rsidRDefault="00682D43" w:rsidP="00DE717D">
      <w:pPr>
        <w:pStyle w:val="14"/>
      </w:pPr>
    </w:p>
    <w:p w:rsidR="00682D43" w:rsidRPr="008D679C" w:rsidRDefault="00682D43" w:rsidP="00DE717D">
      <w:pPr>
        <w:pStyle w:val="14"/>
      </w:pPr>
    </w:p>
    <w:p w:rsidR="00682D43" w:rsidRPr="008D679C" w:rsidRDefault="00682D43" w:rsidP="00DE717D">
      <w:pPr>
        <w:pStyle w:val="14"/>
      </w:pPr>
    </w:p>
    <w:p w:rsidR="00682D43" w:rsidRPr="008D679C" w:rsidRDefault="00682D43" w:rsidP="00DE717D">
      <w:pPr>
        <w:pStyle w:val="14"/>
      </w:pPr>
    </w:p>
    <w:p w:rsidR="00682D43" w:rsidRPr="008D679C" w:rsidRDefault="00682D43" w:rsidP="00DE717D">
      <w:pPr>
        <w:pStyle w:val="14"/>
      </w:pPr>
    </w:p>
    <w:p w:rsidR="00682D43" w:rsidRPr="008D679C" w:rsidRDefault="00682D43" w:rsidP="00DE717D">
      <w:pPr>
        <w:pStyle w:val="14"/>
      </w:pPr>
    </w:p>
    <w:p w:rsidR="00C669ED" w:rsidRPr="008D679C" w:rsidRDefault="00C669ED" w:rsidP="00DE717D">
      <w:pPr>
        <w:pStyle w:val="14"/>
      </w:pPr>
    </w:p>
    <w:p w:rsidR="00635B25" w:rsidRDefault="00635B25" w:rsidP="00832900">
      <w:pPr>
        <w:widowControl w:val="0"/>
        <w:jc w:val="both"/>
        <w:rPr>
          <w:rFonts w:ascii="Times New Roman" w:eastAsia="Times New Roman" w:hAnsi="Times New Roman" w:cs="Times New Roman"/>
          <w:bCs/>
          <w:sz w:val="28"/>
          <w:szCs w:val="24"/>
          <w:shd w:val="clear" w:color="auto" w:fill="FFFFFF"/>
          <w:lang w:eastAsia="x-none"/>
        </w:rPr>
      </w:pPr>
      <w:r>
        <w:br w:type="page"/>
      </w:r>
    </w:p>
    <w:p w:rsidR="006035D5" w:rsidRPr="00AA0326" w:rsidRDefault="00682D43" w:rsidP="00DE717D">
      <w:pPr>
        <w:pStyle w:val="14"/>
      </w:pPr>
      <w:r w:rsidRPr="00AA0326">
        <w:lastRenderedPageBreak/>
        <w:t>С</w:t>
      </w:r>
      <w:r w:rsidR="006035D5" w:rsidRPr="00AA0326">
        <w:t>ОДЕРЖАНИЕ</w:t>
      </w:r>
      <w:bookmarkStart w:id="0" w:name="_GoBack"/>
      <w:bookmarkEnd w:id="0"/>
    </w:p>
    <w:p w:rsidR="00B62F5F" w:rsidRDefault="006035D5">
      <w:pPr>
        <w:pStyle w:val="11"/>
        <w:rPr>
          <w:noProof/>
          <w:lang w:eastAsia="ru-RU"/>
        </w:rPr>
      </w:pPr>
      <w:r w:rsidRPr="00323511">
        <w:rPr>
          <w:rFonts w:eastAsia="Times New Roman"/>
          <w:bCs/>
          <w:caps/>
          <w:lang w:eastAsia="ru-RU"/>
        </w:rPr>
        <w:fldChar w:fldCharType="begin"/>
      </w:r>
      <w:r w:rsidRPr="00323511">
        <w:rPr>
          <w:rFonts w:eastAsia="Times New Roman"/>
          <w:bCs/>
          <w:caps/>
          <w:lang w:eastAsia="ru-RU"/>
        </w:rPr>
        <w:instrText xml:space="preserve"> TOC \o "1-3" \h \z \u </w:instrText>
      </w:r>
      <w:r w:rsidRPr="00323511">
        <w:rPr>
          <w:rFonts w:eastAsia="Times New Roman"/>
          <w:bCs/>
          <w:caps/>
          <w:lang w:eastAsia="ru-RU"/>
        </w:rPr>
        <w:fldChar w:fldCharType="separate"/>
      </w:r>
      <w:hyperlink w:anchor="_Toc51926217" w:history="1">
        <w:r w:rsidR="00B62F5F" w:rsidRPr="00304A09">
          <w:rPr>
            <w:rStyle w:val="afe"/>
            <w:rFonts w:ascii="Times New Roman" w:eastAsia="Times New Roman" w:hAnsi="Times New Roman" w:cs="Times New Roman"/>
            <w:bCs/>
            <w:noProof/>
            <w:lang w:eastAsia="ru-RU"/>
          </w:rPr>
          <w:t>Введение</w:t>
        </w:r>
        <w:r w:rsidR="00B62F5F">
          <w:rPr>
            <w:noProof/>
            <w:webHidden/>
          </w:rPr>
          <w:tab/>
        </w:r>
        <w:r w:rsidR="00B62F5F">
          <w:rPr>
            <w:noProof/>
            <w:webHidden/>
          </w:rPr>
          <w:fldChar w:fldCharType="begin"/>
        </w:r>
        <w:r w:rsidR="00B62F5F">
          <w:rPr>
            <w:noProof/>
            <w:webHidden/>
          </w:rPr>
          <w:instrText xml:space="preserve"> PAGEREF _Toc51926217 \h </w:instrText>
        </w:r>
        <w:r w:rsidR="00B62F5F">
          <w:rPr>
            <w:noProof/>
            <w:webHidden/>
          </w:rPr>
        </w:r>
        <w:r w:rsidR="00B62F5F">
          <w:rPr>
            <w:noProof/>
            <w:webHidden/>
          </w:rPr>
          <w:fldChar w:fldCharType="separate"/>
        </w:r>
        <w:r w:rsidR="00627C6E">
          <w:rPr>
            <w:noProof/>
            <w:webHidden/>
          </w:rPr>
          <w:t>9</w:t>
        </w:r>
        <w:r w:rsidR="00B62F5F">
          <w:rPr>
            <w:noProof/>
            <w:webHidden/>
          </w:rPr>
          <w:fldChar w:fldCharType="end"/>
        </w:r>
      </w:hyperlink>
    </w:p>
    <w:p w:rsidR="00B62F5F" w:rsidRDefault="00B62F5F">
      <w:pPr>
        <w:pStyle w:val="24"/>
        <w:tabs>
          <w:tab w:val="left" w:pos="480"/>
        </w:tabs>
        <w:rPr>
          <w:noProof/>
          <w:lang w:eastAsia="ru-RU"/>
        </w:rPr>
      </w:pPr>
      <w:hyperlink w:anchor="_Toc51926218" w:history="1">
        <w:r w:rsidRPr="00304A09">
          <w:rPr>
            <w:rStyle w:val="afe"/>
            <w:rFonts w:ascii="Times New Roman" w:eastAsia="Times New Roman" w:hAnsi="Times New Roman" w:cs="Times New Roman"/>
            <w:noProof/>
          </w:rPr>
          <w:t>1.</w:t>
        </w:r>
        <w:r>
          <w:rPr>
            <w:noProof/>
            <w:lang w:eastAsia="ru-RU"/>
          </w:rPr>
          <w:tab/>
        </w:r>
        <w:r w:rsidRPr="00304A09">
          <w:rPr>
            <w:rStyle w:val="afe"/>
            <w:rFonts w:ascii="Times New Roman" w:eastAsia="Times New Roman" w:hAnsi="Times New Roman" w:cs="Times New Roman"/>
            <w:noProof/>
          </w:rPr>
          <w:t>Цели и задачи территориального планирования</w:t>
        </w:r>
        <w:r>
          <w:rPr>
            <w:noProof/>
            <w:webHidden/>
          </w:rPr>
          <w:tab/>
        </w:r>
        <w:r>
          <w:rPr>
            <w:noProof/>
            <w:webHidden/>
          </w:rPr>
          <w:fldChar w:fldCharType="begin"/>
        </w:r>
        <w:r>
          <w:rPr>
            <w:noProof/>
            <w:webHidden/>
          </w:rPr>
          <w:instrText xml:space="preserve"> PAGEREF _Toc51926218 \h </w:instrText>
        </w:r>
        <w:r>
          <w:rPr>
            <w:noProof/>
            <w:webHidden/>
          </w:rPr>
        </w:r>
        <w:r>
          <w:rPr>
            <w:noProof/>
            <w:webHidden/>
          </w:rPr>
          <w:fldChar w:fldCharType="separate"/>
        </w:r>
        <w:r w:rsidR="00627C6E">
          <w:rPr>
            <w:noProof/>
            <w:webHidden/>
          </w:rPr>
          <w:t>17</w:t>
        </w:r>
        <w:r>
          <w:rPr>
            <w:noProof/>
            <w:webHidden/>
          </w:rPr>
          <w:fldChar w:fldCharType="end"/>
        </w:r>
      </w:hyperlink>
    </w:p>
    <w:p w:rsidR="00B62F5F" w:rsidRDefault="00B62F5F">
      <w:pPr>
        <w:pStyle w:val="24"/>
        <w:tabs>
          <w:tab w:val="left" w:pos="480"/>
        </w:tabs>
        <w:rPr>
          <w:noProof/>
          <w:lang w:eastAsia="ru-RU"/>
        </w:rPr>
      </w:pPr>
      <w:hyperlink w:anchor="_Toc51926219" w:history="1">
        <w:r w:rsidRPr="00304A09">
          <w:rPr>
            <w:rStyle w:val="afe"/>
            <w:rFonts w:ascii="Times New Roman" w:eastAsia="Times New Roman" w:hAnsi="Times New Roman" w:cs="Times New Roman"/>
            <w:noProof/>
          </w:rPr>
          <w:t>2.</w:t>
        </w:r>
        <w:r>
          <w:rPr>
            <w:noProof/>
            <w:lang w:eastAsia="ru-RU"/>
          </w:rPr>
          <w:tab/>
        </w:r>
        <w:r w:rsidRPr="00304A09">
          <w:rPr>
            <w:rStyle w:val="afe"/>
            <w:rFonts w:ascii="Times New Roman" w:eastAsia="Times New Roman" w:hAnsi="Times New Roman" w:cs="Times New Roman"/>
            <w:noProof/>
          </w:rPr>
          <w:t>Основные принципы градостроительного развития</w:t>
        </w:r>
        <w:r>
          <w:rPr>
            <w:noProof/>
            <w:webHidden/>
          </w:rPr>
          <w:tab/>
        </w:r>
        <w:r>
          <w:rPr>
            <w:noProof/>
            <w:webHidden/>
          </w:rPr>
          <w:fldChar w:fldCharType="begin"/>
        </w:r>
        <w:r>
          <w:rPr>
            <w:noProof/>
            <w:webHidden/>
          </w:rPr>
          <w:instrText xml:space="preserve"> PAGEREF _Toc51926219 \h </w:instrText>
        </w:r>
        <w:r>
          <w:rPr>
            <w:noProof/>
            <w:webHidden/>
          </w:rPr>
        </w:r>
        <w:r>
          <w:rPr>
            <w:noProof/>
            <w:webHidden/>
          </w:rPr>
          <w:fldChar w:fldCharType="separate"/>
        </w:r>
        <w:r w:rsidR="00627C6E">
          <w:rPr>
            <w:noProof/>
            <w:webHidden/>
          </w:rPr>
          <w:t>18</w:t>
        </w:r>
        <w:r>
          <w:rPr>
            <w:noProof/>
            <w:webHidden/>
          </w:rPr>
          <w:fldChar w:fldCharType="end"/>
        </w:r>
      </w:hyperlink>
    </w:p>
    <w:p w:rsidR="00B62F5F" w:rsidRDefault="00B62F5F">
      <w:pPr>
        <w:pStyle w:val="11"/>
        <w:tabs>
          <w:tab w:val="left" w:pos="1200"/>
        </w:tabs>
        <w:rPr>
          <w:noProof/>
          <w:lang w:eastAsia="ru-RU"/>
        </w:rPr>
      </w:pPr>
      <w:hyperlink w:anchor="_Toc51926220" w:history="1">
        <w:r w:rsidRPr="00304A09">
          <w:rPr>
            <w:rStyle w:val="afe"/>
            <w:rFonts w:ascii="Times New Roman" w:eastAsia="Times New Roman" w:hAnsi="Times New Roman" w:cs="Times New Roman"/>
            <w:bCs/>
            <w:noProof/>
            <w:lang w:eastAsia="ru-RU"/>
          </w:rPr>
          <w:t>I.</w:t>
        </w:r>
        <w:r>
          <w:rPr>
            <w:noProof/>
            <w:lang w:eastAsia="ru-RU"/>
          </w:rPr>
          <w:tab/>
        </w:r>
        <w:r w:rsidRPr="00304A09">
          <w:rPr>
            <w:rStyle w:val="afe"/>
            <w:rFonts w:ascii="Times New Roman" w:eastAsia="Times New Roman" w:hAnsi="Times New Roman" w:cs="Times New Roman"/>
            <w:bCs/>
            <w:noProof/>
            <w:lang w:eastAsia="ru-RU"/>
          </w:rPr>
          <w:t>Анализ современного состояния территории</w:t>
        </w:r>
        <w:r>
          <w:rPr>
            <w:noProof/>
            <w:webHidden/>
          </w:rPr>
          <w:tab/>
        </w:r>
        <w:r>
          <w:rPr>
            <w:noProof/>
            <w:webHidden/>
          </w:rPr>
          <w:fldChar w:fldCharType="begin"/>
        </w:r>
        <w:r>
          <w:rPr>
            <w:noProof/>
            <w:webHidden/>
          </w:rPr>
          <w:instrText xml:space="preserve"> PAGEREF _Toc51926220 \h </w:instrText>
        </w:r>
        <w:r>
          <w:rPr>
            <w:noProof/>
            <w:webHidden/>
          </w:rPr>
        </w:r>
        <w:r>
          <w:rPr>
            <w:noProof/>
            <w:webHidden/>
          </w:rPr>
          <w:fldChar w:fldCharType="separate"/>
        </w:r>
        <w:r w:rsidR="00627C6E">
          <w:rPr>
            <w:noProof/>
            <w:webHidden/>
          </w:rPr>
          <w:t>20</w:t>
        </w:r>
        <w:r>
          <w:rPr>
            <w:noProof/>
            <w:webHidden/>
          </w:rPr>
          <w:fldChar w:fldCharType="end"/>
        </w:r>
      </w:hyperlink>
    </w:p>
    <w:p w:rsidR="00B62F5F" w:rsidRDefault="00B62F5F">
      <w:pPr>
        <w:pStyle w:val="24"/>
        <w:rPr>
          <w:noProof/>
          <w:lang w:eastAsia="ru-RU"/>
        </w:rPr>
      </w:pPr>
      <w:hyperlink w:anchor="_Toc51926221" w:history="1">
        <w:r w:rsidRPr="00304A09">
          <w:rPr>
            <w:rStyle w:val="afe"/>
            <w:rFonts w:ascii="Times New Roman" w:eastAsia="Times New Roman" w:hAnsi="Times New Roman" w:cs="Times New Roman"/>
            <w:bCs/>
            <w:noProof/>
            <w:lang w:eastAsia="ru-RU"/>
          </w:rPr>
          <w:t>1.1 Местоположение и краткая характеристика территории</w:t>
        </w:r>
        <w:r>
          <w:rPr>
            <w:noProof/>
            <w:webHidden/>
          </w:rPr>
          <w:tab/>
        </w:r>
        <w:r>
          <w:rPr>
            <w:noProof/>
            <w:webHidden/>
          </w:rPr>
          <w:fldChar w:fldCharType="begin"/>
        </w:r>
        <w:r>
          <w:rPr>
            <w:noProof/>
            <w:webHidden/>
          </w:rPr>
          <w:instrText xml:space="preserve"> PAGEREF _Toc51926221 \h </w:instrText>
        </w:r>
        <w:r>
          <w:rPr>
            <w:noProof/>
            <w:webHidden/>
          </w:rPr>
        </w:r>
        <w:r>
          <w:rPr>
            <w:noProof/>
            <w:webHidden/>
          </w:rPr>
          <w:fldChar w:fldCharType="separate"/>
        </w:r>
        <w:r w:rsidR="00627C6E">
          <w:rPr>
            <w:noProof/>
            <w:webHidden/>
          </w:rPr>
          <w:t>20</w:t>
        </w:r>
        <w:r>
          <w:rPr>
            <w:noProof/>
            <w:webHidden/>
          </w:rPr>
          <w:fldChar w:fldCharType="end"/>
        </w:r>
      </w:hyperlink>
    </w:p>
    <w:p w:rsidR="00B62F5F" w:rsidRDefault="00B62F5F">
      <w:pPr>
        <w:pStyle w:val="24"/>
        <w:rPr>
          <w:noProof/>
          <w:lang w:eastAsia="ru-RU"/>
        </w:rPr>
      </w:pPr>
      <w:hyperlink w:anchor="_Toc51926222" w:history="1">
        <w:r w:rsidRPr="00304A09">
          <w:rPr>
            <w:rStyle w:val="afe"/>
            <w:rFonts w:ascii="Times New Roman" w:eastAsia="Times New Roman" w:hAnsi="Times New Roman" w:cs="Times New Roman"/>
            <w:bCs/>
            <w:noProof/>
            <w:lang w:eastAsia="ru-RU"/>
          </w:rPr>
          <w:t>1.2 Историческая справка</w:t>
        </w:r>
        <w:r>
          <w:rPr>
            <w:noProof/>
            <w:webHidden/>
          </w:rPr>
          <w:tab/>
        </w:r>
        <w:r>
          <w:rPr>
            <w:noProof/>
            <w:webHidden/>
          </w:rPr>
          <w:fldChar w:fldCharType="begin"/>
        </w:r>
        <w:r>
          <w:rPr>
            <w:noProof/>
            <w:webHidden/>
          </w:rPr>
          <w:instrText xml:space="preserve"> PAGEREF _Toc51926222 \h </w:instrText>
        </w:r>
        <w:r>
          <w:rPr>
            <w:noProof/>
            <w:webHidden/>
          </w:rPr>
        </w:r>
        <w:r>
          <w:rPr>
            <w:noProof/>
            <w:webHidden/>
          </w:rPr>
          <w:fldChar w:fldCharType="separate"/>
        </w:r>
        <w:r w:rsidR="00627C6E">
          <w:rPr>
            <w:noProof/>
            <w:webHidden/>
          </w:rPr>
          <w:t>21</w:t>
        </w:r>
        <w:r>
          <w:rPr>
            <w:noProof/>
            <w:webHidden/>
          </w:rPr>
          <w:fldChar w:fldCharType="end"/>
        </w:r>
      </w:hyperlink>
    </w:p>
    <w:p w:rsidR="00B62F5F" w:rsidRDefault="00B62F5F">
      <w:pPr>
        <w:pStyle w:val="24"/>
        <w:rPr>
          <w:noProof/>
          <w:lang w:eastAsia="ru-RU"/>
        </w:rPr>
      </w:pPr>
      <w:hyperlink w:anchor="_Toc51926223" w:history="1">
        <w:r w:rsidRPr="00304A09">
          <w:rPr>
            <w:rStyle w:val="afe"/>
            <w:rFonts w:ascii="Times New Roman" w:eastAsia="Times New Roman" w:hAnsi="Times New Roman" w:cs="Times New Roman"/>
            <w:bCs/>
            <w:noProof/>
            <w:lang w:eastAsia="ru-RU"/>
          </w:rPr>
          <w:t>1.3 Анализ реализации ранее разработанной градостроительной документации</w:t>
        </w:r>
        <w:r>
          <w:rPr>
            <w:noProof/>
            <w:webHidden/>
          </w:rPr>
          <w:tab/>
        </w:r>
        <w:r>
          <w:rPr>
            <w:noProof/>
            <w:webHidden/>
          </w:rPr>
          <w:fldChar w:fldCharType="begin"/>
        </w:r>
        <w:r>
          <w:rPr>
            <w:noProof/>
            <w:webHidden/>
          </w:rPr>
          <w:instrText xml:space="preserve"> PAGEREF _Toc51926223 \h </w:instrText>
        </w:r>
        <w:r>
          <w:rPr>
            <w:noProof/>
            <w:webHidden/>
          </w:rPr>
        </w:r>
        <w:r>
          <w:rPr>
            <w:noProof/>
            <w:webHidden/>
          </w:rPr>
          <w:fldChar w:fldCharType="separate"/>
        </w:r>
        <w:r w:rsidR="00627C6E">
          <w:rPr>
            <w:noProof/>
            <w:webHidden/>
          </w:rPr>
          <w:t>28</w:t>
        </w:r>
        <w:r>
          <w:rPr>
            <w:noProof/>
            <w:webHidden/>
          </w:rPr>
          <w:fldChar w:fldCharType="end"/>
        </w:r>
      </w:hyperlink>
    </w:p>
    <w:p w:rsidR="00B62F5F" w:rsidRDefault="00B62F5F">
      <w:pPr>
        <w:pStyle w:val="24"/>
        <w:rPr>
          <w:noProof/>
          <w:lang w:eastAsia="ru-RU"/>
        </w:rPr>
      </w:pPr>
      <w:hyperlink w:anchor="_Toc51926224" w:history="1">
        <w:r w:rsidRPr="00304A09">
          <w:rPr>
            <w:rStyle w:val="afe"/>
            <w:rFonts w:ascii="Times New Roman" w:eastAsia="Times New Roman" w:hAnsi="Times New Roman" w:cs="Times New Roman"/>
            <w:bCs/>
            <w:noProof/>
            <w:lang w:eastAsia="ru-RU"/>
          </w:rPr>
          <w:t>1.4 Природные условия и ресурсы территории</w:t>
        </w:r>
        <w:r>
          <w:rPr>
            <w:noProof/>
            <w:webHidden/>
          </w:rPr>
          <w:tab/>
        </w:r>
        <w:r>
          <w:rPr>
            <w:noProof/>
            <w:webHidden/>
          </w:rPr>
          <w:fldChar w:fldCharType="begin"/>
        </w:r>
        <w:r>
          <w:rPr>
            <w:noProof/>
            <w:webHidden/>
          </w:rPr>
          <w:instrText xml:space="preserve"> PAGEREF _Toc51926224 \h </w:instrText>
        </w:r>
        <w:r>
          <w:rPr>
            <w:noProof/>
            <w:webHidden/>
          </w:rPr>
        </w:r>
        <w:r>
          <w:rPr>
            <w:noProof/>
            <w:webHidden/>
          </w:rPr>
          <w:fldChar w:fldCharType="separate"/>
        </w:r>
        <w:r w:rsidR="00627C6E">
          <w:rPr>
            <w:noProof/>
            <w:webHidden/>
          </w:rPr>
          <w:t>30</w:t>
        </w:r>
        <w:r>
          <w:rPr>
            <w:noProof/>
            <w:webHidden/>
          </w:rPr>
          <w:fldChar w:fldCharType="end"/>
        </w:r>
      </w:hyperlink>
    </w:p>
    <w:p w:rsidR="00B62F5F" w:rsidRDefault="00B62F5F">
      <w:pPr>
        <w:pStyle w:val="35"/>
        <w:tabs>
          <w:tab w:val="left" w:pos="1200"/>
          <w:tab w:val="right" w:leader="dot" w:pos="10053"/>
        </w:tabs>
        <w:rPr>
          <w:rFonts w:asciiTheme="minorHAnsi" w:eastAsiaTheme="minorEastAsia" w:hAnsiTheme="minorHAnsi" w:cstheme="minorBidi"/>
          <w:i w:val="0"/>
          <w:iCs w:val="0"/>
          <w:noProof/>
          <w:sz w:val="22"/>
          <w:szCs w:val="22"/>
        </w:rPr>
      </w:pPr>
      <w:hyperlink w:anchor="_Toc51926225" w:history="1">
        <w:r w:rsidRPr="00304A09">
          <w:rPr>
            <w:rStyle w:val="afe"/>
            <w:noProof/>
          </w:rPr>
          <w:t>1.4.1.</w:t>
        </w:r>
        <w:r>
          <w:rPr>
            <w:rFonts w:asciiTheme="minorHAnsi" w:eastAsiaTheme="minorEastAsia" w:hAnsiTheme="minorHAnsi" w:cstheme="minorBidi"/>
            <w:i w:val="0"/>
            <w:iCs w:val="0"/>
            <w:noProof/>
            <w:sz w:val="22"/>
            <w:szCs w:val="22"/>
          </w:rPr>
          <w:tab/>
        </w:r>
        <w:r w:rsidRPr="00304A09">
          <w:rPr>
            <w:rStyle w:val="afe"/>
            <w:noProof/>
          </w:rPr>
          <w:t>Климатическая характеристика</w:t>
        </w:r>
        <w:r>
          <w:rPr>
            <w:noProof/>
            <w:webHidden/>
          </w:rPr>
          <w:tab/>
        </w:r>
        <w:r>
          <w:rPr>
            <w:noProof/>
            <w:webHidden/>
          </w:rPr>
          <w:fldChar w:fldCharType="begin"/>
        </w:r>
        <w:r>
          <w:rPr>
            <w:noProof/>
            <w:webHidden/>
          </w:rPr>
          <w:instrText xml:space="preserve"> PAGEREF _Toc51926225 \h </w:instrText>
        </w:r>
        <w:r>
          <w:rPr>
            <w:noProof/>
            <w:webHidden/>
          </w:rPr>
        </w:r>
        <w:r>
          <w:rPr>
            <w:noProof/>
            <w:webHidden/>
          </w:rPr>
          <w:fldChar w:fldCharType="separate"/>
        </w:r>
        <w:r w:rsidR="00627C6E">
          <w:rPr>
            <w:noProof/>
            <w:webHidden/>
          </w:rPr>
          <w:t>30</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26" w:history="1">
        <w:r w:rsidRPr="00304A09">
          <w:rPr>
            <w:rStyle w:val="afe"/>
            <w:noProof/>
          </w:rPr>
          <w:t>1.4.2. Гидрология и ресурсы поверхностных вод</w:t>
        </w:r>
        <w:r>
          <w:rPr>
            <w:noProof/>
            <w:webHidden/>
          </w:rPr>
          <w:tab/>
        </w:r>
        <w:r>
          <w:rPr>
            <w:noProof/>
            <w:webHidden/>
          </w:rPr>
          <w:fldChar w:fldCharType="begin"/>
        </w:r>
        <w:r>
          <w:rPr>
            <w:noProof/>
            <w:webHidden/>
          </w:rPr>
          <w:instrText xml:space="preserve"> PAGEREF _Toc51926226 \h </w:instrText>
        </w:r>
        <w:r>
          <w:rPr>
            <w:noProof/>
            <w:webHidden/>
          </w:rPr>
        </w:r>
        <w:r>
          <w:rPr>
            <w:noProof/>
            <w:webHidden/>
          </w:rPr>
          <w:fldChar w:fldCharType="separate"/>
        </w:r>
        <w:r w:rsidR="00627C6E">
          <w:rPr>
            <w:noProof/>
            <w:webHidden/>
          </w:rPr>
          <w:t>32</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27" w:history="1">
        <w:r w:rsidRPr="00304A09">
          <w:rPr>
            <w:rStyle w:val="afe"/>
            <w:noProof/>
          </w:rPr>
          <w:t>1.4.3. Рельеф</w:t>
        </w:r>
        <w:r>
          <w:rPr>
            <w:noProof/>
            <w:webHidden/>
          </w:rPr>
          <w:tab/>
        </w:r>
        <w:r>
          <w:rPr>
            <w:noProof/>
            <w:webHidden/>
          </w:rPr>
          <w:fldChar w:fldCharType="begin"/>
        </w:r>
        <w:r>
          <w:rPr>
            <w:noProof/>
            <w:webHidden/>
          </w:rPr>
          <w:instrText xml:space="preserve"> PAGEREF _Toc51926227 \h </w:instrText>
        </w:r>
        <w:r>
          <w:rPr>
            <w:noProof/>
            <w:webHidden/>
          </w:rPr>
        </w:r>
        <w:r>
          <w:rPr>
            <w:noProof/>
            <w:webHidden/>
          </w:rPr>
          <w:fldChar w:fldCharType="separate"/>
        </w:r>
        <w:r w:rsidR="00627C6E">
          <w:rPr>
            <w:noProof/>
            <w:webHidden/>
          </w:rPr>
          <w:t>33</w:t>
        </w:r>
        <w:r>
          <w:rPr>
            <w:noProof/>
            <w:webHidden/>
          </w:rPr>
          <w:fldChar w:fldCharType="end"/>
        </w:r>
      </w:hyperlink>
    </w:p>
    <w:p w:rsidR="00B62F5F" w:rsidRDefault="00B62F5F">
      <w:pPr>
        <w:pStyle w:val="35"/>
        <w:tabs>
          <w:tab w:val="left" w:pos="1200"/>
          <w:tab w:val="right" w:leader="dot" w:pos="10053"/>
        </w:tabs>
        <w:rPr>
          <w:rFonts w:asciiTheme="minorHAnsi" w:eastAsiaTheme="minorEastAsia" w:hAnsiTheme="minorHAnsi" w:cstheme="minorBidi"/>
          <w:i w:val="0"/>
          <w:iCs w:val="0"/>
          <w:noProof/>
          <w:sz w:val="22"/>
          <w:szCs w:val="22"/>
        </w:rPr>
      </w:pPr>
      <w:hyperlink w:anchor="_Toc51926228" w:history="1">
        <w:r w:rsidRPr="00304A09">
          <w:rPr>
            <w:rStyle w:val="afe"/>
            <w:noProof/>
          </w:rPr>
          <w:t>1.4.4.</w:t>
        </w:r>
        <w:r>
          <w:rPr>
            <w:rFonts w:asciiTheme="minorHAnsi" w:eastAsiaTheme="minorEastAsia" w:hAnsiTheme="minorHAnsi" w:cstheme="minorBidi"/>
            <w:i w:val="0"/>
            <w:iCs w:val="0"/>
            <w:noProof/>
            <w:sz w:val="22"/>
            <w:szCs w:val="22"/>
          </w:rPr>
          <w:tab/>
        </w:r>
        <w:r w:rsidRPr="00304A09">
          <w:rPr>
            <w:rStyle w:val="afe"/>
            <w:noProof/>
          </w:rPr>
          <w:t>Геологическое строение</w:t>
        </w:r>
        <w:r>
          <w:rPr>
            <w:noProof/>
            <w:webHidden/>
          </w:rPr>
          <w:tab/>
        </w:r>
        <w:r>
          <w:rPr>
            <w:noProof/>
            <w:webHidden/>
          </w:rPr>
          <w:fldChar w:fldCharType="begin"/>
        </w:r>
        <w:r>
          <w:rPr>
            <w:noProof/>
            <w:webHidden/>
          </w:rPr>
          <w:instrText xml:space="preserve"> PAGEREF _Toc51926228 \h </w:instrText>
        </w:r>
        <w:r>
          <w:rPr>
            <w:noProof/>
            <w:webHidden/>
          </w:rPr>
        </w:r>
        <w:r>
          <w:rPr>
            <w:noProof/>
            <w:webHidden/>
          </w:rPr>
          <w:fldChar w:fldCharType="separate"/>
        </w:r>
        <w:r w:rsidR="00627C6E">
          <w:rPr>
            <w:noProof/>
            <w:webHidden/>
          </w:rPr>
          <w:t>34</w:t>
        </w:r>
        <w:r>
          <w:rPr>
            <w:noProof/>
            <w:webHidden/>
          </w:rPr>
          <w:fldChar w:fldCharType="end"/>
        </w:r>
      </w:hyperlink>
    </w:p>
    <w:p w:rsidR="00B62F5F" w:rsidRDefault="00B62F5F">
      <w:pPr>
        <w:pStyle w:val="35"/>
        <w:tabs>
          <w:tab w:val="left" w:pos="1200"/>
          <w:tab w:val="right" w:leader="dot" w:pos="10053"/>
        </w:tabs>
        <w:rPr>
          <w:rFonts w:asciiTheme="minorHAnsi" w:eastAsiaTheme="minorEastAsia" w:hAnsiTheme="minorHAnsi" w:cstheme="minorBidi"/>
          <w:i w:val="0"/>
          <w:iCs w:val="0"/>
          <w:noProof/>
          <w:sz w:val="22"/>
          <w:szCs w:val="22"/>
        </w:rPr>
      </w:pPr>
      <w:hyperlink w:anchor="_Toc51926229" w:history="1">
        <w:r w:rsidRPr="00304A09">
          <w:rPr>
            <w:rStyle w:val="afe"/>
            <w:noProof/>
          </w:rPr>
          <w:t>1.4.5.</w:t>
        </w:r>
        <w:r>
          <w:rPr>
            <w:rFonts w:asciiTheme="minorHAnsi" w:eastAsiaTheme="minorEastAsia" w:hAnsiTheme="minorHAnsi" w:cstheme="minorBidi"/>
            <w:i w:val="0"/>
            <w:iCs w:val="0"/>
            <w:noProof/>
            <w:sz w:val="22"/>
            <w:szCs w:val="22"/>
          </w:rPr>
          <w:tab/>
        </w:r>
        <w:r w:rsidRPr="00304A09">
          <w:rPr>
            <w:rStyle w:val="afe"/>
            <w:noProof/>
          </w:rPr>
          <w:t>Гидрогеологические условия</w:t>
        </w:r>
        <w:r>
          <w:rPr>
            <w:noProof/>
            <w:webHidden/>
          </w:rPr>
          <w:tab/>
        </w:r>
        <w:r>
          <w:rPr>
            <w:noProof/>
            <w:webHidden/>
          </w:rPr>
          <w:fldChar w:fldCharType="begin"/>
        </w:r>
        <w:r>
          <w:rPr>
            <w:noProof/>
            <w:webHidden/>
          </w:rPr>
          <w:instrText xml:space="preserve"> PAGEREF _Toc51926229 \h </w:instrText>
        </w:r>
        <w:r>
          <w:rPr>
            <w:noProof/>
            <w:webHidden/>
          </w:rPr>
        </w:r>
        <w:r>
          <w:rPr>
            <w:noProof/>
            <w:webHidden/>
          </w:rPr>
          <w:fldChar w:fldCharType="separate"/>
        </w:r>
        <w:r w:rsidR="00627C6E">
          <w:rPr>
            <w:noProof/>
            <w:webHidden/>
          </w:rPr>
          <w:t>36</w:t>
        </w:r>
        <w:r>
          <w:rPr>
            <w:noProof/>
            <w:webHidden/>
          </w:rPr>
          <w:fldChar w:fldCharType="end"/>
        </w:r>
      </w:hyperlink>
    </w:p>
    <w:p w:rsidR="00B62F5F" w:rsidRDefault="00B62F5F">
      <w:pPr>
        <w:pStyle w:val="35"/>
        <w:tabs>
          <w:tab w:val="left" w:pos="1200"/>
          <w:tab w:val="right" w:leader="dot" w:pos="10053"/>
        </w:tabs>
        <w:rPr>
          <w:rFonts w:asciiTheme="minorHAnsi" w:eastAsiaTheme="minorEastAsia" w:hAnsiTheme="minorHAnsi" w:cstheme="minorBidi"/>
          <w:i w:val="0"/>
          <w:iCs w:val="0"/>
          <w:noProof/>
          <w:sz w:val="22"/>
          <w:szCs w:val="22"/>
        </w:rPr>
      </w:pPr>
      <w:hyperlink w:anchor="_Toc51926230" w:history="1">
        <w:r w:rsidRPr="00304A09">
          <w:rPr>
            <w:rStyle w:val="afe"/>
            <w:noProof/>
          </w:rPr>
          <w:t>1.4.5.</w:t>
        </w:r>
        <w:r>
          <w:rPr>
            <w:rFonts w:asciiTheme="minorHAnsi" w:eastAsiaTheme="minorEastAsia" w:hAnsiTheme="minorHAnsi" w:cstheme="minorBidi"/>
            <w:i w:val="0"/>
            <w:iCs w:val="0"/>
            <w:noProof/>
            <w:sz w:val="22"/>
            <w:szCs w:val="22"/>
          </w:rPr>
          <w:tab/>
        </w:r>
        <w:r w:rsidRPr="00304A09">
          <w:rPr>
            <w:rStyle w:val="afe"/>
            <w:noProof/>
          </w:rPr>
          <w:t>Физико-геологические процессы</w:t>
        </w:r>
        <w:r>
          <w:rPr>
            <w:noProof/>
            <w:webHidden/>
          </w:rPr>
          <w:tab/>
        </w:r>
        <w:r>
          <w:rPr>
            <w:noProof/>
            <w:webHidden/>
          </w:rPr>
          <w:fldChar w:fldCharType="begin"/>
        </w:r>
        <w:r>
          <w:rPr>
            <w:noProof/>
            <w:webHidden/>
          </w:rPr>
          <w:instrText xml:space="preserve"> PAGEREF _Toc51926230 \h </w:instrText>
        </w:r>
        <w:r>
          <w:rPr>
            <w:noProof/>
            <w:webHidden/>
          </w:rPr>
        </w:r>
        <w:r>
          <w:rPr>
            <w:noProof/>
            <w:webHidden/>
          </w:rPr>
          <w:fldChar w:fldCharType="separate"/>
        </w:r>
        <w:r w:rsidR="00627C6E">
          <w:rPr>
            <w:noProof/>
            <w:webHidden/>
          </w:rPr>
          <w:t>39</w:t>
        </w:r>
        <w:r>
          <w:rPr>
            <w:noProof/>
            <w:webHidden/>
          </w:rPr>
          <w:fldChar w:fldCharType="end"/>
        </w:r>
      </w:hyperlink>
    </w:p>
    <w:p w:rsidR="00B62F5F" w:rsidRDefault="00B62F5F">
      <w:pPr>
        <w:pStyle w:val="35"/>
        <w:tabs>
          <w:tab w:val="left" w:pos="1200"/>
          <w:tab w:val="right" w:leader="dot" w:pos="10053"/>
        </w:tabs>
        <w:rPr>
          <w:rFonts w:asciiTheme="minorHAnsi" w:eastAsiaTheme="minorEastAsia" w:hAnsiTheme="minorHAnsi" w:cstheme="minorBidi"/>
          <w:i w:val="0"/>
          <w:iCs w:val="0"/>
          <w:noProof/>
          <w:sz w:val="22"/>
          <w:szCs w:val="22"/>
        </w:rPr>
      </w:pPr>
      <w:hyperlink w:anchor="_Toc51926231" w:history="1">
        <w:r w:rsidRPr="00304A09">
          <w:rPr>
            <w:rStyle w:val="afe"/>
            <w:noProof/>
          </w:rPr>
          <w:t>1.4.6.</w:t>
        </w:r>
        <w:r>
          <w:rPr>
            <w:rFonts w:asciiTheme="minorHAnsi" w:eastAsiaTheme="minorEastAsia" w:hAnsiTheme="minorHAnsi" w:cstheme="minorBidi"/>
            <w:i w:val="0"/>
            <w:iCs w:val="0"/>
            <w:noProof/>
            <w:sz w:val="22"/>
            <w:szCs w:val="22"/>
          </w:rPr>
          <w:tab/>
        </w:r>
        <w:r w:rsidRPr="00304A09">
          <w:rPr>
            <w:rStyle w:val="afe"/>
            <w:noProof/>
          </w:rPr>
          <w:t>Минерально-сырьевые ресурсы</w:t>
        </w:r>
        <w:r>
          <w:rPr>
            <w:noProof/>
            <w:webHidden/>
          </w:rPr>
          <w:tab/>
        </w:r>
        <w:r>
          <w:rPr>
            <w:noProof/>
            <w:webHidden/>
          </w:rPr>
          <w:fldChar w:fldCharType="begin"/>
        </w:r>
        <w:r>
          <w:rPr>
            <w:noProof/>
            <w:webHidden/>
          </w:rPr>
          <w:instrText xml:space="preserve"> PAGEREF _Toc51926231 \h </w:instrText>
        </w:r>
        <w:r>
          <w:rPr>
            <w:noProof/>
            <w:webHidden/>
          </w:rPr>
        </w:r>
        <w:r>
          <w:rPr>
            <w:noProof/>
            <w:webHidden/>
          </w:rPr>
          <w:fldChar w:fldCharType="separate"/>
        </w:r>
        <w:r w:rsidR="00627C6E">
          <w:rPr>
            <w:noProof/>
            <w:webHidden/>
          </w:rPr>
          <w:t>39</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32" w:history="1">
        <w:r w:rsidRPr="00304A09">
          <w:rPr>
            <w:rStyle w:val="afe"/>
            <w:noProof/>
          </w:rPr>
          <w:t>1.4.7. Растительность</w:t>
        </w:r>
        <w:r>
          <w:rPr>
            <w:noProof/>
            <w:webHidden/>
          </w:rPr>
          <w:tab/>
        </w:r>
        <w:r>
          <w:rPr>
            <w:noProof/>
            <w:webHidden/>
          </w:rPr>
          <w:fldChar w:fldCharType="begin"/>
        </w:r>
        <w:r>
          <w:rPr>
            <w:noProof/>
            <w:webHidden/>
          </w:rPr>
          <w:instrText xml:space="preserve"> PAGEREF _Toc51926232 \h </w:instrText>
        </w:r>
        <w:r>
          <w:rPr>
            <w:noProof/>
            <w:webHidden/>
          </w:rPr>
        </w:r>
        <w:r>
          <w:rPr>
            <w:noProof/>
            <w:webHidden/>
          </w:rPr>
          <w:fldChar w:fldCharType="separate"/>
        </w:r>
        <w:r w:rsidR="00627C6E">
          <w:rPr>
            <w:noProof/>
            <w:webHidden/>
          </w:rPr>
          <w:t>41</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33" w:history="1">
        <w:r w:rsidRPr="00304A09">
          <w:rPr>
            <w:rStyle w:val="afe"/>
            <w:noProof/>
          </w:rPr>
          <w:t>1.4.8. Животный мир</w:t>
        </w:r>
        <w:r>
          <w:rPr>
            <w:noProof/>
            <w:webHidden/>
          </w:rPr>
          <w:tab/>
        </w:r>
        <w:r>
          <w:rPr>
            <w:noProof/>
            <w:webHidden/>
          </w:rPr>
          <w:fldChar w:fldCharType="begin"/>
        </w:r>
        <w:r>
          <w:rPr>
            <w:noProof/>
            <w:webHidden/>
          </w:rPr>
          <w:instrText xml:space="preserve"> PAGEREF _Toc51926233 \h </w:instrText>
        </w:r>
        <w:r>
          <w:rPr>
            <w:noProof/>
            <w:webHidden/>
          </w:rPr>
        </w:r>
        <w:r>
          <w:rPr>
            <w:noProof/>
            <w:webHidden/>
          </w:rPr>
          <w:fldChar w:fldCharType="separate"/>
        </w:r>
        <w:r w:rsidR="00627C6E">
          <w:rPr>
            <w:noProof/>
            <w:webHidden/>
          </w:rPr>
          <w:t>43</w:t>
        </w:r>
        <w:r>
          <w:rPr>
            <w:noProof/>
            <w:webHidden/>
          </w:rPr>
          <w:fldChar w:fldCharType="end"/>
        </w:r>
      </w:hyperlink>
    </w:p>
    <w:p w:rsidR="00B62F5F" w:rsidRDefault="00B62F5F">
      <w:pPr>
        <w:pStyle w:val="24"/>
        <w:rPr>
          <w:noProof/>
          <w:lang w:eastAsia="ru-RU"/>
        </w:rPr>
      </w:pPr>
      <w:hyperlink w:anchor="_Toc51926234" w:history="1">
        <w:r w:rsidRPr="00304A09">
          <w:rPr>
            <w:rStyle w:val="afe"/>
            <w:rFonts w:ascii="Times New Roman" w:eastAsia="Times New Roman" w:hAnsi="Times New Roman" w:cs="Times New Roman"/>
            <w:bCs/>
            <w:noProof/>
            <w:lang w:eastAsia="ru-RU"/>
          </w:rPr>
          <w:t>1.5 Современное состояние территории и социально-экономического развития</w:t>
        </w:r>
        <w:r>
          <w:rPr>
            <w:noProof/>
            <w:webHidden/>
          </w:rPr>
          <w:tab/>
        </w:r>
        <w:r>
          <w:rPr>
            <w:noProof/>
            <w:webHidden/>
          </w:rPr>
          <w:fldChar w:fldCharType="begin"/>
        </w:r>
        <w:r>
          <w:rPr>
            <w:noProof/>
            <w:webHidden/>
          </w:rPr>
          <w:instrText xml:space="preserve"> PAGEREF _Toc51926234 \h </w:instrText>
        </w:r>
        <w:r>
          <w:rPr>
            <w:noProof/>
            <w:webHidden/>
          </w:rPr>
        </w:r>
        <w:r>
          <w:rPr>
            <w:noProof/>
            <w:webHidden/>
          </w:rPr>
          <w:fldChar w:fldCharType="separate"/>
        </w:r>
        <w:r w:rsidR="00627C6E">
          <w:rPr>
            <w:noProof/>
            <w:webHidden/>
          </w:rPr>
          <w:t>46</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35" w:history="1">
        <w:r w:rsidRPr="00304A09">
          <w:rPr>
            <w:rStyle w:val="afe"/>
            <w:noProof/>
          </w:rPr>
          <w:t>1.5.1 Современное использование территории</w:t>
        </w:r>
        <w:r>
          <w:rPr>
            <w:noProof/>
            <w:webHidden/>
          </w:rPr>
          <w:tab/>
        </w:r>
        <w:r>
          <w:rPr>
            <w:noProof/>
            <w:webHidden/>
          </w:rPr>
          <w:fldChar w:fldCharType="begin"/>
        </w:r>
        <w:r>
          <w:rPr>
            <w:noProof/>
            <w:webHidden/>
          </w:rPr>
          <w:instrText xml:space="preserve"> PAGEREF _Toc51926235 \h </w:instrText>
        </w:r>
        <w:r>
          <w:rPr>
            <w:noProof/>
            <w:webHidden/>
          </w:rPr>
        </w:r>
        <w:r>
          <w:rPr>
            <w:noProof/>
            <w:webHidden/>
          </w:rPr>
          <w:fldChar w:fldCharType="separate"/>
        </w:r>
        <w:r w:rsidR="00627C6E">
          <w:rPr>
            <w:noProof/>
            <w:webHidden/>
          </w:rPr>
          <w:t>46</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36" w:history="1">
        <w:r w:rsidRPr="00304A09">
          <w:rPr>
            <w:rStyle w:val="afe"/>
            <w:noProof/>
          </w:rPr>
          <w:t>1.5.2 Мелиорированные земли</w:t>
        </w:r>
        <w:r>
          <w:rPr>
            <w:noProof/>
            <w:webHidden/>
          </w:rPr>
          <w:tab/>
        </w:r>
        <w:r>
          <w:rPr>
            <w:noProof/>
            <w:webHidden/>
          </w:rPr>
          <w:fldChar w:fldCharType="begin"/>
        </w:r>
        <w:r>
          <w:rPr>
            <w:noProof/>
            <w:webHidden/>
          </w:rPr>
          <w:instrText xml:space="preserve"> PAGEREF _Toc51926236 \h </w:instrText>
        </w:r>
        <w:r>
          <w:rPr>
            <w:noProof/>
            <w:webHidden/>
          </w:rPr>
        </w:r>
        <w:r>
          <w:rPr>
            <w:noProof/>
            <w:webHidden/>
          </w:rPr>
          <w:fldChar w:fldCharType="separate"/>
        </w:r>
        <w:r w:rsidR="00627C6E">
          <w:rPr>
            <w:noProof/>
            <w:webHidden/>
          </w:rPr>
          <w:t>50</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37" w:history="1">
        <w:r w:rsidRPr="00304A09">
          <w:rPr>
            <w:rStyle w:val="afe"/>
            <w:noProof/>
          </w:rPr>
          <w:t>1.5.3 Информация о лесничествах</w:t>
        </w:r>
        <w:r>
          <w:rPr>
            <w:noProof/>
            <w:webHidden/>
          </w:rPr>
          <w:tab/>
        </w:r>
        <w:r>
          <w:rPr>
            <w:noProof/>
            <w:webHidden/>
          </w:rPr>
          <w:fldChar w:fldCharType="begin"/>
        </w:r>
        <w:r>
          <w:rPr>
            <w:noProof/>
            <w:webHidden/>
          </w:rPr>
          <w:instrText xml:space="preserve"> PAGEREF _Toc51926237 \h </w:instrText>
        </w:r>
        <w:r>
          <w:rPr>
            <w:noProof/>
            <w:webHidden/>
          </w:rPr>
        </w:r>
        <w:r>
          <w:rPr>
            <w:noProof/>
            <w:webHidden/>
          </w:rPr>
          <w:fldChar w:fldCharType="separate"/>
        </w:r>
        <w:r w:rsidR="00627C6E">
          <w:rPr>
            <w:noProof/>
            <w:webHidden/>
          </w:rPr>
          <w:t>53</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38" w:history="1">
        <w:r w:rsidRPr="00304A09">
          <w:rPr>
            <w:rStyle w:val="afe"/>
            <w:noProof/>
          </w:rPr>
          <w:t>1.5.4 Экономическая база</w:t>
        </w:r>
        <w:r>
          <w:rPr>
            <w:noProof/>
            <w:webHidden/>
          </w:rPr>
          <w:tab/>
        </w:r>
        <w:r>
          <w:rPr>
            <w:noProof/>
            <w:webHidden/>
          </w:rPr>
          <w:fldChar w:fldCharType="begin"/>
        </w:r>
        <w:r>
          <w:rPr>
            <w:noProof/>
            <w:webHidden/>
          </w:rPr>
          <w:instrText xml:space="preserve"> PAGEREF _Toc51926238 \h </w:instrText>
        </w:r>
        <w:r>
          <w:rPr>
            <w:noProof/>
            <w:webHidden/>
          </w:rPr>
        </w:r>
        <w:r>
          <w:rPr>
            <w:noProof/>
            <w:webHidden/>
          </w:rPr>
          <w:fldChar w:fldCharType="separate"/>
        </w:r>
        <w:r w:rsidR="00627C6E">
          <w:rPr>
            <w:noProof/>
            <w:webHidden/>
          </w:rPr>
          <w:t>55</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39" w:history="1">
        <w:r w:rsidRPr="00304A09">
          <w:rPr>
            <w:rStyle w:val="afe"/>
            <w:noProof/>
          </w:rPr>
          <w:t>1.5.5 Население</w:t>
        </w:r>
        <w:r>
          <w:rPr>
            <w:noProof/>
            <w:webHidden/>
          </w:rPr>
          <w:tab/>
        </w:r>
        <w:r>
          <w:rPr>
            <w:noProof/>
            <w:webHidden/>
          </w:rPr>
          <w:fldChar w:fldCharType="begin"/>
        </w:r>
        <w:r>
          <w:rPr>
            <w:noProof/>
            <w:webHidden/>
          </w:rPr>
          <w:instrText xml:space="preserve"> PAGEREF _Toc51926239 \h </w:instrText>
        </w:r>
        <w:r>
          <w:rPr>
            <w:noProof/>
            <w:webHidden/>
          </w:rPr>
        </w:r>
        <w:r>
          <w:rPr>
            <w:noProof/>
            <w:webHidden/>
          </w:rPr>
          <w:fldChar w:fldCharType="separate"/>
        </w:r>
        <w:r w:rsidR="00627C6E">
          <w:rPr>
            <w:noProof/>
            <w:webHidden/>
          </w:rPr>
          <w:t>62</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40" w:history="1">
        <w:r w:rsidRPr="00304A09">
          <w:rPr>
            <w:rStyle w:val="afe"/>
            <w:noProof/>
          </w:rPr>
          <w:t>1.5.6 Жилищный фонд</w:t>
        </w:r>
        <w:r>
          <w:rPr>
            <w:noProof/>
            <w:webHidden/>
          </w:rPr>
          <w:tab/>
        </w:r>
        <w:r>
          <w:rPr>
            <w:noProof/>
            <w:webHidden/>
          </w:rPr>
          <w:fldChar w:fldCharType="begin"/>
        </w:r>
        <w:r>
          <w:rPr>
            <w:noProof/>
            <w:webHidden/>
          </w:rPr>
          <w:instrText xml:space="preserve"> PAGEREF _Toc51926240 \h </w:instrText>
        </w:r>
        <w:r>
          <w:rPr>
            <w:noProof/>
            <w:webHidden/>
          </w:rPr>
        </w:r>
        <w:r>
          <w:rPr>
            <w:noProof/>
            <w:webHidden/>
          </w:rPr>
          <w:fldChar w:fldCharType="separate"/>
        </w:r>
        <w:r w:rsidR="00627C6E">
          <w:rPr>
            <w:noProof/>
            <w:webHidden/>
          </w:rPr>
          <w:t>69</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41" w:history="1">
        <w:r w:rsidRPr="00304A09">
          <w:rPr>
            <w:rStyle w:val="afe"/>
            <w:noProof/>
          </w:rPr>
          <w:t>1.5.7. Культурно-бытовое обслуживание</w:t>
        </w:r>
        <w:r>
          <w:rPr>
            <w:noProof/>
            <w:webHidden/>
          </w:rPr>
          <w:tab/>
        </w:r>
        <w:r>
          <w:rPr>
            <w:noProof/>
            <w:webHidden/>
          </w:rPr>
          <w:fldChar w:fldCharType="begin"/>
        </w:r>
        <w:r>
          <w:rPr>
            <w:noProof/>
            <w:webHidden/>
          </w:rPr>
          <w:instrText xml:space="preserve"> PAGEREF _Toc51926241 \h </w:instrText>
        </w:r>
        <w:r>
          <w:rPr>
            <w:noProof/>
            <w:webHidden/>
          </w:rPr>
        </w:r>
        <w:r>
          <w:rPr>
            <w:noProof/>
            <w:webHidden/>
          </w:rPr>
          <w:fldChar w:fldCharType="separate"/>
        </w:r>
        <w:r w:rsidR="00627C6E">
          <w:rPr>
            <w:noProof/>
            <w:webHidden/>
          </w:rPr>
          <w:t>73</w:t>
        </w:r>
        <w:r>
          <w:rPr>
            <w:noProof/>
            <w:webHidden/>
          </w:rPr>
          <w:fldChar w:fldCharType="end"/>
        </w:r>
      </w:hyperlink>
    </w:p>
    <w:p w:rsidR="00B62F5F" w:rsidRDefault="00B62F5F">
      <w:pPr>
        <w:pStyle w:val="24"/>
        <w:rPr>
          <w:noProof/>
          <w:lang w:eastAsia="ru-RU"/>
        </w:rPr>
      </w:pPr>
      <w:hyperlink w:anchor="_Toc51926242" w:history="1">
        <w:r w:rsidRPr="00304A09">
          <w:rPr>
            <w:rStyle w:val="afe"/>
            <w:rFonts w:ascii="Times New Roman" w:eastAsia="Times New Roman" w:hAnsi="Times New Roman" w:cs="Times New Roman"/>
            <w:bCs/>
            <w:noProof/>
            <w:lang w:eastAsia="ru-RU"/>
          </w:rPr>
          <w:t>1.6 Объекты культурного наследия (ОКН)</w:t>
        </w:r>
        <w:r>
          <w:rPr>
            <w:noProof/>
            <w:webHidden/>
          </w:rPr>
          <w:tab/>
        </w:r>
        <w:r>
          <w:rPr>
            <w:noProof/>
            <w:webHidden/>
          </w:rPr>
          <w:fldChar w:fldCharType="begin"/>
        </w:r>
        <w:r>
          <w:rPr>
            <w:noProof/>
            <w:webHidden/>
          </w:rPr>
          <w:instrText xml:space="preserve"> PAGEREF _Toc51926242 \h </w:instrText>
        </w:r>
        <w:r>
          <w:rPr>
            <w:noProof/>
            <w:webHidden/>
          </w:rPr>
        </w:r>
        <w:r>
          <w:rPr>
            <w:noProof/>
            <w:webHidden/>
          </w:rPr>
          <w:fldChar w:fldCharType="separate"/>
        </w:r>
        <w:r w:rsidR="00627C6E">
          <w:rPr>
            <w:noProof/>
            <w:webHidden/>
          </w:rPr>
          <w:t>80</w:t>
        </w:r>
        <w:r>
          <w:rPr>
            <w:noProof/>
            <w:webHidden/>
          </w:rPr>
          <w:fldChar w:fldCharType="end"/>
        </w:r>
      </w:hyperlink>
    </w:p>
    <w:p w:rsidR="00B62F5F" w:rsidRDefault="00B62F5F">
      <w:pPr>
        <w:pStyle w:val="11"/>
        <w:tabs>
          <w:tab w:val="left" w:pos="1200"/>
        </w:tabs>
        <w:rPr>
          <w:noProof/>
          <w:lang w:eastAsia="ru-RU"/>
        </w:rPr>
      </w:pPr>
      <w:hyperlink w:anchor="_Toc51926243" w:history="1">
        <w:r w:rsidRPr="00304A09">
          <w:rPr>
            <w:rStyle w:val="afe"/>
            <w:rFonts w:ascii="Times New Roman" w:eastAsia="Times New Roman" w:hAnsi="Times New Roman" w:cs="Times New Roman"/>
            <w:b/>
            <w:bCs/>
            <w:noProof/>
            <w:lang w:eastAsia="ru-RU"/>
          </w:rPr>
          <w:t>II.</w:t>
        </w:r>
        <w:r>
          <w:rPr>
            <w:noProof/>
            <w:lang w:eastAsia="ru-RU"/>
          </w:rPr>
          <w:tab/>
        </w:r>
        <w:r w:rsidRPr="00304A09">
          <w:rPr>
            <w:rStyle w:val="afe"/>
            <w:rFonts w:ascii="Times New Roman" w:eastAsia="Times New Roman" w:hAnsi="Times New Roman" w:cs="Times New Roman"/>
            <w:b/>
            <w:bCs/>
            <w:noProof/>
            <w:lang w:eastAsia="ru-RU"/>
          </w:rPr>
          <w:t xml:space="preserve">Сведения о планах и программах комплексного социального развития, </w:t>
        </w:r>
        <w:r w:rsidRPr="00304A09">
          <w:rPr>
            <w:rStyle w:val="afe"/>
            <w:rFonts w:ascii="Times New Roman" w:hAnsi="Times New Roman" w:cs="Times New Roman"/>
            <w:b/>
            <w:noProof/>
            <w:shd w:val="clear" w:color="auto" w:fill="FFFFFF"/>
          </w:rPr>
          <w:t>для реализации которых осуществляется создание объектов местного значения муниципального образования</w:t>
        </w:r>
        <w:r>
          <w:rPr>
            <w:noProof/>
            <w:webHidden/>
          </w:rPr>
          <w:tab/>
        </w:r>
        <w:r>
          <w:rPr>
            <w:noProof/>
            <w:webHidden/>
          </w:rPr>
          <w:fldChar w:fldCharType="begin"/>
        </w:r>
        <w:r>
          <w:rPr>
            <w:noProof/>
            <w:webHidden/>
          </w:rPr>
          <w:instrText xml:space="preserve"> PAGEREF _Toc51926243 \h </w:instrText>
        </w:r>
        <w:r>
          <w:rPr>
            <w:noProof/>
            <w:webHidden/>
          </w:rPr>
        </w:r>
        <w:r>
          <w:rPr>
            <w:noProof/>
            <w:webHidden/>
          </w:rPr>
          <w:fldChar w:fldCharType="separate"/>
        </w:r>
        <w:r w:rsidR="00627C6E">
          <w:rPr>
            <w:noProof/>
            <w:webHidden/>
          </w:rPr>
          <w:t>85</w:t>
        </w:r>
        <w:r>
          <w:rPr>
            <w:noProof/>
            <w:webHidden/>
          </w:rPr>
          <w:fldChar w:fldCharType="end"/>
        </w:r>
      </w:hyperlink>
    </w:p>
    <w:p w:rsidR="00B62F5F" w:rsidRDefault="00B62F5F">
      <w:pPr>
        <w:pStyle w:val="11"/>
        <w:tabs>
          <w:tab w:val="left" w:pos="1440"/>
        </w:tabs>
        <w:rPr>
          <w:noProof/>
          <w:lang w:eastAsia="ru-RU"/>
        </w:rPr>
      </w:pPr>
      <w:hyperlink w:anchor="_Toc51926244" w:history="1">
        <w:r w:rsidRPr="00304A09">
          <w:rPr>
            <w:rStyle w:val="afe"/>
            <w:rFonts w:ascii="Times New Roman" w:eastAsia="Times New Roman" w:hAnsi="Times New Roman" w:cs="Times New Roman"/>
            <w:b/>
            <w:bCs/>
            <w:noProof/>
            <w:lang w:eastAsia="ru-RU"/>
          </w:rPr>
          <w:t>III.</w:t>
        </w:r>
        <w:r>
          <w:rPr>
            <w:noProof/>
            <w:lang w:eastAsia="ru-RU"/>
          </w:rPr>
          <w:tab/>
        </w:r>
        <w:r w:rsidRPr="00304A09">
          <w:rPr>
            <w:rStyle w:val="afe"/>
            <w:rFonts w:ascii="Times New Roman" w:eastAsia="Times New Roman" w:hAnsi="Times New Roman" w:cs="Times New Roman"/>
            <w:b/>
            <w:bCs/>
            <w:noProof/>
            <w:lang w:eastAsia="ru-RU"/>
          </w:rPr>
          <w:t>Обоснование выбранного варианта размещения объектов местного значения поселения, городского округа на основе анализа использования территорий муниципального образования,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Pr>
            <w:noProof/>
            <w:webHidden/>
          </w:rPr>
          <w:tab/>
        </w:r>
        <w:r>
          <w:rPr>
            <w:noProof/>
            <w:webHidden/>
          </w:rPr>
          <w:fldChar w:fldCharType="begin"/>
        </w:r>
        <w:r>
          <w:rPr>
            <w:noProof/>
            <w:webHidden/>
          </w:rPr>
          <w:instrText xml:space="preserve"> PAGEREF _Toc51926244 \h </w:instrText>
        </w:r>
        <w:r>
          <w:rPr>
            <w:noProof/>
            <w:webHidden/>
          </w:rPr>
        </w:r>
        <w:r>
          <w:rPr>
            <w:noProof/>
            <w:webHidden/>
          </w:rPr>
          <w:fldChar w:fldCharType="separate"/>
        </w:r>
        <w:r w:rsidR="00627C6E">
          <w:rPr>
            <w:noProof/>
            <w:webHidden/>
          </w:rPr>
          <w:t>85</w:t>
        </w:r>
        <w:r>
          <w:rPr>
            <w:noProof/>
            <w:webHidden/>
          </w:rPr>
          <w:fldChar w:fldCharType="end"/>
        </w:r>
      </w:hyperlink>
    </w:p>
    <w:p w:rsidR="00B62F5F" w:rsidRDefault="00B62F5F">
      <w:pPr>
        <w:pStyle w:val="24"/>
        <w:rPr>
          <w:noProof/>
          <w:lang w:eastAsia="ru-RU"/>
        </w:rPr>
      </w:pPr>
      <w:hyperlink w:anchor="_Toc51926245" w:history="1">
        <w:r w:rsidRPr="00304A09">
          <w:rPr>
            <w:rStyle w:val="afe"/>
            <w:rFonts w:ascii="Times New Roman" w:eastAsia="Times New Roman" w:hAnsi="Times New Roman" w:cs="Times New Roman"/>
            <w:bCs/>
            <w:noProof/>
            <w:lang w:eastAsia="ru-RU"/>
          </w:rPr>
          <w:t>3.1 Градостроительные решения</w:t>
        </w:r>
        <w:r>
          <w:rPr>
            <w:noProof/>
            <w:webHidden/>
          </w:rPr>
          <w:tab/>
        </w:r>
        <w:r>
          <w:rPr>
            <w:noProof/>
            <w:webHidden/>
          </w:rPr>
          <w:fldChar w:fldCharType="begin"/>
        </w:r>
        <w:r>
          <w:rPr>
            <w:noProof/>
            <w:webHidden/>
          </w:rPr>
          <w:instrText xml:space="preserve"> PAGEREF _Toc51926245 \h </w:instrText>
        </w:r>
        <w:r>
          <w:rPr>
            <w:noProof/>
            <w:webHidden/>
          </w:rPr>
        </w:r>
        <w:r>
          <w:rPr>
            <w:noProof/>
            <w:webHidden/>
          </w:rPr>
          <w:fldChar w:fldCharType="separate"/>
        </w:r>
        <w:r w:rsidR="00627C6E">
          <w:rPr>
            <w:noProof/>
            <w:webHidden/>
          </w:rPr>
          <w:t>85</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46" w:history="1">
        <w:r w:rsidRPr="00304A09">
          <w:rPr>
            <w:rStyle w:val="afe"/>
            <w:noProof/>
          </w:rPr>
          <w:t>3.1.1 Обоснование проектного предложения генерального плана муниципального образования</w:t>
        </w:r>
        <w:r>
          <w:rPr>
            <w:noProof/>
            <w:webHidden/>
          </w:rPr>
          <w:tab/>
        </w:r>
        <w:r>
          <w:rPr>
            <w:noProof/>
            <w:webHidden/>
          </w:rPr>
          <w:fldChar w:fldCharType="begin"/>
        </w:r>
        <w:r>
          <w:rPr>
            <w:noProof/>
            <w:webHidden/>
          </w:rPr>
          <w:instrText xml:space="preserve"> PAGEREF _Toc51926246 \h </w:instrText>
        </w:r>
        <w:r>
          <w:rPr>
            <w:noProof/>
            <w:webHidden/>
          </w:rPr>
        </w:r>
        <w:r>
          <w:rPr>
            <w:noProof/>
            <w:webHidden/>
          </w:rPr>
          <w:fldChar w:fldCharType="separate"/>
        </w:r>
        <w:r w:rsidR="00627C6E">
          <w:rPr>
            <w:noProof/>
            <w:webHidden/>
          </w:rPr>
          <w:t>85</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47" w:history="1">
        <w:r w:rsidRPr="00304A09">
          <w:rPr>
            <w:rStyle w:val="afe"/>
            <w:noProof/>
          </w:rPr>
          <w:t>3.1.2 Охрана объектов культурного наследия</w:t>
        </w:r>
        <w:r>
          <w:rPr>
            <w:noProof/>
            <w:webHidden/>
          </w:rPr>
          <w:tab/>
        </w:r>
        <w:r>
          <w:rPr>
            <w:noProof/>
            <w:webHidden/>
          </w:rPr>
          <w:fldChar w:fldCharType="begin"/>
        </w:r>
        <w:r>
          <w:rPr>
            <w:noProof/>
            <w:webHidden/>
          </w:rPr>
          <w:instrText xml:space="preserve"> PAGEREF _Toc51926247 \h </w:instrText>
        </w:r>
        <w:r>
          <w:rPr>
            <w:noProof/>
            <w:webHidden/>
          </w:rPr>
        </w:r>
        <w:r>
          <w:rPr>
            <w:noProof/>
            <w:webHidden/>
          </w:rPr>
          <w:fldChar w:fldCharType="separate"/>
        </w:r>
        <w:r w:rsidR="00627C6E">
          <w:rPr>
            <w:noProof/>
            <w:webHidden/>
          </w:rPr>
          <w:t>90</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48" w:history="1">
        <w:r w:rsidRPr="00304A09">
          <w:rPr>
            <w:rStyle w:val="afe"/>
            <w:noProof/>
          </w:rPr>
          <w:t>3.1.3 Особенности освоения территорий вблизи водных объектов</w:t>
        </w:r>
        <w:r>
          <w:rPr>
            <w:noProof/>
            <w:webHidden/>
          </w:rPr>
          <w:tab/>
        </w:r>
        <w:r>
          <w:rPr>
            <w:noProof/>
            <w:webHidden/>
          </w:rPr>
          <w:fldChar w:fldCharType="begin"/>
        </w:r>
        <w:r>
          <w:rPr>
            <w:noProof/>
            <w:webHidden/>
          </w:rPr>
          <w:instrText xml:space="preserve"> PAGEREF _Toc51926248 \h </w:instrText>
        </w:r>
        <w:r>
          <w:rPr>
            <w:noProof/>
            <w:webHidden/>
          </w:rPr>
        </w:r>
        <w:r>
          <w:rPr>
            <w:noProof/>
            <w:webHidden/>
          </w:rPr>
          <w:fldChar w:fldCharType="separate"/>
        </w:r>
        <w:r w:rsidR="00627C6E">
          <w:rPr>
            <w:noProof/>
            <w:webHidden/>
          </w:rPr>
          <w:t>91</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49" w:history="1">
        <w:r w:rsidRPr="00304A09">
          <w:rPr>
            <w:rStyle w:val="afe"/>
            <w:noProof/>
          </w:rPr>
          <w:t>3.1.4 Особенности освоения территорий вблизи мелиорированных земель</w:t>
        </w:r>
        <w:r>
          <w:rPr>
            <w:noProof/>
            <w:webHidden/>
          </w:rPr>
          <w:tab/>
        </w:r>
        <w:r>
          <w:rPr>
            <w:noProof/>
            <w:webHidden/>
          </w:rPr>
          <w:fldChar w:fldCharType="begin"/>
        </w:r>
        <w:r>
          <w:rPr>
            <w:noProof/>
            <w:webHidden/>
          </w:rPr>
          <w:instrText xml:space="preserve"> PAGEREF _Toc51926249 \h </w:instrText>
        </w:r>
        <w:r>
          <w:rPr>
            <w:noProof/>
            <w:webHidden/>
          </w:rPr>
        </w:r>
        <w:r>
          <w:rPr>
            <w:noProof/>
            <w:webHidden/>
          </w:rPr>
          <w:fldChar w:fldCharType="separate"/>
        </w:r>
        <w:r w:rsidR="00627C6E">
          <w:rPr>
            <w:noProof/>
            <w:webHidden/>
          </w:rPr>
          <w:t>92</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50" w:history="1">
        <w:r w:rsidRPr="00304A09">
          <w:rPr>
            <w:rStyle w:val="afe"/>
            <w:noProof/>
          </w:rPr>
          <w:t>3.1.5 Рекреационный потенциал</w:t>
        </w:r>
        <w:r>
          <w:rPr>
            <w:noProof/>
            <w:webHidden/>
          </w:rPr>
          <w:tab/>
        </w:r>
        <w:r>
          <w:rPr>
            <w:noProof/>
            <w:webHidden/>
          </w:rPr>
          <w:fldChar w:fldCharType="begin"/>
        </w:r>
        <w:r>
          <w:rPr>
            <w:noProof/>
            <w:webHidden/>
          </w:rPr>
          <w:instrText xml:space="preserve"> PAGEREF _Toc51926250 \h </w:instrText>
        </w:r>
        <w:r>
          <w:rPr>
            <w:noProof/>
            <w:webHidden/>
          </w:rPr>
        </w:r>
        <w:r>
          <w:rPr>
            <w:noProof/>
            <w:webHidden/>
          </w:rPr>
          <w:fldChar w:fldCharType="separate"/>
        </w:r>
        <w:r w:rsidR="00627C6E">
          <w:rPr>
            <w:noProof/>
            <w:webHidden/>
          </w:rPr>
          <w:t>93</w:t>
        </w:r>
        <w:r>
          <w:rPr>
            <w:noProof/>
            <w:webHidden/>
          </w:rPr>
          <w:fldChar w:fldCharType="end"/>
        </w:r>
      </w:hyperlink>
    </w:p>
    <w:p w:rsidR="00B62F5F" w:rsidRDefault="00B62F5F">
      <w:pPr>
        <w:pStyle w:val="11"/>
        <w:rPr>
          <w:noProof/>
          <w:lang w:eastAsia="ru-RU"/>
        </w:rPr>
      </w:pPr>
      <w:hyperlink w:anchor="_Toc51926251" w:history="1">
        <w:r w:rsidRPr="00304A09">
          <w:rPr>
            <w:rStyle w:val="afe"/>
            <w:rFonts w:ascii="Times New Roman" w:eastAsia="Times New Roman" w:hAnsi="Times New Roman" w:cs="Times New Roman"/>
            <w:bCs/>
            <w:noProof/>
            <w:lang w:eastAsia="x-none"/>
          </w:rPr>
          <w:t xml:space="preserve">3.2 </w:t>
        </w:r>
        <w:r w:rsidRPr="00304A09">
          <w:rPr>
            <w:rStyle w:val="afe"/>
            <w:rFonts w:ascii="Times New Roman" w:eastAsia="Times New Roman" w:hAnsi="Times New Roman" w:cs="Times New Roman"/>
            <w:bCs/>
            <w:noProof/>
            <w:lang w:val="x-none" w:eastAsia="x-none"/>
          </w:rPr>
          <w:t>Транспортная инфраструктура</w:t>
        </w:r>
        <w:r>
          <w:rPr>
            <w:noProof/>
            <w:webHidden/>
          </w:rPr>
          <w:tab/>
        </w:r>
        <w:r>
          <w:rPr>
            <w:noProof/>
            <w:webHidden/>
          </w:rPr>
          <w:fldChar w:fldCharType="begin"/>
        </w:r>
        <w:r>
          <w:rPr>
            <w:noProof/>
            <w:webHidden/>
          </w:rPr>
          <w:instrText xml:space="preserve"> PAGEREF _Toc51926251 \h </w:instrText>
        </w:r>
        <w:r>
          <w:rPr>
            <w:noProof/>
            <w:webHidden/>
          </w:rPr>
        </w:r>
        <w:r>
          <w:rPr>
            <w:noProof/>
            <w:webHidden/>
          </w:rPr>
          <w:fldChar w:fldCharType="separate"/>
        </w:r>
        <w:r w:rsidR="00627C6E">
          <w:rPr>
            <w:noProof/>
            <w:webHidden/>
          </w:rPr>
          <w:t>94</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52" w:history="1">
        <w:r w:rsidRPr="00304A09">
          <w:rPr>
            <w:rStyle w:val="afe"/>
            <w:noProof/>
          </w:rPr>
          <w:t>3.2.1 Воздушный транспорт</w:t>
        </w:r>
        <w:r>
          <w:rPr>
            <w:noProof/>
            <w:webHidden/>
          </w:rPr>
          <w:tab/>
        </w:r>
        <w:r>
          <w:rPr>
            <w:noProof/>
            <w:webHidden/>
          </w:rPr>
          <w:fldChar w:fldCharType="begin"/>
        </w:r>
        <w:r>
          <w:rPr>
            <w:noProof/>
            <w:webHidden/>
          </w:rPr>
          <w:instrText xml:space="preserve"> PAGEREF _Toc51926252 \h </w:instrText>
        </w:r>
        <w:r>
          <w:rPr>
            <w:noProof/>
            <w:webHidden/>
          </w:rPr>
        </w:r>
        <w:r>
          <w:rPr>
            <w:noProof/>
            <w:webHidden/>
          </w:rPr>
          <w:fldChar w:fldCharType="separate"/>
        </w:r>
        <w:r w:rsidR="00627C6E">
          <w:rPr>
            <w:noProof/>
            <w:webHidden/>
          </w:rPr>
          <w:t>94</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53" w:history="1">
        <w:r w:rsidRPr="00304A09">
          <w:rPr>
            <w:rStyle w:val="afe"/>
            <w:noProof/>
          </w:rPr>
          <w:t>3.2.2 Железнодорожный транспорт</w:t>
        </w:r>
        <w:r>
          <w:rPr>
            <w:noProof/>
            <w:webHidden/>
          </w:rPr>
          <w:tab/>
        </w:r>
        <w:r>
          <w:rPr>
            <w:noProof/>
            <w:webHidden/>
          </w:rPr>
          <w:fldChar w:fldCharType="begin"/>
        </w:r>
        <w:r>
          <w:rPr>
            <w:noProof/>
            <w:webHidden/>
          </w:rPr>
          <w:instrText xml:space="preserve"> PAGEREF _Toc51926253 \h </w:instrText>
        </w:r>
        <w:r>
          <w:rPr>
            <w:noProof/>
            <w:webHidden/>
          </w:rPr>
        </w:r>
        <w:r>
          <w:rPr>
            <w:noProof/>
            <w:webHidden/>
          </w:rPr>
          <w:fldChar w:fldCharType="separate"/>
        </w:r>
        <w:r w:rsidR="00627C6E">
          <w:rPr>
            <w:noProof/>
            <w:webHidden/>
          </w:rPr>
          <w:t>94</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54" w:history="1">
        <w:r w:rsidRPr="00304A09">
          <w:rPr>
            <w:rStyle w:val="afe"/>
            <w:noProof/>
          </w:rPr>
          <w:t>3.2.3 Водный транспорт</w:t>
        </w:r>
        <w:r>
          <w:rPr>
            <w:noProof/>
            <w:webHidden/>
          </w:rPr>
          <w:tab/>
        </w:r>
        <w:r>
          <w:rPr>
            <w:noProof/>
            <w:webHidden/>
          </w:rPr>
          <w:fldChar w:fldCharType="begin"/>
        </w:r>
        <w:r>
          <w:rPr>
            <w:noProof/>
            <w:webHidden/>
          </w:rPr>
          <w:instrText xml:space="preserve"> PAGEREF _Toc51926254 \h </w:instrText>
        </w:r>
        <w:r>
          <w:rPr>
            <w:noProof/>
            <w:webHidden/>
          </w:rPr>
        </w:r>
        <w:r>
          <w:rPr>
            <w:noProof/>
            <w:webHidden/>
          </w:rPr>
          <w:fldChar w:fldCharType="separate"/>
        </w:r>
        <w:r w:rsidR="00627C6E">
          <w:rPr>
            <w:noProof/>
            <w:webHidden/>
          </w:rPr>
          <w:t>94</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55" w:history="1">
        <w:r w:rsidRPr="00304A09">
          <w:rPr>
            <w:rStyle w:val="afe"/>
            <w:noProof/>
          </w:rPr>
          <w:t>3.2.4 Автомобильные дороги и транспортная сеть</w:t>
        </w:r>
        <w:r>
          <w:rPr>
            <w:noProof/>
            <w:webHidden/>
          </w:rPr>
          <w:tab/>
        </w:r>
        <w:r>
          <w:rPr>
            <w:noProof/>
            <w:webHidden/>
          </w:rPr>
          <w:fldChar w:fldCharType="begin"/>
        </w:r>
        <w:r>
          <w:rPr>
            <w:noProof/>
            <w:webHidden/>
          </w:rPr>
          <w:instrText xml:space="preserve"> PAGEREF _Toc51926255 \h </w:instrText>
        </w:r>
        <w:r>
          <w:rPr>
            <w:noProof/>
            <w:webHidden/>
          </w:rPr>
        </w:r>
        <w:r>
          <w:rPr>
            <w:noProof/>
            <w:webHidden/>
          </w:rPr>
          <w:fldChar w:fldCharType="separate"/>
        </w:r>
        <w:r w:rsidR="00627C6E">
          <w:rPr>
            <w:noProof/>
            <w:webHidden/>
          </w:rPr>
          <w:t>94</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56" w:history="1">
        <w:r w:rsidRPr="00304A09">
          <w:rPr>
            <w:rStyle w:val="afe"/>
            <w:noProof/>
          </w:rPr>
          <w:t>3.2.5 Улично-дорожная сеть</w:t>
        </w:r>
        <w:r>
          <w:rPr>
            <w:noProof/>
            <w:webHidden/>
          </w:rPr>
          <w:tab/>
        </w:r>
        <w:r>
          <w:rPr>
            <w:noProof/>
            <w:webHidden/>
          </w:rPr>
          <w:fldChar w:fldCharType="begin"/>
        </w:r>
        <w:r>
          <w:rPr>
            <w:noProof/>
            <w:webHidden/>
          </w:rPr>
          <w:instrText xml:space="preserve"> PAGEREF _Toc51926256 \h </w:instrText>
        </w:r>
        <w:r>
          <w:rPr>
            <w:noProof/>
            <w:webHidden/>
          </w:rPr>
        </w:r>
        <w:r>
          <w:rPr>
            <w:noProof/>
            <w:webHidden/>
          </w:rPr>
          <w:fldChar w:fldCharType="separate"/>
        </w:r>
        <w:r w:rsidR="00627C6E">
          <w:rPr>
            <w:noProof/>
            <w:webHidden/>
          </w:rPr>
          <w:t>101</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57" w:history="1">
        <w:r w:rsidRPr="00304A09">
          <w:rPr>
            <w:rStyle w:val="afe"/>
            <w:noProof/>
          </w:rPr>
          <w:t>3.2.6 Общественный пассажирский транспорт</w:t>
        </w:r>
        <w:r>
          <w:rPr>
            <w:noProof/>
            <w:webHidden/>
          </w:rPr>
          <w:tab/>
        </w:r>
        <w:r>
          <w:rPr>
            <w:noProof/>
            <w:webHidden/>
          </w:rPr>
          <w:fldChar w:fldCharType="begin"/>
        </w:r>
        <w:r>
          <w:rPr>
            <w:noProof/>
            <w:webHidden/>
          </w:rPr>
          <w:instrText xml:space="preserve"> PAGEREF _Toc51926257 \h </w:instrText>
        </w:r>
        <w:r>
          <w:rPr>
            <w:noProof/>
            <w:webHidden/>
          </w:rPr>
        </w:r>
        <w:r>
          <w:rPr>
            <w:noProof/>
            <w:webHidden/>
          </w:rPr>
          <w:fldChar w:fldCharType="separate"/>
        </w:r>
        <w:r w:rsidR="00627C6E">
          <w:rPr>
            <w:noProof/>
            <w:webHidden/>
          </w:rPr>
          <w:t>102</w:t>
        </w:r>
        <w:r>
          <w:rPr>
            <w:noProof/>
            <w:webHidden/>
          </w:rPr>
          <w:fldChar w:fldCharType="end"/>
        </w:r>
      </w:hyperlink>
    </w:p>
    <w:p w:rsidR="00B62F5F" w:rsidRDefault="00B62F5F">
      <w:pPr>
        <w:pStyle w:val="11"/>
        <w:rPr>
          <w:noProof/>
          <w:lang w:eastAsia="ru-RU"/>
        </w:rPr>
      </w:pPr>
      <w:hyperlink w:anchor="_Toc51926258" w:history="1">
        <w:r w:rsidRPr="00304A09">
          <w:rPr>
            <w:rStyle w:val="afe"/>
            <w:rFonts w:ascii="Times New Roman" w:eastAsia="Times New Roman" w:hAnsi="Times New Roman" w:cs="Times New Roman"/>
            <w:bCs/>
            <w:noProof/>
            <w:lang w:eastAsia="ru-RU"/>
          </w:rPr>
          <w:t>3.3 Инженерное оборудование территории</w:t>
        </w:r>
        <w:r>
          <w:rPr>
            <w:noProof/>
            <w:webHidden/>
          </w:rPr>
          <w:tab/>
        </w:r>
        <w:r>
          <w:rPr>
            <w:noProof/>
            <w:webHidden/>
          </w:rPr>
          <w:fldChar w:fldCharType="begin"/>
        </w:r>
        <w:r>
          <w:rPr>
            <w:noProof/>
            <w:webHidden/>
          </w:rPr>
          <w:instrText xml:space="preserve"> PAGEREF _Toc51926258 \h </w:instrText>
        </w:r>
        <w:r>
          <w:rPr>
            <w:noProof/>
            <w:webHidden/>
          </w:rPr>
        </w:r>
        <w:r>
          <w:rPr>
            <w:noProof/>
            <w:webHidden/>
          </w:rPr>
          <w:fldChar w:fldCharType="separate"/>
        </w:r>
        <w:r w:rsidR="00627C6E">
          <w:rPr>
            <w:noProof/>
            <w:webHidden/>
          </w:rPr>
          <w:t>105</w:t>
        </w:r>
        <w:r>
          <w:rPr>
            <w:noProof/>
            <w:webHidden/>
          </w:rPr>
          <w:fldChar w:fldCharType="end"/>
        </w:r>
      </w:hyperlink>
    </w:p>
    <w:p w:rsidR="00B62F5F" w:rsidRDefault="00B62F5F">
      <w:pPr>
        <w:pStyle w:val="24"/>
        <w:rPr>
          <w:noProof/>
          <w:lang w:eastAsia="ru-RU"/>
        </w:rPr>
      </w:pPr>
      <w:hyperlink w:anchor="_Toc51926259" w:history="1">
        <w:r w:rsidRPr="00304A09">
          <w:rPr>
            <w:rStyle w:val="afe"/>
            <w:rFonts w:ascii="Times New Roman" w:eastAsia="Times New Roman" w:hAnsi="Times New Roman" w:cs="Times New Roman"/>
            <w:bCs/>
            <w:noProof/>
            <w:lang w:eastAsia="ru-RU"/>
          </w:rPr>
          <w:t>3.3.1 Водоснабжение</w:t>
        </w:r>
        <w:r>
          <w:rPr>
            <w:noProof/>
            <w:webHidden/>
          </w:rPr>
          <w:tab/>
        </w:r>
        <w:r>
          <w:rPr>
            <w:noProof/>
            <w:webHidden/>
          </w:rPr>
          <w:fldChar w:fldCharType="begin"/>
        </w:r>
        <w:r>
          <w:rPr>
            <w:noProof/>
            <w:webHidden/>
          </w:rPr>
          <w:instrText xml:space="preserve"> PAGEREF _Toc51926259 \h </w:instrText>
        </w:r>
        <w:r>
          <w:rPr>
            <w:noProof/>
            <w:webHidden/>
          </w:rPr>
        </w:r>
        <w:r>
          <w:rPr>
            <w:noProof/>
            <w:webHidden/>
          </w:rPr>
          <w:fldChar w:fldCharType="separate"/>
        </w:r>
        <w:r w:rsidR="00627C6E">
          <w:rPr>
            <w:noProof/>
            <w:webHidden/>
          </w:rPr>
          <w:t>105</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60" w:history="1">
        <w:r w:rsidRPr="00304A09">
          <w:rPr>
            <w:rStyle w:val="afe"/>
            <w:bCs/>
            <w:noProof/>
          </w:rPr>
          <w:t>3.3.1.1 Существующее положение</w:t>
        </w:r>
        <w:r>
          <w:rPr>
            <w:noProof/>
            <w:webHidden/>
          </w:rPr>
          <w:tab/>
        </w:r>
        <w:r>
          <w:rPr>
            <w:noProof/>
            <w:webHidden/>
          </w:rPr>
          <w:fldChar w:fldCharType="begin"/>
        </w:r>
        <w:r>
          <w:rPr>
            <w:noProof/>
            <w:webHidden/>
          </w:rPr>
          <w:instrText xml:space="preserve"> PAGEREF _Toc51926260 \h </w:instrText>
        </w:r>
        <w:r>
          <w:rPr>
            <w:noProof/>
            <w:webHidden/>
          </w:rPr>
        </w:r>
        <w:r>
          <w:rPr>
            <w:noProof/>
            <w:webHidden/>
          </w:rPr>
          <w:fldChar w:fldCharType="separate"/>
        </w:r>
        <w:r w:rsidR="00627C6E">
          <w:rPr>
            <w:noProof/>
            <w:webHidden/>
          </w:rPr>
          <w:t>105</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61" w:history="1">
        <w:r w:rsidRPr="00304A09">
          <w:rPr>
            <w:rStyle w:val="afe"/>
            <w:bCs/>
            <w:noProof/>
          </w:rPr>
          <w:t>3.3.1.2 Проектные решения</w:t>
        </w:r>
        <w:r>
          <w:rPr>
            <w:noProof/>
            <w:webHidden/>
          </w:rPr>
          <w:tab/>
        </w:r>
        <w:r>
          <w:rPr>
            <w:noProof/>
            <w:webHidden/>
          </w:rPr>
          <w:fldChar w:fldCharType="begin"/>
        </w:r>
        <w:r>
          <w:rPr>
            <w:noProof/>
            <w:webHidden/>
          </w:rPr>
          <w:instrText xml:space="preserve"> PAGEREF _Toc51926261 \h </w:instrText>
        </w:r>
        <w:r>
          <w:rPr>
            <w:noProof/>
            <w:webHidden/>
          </w:rPr>
        </w:r>
        <w:r>
          <w:rPr>
            <w:noProof/>
            <w:webHidden/>
          </w:rPr>
          <w:fldChar w:fldCharType="separate"/>
        </w:r>
        <w:r w:rsidR="00627C6E">
          <w:rPr>
            <w:noProof/>
            <w:webHidden/>
          </w:rPr>
          <w:t>111</w:t>
        </w:r>
        <w:r>
          <w:rPr>
            <w:noProof/>
            <w:webHidden/>
          </w:rPr>
          <w:fldChar w:fldCharType="end"/>
        </w:r>
      </w:hyperlink>
    </w:p>
    <w:p w:rsidR="00B62F5F" w:rsidRDefault="00B62F5F">
      <w:pPr>
        <w:pStyle w:val="24"/>
        <w:rPr>
          <w:noProof/>
          <w:lang w:eastAsia="ru-RU"/>
        </w:rPr>
      </w:pPr>
      <w:hyperlink w:anchor="_Toc51926262" w:history="1">
        <w:r w:rsidRPr="00304A09">
          <w:rPr>
            <w:rStyle w:val="afe"/>
            <w:rFonts w:ascii="Times New Roman" w:eastAsia="Times New Roman" w:hAnsi="Times New Roman" w:cs="Times New Roman"/>
            <w:bCs/>
            <w:noProof/>
            <w:lang w:eastAsia="ru-RU"/>
          </w:rPr>
          <w:t>3.3.2 Водоотведение</w:t>
        </w:r>
        <w:r>
          <w:rPr>
            <w:noProof/>
            <w:webHidden/>
          </w:rPr>
          <w:tab/>
        </w:r>
        <w:r>
          <w:rPr>
            <w:noProof/>
            <w:webHidden/>
          </w:rPr>
          <w:fldChar w:fldCharType="begin"/>
        </w:r>
        <w:r>
          <w:rPr>
            <w:noProof/>
            <w:webHidden/>
          </w:rPr>
          <w:instrText xml:space="preserve"> PAGEREF _Toc51926262 \h </w:instrText>
        </w:r>
        <w:r>
          <w:rPr>
            <w:noProof/>
            <w:webHidden/>
          </w:rPr>
        </w:r>
        <w:r>
          <w:rPr>
            <w:noProof/>
            <w:webHidden/>
          </w:rPr>
          <w:fldChar w:fldCharType="separate"/>
        </w:r>
        <w:r w:rsidR="00627C6E">
          <w:rPr>
            <w:noProof/>
            <w:webHidden/>
          </w:rPr>
          <w:t>130</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63" w:history="1">
        <w:r w:rsidRPr="00304A09">
          <w:rPr>
            <w:rStyle w:val="afe"/>
            <w:bCs/>
            <w:noProof/>
          </w:rPr>
          <w:t>3.3.2.1 Существующее положение</w:t>
        </w:r>
        <w:r>
          <w:rPr>
            <w:noProof/>
            <w:webHidden/>
          </w:rPr>
          <w:tab/>
        </w:r>
        <w:r>
          <w:rPr>
            <w:noProof/>
            <w:webHidden/>
          </w:rPr>
          <w:fldChar w:fldCharType="begin"/>
        </w:r>
        <w:r>
          <w:rPr>
            <w:noProof/>
            <w:webHidden/>
          </w:rPr>
          <w:instrText xml:space="preserve"> PAGEREF _Toc51926263 \h </w:instrText>
        </w:r>
        <w:r>
          <w:rPr>
            <w:noProof/>
            <w:webHidden/>
          </w:rPr>
        </w:r>
        <w:r>
          <w:rPr>
            <w:noProof/>
            <w:webHidden/>
          </w:rPr>
          <w:fldChar w:fldCharType="separate"/>
        </w:r>
        <w:r w:rsidR="00627C6E">
          <w:rPr>
            <w:noProof/>
            <w:webHidden/>
          </w:rPr>
          <w:t>130</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64" w:history="1">
        <w:r w:rsidRPr="00304A09">
          <w:rPr>
            <w:rStyle w:val="afe"/>
            <w:bCs/>
            <w:noProof/>
          </w:rPr>
          <w:t>3.3.2.2 Проектные решения</w:t>
        </w:r>
        <w:r>
          <w:rPr>
            <w:noProof/>
            <w:webHidden/>
          </w:rPr>
          <w:tab/>
        </w:r>
        <w:r>
          <w:rPr>
            <w:noProof/>
            <w:webHidden/>
          </w:rPr>
          <w:fldChar w:fldCharType="begin"/>
        </w:r>
        <w:r>
          <w:rPr>
            <w:noProof/>
            <w:webHidden/>
          </w:rPr>
          <w:instrText xml:space="preserve"> PAGEREF _Toc51926264 \h </w:instrText>
        </w:r>
        <w:r>
          <w:rPr>
            <w:noProof/>
            <w:webHidden/>
          </w:rPr>
        </w:r>
        <w:r>
          <w:rPr>
            <w:noProof/>
            <w:webHidden/>
          </w:rPr>
          <w:fldChar w:fldCharType="separate"/>
        </w:r>
        <w:r w:rsidR="00627C6E">
          <w:rPr>
            <w:noProof/>
            <w:webHidden/>
          </w:rPr>
          <w:t>131</w:t>
        </w:r>
        <w:r>
          <w:rPr>
            <w:noProof/>
            <w:webHidden/>
          </w:rPr>
          <w:fldChar w:fldCharType="end"/>
        </w:r>
      </w:hyperlink>
    </w:p>
    <w:p w:rsidR="00B62F5F" w:rsidRDefault="00B62F5F">
      <w:pPr>
        <w:pStyle w:val="24"/>
        <w:rPr>
          <w:noProof/>
          <w:lang w:eastAsia="ru-RU"/>
        </w:rPr>
      </w:pPr>
      <w:hyperlink w:anchor="_Toc51926265" w:history="1">
        <w:r w:rsidRPr="00304A09">
          <w:rPr>
            <w:rStyle w:val="afe"/>
            <w:rFonts w:ascii="Times New Roman" w:eastAsia="Times New Roman" w:hAnsi="Times New Roman" w:cs="Times New Roman"/>
            <w:bCs/>
            <w:noProof/>
            <w:lang w:eastAsia="ru-RU"/>
          </w:rPr>
          <w:t>3.3.3 Теплоснабжение</w:t>
        </w:r>
        <w:r>
          <w:rPr>
            <w:noProof/>
            <w:webHidden/>
          </w:rPr>
          <w:tab/>
        </w:r>
        <w:r>
          <w:rPr>
            <w:noProof/>
            <w:webHidden/>
          </w:rPr>
          <w:fldChar w:fldCharType="begin"/>
        </w:r>
        <w:r>
          <w:rPr>
            <w:noProof/>
            <w:webHidden/>
          </w:rPr>
          <w:instrText xml:space="preserve"> PAGEREF _Toc51926265 \h </w:instrText>
        </w:r>
        <w:r>
          <w:rPr>
            <w:noProof/>
            <w:webHidden/>
          </w:rPr>
        </w:r>
        <w:r>
          <w:rPr>
            <w:noProof/>
            <w:webHidden/>
          </w:rPr>
          <w:fldChar w:fldCharType="separate"/>
        </w:r>
        <w:r w:rsidR="00627C6E">
          <w:rPr>
            <w:noProof/>
            <w:webHidden/>
          </w:rPr>
          <w:t>134</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66" w:history="1">
        <w:r w:rsidRPr="00304A09">
          <w:rPr>
            <w:rStyle w:val="afe"/>
            <w:noProof/>
          </w:rPr>
          <w:t>3.3.3.1 Существующее положение</w:t>
        </w:r>
        <w:r>
          <w:rPr>
            <w:noProof/>
            <w:webHidden/>
          </w:rPr>
          <w:tab/>
        </w:r>
        <w:r>
          <w:rPr>
            <w:noProof/>
            <w:webHidden/>
          </w:rPr>
          <w:fldChar w:fldCharType="begin"/>
        </w:r>
        <w:r>
          <w:rPr>
            <w:noProof/>
            <w:webHidden/>
          </w:rPr>
          <w:instrText xml:space="preserve"> PAGEREF _Toc51926266 \h </w:instrText>
        </w:r>
        <w:r>
          <w:rPr>
            <w:noProof/>
            <w:webHidden/>
          </w:rPr>
        </w:r>
        <w:r>
          <w:rPr>
            <w:noProof/>
            <w:webHidden/>
          </w:rPr>
          <w:fldChar w:fldCharType="separate"/>
        </w:r>
        <w:r w:rsidR="00627C6E">
          <w:rPr>
            <w:noProof/>
            <w:webHidden/>
          </w:rPr>
          <w:t>134</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67" w:history="1">
        <w:r w:rsidRPr="00304A09">
          <w:rPr>
            <w:rStyle w:val="afe"/>
            <w:noProof/>
          </w:rPr>
          <w:t>3.3.3.2 Проектные решения</w:t>
        </w:r>
        <w:r>
          <w:rPr>
            <w:noProof/>
            <w:webHidden/>
          </w:rPr>
          <w:tab/>
        </w:r>
        <w:r>
          <w:rPr>
            <w:noProof/>
            <w:webHidden/>
          </w:rPr>
          <w:fldChar w:fldCharType="begin"/>
        </w:r>
        <w:r>
          <w:rPr>
            <w:noProof/>
            <w:webHidden/>
          </w:rPr>
          <w:instrText xml:space="preserve"> PAGEREF _Toc51926267 \h </w:instrText>
        </w:r>
        <w:r>
          <w:rPr>
            <w:noProof/>
            <w:webHidden/>
          </w:rPr>
        </w:r>
        <w:r>
          <w:rPr>
            <w:noProof/>
            <w:webHidden/>
          </w:rPr>
          <w:fldChar w:fldCharType="separate"/>
        </w:r>
        <w:r w:rsidR="00627C6E">
          <w:rPr>
            <w:noProof/>
            <w:webHidden/>
          </w:rPr>
          <w:t>137</w:t>
        </w:r>
        <w:r>
          <w:rPr>
            <w:noProof/>
            <w:webHidden/>
          </w:rPr>
          <w:fldChar w:fldCharType="end"/>
        </w:r>
      </w:hyperlink>
    </w:p>
    <w:p w:rsidR="00B62F5F" w:rsidRDefault="00B62F5F">
      <w:pPr>
        <w:pStyle w:val="24"/>
        <w:rPr>
          <w:noProof/>
          <w:lang w:eastAsia="ru-RU"/>
        </w:rPr>
      </w:pPr>
      <w:hyperlink w:anchor="_Toc51926268" w:history="1">
        <w:r w:rsidRPr="00304A09">
          <w:rPr>
            <w:rStyle w:val="afe"/>
            <w:rFonts w:ascii="Times New Roman" w:eastAsia="Times New Roman" w:hAnsi="Times New Roman" w:cs="Times New Roman"/>
            <w:bCs/>
            <w:noProof/>
            <w:lang w:eastAsia="ru-RU"/>
          </w:rPr>
          <w:t>3</w:t>
        </w:r>
        <w:r w:rsidRPr="00304A09">
          <w:rPr>
            <w:rStyle w:val="afe"/>
            <w:rFonts w:ascii="Times New Roman" w:eastAsia="Times New Roman" w:hAnsi="Times New Roman" w:cs="Times New Roman"/>
            <w:bCs/>
            <w:noProof/>
            <w:lang w:val="en-US" w:eastAsia="ru-RU"/>
          </w:rPr>
          <w:t>.3.4. Газоснабжение</w:t>
        </w:r>
        <w:r>
          <w:rPr>
            <w:noProof/>
            <w:webHidden/>
          </w:rPr>
          <w:tab/>
        </w:r>
        <w:r>
          <w:rPr>
            <w:noProof/>
            <w:webHidden/>
          </w:rPr>
          <w:fldChar w:fldCharType="begin"/>
        </w:r>
        <w:r>
          <w:rPr>
            <w:noProof/>
            <w:webHidden/>
          </w:rPr>
          <w:instrText xml:space="preserve"> PAGEREF _Toc51926268 \h </w:instrText>
        </w:r>
        <w:r>
          <w:rPr>
            <w:noProof/>
            <w:webHidden/>
          </w:rPr>
        </w:r>
        <w:r>
          <w:rPr>
            <w:noProof/>
            <w:webHidden/>
          </w:rPr>
          <w:fldChar w:fldCharType="separate"/>
        </w:r>
        <w:r w:rsidR="00627C6E">
          <w:rPr>
            <w:noProof/>
            <w:webHidden/>
          </w:rPr>
          <w:t>138</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69" w:history="1">
        <w:r w:rsidRPr="00304A09">
          <w:rPr>
            <w:rStyle w:val="afe"/>
            <w:noProof/>
          </w:rPr>
          <w:t>3.3.4.1 Существующее положение</w:t>
        </w:r>
        <w:r>
          <w:rPr>
            <w:noProof/>
            <w:webHidden/>
          </w:rPr>
          <w:tab/>
        </w:r>
        <w:r>
          <w:rPr>
            <w:noProof/>
            <w:webHidden/>
          </w:rPr>
          <w:fldChar w:fldCharType="begin"/>
        </w:r>
        <w:r>
          <w:rPr>
            <w:noProof/>
            <w:webHidden/>
          </w:rPr>
          <w:instrText xml:space="preserve"> PAGEREF _Toc51926269 \h </w:instrText>
        </w:r>
        <w:r>
          <w:rPr>
            <w:noProof/>
            <w:webHidden/>
          </w:rPr>
        </w:r>
        <w:r>
          <w:rPr>
            <w:noProof/>
            <w:webHidden/>
          </w:rPr>
          <w:fldChar w:fldCharType="separate"/>
        </w:r>
        <w:r w:rsidR="00627C6E">
          <w:rPr>
            <w:noProof/>
            <w:webHidden/>
          </w:rPr>
          <w:t>138</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70" w:history="1">
        <w:r w:rsidRPr="00304A09">
          <w:rPr>
            <w:rStyle w:val="afe"/>
            <w:noProof/>
          </w:rPr>
          <w:t>3.3.4.2 Проектные решения</w:t>
        </w:r>
        <w:r>
          <w:rPr>
            <w:noProof/>
            <w:webHidden/>
          </w:rPr>
          <w:tab/>
        </w:r>
        <w:r>
          <w:rPr>
            <w:noProof/>
            <w:webHidden/>
          </w:rPr>
          <w:fldChar w:fldCharType="begin"/>
        </w:r>
        <w:r>
          <w:rPr>
            <w:noProof/>
            <w:webHidden/>
          </w:rPr>
          <w:instrText xml:space="preserve"> PAGEREF _Toc51926270 \h </w:instrText>
        </w:r>
        <w:r>
          <w:rPr>
            <w:noProof/>
            <w:webHidden/>
          </w:rPr>
        </w:r>
        <w:r>
          <w:rPr>
            <w:noProof/>
            <w:webHidden/>
          </w:rPr>
          <w:fldChar w:fldCharType="separate"/>
        </w:r>
        <w:r w:rsidR="00627C6E">
          <w:rPr>
            <w:noProof/>
            <w:webHidden/>
          </w:rPr>
          <w:t>139</w:t>
        </w:r>
        <w:r>
          <w:rPr>
            <w:noProof/>
            <w:webHidden/>
          </w:rPr>
          <w:fldChar w:fldCharType="end"/>
        </w:r>
      </w:hyperlink>
    </w:p>
    <w:p w:rsidR="00B62F5F" w:rsidRDefault="00B62F5F">
      <w:pPr>
        <w:pStyle w:val="24"/>
        <w:rPr>
          <w:noProof/>
          <w:lang w:eastAsia="ru-RU"/>
        </w:rPr>
      </w:pPr>
      <w:hyperlink w:anchor="_Toc51926271" w:history="1">
        <w:r w:rsidRPr="00304A09">
          <w:rPr>
            <w:rStyle w:val="afe"/>
            <w:rFonts w:ascii="Times New Roman" w:eastAsia="Times New Roman" w:hAnsi="Times New Roman" w:cs="Times New Roman"/>
            <w:bCs/>
            <w:noProof/>
            <w:lang w:eastAsia="ru-RU"/>
          </w:rPr>
          <w:t>3.3.5. Электроснабжение</w:t>
        </w:r>
        <w:r>
          <w:rPr>
            <w:noProof/>
            <w:webHidden/>
          </w:rPr>
          <w:tab/>
        </w:r>
        <w:r>
          <w:rPr>
            <w:noProof/>
            <w:webHidden/>
          </w:rPr>
          <w:fldChar w:fldCharType="begin"/>
        </w:r>
        <w:r>
          <w:rPr>
            <w:noProof/>
            <w:webHidden/>
          </w:rPr>
          <w:instrText xml:space="preserve"> PAGEREF _Toc51926271 \h </w:instrText>
        </w:r>
        <w:r>
          <w:rPr>
            <w:noProof/>
            <w:webHidden/>
          </w:rPr>
        </w:r>
        <w:r>
          <w:rPr>
            <w:noProof/>
            <w:webHidden/>
          </w:rPr>
          <w:fldChar w:fldCharType="separate"/>
        </w:r>
        <w:r w:rsidR="00627C6E">
          <w:rPr>
            <w:noProof/>
            <w:webHidden/>
          </w:rPr>
          <w:t>143</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72" w:history="1">
        <w:r w:rsidRPr="00304A09">
          <w:rPr>
            <w:rStyle w:val="afe"/>
            <w:noProof/>
          </w:rPr>
          <w:t>3.3.5.1.</w:t>
        </w:r>
        <w:r w:rsidRPr="00304A09">
          <w:rPr>
            <w:rStyle w:val="afe"/>
            <w:bCs/>
            <w:noProof/>
          </w:rPr>
          <w:t xml:space="preserve"> Существующее</w:t>
        </w:r>
        <w:r w:rsidRPr="00304A09">
          <w:rPr>
            <w:rStyle w:val="afe"/>
            <w:noProof/>
          </w:rPr>
          <w:t xml:space="preserve"> </w:t>
        </w:r>
        <w:r w:rsidRPr="00304A09">
          <w:rPr>
            <w:rStyle w:val="afe"/>
            <w:bCs/>
            <w:noProof/>
          </w:rPr>
          <w:t>положение</w:t>
        </w:r>
        <w:r>
          <w:rPr>
            <w:noProof/>
            <w:webHidden/>
          </w:rPr>
          <w:tab/>
        </w:r>
        <w:r>
          <w:rPr>
            <w:noProof/>
            <w:webHidden/>
          </w:rPr>
          <w:fldChar w:fldCharType="begin"/>
        </w:r>
        <w:r>
          <w:rPr>
            <w:noProof/>
            <w:webHidden/>
          </w:rPr>
          <w:instrText xml:space="preserve"> PAGEREF _Toc51926272 \h </w:instrText>
        </w:r>
        <w:r>
          <w:rPr>
            <w:noProof/>
            <w:webHidden/>
          </w:rPr>
        </w:r>
        <w:r>
          <w:rPr>
            <w:noProof/>
            <w:webHidden/>
          </w:rPr>
          <w:fldChar w:fldCharType="separate"/>
        </w:r>
        <w:r w:rsidR="00627C6E">
          <w:rPr>
            <w:noProof/>
            <w:webHidden/>
          </w:rPr>
          <w:t>143</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73" w:history="1">
        <w:r w:rsidRPr="00304A09">
          <w:rPr>
            <w:rStyle w:val="afe"/>
            <w:noProof/>
          </w:rPr>
          <w:t>3.3.5.2. Проектные решения</w:t>
        </w:r>
        <w:r>
          <w:rPr>
            <w:noProof/>
            <w:webHidden/>
          </w:rPr>
          <w:tab/>
        </w:r>
        <w:r>
          <w:rPr>
            <w:noProof/>
            <w:webHidden/>
          </w:rPr>
          <w:fldChar w:fldCharType="begin"/>
        </w:r>
        <w:r>
          <w:rPr>
            <w:noProof/>
            <w:webHidden/>
          </w:rPr>
          <w:instrText xml:space="preserve"> PAGEREF _Toc51926273 \h </w:instrText>
        </w:r>
        <w:r>
          <w:rPr>
            <w:noProof/>
            <w:webHidden/>
          </w:rPr>
        </w:r>
        <w:r>
          <w:rPr>
            <w:noProof/>
            <w:webHidden/>
          </w:rPr>
          <w:fldChar w:fldCharType="separate"/>
        </w:r>
        <w:r w:rsidR="00627C6E">
          <w:rPr>
            <w:noProof/>
            <w:webHidden/>
          </w:rPr>
          <w:t>144</w:t>
        </w:r>
        <w:r>
          <w:rPr>
            <w:noProof/>
            <w:webHidden/>
          </w:rPr>
          <w:fldChar w:fldCharType="end"/>
        </w:r>
      </w:hyperlink>
    </w:p>
    <w:p w:rsidR="00B62F5F" w:rsidRDefault="00B62F5F">
      <w:pPr>
        <w:pStyle w:val="24"/>
        <w:rPr>
          <w:noProof/>
          <w:lang w:eastAsia="ru-RU"/>
        </w:rPr>
      </w:pPr>
      <w:hyperlink w:anchor="_Toc51926274" w:history="1">
        <w:r w:rsidRPr="00304A09">
          <w:rPr>
            <w:rStyle w:val="afe"/>
            <w:rFonts w:ascii="Times New Roman" w:eastAsia="Times New Roman" w:hAnsi="Times New Roman" w:cs="Times New Roman"/>
            <w:bCs/>
            <w:noProof/>
            <w:lang w:eastAsia="ru-RU"/>
          </w:rPr>
          <w:t>3.3.6. Сети связи</w:t>
        </w:r>
        <w:r>
          <w:rPr>
            <w:noProof/>
            <w:webHidden/>
          </w:rPr>
          <w:tab/>
        </w:r>
        <w:r>
          <w:rPr>
            <w:noProof/>
            <w:webHidden/>
          </w:rPr>
          <w:fldChar w:fldCharType="begin"/>
        </w:r>
        <w:r>
          <w:rPr>
            <w:noProof/>
            <w:webHidden/>
          </w:rPr>
          <w:instrText xml:space="preserve"> PAGEREF _Toc51926274 \h </w:instrText>
        </w:r>
        <w:r>
          <w:rPr>
            <w:noProof/>
            <w:webHidden/>
          </w:rPr>
        </w:r>
        <w:r>
          <w:rPr>
            <w:noProof/>
            <w:webHidden/>
          </w:rPr>
          <w:fldChar w:fldCharType="separate"/>
        </w:r>
        <w:r w:rsidR="00627C6E">
          <w:rPr>
            <w:noProof/>
            <w:webHidden/>
          </w:rPr>
          <w:t>153</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75" w:history="1">
        <w:r w:rsidRPr="00304A09">
          <w:rPr>
            <w:rStyle w:val="afe"/>
            <w:noProof/>
          </w:rPr>
          <w:t>3.3.6.1 Существующее положение</w:t>
        </w:r>
        <w:r>
          <w:rPr>
            <w:noProof/>
            <w:webHidden/>
          </w:rPr>
          <w:tab/>
        </w:r>
        <w:r>
          <w:rPr>
            <w:noProof/>
            <w:webHidden/>
          </w:rPr>
          <w:fldChar w:fldCharType="begin"/>
        </w:r>
        <w:r>
          <w:rPr>
            <w:noProof/>
            <w:webHidden/>
          </w:rPr>
          <w:instrText xml:space="preserve"> PAGEREF _Toc51926275 \h </w:instrText>
        </w:r>
        <w:r>
          <w:rPr>
            <w:noProof/>
            <w:webHidden/>
          </w:rPr>
        </w:r>
        <w:r>
          <w:rPr>
            <w:noProof/>
            <w:webHidden/>
          </w:rPr>
          <w:fldChar w:fldCharType="separate"/>
        </w:r>
        <w:r w:rsidR="00627C6E">
          <w:rPr>
            <w:noProof/>
            <w:webHidden/>
          </w:rPr>
          <w:t>153</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76" w:history="1">
        <w:r w:rsidRPr="00304A09">
          <w:rPr>
            <w:rStyle w:val="afe"/>
            <w:noProof/>
          </w:rPr>
          <w:t>3.3.6.2. Проектные решения</w:t>
        </w:r>
        <w:r>
          <w:rPr>
            <w:noProof/>
            <w:webHidden/>
          </w:rPr>
          <w:tab/>
        </w:r>
        <w:r>
          <w:rPr>
            <w:noProof/>
            <w:webHidden/>
          </w:rPr>
          <w:fldChar w:fldCharType="begin"/>
        </w:r>
        <w:r>
          <w:rPr>
            <w:noProof/>
            <w:webHidden/>
          </w:rPr>
          <w:instrText xml:space="preserve"> PAGEREF _Toc51926276 \h </w:instrText>
        </w:r>
        <w:r>
          <w:rPr>
            <w:noProof/>
            <w:webHidden/>
          </w:rPr>
        </w:r>
        <w:r>
          <w:rPr>
            <w:noProof/>
            <w:webHidden/>
          </w:rPr>
          <w:fldChar w:fldCharType="separate"/>
        </w:r>
        <w:r w:rsidR="00627C6E">
          <w:rPr>
            <w:noProof/>
            <w:webHidden/>
          </w:rPr>
          <w:t>154</w:t>
        </w:r>
        <w:r>
          <w:rPr>
            <w:noProof/>
            <w:webHidden/>
          </w:rPr>
          <w:fldChar w:fldCharType="end"/>
        </w:r>
      </w:hyperlink>
    </w:p>
    <w:p w:rsidR="00B62F5F" w:rsidRDefault="00B62F5F">
      <w:pPr>
        <w:pStyle w:val="24"/>
        <w:tabs>
          <w:tab w:val="left" w:pos="720"/>
        </w:tabs>
        <w:rPr>
          <w:noProof/>
          <w:lang w:eastAsia="ru-RU"/>
        </w:rPr>
      </w:pPr>
      <w:hyperlink w:anchor="_Toc51926277" w:history="1">
        <w:r w:rsidRPr="00304A09">
          <w:rPr>
            <w:rStyle w:val="afe"/>
            <w:rFonts w:ascii="Times New Roman" w:eastAsia="Times New Roman" w:hAnsi="Times New Roman" w:cs="Times New Roman"/>
            <w:bCs/>
            <w:noProof/>
          </w:rPr>
          <w:t>3.4.1</w:t>
        </w:r>
        <w:r>
          <w:rPr>
            <w:noProof/>
            <w:lang w:eastAsia="ru-RU"/>
          </w:rPr>
          <w:tab/>
        </w:r>
        <w:r w:rsidRPr="00304A09">
          <w:rPr>
            <w:rStyle w:val="afe"/>
            <w:rFonts w:ascii="Times New Roman" w:eastAsia="Times New Roman" w:hAnsi="Times New Roman" w:cs="Times New Roman"/>
            <w:bCs/>
            <w:noProof/>
            <w:lang w:eastAsia="ru-RU"/>
          </w:rPr>
          <w:t>О</w:t>
        </w:r>
        <w:r w:rsidRPr="00304A09">
          <w:rPr>
            <w:rStyle w:val="afe"/>
            <w:rFonts w:ascii="Times New Roman" w:hAnsi="Times New Roman" w:cs="Times New Roman"/>
            <w:bCs/>
            <w:noProof/>
          </w:rPr>
          <w:t>хранная зона объектов электроэнергетики  (объектов электросетевого хозяйства и объектов по производству электрической энергии)</w:t>
        </w:r>
        <w:r>
          <w:rPr>
            <w:noProof/>
            <w:webHidden/>
          </w:rPr>
          <w:tab/>
        </w:r>
        <w:r>
          <w:rPr>
            <w:noProof/>
            <w:webHidden/>
          </w:rPr>
          <w:fldChar w:fldCharType="begin"/>
        </w:r>
        <w:r>
          <w:rPr>
            <w:noProof/>
            <w:webHidden/>
          </w:rPr>
          <w:instrText xml:space="preserve"> PAGEREF _Toc51926277 \h </w:instrText>
        </w:r>
        <w:r>
          <w:rPr>
            <w:noProof/>
            <w:webHidden/>
          </w:rPr>
        </w:r>
        <w:r>
          <w:rPr>
            <w:noProof/>
            <w:webHidden/>
          </w:rPr>
          <w:fldChar w:fldCharType="separate"/>
        </w:r>
        <w:r w:rsidR="00627C6E">
          <w:rPr>
            <w:noProof/>
            <w:webHidden/>
          </w:rPr>
          <w:t>158</w:t>
        </w:r>
        <w:r>
          <w:rPr>
            <w:noProof/>
            <w:webHidden/>
          </w:rPr>
          <w:fldChar w:fldCharType="end"/>
        </w:r>
      </w:hyperlink>
    </w:p>
    <w:p w:rsidR="00B62F5F" w:rsidRDefault="00B62F5F">
      <w:pPr>
        <w:pStyle w:val="24"/>
        <w:rPr>
          <w:noProof/>
          <w:lang w:eastAsia="ru-RU"/>
        </w:rPr>
      </w:pPr>
      <w:hyperlink w:anchor="_Toc51926278" w:history="1">
        <w:r w:rsidRPr="00304A09">
          <w:rPr>
            <w:rStyle w:val="afe"/>
            <w:rFonts w:ascii="Times New Roman" w:eastAsia="Times New Roman" w:hAnsi="Times New Roman" w:cs="Times New Roman"/>
            <w:bCs/>
            <w:noProof/>
            <w:lang w:eastAsia="ru-RU"/>
          </w:rPr>
          <w:t>3.4.2 Охранная зона трубопроводов (газопроводов, нефтепроводов и нефтепродуктопроводов, аммиакопроводов)</w:t>
        </w:r>
        <w:r>
          <w:rPr>
            <w:noProof/>
            <w:webHidden/>
          </w:rPr>
          <w:tab/>
        </w:r>
        <w:r>
          <w:rPr>
            <w:noProof/>
            <w:webHidden/>
          </w:rPr>
          <w:fldChar w:fldCharType="begin"/>
        </w:r>
        <w:r>
          <w:rPr>
            <w:noProof/>
            <w:webHidden/>
          </w:rPr>
          <w:instrText xml:space="preserve"> PAGEREF _Toc51926278 \h </w:instrText>
        </w:r>
        <w:r>
          <w:rPr>
            <w:noProof/>
            <w:webHidden/>
          </w:rPr>
        </w:r>
        <w:r>
          <w:rPr>
            <w:noProof/>
            <w:webHidden/>
          </w:rPr>
          <w:fldChar w:fldCharType="separate"/>
        </w:r>
        <w:r w:rsidR="00627C6E">
          <w:rPr>
            <w:noProof/>
            <w:webHidden/>
          </w:rPr>
          <w:t>158</w:t>
        </w:r>
        <w:r>
          <w:rPr>
            <w:noProof/>
            <w:webHidden/>
          </w:rPr>
          <w:fldChar w:fldCharType="end"/>
        </w:r>
      </w:hyperlink>
    </w:p>
    <w:p w:rsidR="00B62F5F" w:rsidRDefault="00B62F5F">
      <w:pPr>
        <w:pStyle w:val="24"/>
        <w:rPr>
          <w:noProof/>
          <w:lang w:eastAsia="ru-RU"/>
        </w:rPr>
      </w:pPr>
      <w:hyperlink w:anchor="_Toc51926279" w:history="1">
        <w:r w:rsidRPr="00304A09">
          <w:rPr>
            <w:rStyle w:val="afe"/>
            <w:rFonts w:ascii="Times New Roman" w:eastAsia="Times New Roman" w:hAnsi="Times New Roman" w:cs="Times New Roman"/>
            <w:bCs/>
            <w:noProof/>
            <w:lang w:eastAsia="ru-RU"/>
          </w:rPr>
          <w:t xml:space="preserve">3.4.3 </w:t>
        </w:r>
        <w:r w:rsidRPr="00304A09">
          <w:rPr>
            <w:rStyle w:val="afe"/>
            <w:rFonts w:ascii="Times New Roman" w:hAnsi="Times New Roman" w:cs="Times New Roman"/>
            <w:bCs/>
            <w:noProof/>
          </w:rPr>
          <w:t>Охранная зона линий и сооружений связи</w:t>
        </w:r>
        <w:r>
          <w:rPr>
            <w:noProof/>
            <w:webHidden/>
          </w:rPr>
          <w:tab/>
        </w:r>
        <w:r>
          <w:rPr>
            <w:noProof/>
            <w:webHidden/>
          </w:rPr>
          <w:fldChar w:fldCharType="begin"/>
        </w:r>
        <w:r>
          <w:rPr>
            <w:noProof/>
            <w:webHidden/>
          </w:rPr>
          <w:instrText xml:space="preserve"> PAGEREF _Toc51926279 \h </w:instrText>
        </w:r>
        <w:r>
          <w:rPr>
            <w:noProof/>
            <w:webHidden/>
          </w:rPr>
        </w:r>
        <w:r>
          <w:rPr>
            <w:noProof/>
            <w:webHidden/>
          </w:rPr>
          <w:fldChar w:fldCharType="separate"/>
        </w:r>
        <w:r w:rsidR="00627C6E">
          <w:rPr>
            <w:noProof/>
            <w:webHidden/>
          </w:rPr>
          <w:t>161</w:t>
        </w:r>
        <w:r>
          <w:rPr>
            <w:noProof/>
            <w:webHidden/>
          </w:rPr>
          <w:fldChar w:fldCharType="end"/>
        </w:r>
      </w:hyperlink>
    </w:p>
    <w:p w:rsidR="00B62F5F" w:rsidRDefault="00B62F5F">
      <w:pPr>
        <w:pStyle w:val="24"/>
        <w:rPr>
          <w:noProof/>
          <w:lang w:eastAsia="ru-RU"/>
        </w:rPr>
      </w:pPr>
      <w:hyperlink w:anchor="_Toc51926280" w:history="1">
        <w:r w:rsidRPr="00304A09">
          <w:rPr>
            <w:rStyle w:val="afe"/>
            <w:rFonts w:ascii="Times New Roman" w:eastAsia="Times New Roman" w:hAnsi="Times New Roman" w:cs="Times New Roman"/>
            <w:bCs/>
            <w:noProof/>
            <w:lang w:eastAsia="ru-RU"/>
          </w:rPr>
          <w:t xml:space="preserve">3.4.4 </w:t>
        </w:r>
        <w:r w:rsidRPr="00304A09">
          <w:rPr>
            <w:rStyle w:val="afe"/>
            <w:rFonts w:ascii="Times New Roman" w:eastAsia="Times New Roman" w:hAnsi="Times New Roman" w:cs="Times New Roman"/>
            <w:noProof/>
            <w:lang w:eastAsia="ru-RU"/>
          </w:rPr>
          <w:t>В</w:t>
        </w:r>
        <w:r w:rsidRPr="00304A09">
          <w:rPr>
            <w:rStyle w:val="afe"/>
            <w:rFonts w:ascii="Times New Roman" w:hAnsi="Times New Roman" w:cs="Times New Roman"/>
            <w:noProof/>
          </w:rPr>
          <w:t>одоохранная</w:t>
        </w:r>
        <w:r w:rsidRPr="00304A09">
          <w:rPr>
            <w:rStyle w:val="afe"/>
            <w:rFonts w:ascii="Times New Roman" w:hAnsi="Times New Roman" w:cs="Times New Roman"/>
            <w:bCs/>
            <w:noProof/>
          </w:rPr>
          <w:t xml:space="preserve"> (рыбоохранная) зона и прибрежные  защитные полосы</w:t>
        </w:r>
        <w:r>
          <w:rPr>
            <w:noProof/>
            <w:webHidden/>
          </w:rPr>
          <w:tab/>
        </w:r>
        <w:r>
          <w:rPr>
            <w:noProof/>
            <w:webHidden/>
          </w:rPr>
          <w:fldChar w:fldCharType="begin"/>
        </w:r>
        <w:r>
          <w:rPr>
            <w:noProof/>
            <w:webHidden/>
          </w:rPr>
          <w:instrText xml:space="preserve"> PAGEREF _Toc51926280 \h </w:instrText>
        </w:r>
        <w:r>
          <w:rPr>
            <w:noProof/>
            <w:webHidden/>
          </w:rPr>
        </w:r>
        <w:r>
          <w:rPr>
            <w:noProof/>
            <w:webHidden/>
          </w:rPr>
          <w:fldChar w:fldCharType="separate"/>
        </w:r>
        <w:r w:rsidR="00627C6E">
          <w:rPr>
            <w:noProof/>
            <w:webHidden/>
          </w:rPr>
          <w:t>161</w:t>
        </w:r>
        <w:r>
          <w:rPr>
            <w:noProof/>
            <w:webHidden/>
          </w:rPr>
          <w:fldChar w:fldCharType="end"/>
        </w:r>
      </w:hyperlink>
    </w:p>
    <w:p w:rsidR="00B62F5F" w:rsidRDefault="00B62F5F">
      <w:pPr>
        <w:pStyle w:val="24"/>
        <w:rPr>
          <w:noProof/>
          <w:lang w:eastAsia="ru-RU"/>
        </w:rPr>
      </w:pPr>
      <w:hyperlink w:anchor="_Toc51926281" w:history="1">
        <w:r w:rsidRPr="00304A09">
          <w:rPr>
            <w:rStyle w:val="afe"/>
            <w:rFonts w:ascii="Times New Roman" w:eastAsia="Times New Roman" w:hAnsi="Times New Roman" w:cs="Times New Roman"/>
            <w:bCs/>
            <w:noProof/>
            <w:lang w:eastAsia="ru-RU"/>
          </w:rPr>
          <w:t xml:space="preserve">3.4.5 </w:t>
        </w:r>
        <w:r w:rsidRPr="00304A09">
          <w:rPr>
            <w:rStyle w:val="afe"/>
            <w:rFonts w:ascii="Times New Roman" w:hAnsi="Times New Roman" w:cs="Times New Roman"/>
            <w:bCs/>
            <w:noProof/>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Pr>
            <w:noProof/>
            <w:webHidden/>
          </w:rPr>
          <w:tab/>
        </w:r>
        <w:r>
          <w:rPr>
            <w:noProof/>
            <w:webHidden/>
          </w:rPr>
          <w:fldChar w:fldCharType="begin"/>
        </w:r>
        <w:r>
          <w:rPr>
            <w:noProof/>
            <w:webHidden/>
          </w:rPr>
          <w:instrText xml:space="preserve"> PAGEREF _Toc51926281 \h </w:instrText>
        </w:r>
        <w:r>
          <w:rPr>
            <w:noProof/>
            <w:webHidden/>
          </w:rPr>
        </w:r>
        <w:r>
          <w:rPr>
            <w:noProof/>
            <w:webHidden/>
          </w:rPr>
          <w:fldChar w:fldCharType="separate"/>
        </w:r>
        <w:r w:rsidR="00627C6E">
          <w:rPr>
            <w:noProof/>
            <w:webHidden/>
          </w:rPr>
          <w:t>164</w:t>
        </w:r>
        <w:r>
          <w:rPr>
            <w:noProof/>
            <w:webHidden/>
          </w:rPr>
          <w:fldChar w:fldCharType="end"/>
        </w:r>
      </w:hyperlink>
    </w:p>
    <w:p w:rsidR="00B62F5F" w:rsidRDefault="00B62F5F">
      <w:pPr>
        <w:pStyle w:val="24"/>
        <w:rPr>
          <w:noProof/>
          <w:lang w:eastAsia="ru-RU"/>
        </w:rPr>
      </w:pPr>
      <w:hyperlink w:anchor="_Toc51926282" w:history="1">
        <w:r w:rsidRPr="00304A09">
          <w:rPr>
            <w:rStyle w:val="afe"/>
            <w:rFonts w:ascii="Times New Roman" w:eastAsia="Times New Roman" w:hAnsi="Times New Roman" w:cs="Times New Roman"/>
            <w:bCs/>
            <w:noProof/>
            <w:lang w:eastAsia="ru-RU"/>
          </w:rPr>
          <w:t>3.4.6 С</w:t>
        </w:r>
        <w:r w:rsidRPr="00304A09">
          <w:rPr>
            <w:rStyle w:val="afe"/>
            <w:rFonts w:ascii="Times New Roman" w:hAnsi="Times New Roman" w:cs="Times New Roman"/>
            <w:bCs/>
            <w:noProof/>
          </w:rPr>
          <w:t>анитарно-защитная зона</w:t>
        </w:r>
        <w:r>
          <w:rPr>
            <w:noProof/>
            <w:webHidden/>
          </w:rPr>
          <w:tab/>
        </w:r>
        <w:r>
          <w:rPr>
            <w:noProof/>
            <w:webHidden/>
          </w:rPr>
          <w:fldChar w:fldCharType="begin"/>
        </w:r>
        <w:r>
          <w:rPr>
            <w:noProof/>
            <w:webHidden/>
          </w:rPr>
          <w:instrText xml:space="preserve"> PAGEREF _Toc51926282 \h </w:instrText>
        </w:r>
        <w:r>
          <w:rPr>
            <w:noProof/>
            <w:webHidden/>
          </w:rPr>
        </w:r>
        <w:r>
          <w:rPr>
            <w:noProof/>
            <w:webHidden/>
          </w:rPr>
          <w:fldChar w:fldCharType="separate"/>
        </w:r>
        <w:r w:rsidR="00627C6E">
          <w:rPr>
            <w:noProof/>
            <w:webHidden/>
          </w:rPr>
          <w:t>166</w:t>
        </w:r>
        <w:r>
          <w:rPr>
            <w:noProof/>
            <w:webHidden/>
          </w:rPr>
          <w:fldChar w:fldCharType="end"/>
        </w:r>
      </w:hyperlink>
    </w:p>
    <w:p w:rsidR="00B62F5F" w:rsidRDefault="00B62F5F">
      <w:pPr>
        <w:pStyle w:val="24"/>
        <w:rPr>
          <w:noProof/>
          <w:lang w:eastAsia="ru-RU"/>
        </w:rPr>
      </w:pPr>
      <w:hyperlink w:anchor="_Toc51926283" w:history="1">
        <w:r w:rsidRPr="00304A09">
          <w:rPr>
            <w:rStyle w:val="afe"/>
            <w:rFonts w:ascii="Times New Roman" w:eastAsia="Times New Roman" w:hAnsi="Times New Roman" w:cs="Times New Roman"/>
            <w:bCs/>
            <w:noProof/>
            <w:lang w:eastAsia="ru-RU"/>
          </w:rPr>
          <w:t xml:space="preserve">3.4.7 </w:t>
        </w:r>
        <w:r w:rsidRPr="00304A09">
          <w:rPr>
            <w:rStyle w:val="afe"/>
            <w:rFonts w:ascii="Times New Roman" w:hAnsi="Times New Roman" w:cs="Times New Roman"/>
            <w:bCs/>
            <w:noProof/>
          </w:rPr>
          <w:t>Охранная зона тепловых сетей</w:t>
        </w:r>
        <w:r>
          <w:rPr>
            <w:noProof/>
            <w:webHidden/>
          </w:rPr>
          <w:tab/>
        </w:r>
        <w:r>
          <w:rPr>
            <w:noProof/>
            <w:webHidden/>
          </w:rPr>
          <w:fldChar w:fldCharType="begin"/>
        </w:r>
        <w:r>
          <w:rPr>
            <w:noProof/>
            <w:webHidden/>
          </w:rPr>
          <w:instrText xml:space="preserve"> PAGEREF _Toc51926283 \h </w:instrText>
        </w:r>
        <w:r>
          <w:rPr>
            <w:noProof/>
            <w:webHidden/>
          </w:rPr>
        </w:r>
        <w:r>
          <w:rPr>
            <w:noProof/>
            <w:webHidden/>
          </w:rPr>
          <w:fldChar w:fldCharType="separate"/>
        </w:r>
        <w:r w:rsidR="00627C6E">
          <w:rPr>
            <w:noProof/>
            <w:webHidden/>
          </w:rPr>
          <w:t>168</w:t>
        </w:r>
        <w:r>
          <w:rPr>
            <w:noProof/>
            <w:webHidden/>
          </w:rPr>
          <w:fldChar w:fldCharType="end"/>
        </w:r>
      </w:hyperlink>
    </w:p>
    <w:p w:rsidR="00B62F5F" w:rsidRDefault="00B62F5F">
      <w:pPr>
        <w:pStyle w:val="11"/>
        <w:tabs>
          <w:tab w:val="left" w:pos="1440"/>
        </w:tabs>
        <w:rPr>
          <w:noProof/>
          <w:lang w:eastAsia="ru-RU"/>
        </w:rPr>
      </w:pPr>
      <w:hyperlink w:anchor="_Toc51926284" w:history="1">
        <w:r w:rsidRPr="00304A09">
          <w:rPr>
            <w:rStyle w:val="afe"/>
            <w:rFonts w:ascii="Times New Roman" w:eastAsia="Times New Roman" w:hAnsi="Times New Roman" w:cs="Times New Roman"/>
            <w:b/>
            <w:bCs/>
            <w:noProof/>
            <w:lang w:eastAsia="ru-RU"/>
          </w:rPr>
          <w:t>IV.</w:t>
        </w:r>
        <w:r>
          <w:rPr>
            <w:noProof/>
            <w:lang w:eastAsia="ru-RU"/>
          </w:rPr>
          <w:tab/>
        </w:r>
        <w:r w:rsidRPr="00304A09">
          <w:rPr>
            <w:rStyle w:val="afe"/>
            <w:rFonts w:ascii="Times New Roman" w:eastAsia="Times New Roman" w:hAnsi="Times New Roman" w:cs="Times New Roman"/>
            <w:b/>
            <w:bCs/>
            <w:noProof/>
            <w:lang w:eastAsia="ru-RU"/>
          </w:rPr>
          <w:t>Оценка возможного влияния, планируемого для размещения объектов местного значения муниципального образования на комплексное развитие этих территорий</w:t>
        </w:r>
        <w:r>
          <w:rPr>
            <w:noProof/>
            <w:webHidden/>
          </w:rPr>
          <w:tab/>
        </w:r>
        <w:r>
          <w:rPr>
            <w:noProof/>
            <w:webHidden/>
          </w:rPr>
          <w:fldChar w:fldCharType="begin"/>
        </w:r>
        <w:r>
          <w:rPr>
            <w:noProof/>
            <w:webHidden/>
          </w:rPr>
          <w:instrText xml:space="preserve"> PAGEREF _Toc51926284 \h </w:instrText>
        </w:r>
        <w:r>
          <w:rPr>
            <w:noProof/>
            <w:webHidden/>
          </w:rPr>
        </w:r>
        <w:r>
          <w:rPr>
            <w:noProof/>
            <w:webHidden/>
          </w:rPr>
          <w:fldChar w:fldCharType="separate"/>
        </w:r>
        <w:r w:rsidR="00627C6E">
          <w:rPr>
            <w:noProof/>
            <w:webHidden/>
          </w:rPr>
          <w:t>169</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85" w:history="1">
        <w:r w:rsidRPr="00304A09">
          <w:rPr>
            <w:rStyle w:val="afe"/>
            <w:noProof/>
          </w:rPr>
          <w:t>4.1 Численность населения</w:t>
        </w:r>
        <w:r>
          <w:rPr>
            <w:noProof/>
            <w:webHidden/>
          </w:rPr>
          <w:tab/>
        </w:r>
        <w:r>
          <w:rPr>
            <w:noProof/>
            <w:webHidden/>
          </w:rPr>
          <w:fldChar w:fldCharType="begin"/>
        </w:r>
        <w:r>
          <w:rPr>
            <w:noProof/>
            <w:webHidden/>
          </w:rPr>
          <w:instrText xml:space="preserve"> PAGEREF _Toc51926285 \h </w:instrText>
        </w:r>
        <w:r>
          <w:rPr>
            <w:noProof/>
            <w:webHidden/>
          </w:rPr>
        </w:r>
        <w:r>
          <w:rPr>
            <w:noProof/>
            <w:webHidden/>
          </w:rPr>
          <w:fldChar w:fldCharType="separate"/>
        </w:r>
        <w:r w:rsidR="00627C6E">
          <w:rPr>
            <w:noProof/>
            <w:webHidden/>
          </w:rPr>
          <w:t>169</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86" w:history="1">
        <w:r w:rsidRPr="00304A09">
          <w:rPr>
            <w:rStyle w:val="afe"/>
            <w:noProof/>
            <w:lang w:val="en-US"/>
          </w:rPr>
          <w:t xml:space="preserve">4.2 </w:t>
        </w:r>
        <w:r w:rsidRPr="00304A09">
          <w:rPr>
            <w:rStyle w:val="afe"/>
            <w:noProof/>
          </w:rPr>
          <w:t>Жилищный фонд</w:t>
        </w:r>
        <w:r>
          <w:rPr>
            <w:noProof/>
            <w:webHidden/>
          </w:rPr>
          <w:tab/>
        </w:r>
        <w:r>
          <w:rPr>
            <w:noProof/>
            <w:webHidden/>
          </w:rPr>
          <w:fldChar w:fldCharType="begin"/>
        </w:r>
        <w:r>
          <w:rPr>
            <w:noProof/>
            <w:webHidden/>
          </w:rPr>
          <w:instrText xml:space="preserve"> PAGEREF _Toc51926286 \h </w:instrText>
        </w:r>
        <w:r>
          <w:rPr>
            <w:noProof/>
            <w:webHidden/>
          </w:rPr>
        </w:r>
        <w:r>
          <w:rPr>
            <w:noProof/>
            <w:webHidden/>
          </w:rPr>
          <w:fldChar w:fldCharType="separate"/>
        </w:r>
        <w:r w:rsidR="00627C6E">
          <w:rPr>
            <w:noProof/>
            <w:webHidden/>
          </w:rPr>
          <w:t>170</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87" w:history="1">
        <w:r w:rsidRPr="00304A09">
          <w:rPr>
            <w:rStyle w:val="afe"/>
            <w:noProof/>
          </w:rPr>
          <w:t>4.3 Учреждения культурно-бытового обслуживания</w:t>
        </w:r>
        <w:r>
          <w:rPr>
            <w:noProof/>
            <w:webHidden/>
          </w:rPr>
          <w:tab/>
        </w:r>
        <w:r>
          <w:rPr>
            <w:noProof/>
            <w:webHidden/>
          </w:rPr>
          <w:fldChar w:fldCharType="begin"/>
        </w:r>
        <w:r>
          <w:rPr>
            <w:noProof/>
            <w:webHidden/>
          </w:rPr>
          <w:instrText xml:space="preserve"> PAGEREF _Toc51926287 \h </w:instrText>
        </w:r>
        <w:r>
          <w:rPr>
            <w:noProof/>
            <w:webHidden/>
          </w:rPr>
        </w:r>
        <w:r>
          <w:rPr>
            <w:noProof/>
            <w:webHidden/>
          </w:rPr>
          <w:fldChar w:fldCharType="separate"/>
        </w:r>
        <w:r w:rsidR="00627C6E">
          <w:rPr>
            <w:noProof/>
            <w:webHidden/>
          </w:rPr>
          <w:t>171</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288" w:history="1">
        <w:r w:rsidRPr="00304A09">
          <w:rPr>
            <w:rStyle w:val="afe"/>
            <w:noProof/>
          </w:rPr>
          <w:t>4.4 Перспективы развития промышленности</w:t>
        </w:r>
        <w:r>
          <w:rPr>
            <w:noProof/>
            <w:webHidden/>
          </w:rPr>
          <w:tab/>
        </w:r>
        <w:r>
          <w:rPr>
            <w:noProof/>
            <w:webHidden/>
          </w:rPr>
          <w:fldChar w:fldCharType="begin"/>
        </w:r>
        <w:r>
          <w:rPr>
            <w:noProof/>
            <w:webHidden/>
          </w:rPr>
          <w:instrText xml:space="preserve"> PAGEREF _Toc51926288 \h </w:instrText>
        </w:r>
        <w:r>
          <w:rPr>
            <w:noProof/>
            <w:webHidden/>
          </w:rPr>
        </w:r>
        <w:r>
          <w:rPr>
            <w:noProof/>
            <w:webHidden/>
          </w:rPr>
          <w:fldChar w:fldCharType="separate"/>
        </w:r>
        <w:r w:rsidR="00627C6E">
          <w:rPr>
            <w:noProof/>
            <w:webHidden/>
          </w:rPr>
          <w:t>179</w:t>
        </w:r>
        <w:r>
          <w:rPr>
            <w:noProof/>
            <w:webHidden/>
          </w:rPr>
          <w:fldChar w:fldCharType="end"/>
        </w:r>
      </w:hyperlink>
    </w:p>
    <w:p w:rsidR="00B62F5F" w:rsidRDefault="00B62F5F">
      <w:pPr>
        <w:pStyle w:val="11"/>
        <w:tabs>
          <w:tab w:val="left" w:pos="1200"/>
        </w:tabs>
        <w:rPr>
          <w:noProof/>
          <w:lang w:eastAsia="ru-RU"/>
        </w:rPr>
      </w:pPr>
      <w:hyperlink w:anchor="_Toc51926289" w:history="1">
        <w:r w:rsidRPr="00304A09">
          <w:rPr>
            <w:rStyle w:val="afe"/>
            <w:rFonts w:ascii="Times New Roman" w:eastAsia="Times New Roman" w:hAnsi="Times New Roman" w:cs="Times New Roman"/>
            <w:bCs/>
            <w:noProof/>
          </w:rPr>
          <w:t>V.</w:t>
        </w:r>
        <w:r>
          <w:rPr>
            <w:noProof/>
            <w:lang w:eastAsia="ru-RU"/>
          </w:rPr>
          <w:tab/>
        </w:r>
        <w:r w:rsidRPr="00304A09">
          <w:rPr>
            <w:rStyle w:val="afe"/>
            <w:rFonts w:ascii="Times New Roman" w:eastAsia="Times New Roman" w:hAnsi="Times New Roman" w:cs="Times New Roman"/>
            <w:bCs/>
            <w:noProo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noProof/>
            <w:webHidden/>
          </w:rPr>
          <w:tab/>
        </w:r>
        <w:r>
          <w:rPr>
            <w:noProof/>
            <w:webHidden/>
          </w:rPr>
          <w:fldChar w:fldCharType="begin"/>
        </w:r>
        <w:r>
          <w:rPr>
            <w:noProof/>
            <w:webHidden/>
          </w:rPr>
          <w:instrText xml:space="preserve"> PAGEREF _Toc51926289 \h </w:instrText>
        </w:r>
        <w:r>
          <w:rPr>
            <w:noProof/>
            <w:webHidden/>
          </w:rPr>
        </w:r>
        <w:r>
          <w:rPr>
            <w:noProof/>
            <w:webHidden/>
          </w:rPr>
          <w:fldChar w:fldCharType="separate"/>
        </w:r>
        <w:r w:rsidR="00627C6E">
          <w:rPr>
            <w:noProof/>
            <w:webHidden/>
          </w:rPr>
          <w:t>181</w:t>
        </w:r>
        <w:r>
          <w:rPr>
            <w:noProof/>
            <w:webHidden/>
          </w:rPr>
          <w:fldChar w:fldCharType="end"/>
        </w:r>
      </w:hyperlink>
    </w:p>
    <w:p w:rsidR="00B62F5F" w:rsidRDefault="00B62F5F">
      <w:pPr>
        <w:pStyle w:val="11"/>
        <w:tabs>
          <w:tab w:val="left" w:pos="1440"/>
        </w:tabs>
        <w:rPr>
          <w:noProof/>
          <w:lang w:eastAsia="ru-RU"/>
        </w:rPr>
      </w:pPr>
      <w:hyperlink w:anchor="_Toc51926290" w:history="1">
        <w:r w:rsidRPr="00304A09">
          <w:rPr>
            <w:rStyle w:val="afe"/>
            <w:rFonts w:ascii="Times New Roman" w:eastAsia="Times New Roman" w:hAnsi="Times New Roman" w:cs="Times New Roman"/>
            <w:bCs/>
            <w:noProof/>
          </w:rPr>
          <w:t>VI.</w:t>
        </w:r>
        <w:r>
          <w:rPr>
            <w:noProof/>
            <w:lang w:eastAsia="ru-RU"/>
          </w:rPr>
          <w:tab/>
        </w:r>
        <w:r w:rsidRPr="00304A09">
          <w:rPr>
            <w:rStyle w:val="afe"/>
            <w:rFonts w:ascii="Times New Roman" w:eastAsia="Times New Roman" w:hAnsi="Times New Roman" w:cs="Times New Roman"/>
            <w:bCs/>
            <w:noProof/>
          </w:rPr>
          <w:t xml:space="preserve">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муниципального образования, входящего в состав Устюженского муниципального района, объектов регионального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w:t>
        </w:r>
        <w:r w:rsidRPr="00304A09">
          <w:rPr>
            <w:rStyle w:val="afe"/>
            <w:rFonts w:ascii="Times New Roman" w:eastAsia="Times New Roman" w:hAnsi="Times New Roman" w:cs="Times New Roman"/>
            <w:bCs/>
            <w:noProof/>
          </w:rPr>
          <w:lastRenderedPageBreak/>
          <w:t>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noProof/>
            <w:webHidden/>
          </w:rPr>
          <w:tab/>
        </w:r>
        <w:r>
          <w:rPr>
            <w:noProof/>
            <w:webHidden/>
          </w:rPr>
          <w:fldChar w:fldCharType="begin"/>
        </w:r>
        <w:r>
          <w:rPr>
            <w:noProof/>
            <w:webHidden/>
          </w:rPr>
          <w:instrText xml:space="preserve"> PAGEREF _Toc51926290 \h </w:instrText>
        </w:r>
        <w:r>
          <w:rPr>
            <w:noProof/>
            <w:webHidden/>
          </w:rPr>
        </w:r>
        <w:r>
          <w:rPr>
            <w:noProof/>
            <w:webHidden/>
          </w:rPr>
          <w:fldChar w:fldCharType="separate"/>
        </w:r>
        <w:r w:rsidR="00627C6E">
          <w:rPr>
            <w:noProof/>
            <w:webHidden/>
          </w:rPr>
          <w:t>182</w:t>
        </w:r>
        <w:r>
          <w:rPr>
            <w:noProof/>
            <w:webHidden/>
          </w:rPr>
          <w:fldChar w:fldCharType="end"/>
        </w:r>
      </w:hyperlink>
    </w:p>
    <w:p w:rsidR="00B62F5F" w:rsidRDefault="00B62F5F">
      <w:pPr>
        <w:pStyle w:val="11"/>
        <w:tabs>
          <w:tab w:val="left" w:pos="1440"/>
        </w:tabs>
        <w:rPr>
          <w:noProof/>
          <w:lang w:eastAsia="ru-RU"/>
        </w:rPr>
      </w:pPr>
      <w:hyperlink w:anchor="_Toc51926291" w:history="1">
        <w:r w:rsidRPr="00304A09">
          <w:rPr>
            <w:rStyle w:val="afe"/>
            <w:rFonts w:ascii="Times New Roman" w:eastAsia="Times New Roman" w:hAnsi="Times New Roman" w:cs="Times New Roman"/>
            <w:bCs/>
            <w:noProof/>
            <w:lang w:eastAsia="ru-RU"/>
          </w:rPr>
          <w:t>VII.</w:t>
        </w:r>
        <w:r>
          <w:rPr>
            <w:noProof/>
            <w:lang w:eastAsia="ru-RU"/>
          </w:rPr>
          <w:tab/>
        </w:r>
        <w:r w:rsidRPr="00304A09">
          <w:rPr>
            <w:rStyle w:val="afe"/>
            <w:rFonts w:ascii="Times New Roman" w:eastAsia="Times New Roman" w:hAnsi="Times New Roman" w:cs="Times New Roman"/>
            <w:bCs/>
            <w:noProof/>
            <w:lang w:eastAsia="ru-RU"/>
          </w:rP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Pr>
            <w:noProof/>
            <w:webHidden/>
          </w:rPr>
          <w:tab/>
        </w:r>
        <w:r>
          <w:rPr>
            <w:noProof/>
            <w:webHidden/>
          </w:rPr>
          <w:fldChar w:fldCharType="begin"/>
        </w:r>
        <w:r>
          <w:rPr>
            <w:noProof/>
            <w:webHidden/>
          </w:rPr>
          <w:instrText xml:space="preserve"> PAGEREF _Toc51926291 \h </w:instrText>
        </w:r>
        <w:r>
          <w:rPr>
            <w:noProof/>
            <w:webHidden/>
          </w:rPr>
        </w:r>
        <w:r>
          <w:rPr>
            <w:noProof/>
            <w:webHidden/>
          </w:rPr>
          <w:fldChar w:fldCharType="separate"/>
        </w:r>
        <w:r w:rsidR="00627C6E">
          <w:rPr>
            <w:noProof/>
            <w:webHidden/>
          </w:rPr>
          <w:t>185</w:t>
        </w:r>
        <w:r>
          <w:rPr>
            <w:noProof/>
            <w:webHidden/>
          </w:rPr>
          <w:fldChar w:fldCharType="end"/>
        </w:r>
      </w:hyperlink>
    </w:p>
    <w:p w:rsidR="00B62F5F" w:rsidRDefault="00B62F5F">
      <w:pPr>
        <w:pStyle w:val="11"/>
        <w:tabs>
          <w:tab w:val="left" w:pos="1440"/>
        </w:tabs>
        <w:rPr>
          <w:noProof/>
          <w:lang w:eastAsia="ru-RU"/>
        </w:rPr>
      </w:pPr>
      <w:hyperlink w:anchor="_Toc51926292" w:history="1">
        <w:r w:rsidRPr="00304A09">
          <w:rPr>
            <w:rStyle w:val="afe"/>
            <w:rFonts w:ascii="Times New Roman" w:eastAsia="Times New Roman" w:hAnsi="Times New Roman" w:cs="Times New Roman"/>
            <w:bCs/>
            <w:noProof/>
          </w:rPr>
          <w:t>VIII.</w:t>
        </w:r>
        <w:r>
          <w:rPr>
            <w:noProof/>
            <w:lang w:eastAsia="ru-RU"/>
          </w:rPr>
          <w:tab/>
        </w:r>
        <w:r w:rsidRPr="00304A09">
          <w:rPr>
            <w:rStyle w:val="afe"/>
            <w:rFonts w:ascii="Times New Roman" w:eastAsia="Times New Roman" w:hAnsi="Times New Roman" w:cs="Times New Roman"/>
            <w:bCs/>
            <w:noProof/>
          </w:rPr>
          <w:t>Санитарная очистка территории</w:t>
        </w:r>
        <w:r>
          <w:rPr>
            <w:noProof/>
            <w:webHidden/>
          </w:rPr>
          <w:tab/>
        </w:r>
        <w:r>
          <w:rPr>
            <w:noProof/>
            <w:webHidden/>
          </w:rPr>
          <w:fldChar w:fldCharType="begin"/>
        </w:r>
        <w:r>
          <w:rPr>
            <w:noProof/>
            <w:webHidden/>
          </w:rPr>
          <w:instrText xml:space="preserve"> PAGEREF _Toc51926292 \h </w:instrText>
        </w:r>
        <w:r>
          <w:rPr>
            <w:noProof/>
            <w:webHidden/>
          </w:rPr>
        </w:r>
        <w:r>
          <w:rPr>
            <w:noProof/>
            <w:webHidden/>
          </w:rPr>
          <w:fldChar w:fldCharType="separate"/>
        </w:r>
        <w:r w:rsidR="00627C6E">
          <w:rPr>
            <w:noProof/>
            <w:webHidden/>
          </w:rPr>
          <w:t>196</w:t>
        </w:r>
        <w:r>
          <w:rPr>
            <w:noProof/>
            <w:webHidden/>
          </w:rPr>
          <w:fldChar w:fldCharType="end"/>
        </w:r>
      </w:hyperlink>
    </w:p>
    <w:p w:rsidR="00B62F5F" w:rsidRDefault="00B62F5F">
      <w:pPr>
        <w:pStyle w:val="35"/>
        <w:tabs>
          <w:tab w:val="left" w:pos="1200"/>
          <w:tab w:val="right" w:leader="dot" w:pos="10053"/>
        </w:tabs>
        <w:rPr>
          <w:rFonts w:asciiTheme="minorHAnsi" w:eastAsiaTheme="minorEastAsia" w:hAnsiTheme="minorHAnsi" w:cstheme="minorBidi"/>
          <w:i w:val="0"/>
          <w:iCs w:val="0"/>
          <w:noProof/>
          <w:sz w:val="22"/>
          <w:szCs w:val="22"/>
        </w:rPr>
      </w:pPr>
      <w:hyperlink w:anchor="_Toc51926293" w:history="1">
        <w:r w:rsidRPr="00304A09">
          <w:rPr>
            <w:rStyle w:val="afe"/>
            <w:bCs/>
            <w:noProof/>
          </w:rPr>
          <w:t>8.1.</w:t>
        </w:r>
        <w:r>
          <w:rPr>
            <w:rFonts w:asciiTheme="minorHAnsi" w:eastAsiaTheme="minorEastAsia" w:hAnsiTheme="minorHAnsi" w:cstheme="minorBidi"/>
            <w:i w:val="0"/>
            <w:iCs w:val="0"/>
            <w:noProof/>
            <w:sz w:val="22"/>
            <w:szCs w:val="22"/>
          </w:rPr>
          <w:tab/>
        </w:r>
        <w:r w:rsidRPr="00304A09">
          <w:rPr>
            <w:rStyle w:val="afe"/>
            <w:bCs/>
            <w:noProof/>
          </w:rPr>
          <w:t>Существующее положение</w:t>
        </w:r>
        <w:r>
          <w:rPr>
            <w:noProof/>
            <w:webHidden/>
          </w:rPr>
          <w:tab/>
        </w:r>
        <w:r>
          <w:rPr>
            <w:noProof/>
            <w:webHidden/>
          </w:rPr>
          <w:fldChar w:fldCharType="begin"/>
        </w:r>
        <w:r>
          <w:rPr>
            <w:noProof/>
            <w:webHidden/>
          </w:rPr>
          <w:instrText xml:space="preserve"> PAGEREF _Toc51926293 \h </w:instrText>
        </w:r>
        <w:r>
          <w:rPr>
            <w:noProof/>
            <w:webHidden/>
          </w:rPr>
        </w:r>
        <w:r>
          <w:rPr>
            <w:noProof/>
            <w:webHidden/>
          </w:rPr>
          <w:fldChar w:fldCharType="separate"/>
        </w:r>
        <w:r w:rsidR="00627C6E">
          <w:rPr>
            <w:noProof/>
            <w:webHidden/>
          </w:rPr>
          <w:t>196</w:t>
        </w:r>
        <w:r>
          <w:rPr>
            <w:noProof/>
            <w:webHidden/>
          </w:rPr>
          <w:fldChar w:fldCharType="end"/>
        </w:r>
      </w:hyperlink>
    </w:p>
    <w:p w:rsidR="00B62F5F" w:rsidRDefault="00B62F5F">
      <w:pPr>
        <w:pStyle w:val="35"/>
        <w:tabs>
          <w:tab w:val="left" w:pos="1200"/>
          <w:tab w:val="right" w:leader="dot" w:pos="10053"/>
        </w:tabs>
        <w:rPr>
          <w:rFonts w:asciiTheme="minorHAnsi" w:eastAsiaTheme="minorEastAsia" w:hAnsiTheme="minorHAnsi" w:cstheme="minorBidi"/>
          <w:i w:val="0"/>
          <w:iCs w:val="0"/>
          <w:noProof/>
          <w:sz w:val="22"/>
          <w:szCs w:val="22"/>
        </w:rPr>
      </w:pPr>
      <w:hyperlink w:anchor="_Toc51926294" w:history="1">
        <w:r w:rsidRPr="00304A09">
          <w:rPr>
            <w:rStyle w:val="afe"/>
            <w:bCs/>
            <w:noProof/>
          </w:rPr>
          <w:t>8.2.</w:t>
        </w:r>
        <w:r>
          <w:rPr>
            <w:rFonts w:asciiTheme="minorHAnsi" w:eastAsiaTheme="minorEastAsia" w:hAnsiTheme="minorHAnsi" w:cstheme="minorBidi"/>
            <w:i w:val="0"/>
            <w:iCs w:val="0"/>
            <w:noProof/>
            <w:sz w:val="22"/>
            <w:szCs w:val="22"/>
          </w:rPr>
          <w:tab/>
        </w:r>
        <w:r w:rsidRPr="00304A09">
          <w:rPr>
            <w:rStyle w:val="afe"/>
            <w:bCs/>
            <w:noProof/>
          </w:rPr>
          <w:t>Проектные решения</w:t>
        </w:r>
        <w:r>
          <w:rPr>
            <w:noProof/>
            <w:webHidden/>
          </w:rPr>
          <w:tab/>
        </w:r>
        <w:r>
          <w:rPr>
            <w:noProof/>
            <w:webHidden/>
          </w:rPr>
          <w:fldChar w:fldCharType="begin"/>
        </w:r>
        <w:r>
          <w:rPr>
            <w:noProof/>
            <w:webHidden/>
          </w:rPr>
          <w:instrText xml:space="preserve"> PAGEREF _Toc51926294 \h </w:instrText>
        </w:r>
        <w:r>
          <w:rPr>
            <w:noProof/>
            <w:webHidden/>
          </w:rPr>
        </w:r>
        <w:r>
          <w:rPr>
            <w:noProof/>
            <w:webHidden/>
          </w:rPr>
          <w:fldChar w:fldCharType="separate"/>
        </w:r>
        <w:r w:rsidR="00627C6E">
          <w:rPr>
            <w:noProof/>
            <w:webHidden/>
          </w:rPr>
          <w:t>198</w:t>
        </w:r>
        <w:r>
          <w:rPr>
            <w:noProof/>
            <w:webHidden/>
          </w:rPr>
          <w:fldChar w:fldCharType="end"/>
        </w:r>
      </w:hyperlink>
    </w:p>
    <w:p w:rsidR="00B62F5F" w:rsidRDefault="00B62F5F">
      <w:pPr>
        <w:pStyle w:val="11"/>
        <w:tabs>
          <w:tab w:val="left" w:pos="1440"/>
        </w:tabs>
        <w:rPr>
          <w:noProof/>
          <w:lang w:eastAsia="ru-RU"/>
        </w:rPr>
      </w:pPr>
      <w:hyperlink w:anchor="_Toc51926295" w:history="1">
        <w:r w:rsidRPr="00304A09">
          <w:rPr>
            <w:rStyle w:val="afe"/>
            <w:rFonts w:ascii="Times New Roman" w:eastAsia="Times New Roman" w:hAnsi="Times New Roman" w:cs="Times New Roman"/>
            <w:b/>
            <w:bCs/>
            <w:noProof/>
          </w:rPr>
          <w:t>IX.</w:t>
        </w:r>
        <w:r>
          <w:rPr>
            <w:noProof/>
            <w:lang w:eastAsia="ru-RU"/>
          </w:rPr>
          <w:tab/>
        </w:r>
        <w:r w:rsidRPr="00304A09">
          <w:rPr>
            <w:rStyle w:val="afe"/>
            <w:rFonts w:ascii="Times New Roman" w:eastAsia="Times New Roman" w:hAnsi="Times New Roman" w:cs="Times New Roman"/>
            <w:b/>
            <w:bCs/>
            <w:noProof/>
          </w:rPr>
          <w:t>Организация похороного дела (погребение умерших)</w:t>
        </w:r>
        <w:r>
          <w:rPr>
            <w:noProof/>
            <w:webHidden/>
          </w:rPr>
          <w:tab/>
        </w:r>
        <w:r>
          <w:rPr>
            <w:noProof/>
            <w:webHidden/>
          </w:rPr>
          <w:fldChar w:fldCharType="begin"/>
        </w:r>
        <w:r>
          <w:rPr>
            <w:noProof/>
            <w:webHidden/>
          </w:rPr>
          <w:instrText xml:space="preserve"> PAGEREF _Toc51926295 \h </w:instrText>
        </w:r>
        <w:r>
          <w:rPr>
            <w:noProof/>
            <w:webHidden/>
          </w:rPr>
        </w:r>
        <w:r>
          <w:rPr>
            <w:noProof/>
            <w:webHidden/>
          </w:rPr>
          <w:fldChar w:fldCharType="separate"/>
        </w:r>
        <w:r w:rsidR="00627C6E">
          <w:rPr>
            <w:noProof/>
            <w:webHidden/>
          </w:rPr>
          <w:t>201</w:t>
        </w:r>
        <w:r>
          <w:rPr>
            <w:noProof/>
            <w:webHidden/>
          </w:rPr>
          <w:fldChar w:fldCharType="end"/>
        </w:r>
      </w:hyperlink>
    </w:p>
    <w:p w:rsidR="00B62F5F" w:rsidRDefault="00B62F5F">
      <w:pPr>
        <w:pStyle w:val="35"/>
        <w:tabs>
          <w:tab w:val="left" w:pos="1200"/>
          <w:tab w:val="right" w:leader="dot" w:pos="10053"/>
        </w:tabs>
        <w:rPr>
          <w:rFonts w:asciiTheme="minorHAnsi" w:eastAsiaTheme="minorEastAsia" w:hAnsiTheme="minorHAnsi" w:cstheme="minorBidi"/>
          <w:i w:val="0"/>
          <w:iCs w:val="0"/>
          <w:noProof/>
          <w:sz w:val="22"/>
          <w:szCs w:val="22"/>
        </w:rPr>
      </w:pPr>
      <w:hyperlink w:anchor="_Toc51926296" w:history="1">
        <w:r w:rsidRPr="00304A09">
          <w:rPr>
            <w:rStyle w:val="afe"/>
            <w:bCs/>
            <w:noProof/>
          </w:rPr>
          <w:t>9.1.</w:t>
        </w:r>
        <w:r>
          <w:rPr>
            <w:rFonts w:asciiTheme="minorHAnsi" w:eastAsiaTheme="minorEastAsia" w:hAnsiTheme="minorHAnsi" w:cstheme="minorBidi"/>
            <w:i w:val="0"/>
            <w:iCs w:val="0"/>
            <w:noProof/>
            <w:sz w:val="22"/>
            <w:szCs w:val="22"/>
          </w:rPr>
          <w:tab/>
        </w:r>
        <w:r w:rsidRPr="00304A09">
          <w:rPr>
            <w:rStyle w:val="afe"/>
            <w:bCs/>
            <w:noProof/>
          </w:rPr>
          <w:t>Существующее положение</w:t>
        </w:r>
        <w:r>
          <w:rPr>
            <w:noProof/>
            <w:webHidden/>
          </w:rPr>
          <w:tab/>
        </w:r>
        <w:r>
          <w:rPr>
            <w:noProof/>
            <w:webHidden/>
          </w:rPr>
          <w:fldChar w:fldCharType="begin"/>
        </w:r>
        <w:r>
          <w:rPr>
            <w:noProof/>
            <w:webHidden/>
          </w:rPr>
          <w:instrText xml:space="preserve"> PAGEREF _Toc51926296 \h </w:instrText>
        </w:r>
        <w:r>
          <w:rPr>
            <w:noProof/>
            <w:webHidden/>
          </w:rPr>
        </w:r>
        <w:r>
          <w:rPr>
            <w:noProof/>
            <w:webHidden/>
          </w:rPr>
          <w:fldChar w:fldCharType="separate"/>
        </w:r>
        <w:r w:rsidR="00627C6E">
          <w:rPr>
            <w:noProof/>
            <w:webHidden/>
          </w:rPr>
          <w:t>201</w:t>
        </w:r>
        <w:r>
          <w:rPr>
            <w:noProof/>
            <w:webHidden/>
          </w:rPr>
          <w:fldChar w:fldCharType="end"/>
        </w:r>
      </w:hyperlink>
    </w:p>
    <w:p w:rsidR="00B62F5F" w:rsidRDefault="00B62F5F">
      <w:pPr>
        <w:pStyle w:val="35"/>
        <w:tabs>
          <w:tab w:val="left" w:pos="1200"/>
          <w:tab w:val="right" w:leader="dot" w:pos="10053"/>
        </w:tabs>
        <w:rPr>
          <w:rFonts w:asciiTheme="minorHAnsi" w:eastAsiaTheme="minorEastAsia" w:hAnsiTheme="minorHAnsi" w:cstheme="minorBidi"/>
          <w:i w:val="0"/>
          <w:iCs w:val="0"/>
          <w:noProof/>
          <w:sz w:val="22"/>
          <w:szCs w:val="22"/>
        </w:rPr>
      </w:pPr>
      <w:hyperlink w:anchor="_Toc51926297" w:history="1">
        <w:r w:rsidRPr="00304A09">
          <w:rPr>
            <w:rStyle w:val="afe"/>
            <w:bCs/>
            <w:noProof/>
          </w:rPr>
          <w:t>9.2.</w:t>
        </w:r>
        <w:r>
          <w:rPr>
            <w:rFonts w:asciiTheme="minorHAnsi" w:eastAsiaTheme="minorEastAsia" w:hAnsiTheme="minorHAnsi" w:cstheme="minorBidi"/>
            <w:i w:val="0"/>
            <w:iCs w:val="0"/>
            <w:noProof/>
            <w:sz w:val="22"/>
            <w:szCs w:val="22"/>
          </w:rPr>
          <w:tab/>
        </w:r>
        <w:r w:rsidRPr="00304A09">
          <w:rPr>
            <w:rStyle w:val="afe"/>
            <w:bCs/>
            <w:noProof/>
          </w:rPr>
          <w:t>Проектные решения</w:t>
        </w:r>
        <w:r>
          <w:rPr>
            <w:noProof/>
            <w:webHidden/>
          </w:rPr>
          <w:tab/>
        </w:r>
        <w:r>
          <w:rPr>
            <w:noProof/>
            <w:webHidden/>
          </w:rPr>
          <w:fldChar w:fldCharType="begin"/>
        </w:r>
        <w:r>
          <w:rPr>
            <w:noProof/>
            <w:webHidden/>
          </w:rPr>
          <w:instrText xml:space="preserve"> PAGEREF _Toc51926297 \h </w:instrText>
        </w:r>
        <w:r>
          <w:rPr>
            <w:noProof/>
            <w:webHidden/>
          </w:rPr>
        </w:r>
        <w:r>
          <w:rPr>
            <w:noProof/>
            <w:webHidden/>
          </w:rPr>
          <w:fldChar w:fldCharType="separate"/>
        </w:r>
        <w:r w:rsidR="00627C6E">
          <w:rPr>
            <w:noProof/>
            <w:webHidden/>
          </w:rPr>
          <w:t>201</w:t>
        </w:r>
        <w:r>
          <w:rPr>
            <w:noProof/>
            <w:webHidden/>
          </w:rPr>
          <w:fldChar w:fldCharType="end"/>
        </w:r>
      </w:hyperlink>
    </w:p>
    <w:p w:rsidR="00B62F5F" w:rsidRDefault="00B62F5F">
      <w:pPr>
        <w:pStyle w:val="11"/>
        <w:tabs>
          <w:tab w:val="left" w:pos="1200"/>
        </w:tabs>
        <w:rPr>
          <w:noProof/>
          <w:lang w:eastAsia="ru-RU"/>
        </w:rPr>
      </w:pPr>
      <w:hyperlink w:anchor="_Toc51926298" w:history="1">
        <w:r w:rsidRPr="00304A09">
          <w:rPr>
            <w:rStyle w:val="afe"/>
            <w:rFonts w:ascii="Times New Roman" w:eastAsia="Times New Roman" w:hAnsi="Times New Roman" w:cs="Times New Roman"/>
            <w:b/>
            <w:bCs/>
            <w:noProof/>
          </w:rPr>
          <w:t>X.</w:t>
        </w:r>
        <w:r>
          <w:rPr>
            <w:noProof/>
            <w:lang w:eastAsia="ru-RU"/>
          </w:rPr>
          <w:tab/>
        </w:r>
        <w:r w:rsidRPr="00304A09">
          <w:rPr>
            <w:rStyle w:val="afe"/>
            <w:rFonts w:ascii="Times New Roman" w:eastAsia="Times New Roman" w:hAnsi="Times New Roman" w:cs="Times New Roman"/>
            <w:b/>
            <w:bCs/>
            <w:noProof/>
          </w:rPr>
          <w:t>Перечень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_Toc51926298 \h </w:instrText>
        </w:r>
        <w:r>
          <w:rPr>
            <w:noProof/>
            <w:webHidden/>
          </w:rPr>
        </w:r>
        <w:r>
          <w:rPr>
            <w:noProof/>
            <w:webHidden/>
          </w:rPr>
          <w:fldChar w:fldCharType="separate"/>
        </w:r>
        <w:r w:rsidR="00627C6E">
          <w:rPr>
            <w:noProof/>
            <w:webHidden/>
          </w:rPr>
          <w:t>202</w:t>
        </w:r>
        <w:r>
          <w:rPr>
            <w:noProof/>
            <w:webHidden/>
          </w:rPr>
          <w:fldChar w:fldCharType="end"/>
        </w:r>
      </w:hyperlink>
    </w:p>
    <w:p w:rsidR="00B62F5F" w:rsidRDefault="00B62F5F">
      <w:pPr>
        <w:pStyle w:val="24"/>
        <w:rPr>
          <w:noProof/>
          <w:lang w:eastAsia="ru-RU"/>
        </w:rPr>
      </w:pPr>
      <w:hyperlink w:anchor="_Toc51926299" w:history="1">
        <w:r w:rsidRPr="00304A09">
          <w:rPr>
            <w:rStyle w:val="afe"/>
            <w:rFonts w:ascii="Times New Roman" w:eastAsia="Times New Roman" w:hAnsi="Times New Roman" w:cs="Times New Roman"/>
            <w:bCs/>
            <w:noProof/>
          </w:rPr>
          <w:t>10.1 Перечень возможных источников ЧС природного характера, которые могут оказывать воздействие на проектируемую территорию</w:t>
        </w:r>
        <w:r>
          <w:rPr>
            <w:noProof/>
            <w:webHidden/>
          </w:rPr>
          <w:tab/>
        </w:r>
        <w:r>
          <w:rPr>
            <w:noProof/>
            <w:webHidden/>
          </w:rPr>
          <w:fldChar w:fldCharType="begin"/>
        </w:r>
        <w:r>
          <w:rPr>
            <w:noProof/>
            <w:webHidden/>
          </w:rPr>
          <w:instrText xml:space="preserve"> PAGEREF _Toc51926299 \h </w:instrText>
        </w:r>
        <w:r>
          <w:rPr>
            <w:noProof/>
            <w:webHidden/>
          </w:rPr>
        </w:r>
        <w:r>
          <w:rPr>
            <w:noProof/>
            <w:webHidden/>
          </w:rPr>
          <w:fldChar w:fldCharType="separate"/>
        </w:r>
        <w:r w:rsidR="00627C6E">
          <w:rPr>
            <w:noProof/>
            <w:webHidden/>
          </w:rPr>
          <w:t>205</w:t>
        </w:r>
        <w:r>
          <w:rPr>
            <w:noProof/>
            <w:webHidden/>
          </w:rPr>
          <w:fldChar w:fldCharType="end"/>
        </w:r>
      </w:hyperlink>
    </w:p>
    <w:p w:rsidR="00B62F5F" w:rsidRDefault="00B62F5F">
      <w:pPr>
        <w:pStyle w:val="24"/>
        <w:rPr>
          <w:noProof/>
          <w:lang w:eastAsia="ru-RU"/>
        </w:rPr>
      </w:pPr>
      <w:hyperlink w:anchor="_Toc51926300" w:history="1">
        <w:r w:rsidRPr="00304A09">
          <w:rPr>
            <w:rStyle w:val="afe"/>
            <w:rFonts w:ascii="Times New Roman" w:eastAsia="Times New Roman" w:hAnsi="Times New Roman" w:cs="Times New Roman"/>
            <w:bCs/>
            <w:noProof/>
          </w:rPr>
          <w:t>10.2 Перечень существующих и возможных источников ЧС техногенного характера на проектируемой территории, а также вблизи указанной территории</w:t>
        </w:r>
        <w:r>
          <w:rPr>
            <w:noProof/>
            <w:webHidden/>
          </w:rPr>
          <w:tab/>
        </w:r>
        <w:r>
          <w:rPr>
            <w:noProof/>
            <w:webHidden/>
          </w:rPr>
          <w:fldChar w:fldCharType="begin"/>
        </w:r>
        <w:r>
          <w:rPr>
            <w:noProof/>
            <w:webHidden/>
          </w:rPr>
          <w:instrText xml:space="preserve"> PAGEREF _Toc51926300 \h </w:instrText>
        </w:r>
        <w:r>
          <w:rPr>
            <w:noProof/>
            <w:webHidden/>
          </w:rPr>
        </w:r>
        <w:r>
          <w:rPr>
            <w:noProof/>
            <w:webHidden/>
          </w:rPr>
          <w:fldChar w:fldCharType="separate"/>
        </w:r>
        <w:r w:rsidR="00627C6E">
          <w:rPr>
            <w:noProof/>
            <w:webHidden/>
          </w:rPr>
          <w:t>211</w:t>
        </w:r>
        <w:r>
          <w:rPr>
            <w:noProof/>
            <w:webHidden/>
          </w:rPr>
          <w:fldChar w:fldCharType="end"/>
        </w:r>
      </w:hyperlink>
    </w:p>
    <w:p w:rsidR="00B62F5F" w:rsidRDefault="00B62F5F">
      <w:pPr>
        <w:pStyle w:val="24"/>
        <w:rPr>
          <w:noProof/>
          <w:lang w:eastAsia="ru-RU"/>
        </w:rPr>
      </w:pPr>
      <w:hyperlink w:anchor="_Toc51926301" w:history="1">
        <w:r w:rsidRPr="00304A09">
          <w:rPr>
            <w:rStyle w:val="afe"/>
            <w:rFonts w:ascii="Times New Roman" w:eastAsia="Times New Roman" w:hAnsi="Times New Roman" w:cs="Times New Roman"/>
            <w:bCs/>
            <w:noProof/>
          </w:rPr>
          <w:t>10.3 Перечень возможных источников ЧС биолого-социального характера на проектируемой территории</w:t>
        </w:r>
        <w:r>
          <w:rPr>
            <w:noProof/>
            <w:webHidden/>
          </w:rPr>
          <w:tab/>
        </w:r>
        <w:r>
          <w:rPr>
            <w:noProof/>
            <w:webHidden/>
          </w:rPr>
          <w:fldChar w:fldCharType="begin"/>
        </w:r>
        <w:r>
          <w:rPr>
            <w:noProof/>
            <w:webHidden/>
          </w:rPr>
          <w:instrText xml:space="preserve"> PAGEREF _Toc51926301 \h </w:instrText>
        </w:r>
        <w:r>
          <w:rPr>
            <w:noProof/>
            <w:webHidden/>
          </w:rPr>
        </w:r>
        <w:r>
          <w:rPr>
            <w:noProof/>
            <w:webHidden/>
          </w:rPr>
          <w:fldChar w:fldCharType="separate"/>
        </w:r>
        <w:r w:rsidR="00627C6E">
          <w:rPr>
            <w:noProof/>
            <w:webHidden/>
          </w:rPr>
          <w:t>215</w:t>
        </w:r>
        <w:r>
          <w:rPr>
            <w:noProof/>
            <w:webHidden/>
          </w:rPr>
          <w:fldChar w:fldCharType="end"/>
        </w:r>
      </w:hyperlink>
    </w:p>
    <w:p w:rsidR="00B62F5F" w:rsidRDefault="00B62F5F">
      <w:pPr>
        <w:pStyle w:val="24"/>
        <w:rPr>
          <w:noProof/>
          <w:lang w:eastAsia="ru-RU"/>
        </w:rPr>
      </w:pPr>
      <w:hyperlink w:anchor="_Toc51926302" w:history="1">
        <w:r w:rsidRPr="00304A09">
          <w:rPr>
            <w:rStyle w:val="afe"/>
            <w:rFonts w:ascii="Times New Roman" w:eastAsia="Times New Roman" w:hAnsi="Times New Roman" w:cs="Times New Roman"/>
            <w:bCs/>
            <w:noProof/>
          </w:rPr>
          <w:t>10.4. Перечень мероприятий по обеспечению пожарной безопасности</w:t>
        </w:r>
        <w:r>
          <w:rPr>
            <w:noProof/>
            <w:webHidden/>
          </w:rPr>
          <w:tab/>
        </w:r>
        <w:r>
          <w:rPr>
            <w:noProof/>
            <w:webHidden/>
          </w:rPr>
          <w:fldChar w:fldCharType="begin"/>
        </w:r>
        <w:r>
          <w:rPr>
            <w:noProof/>
            <w:webHidden/>
          </w:rPr>
          <w:instrText xml:space="preserve"> PAGEREF _Toc51926302 \h </w:instrText>
        </w:r>
        <w:r>
          <w:rPr>
            <w:noProof/>
            <w:webHidden/>
          </w:rPr>
        </w:r>
        <w:r>
          <w:rPr>
            <w:noProof/>
            <w:webHidden/>
          </w:rPr>
          <w:fldChar w:fldCharType="separate"/>
        </w:r>
        <w:r w:rsidR="00627C6E">
          <w:rPr>
            <w:noProof/>
            <w:webHidden/>
          </w:rPr>
          <w:t>216</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303" w:history="1">
        <w:r w:rsidRPr="00304A09">
          <w:rPr>
            <w:rStyle w:val="afe"/>
            <w:bCs/>
            <w:noProof/>
          </w:rPr>
          <w:t>10.4.1 Первичные меры пожарной безопасности</w:t>
        </w:r>
        <w:r>
          <w:rPr>
            <w:noProof/>
            <w:webHidden/>
          </w:rPr>
          <w:tab/>
        </w:r>
        <w:r>
          <w:rPr>
            <w:noProof/>
            <w:webHidden/>
          </w:rPr>
          <w:fldChar w:fldCharType="begin"/>
        </w:r>
        <w:r>
          <w:rPr>
            <w:noProof/>
            <w:webHidden/>
          </w:rPr>
          <w:instrText xml:space="preserve"> PAGEREF _Toc51926303 \h </w:instrText>
        </w:r>
        <w:r>
          <w:rPr>
            <w:noProof/>
            <w:webHidden/>
          </w:rPr>
        </w:r>
        <w:r>
          <w:rPr>
            <w:noProof/>
            <w:webHidden/>
          </w:rPr>
          <w:fldChar w:fldCharType="separate"/>
        </w:r>
        <w:r w:rsidR="00627C6E">
          <w:rPr>
            <w:noProof/>
            <w:webHidden/>
          </w:rPr>
          <w:t>217</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304" w:history="1">
        <w:r w:rsidRPr="00304A09">
          <w:rPr>
            <w:rStyle w:val="afe"/>
            <w:bCs/>
            <w:noProof/>
          </w:rPr>
          <w:t xml:space="preserve">10.4.2 Требования к документации при планировке территории </w:t>
        </w:r>
        <w:r w:rsidRPr="00304A09">
          <w:rPr>
            <w:rStyle w:val="afe"/>
            <w:bCs/>
            <w:noProof/>
            <w:lang w:eastAsia="x-none"/>
          </w:rPr>
          <w:t>муниципального образования</w:t>
        </w:r>
        <w:r>
          <w:rPr>
            <w:noProof/>
            <w:webHidden/>
          </w:rPr>
          <w:tab/>
        </w:r>
        <w:r>
          <w:rPr>
            <w:noProof/>
            <w:webHidden/>
          </w:rPr>
          <w:fldChar w:fldCharType="begin"/>
        </w:r>
        <w:r>
          <w:rPr>
            <w:noProof/>
            <w:webHidden/>
          </w:rPr>
          <w:instrText xml:space="preserve"> PAGEREF _Toc51926304 \h </w:instrText>
        </w:r>
        <w:r>
          <w:rPr>
            <w:noProof/>
            <w:webHidden/>
          </w:rPr>
        </w:r>
        <w:r>
          <w:rPr>
            <w:noProof/>
            <w:webHidden/>
          </w:rPr>
          <w:fldChar w:fldCharType="separate"/>
        </w:r>
        <w:r w:rsidR="00627C6E">
          <w:rPr>
            <w:noProof/>
            <w:webHidden/>
          </w:rPr>
          <w:t>218</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305" w:history="1">
        <w:r w:rsidRPr="00304A09">
          <w:rPr>
            <w:rStyle w:val="afe"/>
            <w:bCs/>
            <w:noProof/>
          </w:rPr>
          <w:t xml:space="preserve">10.4.3 Размещение взрывопожароопасных элементов на территории </w:t>
        </w:r>
        <w:r w:rsidRPr="00304A09">
          <w:rPr>
            <w:rStyle w:val="afe"/>
            <w:bCs/>
            <w:noProof/>
            <w:lang w:eastAsia="x-none"/>
          </w:rPr>
          <w:t>муниципального образования</w:t>
        </w:r>
        <w:r>
          <w:rPr>
            <w:noProof/>
            <w:webHidden/>
          </w:rPr>
          <w:tab/>
        </w:r>
        <w:r>
          <w:rPr>
            <w:noProof/>
            <w:webHidden/>
          </w:rPr>
          <w:fldChar w:fldCharType="begin"/>
        </w:r>
        <w:r>
          <w:rPr>
            <w:noProof/>
            <w:webHidden/>
          </w:rPr>
          <w:instrText xml:space="preserve"> PAGEREF _Toc51926305 \h </w:instrText>
        </w:r>
        <w:r>
          <w:rPr>
            <w:noProof/>
            <w:webHidden/>
          </w:rPr>
        </w:r>
        <w:r>
          <w:rPr>
            <w:noProof/>
            <w:webHidden/>
          </w:rPr>
          <w:fldChar w:fldCharType="separate"/>
        </w:r>
        <w:r w:rsidR="00627C6E">
          <w:rPr>
            <w:noProof/>
            <w:webHidden/>
          </w:rPr>
          <w:t>219</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306" w:history="1">
        <w:r w:rsidRPr="00304A09">
          <w:rPr>
            <w:rStyle w:val="afe"/>
            <w:bCs/>
            <w:noProof/>
          </w:rPr>
          <w:t>10.4.4 Противопожарное водоснабжение</w:t>
        </w:r>
        <w:r>
          <w:rPr>
            <w:noProof/>
            <w:webHidden/>
          </w:rPr>
          <w:tab/>
        </w:r>
        <w:r>
          <w:rPr>
            <w:noProof/>
            <w:webHidden/>
          </w:rPr>
          <w:fldChar w:fldCharType="begin"/>
        </w:r>
        <w:r>
          <w:rPr>
            <w:noProof/>
            <w:webHidden/>
          </w:rPr>
          <w:instrText xml:space="preserve"> PAGEREF _Toc51926306 \h </w:instrText>
        </w:r>
        <w:r>
          <w:rPr>
            <w:noProof/>
            <w:webHidden/>
          </w:rPr>
        </w:r>
        <w:r>
          <w:rPr>
            <w:noProof/>
            <w:webHidden/>
          </w:rPr>
          <w:fldChar w:fldCharType="separate"/>
        </w:r>
        <w:r w:rsidR="00627C6E">
          <w:rPr>
            <w:noProof/>
            <w:webHidden/>
          </w:rPr>
          <w:t>221</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307" w:history="1">
        <w:r w:rsidRPr="00304A09">
          <w:rPr>
            <w:rStyle w:val="afe"/>
            <w:bCs/>
            <w:noProof/>
          </w:rPr>
          <w:t>10.4.5 Противопожарные расстояния между зданиями, сооружениями и лесничествами (лесопарками)</w:t>
        </w:r>
        <w:r>
          <w:rPr>
            <w:noProof/>
            <w:webHidden/>
          </w:rPr>
          <w:tab/>
        </w:r>
        <w:r>
          <w:rPr>
            <w:noProof/>
            <w:webHidden/>
          </w:rPr>
          <w:fldChar w:fldCharType="begin"/>
        </w:r>
        <w:r>
          <w:rPr>
            <w:noProof/>
            <w:webHidden/>
          </w:rPr>
          <w:instrText xml:space="preserve"> PAGEREF _Toc51926307 \h </w:instrText>
        </w:r>
        <w:r>
          <w:rPr>
            <w:noProof/>
            <w:webHidden/>
          </w:rPr>
        </w:r>
        <w:r>
          <w:rPr>
            <w:noProof/>
            <w:webHidden/>
          </w:rPr>
          <w:fldChar w:fldCharType="separate"/>
        </w:r>
        <w:r w:rsidR="00627C6E">
          <w:rPr>
            <w:noProof/>
            <w:webHidden/>
          </w:rPr>
          <w:t>222</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308" w:history="1">
        <w:r w:rsidRPr="00304A09">
          <w:rPr>
            <w:rStyle w:val="afe"/>
            <w:bCs/>
            <w:noProof/>
          </w:rPr>
          <w:t>10.4.6 Противопожарные расстояния от зданий, сооружений и складов нефти и нефтепродуктов до граничащих с ними объектов защиты</w:t>
        </w:r>
        <w:r>
          <w:rPr>
            <w:noProof/>
            <w:webHidden/>
          </w:rPr>
          <w:tab/>
        </w:r>
        <w:r>
          <w:rPr>
            <w:noProof/>
            <w:webHidden/>
          </w:rPr>
          <w:fldChar w:fldCharType="begin"/>
        </w:r>
        <w:r>
          <w:rPr>
            <w:noProof/>
            <w:webHidden/>
          </w:rPr>
          <w:instrText xml:space="preserve"> PAGEREF _Toc51926308 \h </w:instrText>
        </w:r>
        <w:r>
          <w:rPr>
            <w:noProof/>
            <w:webHidden/>
          </w:rPr>
        </w:r>
        <w:r>
          <w:rPr>
            <w:noProof/>
            <w:webHidden/>
          </w:rPr>
          <w:fldChar w:fldCharType="separate"/>
        </w:r>
        <w:r w:rsidR="00627C6E">
          <w:rPr>
            <w:noProof/>
            <w:webHidden/>
          </w:rPr>
          <w:t>223</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309" w:history="1">
        <w:r w:rsidRPr="00304A09">
          <w:rPr>
            <w:rStyle w:val="afe"/>
            <w:bCs/>
            <w:noProof/>
          </w:rPr>
          <w:t>10.4.7 Противопожарные расстояния от зданий и сооружений автозаправочных станций до граничащих с ними объектов защиты</w:t>
        </w:r>
        <w:r>
          <w:rPr>
            <w:noProof/>
            <w:webHidden/>
          </w:rPr>
          <w:tab/>
        </w:r>
        <w:r>
          <w:rPr>
            <w:noProof/>
            <w:webHidden/>
          </w:rPr>
          <w:fldChar w:fldCharType="begin"/>
        </w:r>
        <w:r>
          <w:rPr>
            <w:noProof/>
            <w:webHidden/>
          </w:rPr>
          <w:instrText xml:space="preserve"> PAGEREF _Toc51926309 \h </w:instrText>
        </w:r>
        <w:r>
          <w:rPr>
            <w:noProof/>
            <w:webHidden/>
          </w:rPr>
        </w:r>
        <w:r>
          <w:rPr>
            <w:noProof/>
            <w:webHidden/>
          </w:rPr>
          <w:fldChar w:fldCharType="separate"/>
        </w:r>
        <w:r w:rsidR="00627C6E">
          <w:rPr>
            <w:noProof/>
            <w:webHidden/>
          </w:rPr>
          <w:t>225</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310" w:history="1">
        <w:r w:rsidRPr="00304A09">
          <w:rPr>
            <w:rStyle w:val="afe"/>
            <w:bCs/>
            <w:noProof/>
          </w:rPr>
          <w:t>10.4.8 Противопожарные расстояния от резервуаров сжиженных углеводородных газов до зданий и сооружений</w:t>
        </w:r>
        <w:r>
          <w:rPr>
            <w:noProof/>
            <w:webHidden/>
          </w:rPr>
          <w:tab/>
        </w:r>
        <w:r>
          <w:rPr>
            <w:noProof/>
            <w:webHidden/>
          </w:rPr>
          <w:fldChar w:fldCharType="begin"/>
        </w:r>
        <w:r>
          <w:rPr>
            <w:noProof/>
            <w:webHidden/>
          </w:rPr>
          <w:instrText xml:space="preserve"> PAGEREF _Toc51926310 \h </w:instrText>
        </w:r>
        <w:r>
          <w:rPr>
            <w:noProof/>
            <w:webHidden/>
          </w:rPr>
        </w:r>
        <w:r>
          <w:rPr>
            <w:noProof/>
            <w:webHidden/>
          </w:rPr>
          <w:fldChar w:fldCharType="separate"/>
        </w:r>
        <w:r w:rsidR="00627C6E">
          <w:rPr>
            <w:noProof/>
            <w:webHidden/>
          </w:rPr>
          <w:t>227</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311" w:history="1">
        <w:r w:rsidRPr="00304A09">
          <w:rPr>
            <w:rStyle w:val="afe"/>
            <w:bCs/>
            <w:noProof/>
          </w:rPr>
          <w:t>10.4.9 Противопожарные расстояния от газопроводов, нефтепроводов, нефтепродуктопроводов, конденсатопроводов до соседних объектов защиты</w:t>
        </w:r>
        <w:r>
          <w:rPr>
            <w:noProof/>
            <w:webHidden/>
          </w:rPr>
          <w:tab/>
        </w:r>
        <w:r>
          <w:rPr>
            <w:noProof/>
            <w:webHidden/>
          </w:rPr>
          <w:fldChar w:fldCharType="begin"/>
        </w:r>
        <w:r>
          <w:rPr>
            <w:noProof/>
            <w:webHidden/>
          </w:rPr>
          <w:instrText xml:space="preserve"> PAGEREF _Toc51926311 \h </w:instrText>
        </w:r>
        <w:r>
          <w:rPr>
            <w:noProof/>
            <w:webHidden/>
          </w:rPr>
        </w:r>
        <w:r>
          <w:rPr>
            <w:noProof/>
            <w:webHidden/>
          </w:rPr>
          <w:fldChar w:fldCharType="separate"/>
        </w:r>
        <w:r w:rsidR="00627C6E">
          <w:rPr>
            <w:noProof/>
            <w:webHidden/>
          </w:rPr>
          <w:t>228</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312" w:history="1">
        <w:r w:rsidRPr="00304A09">
          <w:rPr>
            <w:rStyle w:val="afe"/>
            <w:bCs/>
            <w:noProof/>
          </w:rPr>
          <w:t xml:space="preserve">10.4.10 Требования пожарной безопасности по размещению подразделений пожарной охраны в </w:t>
        </w:r>
        <w:r w:rsidRPr="00304A09">
          <w:rPr>
            <w:rStyle w:val="afe"/>
            <w:bCs/>
            <w:noProof/>
            <w:lang w:eastAsia="x-none"/>
          </w:rPr>
          <w:t>муниципальном образовании</w:t>
        </w:r>
        <w:r>
          <w:rPr>
            <w:noProof/>
            <w:webHidden/>
          </w:rPr>
          <w:tab/>
        </w:r>
        <w:r>
          <w:rPr>
            <w:noProof/>
            <w:webHidden/>
          </w:rPr>
          <w:fldChar w:fldCharType="begin"/>
        </w:r>
        <w:r>
          <w:rPr>
            <w:noProof/>
            <w:webHidden/>
          </w:rPr>
          <w:instrText xml:space="preserve"> PAGEREF _Toc51926312 \h </w:instrText>
        </w:r>
        <w:r>
          <w:rPr>
            <w:noProof/>
            <w:webHidden/>
          </w:rPr>
        </w:r>
        <w:r>
          <w:rPr>
            <w:noProof/>
            <w:webHidden/>
          </w:rPr>
          <w:fldChar w:fldCharType="separate"/>
        </w:r>
        <w:r w:rsidR="00627C6E">
          <w:rPr>
            <w:noProof/>
            <w:webHidden/>
          </w:rPr>
          <w:t>229</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313" w:history="1">
        <w:r w:rsidRPr="00304A09">
          <w:rPr>
            <w:rStyle w:val="afe"/>
            <w:bCs/>
            <w:noProof/>
          </w:rPr>
          <w:t>10.4.11 Требования пожарной безопасности к пожарным депо</w:t>
        </w:r>
        <w:r>
          <w:rPr>
            <w:noProof/>
            <w:webHidden/>
          </w:rPr>
          <w:tab/>
        </w:r>
        <w:r>
          <w:rPr>
            <w:noProof/>
            <w:webHidden/>
          </w:rPr>
          <w:fldChar w:fldCharType="begin"/>
        </w:r>
        <w:r>
          <w:rPr>
            <w:noProof/>
            <w:webHidden/>
          </w:rPr>
          <w:instrText xml:space="preserve"> PAGEREF _Toc51926313 \h </w:instrText>
        </w:r>
        <w:r>
          <w:rPr>
            <w:noProof/>
            <w:webHidden/>
          </w:rPr>
        </w:r>
        <w:r>
          <w:rPr>
            <w:noProof/>
            <w:webHidden/>
          </w:rPr>
          <w:fldChar w:fldCharType="separate"/>
        </w:r>
        <w:r w:rsidR="00627C6E">
          <w:rPr>
            <w:noProof/>
            <w:webHidden/>
          </w:rPr>
          <w:t>229</w:t>
        </w:r>
        <w:r>
          <w:rPr>
            <w:noProof/>
            <w:webHidden/>
          </w:rPr>
          <w:fldChar w:fldCharType="end"/>
        </w:r>
      </w:hyperlink>
    </w:p>
    <w:p w:rsidR="00B62F5F" w:rsidRDefault="00B62F5F">
      <w:pPr>
        <w:pStyle w:val="11"/>
        <w:rPr>
          <w:noProof/>
          <w:lang w:eastAsia="ru-RU"/>
        </w:rPr>
      </w:pPr>
      <w:hyperlink w:anchor="_Toc51926314" w:history="1">
        <w:r w:rsidRPr="00304A09">
          <w:rPr>
            <w:rStyle w:val="afe"/>
            <w:rFonts w:ascii="Times New Roman" w:eastAsia="Times New Roman" w:hAnsi="Times New Roman" w:cs="Times New Roman"/>
            <w:b/>
            <w:bCs/>
            <w:noProof/>
            <w:lang w:val="en-US"/>
          </w:rPr>
          <w:t>XI</w:t>
        </w:r>
        <w:r w:rsidRPr="00304A09">
          <w:rPr>
            <w:rStyle w:val="afe"/>
            <w:rFonts w:ascii="Times New Roman" w:eastAsia="Times New Roman" w:hAnsi="Times New Roman" w:cs="Times New Roman"/>
            <w:b/>
            <w:bCs/>
            <w:noProof/>
          </w:rPr>
          <w:t>. Оценка санитарно-экологического состояния окружающей среды</w:t>
        </w:r>
        <w:r>
          <w:rPr>
            <w:noProof/>
            <w:webHidden/>
          </w:rPr>
          <w:tab/>
        </w:r>
        <w:r>
          <w:rPr>
            <w:noProof/>
            <w:webHidden/>
          </w:rPr>
          <w:fldChar w:fldCharType="begin"/>
        </w:r>
        <w:r>
          <w:rPr>
            <w:noProof/>
            <w:webHidden/>
          </w:rPr>
          <w:instrText xml:space="preserve"> PAGEREF _Toc51926314 \h </w:instrText>
        </w:r>
        <w:r>
          <w:rPr>
            <w:noProof/>
            <w:webHidden/>
          </w:rPr>
        </w:r>
        <w:r>
          <w:rPr>
            <w:noProof/>
            <w:webHidden/>
          </w:rPr>
          <w:fldChar w:fldCharType="separate"/>
        </w:r>
        <w:r w:rsidR="00627C6E">
          <w:rPr>
            <w:noProof/>
            <w:webHidden/>
          </w:rPr>
          <w:t>231</w:t>
        </w:r>
        <w:r>
          <w:rPr>
            <w:noProof/>
            <w:webHidden/>
          </w:rPr>
          <w:fldChar w:fldCharType="end"/>
        </w:r>
      </w:hyperlink>
    </w:p>
    <w:p w:rsidR="00B62F5F" w:rsidRDefault="00B62F5F">
      <w:pPr>
        <w:pStyle w:val="24"/>
        <w:rPr>
          <w:noProof/>
          <w:lang w:eastAsia="ru-RU"/>
        </w:rPr>
      </w:pPr>
      <w:hyperlink w:anchor="_Toc51926315" w:history="1">
        <w:r w:rsidRPr="00304A09">
          <w:rPr>
            <w:rStyle w:val="afe"/>
            <w:rFonts w:ascii="Times New Roman" w:eastAsia="Times New Roman" w:hAnsi="Times New Roman" w:cs="Times New Roman"/>
            <w:bCs/>
            <w:noProof/>
          </w:rPr>
          <w:t>11.1 Охрана атмосферного воздуха</w:t>
        </w:r>
        <w:r>
          <w:rPr>
            <w:noProof/>
            <w:webHidden/>
          </w:rPr>
          <w:tab/>
        </w:r>
        <w:r>
          <w:rPr>
            <w:noProof/>
            <w:webHidden/>
          </w:rPr>
          <w:fldChar w:fldCharType="begin"/>
        </w:r>
        <w:r>
          <w:rPr>
            <w:noProof/>
            <w:webHidden/>
          </w:rPr>
          <w:instrText xml:space="preserve"> PAGEREF _Toc51926315 \h </w:instrText>
        </w:r>
        <w:r>
          <w:rPr>
            <w:noProof/>
            <w:webHidden/>
          </w:rPr>
        </w:r>
        <w:r>
          <w:rPr>
            <w:noProof/>
            <w:webHidden/>
          </w:rPr>
          <w:fldChar w:fldCharType="separate"/>
        </w:r>
        <w:r w:rsidR="00627C6E">
          <w:rPr>
            <w:noProof/>
            <w:webHidden/>
          </w:rPr>
          <w:t>231</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316" w:history="1">
        <w:r w:rsidRPr="00304A09">
          <w:rPr>
            <w:rStyle w:val="afe"/>
            <w:noProof/>
          </w:rPr>
          <w:t>11.1.1 Существующее положение</w:t>
        </w:r>
        <w:r>
          <w:rPr>
            <w:noProof/>
            <w:webHidden/>
          </w:rPr>
          <w:tab/>
        </w:r>
        <w:r>
          <w:rPr>
            <w:noProof/>
            <w:webHidden/>
          </w:rPr>
          <w:fldChar w:fldCharType="begin"/>
        </w:r>
        <w:r>
          <w:rPr>
            <w:noProof/>
            <w:webHidden/>
          </w:rPr>
          <w:instrText xml:space="preserve"> PAGEREF _Toc51926316 \h </w:instrText>
        </w:r>
        <w:r>
          <w:rPr>
            <w:noProof/>
            <w:webHidden/>
          </w:rPr>
        </w:r>
        <w:r>
          <w:rPr>
            <w:noProof/>
            <w:webHidden/>
          </w:rPr>
          <w:fldChar w:fldCharType="separate"/>
        </w:r>
        <w:r w:rsidR="00627C6E">
          <w:rPr>
            <w:noProof/>
            <w:webHidden/>
          </w:rPr>
          <w:t>231</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317" w:history="1">
        <w:r w:rsidRPr="00304A09">
          <w:rPr>
            <w:rStyle w:val="afe"/>
            <w:noProof/>
          </w:rPr>
          <w:t>11.1.2 Проектные решения</w:t>
        </w:r>
        <w:r>
          <w:rPr>
            <w:noProof/>
            <w:webHidden/>
          </w:rPr>
          <w:tab/>
        </w:r>
        <w:r>
          <w:rPr>
            <w:noProof/>
            <w:webHidden/>
          </w:rPr>
          <w:fldChar w:fldCharType="begin"/>
        </w:r>
        <w:r>
          <w:rPr>
            <w:noProof/>
            <w:webHidden/>
          </w:rPr>
          <w:instrText xml:space="preserve"> PAGEREF _Toc51926317 \h </w:instrText>
        </w:r>
        <w:r>
          <w:rPr>
            <w:noProof/>
            <w:webHidden/>
          </w:rPr>
        </w:r>
        <w:r>
          <w:rPr>
            <w:noProof/>
            <w:webHidden/>
          </w:rPr>
          <w:fldChar w:fldCharType="separate"/>
        </w:r>
        <w:r w:rsidR="00627C6E">
          <w:rPr>
            <w:noProof/>
            <w:webHidden/>
          </w:rPr>
          <w:t>234</w:t>
        </w:r>
        <w:r>
          <w:rPr>
            <w:noProof/>
            <w:webHidden/>
          </w:rPr>
          <w:fldChar w:fldCharType="end"/>
        </w:r>
      </w:hyperlink>
    </w:p>
    <w:p w:rsidR="00B62F5F" w:rsidRDefault="00B62F5F">
      <w:pPr>
        <w:pStyle w:val="24"/>
        <w:rPr>
          <w:noProof/>
          <w:lang w:eastAsia="ru-RU"/>
        </w:rPr>
      </w:pPr>
      <w:hyperlink w:anchor="_Toc51926318" w:history="1">
        <w:r w:rsidRPr="00304A09">
          <w:rPr>
            <w:rStyle w:val="afe"/>
            <w:rFonts w:ascii="Times New Roman" w:eastAsia="Times New Roman" w:hAnsi="Times New Roman" w:cs="Times New Roman"/>
            <w:bCs/>
            <w:noProof/>
          </w:rPr>
          <w:t>11.2 Поверхностные и подземные воды</w:t>
        </w:r>
        <w:r>
          <w:rPr>
            <w:noProof/>
            <w:webHidden/>
          </w:rPr>
          <w:tab/>
        </w:r>
        <w:r>
          <w:rPr>
            <w:noProof/>
            <w:webHidden/>
          </w:rPr>
          <w:fldChar w:fldCharType="begin"/>
        </w:r>
        <w:r>
          <w:rPr>
            <w:noProof/>
            <w:webHidden/>
          </w:rPr>
          <w:instrText xml:space="preserve"> PAGEREF _Toc51926318 \h </w:instrText>
        </w:r>
        <w:r>
          <w:rPr>
            <w:noProof/>
            <w:webHidden/>
          </w:rPr>
        </w:r>
        <w:r>
          <w:rPr>
            <w:noProof/>
            <w:webHidden/>
          </w:rPr>
          <w:fldChar w:fldCharType="separate"/>
        </w:r>
        <w:r w:rsidR="00627C6E">
          <w:rPr>
            <w:noProof/>
            <w:webHidden/>
          </w:rPr>
          <w:t>237</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319" w:history="1">
        <w:r w:rsidRPr="00304A09">
          <w:rPr>
            <w:rStyle w:val="afe"/>
            <w:noProof/>
          </w:rPr>
          <w:t>11.2.1. Существующее положение</w:t>
        </w:r>
        <w:r>
          <w:rPr>
            <w:noProof/>
            <w:webHidden/>
          </w:rPr>
          <w:tab/>
        </w:r>
        <w:r>
          <w:rPr>
            <w:noProof/>
            <w:webHidden/>
          </w:rPr>
          <w:fldChar w:fldCharType="begin"/>
        </w:r>
        <w:r>
          <w:rPr>
            <w:noProof/>
            <w:webHidden/>
          </w:rPr>
          <w:instrText xml:space="preserve"> PAGEREF _Toc51926319 \h </w:instrText>
        </w:r>
        <w:r>
          <w:rPr>
            <w:noProof/>
            <w:webHidden/>
          </w:rPr>
        </w:r>
        <w:r>
          <w:rPr>
            <w:noProof/>
            <w:webHidden/>
          </w:rPr>
          <w:fldChar w:fldCharType="separate"/>
        </w:r>
        <w:r w:rsidR="00627C6E">
          <w:rPr>
            <w:noProof/>
            <w:webHidden/>
          </w:rPr>
          <w:t>237</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320" w:history="1">
        <w:r w:rsidRPr="00304A09">
          <w:rPr>
            <w:rStyle w:val="afe"/>
            <w:bCs/>
            <w:noProof/>
          </w:rPr>
          <w:t>11.2.2 Проектные решения</w:t>
        </w:r>
        <w:r>
          <w:rPr>
            <w:noProof/>
            <w:webHidden/>
          </w:rPr>
          <w:tab/>
        </w:r>
        <w:r>
          <w:rPr>
            <w:noProof/>
            <w:webHidden/>
          </w:rPr>
          <w:fldChar w:fldCharType="begin"/>
        </w:r>
        <w:r>
          <w:rPr>
            <w:noProof/>
            <w:webHidden/>
          </w:rPr>
          <w:instrText xml:space="preserve"> PAGEREF _Toc51926320 \h </w:instrText>
        </w:r>
        <w:r>
          <w:rPr>
            <w:noProof/>
            <w:webHidden/>
          </w:rPr>
        </w:r>
        <w:r>
          <w:rPr>
            <w:noProof/>
            <w:webHidden/>
          </w:rPr>
          <w:fldChar w:fldCharType="separate"/>
        </w:r>
        <w:r w:rsidR="00627C6E">
          <w:rPr>
            <w:noProof/>
            <w:webHidden/>
          </w:rPr>
          <w:t>240</w:t>
        </w:r>
        <w:r>
          <w:rPr>
            <w:noProof/>
            <w:webHidden/>
          </w:rPr>
          <w:fldChar w:fldCharType="end"/>
        </w:r>
      </w:hyperlink>
    </w:p>
    <w:p w:rsidR="00B62F5F" w:rsidRDefault="00B62F5F">
      <w:pPr>
        <w:pStyle w:val="24"/>
        <w:rPr>
          <w:noProof/>
          <w:lang w:eastAsia="ru-RU"/>
        </w:rPr>
      </w:pPr>
      <w:hyperlink w:anchor="_Toc51926321" w:history="1">
        <w:r w:rsidRPr="00304A09">
          <w:rPr>
            <w:rStyle w:val="afe"/>
            <w:rFonts w:ascii="Times New Roman" w:eastAsia="Times New Roman" w:hAnsi="Times New Roman" w:cs="Times New Roman"/>
            <w:bCs/>
            <w:noProof/>
          </w:rPr>
          <w:t>11.3.2 Почвы</w:t>
        </w:r>
        <w:r>
          <w:rPr>
            <w:noProof/>
            <w:webHidden/>
          </w:rPr>
          <w:tab/>
        </w:r>
        <w:r>
          <w:rPr>
            <w:noProof/>
            <w:webHidden/>
          </w:rPr>
          <w:fldChar w:fldCharType="begin"/>
        </w:r>
        <w:r>
          <w:rPr>
            <w:noProof/>
            <w:webHidden/>
          </w:rPr>
          <w:instrText xml:space="preserve"> PAGEREF _Toc51926321 \h </w:instrText>
        </w:r>
        <w:r>
          <w:rPr>
            <w:noProof/>
            <w:webHidden/>
          </w:rPr>
        </w:r>
        <w:r>
          <w:rPr>
            <w:noProof/>
            <w:webHidden/>
          </w:rPr>
          <w:fldChar w:fldCharType="separate"/>
        </w:r>
        <w:r w:rsidR="00627C6E">
          <w:rPr>
            <w:noProof/>
            <w:webHidden/>
          </w:rPr>
          <w:t>242</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322" w:history="1">
        <w:r w:rsidRPr="00304A09">
          <w:rPr>
            <w:rStyle w:val="afe"/>
            <w:noProof/>
          </w:rPr>
          <w:t>11.3.1. Существующее положение</w:t>
        </w:r>
        <w:r>
          <w:rPr>
            <w:noProof/>
            <w:webHidden/>
          </w:rPr>
          <w:tab/>
        </w:r>
        <w:r>
          <w:rPr>
            <w:noProof/>
            <w:webHidden/>
          </w:rPr>
          <w:fldChar w:fldCharType="begin"/>
        </w:r>
        <w:r>
          <w:rPr>
            <w:noProof/>
            <w:webHidden/>
          </w:rPr>
          <w:instrText xml:space="preserve"> PAGEREF _Toc51926322 \h </w:instrText>
        </w:r>
        <w:r>
          <w:rPr>
            <w:noProof/>
            <w:webHidden/>
          </w:rPr>
        </w:r>
        <w:r>
          <w:rPr>
            <w:noProof/>
            <w:webHidden/>
          </w:rPr>
          <w:fldChar w:fldCharType="separate"/>
        </w:r>
        <w:r w:rsidR="00627C6E">
          <w:rPr>
            <w:noProof/>
            <w:webHidden/>
          </w:rPr>
          <w:t>242</w:t>
        </w:r>
        <w:r>
          <w:rPr>
            <w:noProof/>
            <w:webHidden/>
          </w:rPr>
          <w:fldChar w:fldCharType="end"/>
        </w:r>
      </w:hyperlink>
    </w:p>
    <w:p w:rsidR="00B62F5F" w:rsidRDefault="00B62F5F">
      <w:pPr>
        <w:pStyle w:val="35"/>
        <w:tabs>
          <w:tab w:val="right" w:leader="dot" w:pos="10053"/>
        </w:tabs>
        <w:rPr>
          <w:rFonts w:asciiTheme="minorHAnsi" w:eastAsiaTheme="minorEastAsia" w:hAnsiTheme="minorHAnsi" w:cstheme="minorBidi"/>
          <w:i w:val="0"/>
          <w:iCs w:val="0"/>
          <w:noProof/>
          <w:sz w:val="22"/>
          <w:szCs w:val="22"/>
        </w:rPr>
      </w:pPr>
      <w:hyperlink w:anchor="_Toc51926323" w:history="1">
        <w:r w:rsidRPr="00304A09">
          <w:rPr>
            <w:rStyle w:val="afe"/>
            <w:bCs/>
            <w:noProof/>
          </w:rPr>
          <w:t>11.3.2 Проектные решения</w:t>
        </w:r>
        <w:r>
          <w:rPr>
            <w:noProof/>
            <w:webHidden/>
          </w:rPr>
          <w:tab/>
        </w:r>
        <w:r>
          <w:rPr>
            <w:noProof/>
            <w:webHidden/>
          </w:rPr>
          <w:fldChar w:fldCharType="begin"/>
        </w:r>
        <w:r>
          <w:rPr>
            <w:noProof/>
            <w:webHidden/>
          </w:rPr>
          <w:instrText xml:space="preserve"> PAGEREF _Toc51926323 \h </w:instrText>
        </w:r>
        <w:r>
          <w:rPr>
            <w:noProof/>
            <w:webHidden/>
          </w:rPr>
        </w:r>
        <w:r>
          <w:rPr>
            <w:noProof/>
            <w:webHidden/>
          </w:rPr>
          <w:fldChar w:fldCharType="separate"/>
        </w:r>
        <w:r w:rsidR="00627C6E">
          <w:rPr>
            <w:noProof/>
            <w:webHidden/>
          </w:rPr>
          <w:t>242</w:t>
        </w:r>
        <w:r>
          <w:rPr>
            <w:noProof/>
            <w:webHidden/>
          </w:rPr>
          <w:fldChar w:fldCharType="end"/>
        </w:r>
      </w:hyperlink>
    </w:p>
    <w:p w:rsidR="00B62F5F" w:rsidRDefault="00B62F5F">
      <w:pPr>
        <w:pStyle w:val="24"/>
        <w:rPr>
          <w:noProof/>
          <w:lang w:eastAsia="ru-RU"/>
        </w:rPr>
      </w:pPr>
      <w:hyperlink w:anchor="_Toc51926324" w:history="1">
        <w:r w:rsidRPr="00304A09">
          <w:rPr>
            <w:rStyle w:val="afe"/>
            <w:rFonts w:ascii="Times New Roman" w:eastAsia="Times New Roman" w:hAnsi="Times New Roman" w:cs="Times New Roman"/>
            <w:bCs/>
            <w:noProof/>
          </w:rPr>
          <w:t>11.4 Акустическое загрязнение</w:t>
        </w:r>
        <w:r>
          <w:rPr>
            <w:noProof/>
            <w:webHidden/>
          </w:rPr>
          <w:tab/>
        </w:r>
        <w:r>
          <w:rPr>
            <w:noProof/>
            <w:webHidden/>
          </w:rPr>
          <w:fldChar w:fldCharType="begin"/>
        </w:r>
        <w:r>
          <w:rPr>
            <w:noProof/>
            <w:webHidden/>
          </w:rPr>
          <w:instrText xml:space="preserve"> PAGEREF _Toc51926324 \h </w:instrText>
        </w:r>
        <w:r>
          <w:rPr>
            <w:noProof/>
            <w:webHidden/>
          </w:rPr>
        </w:r>
        <w:r>
          <w:rPr>
            <w:noProof/>
            <w:webHidden/>
          </w:rPr>
          <w:fldChar w:fldCharType="separate"/>
        </w:r>
        <w:r w:rsidR="00627C6E">
          <w:rPr>
            <w:noProof/>
            <w:webHidden/>
          </w:rPr>
          <w:t>242</w:t>
        </w:r>
        <w:r>
          <w:rPr>
            <w:noProof/>
            <w:webHidden/>
          </w:rPr>
          <w:fldChar w:fldCharType="end"/>
        </w:r>
      </w:hyperlink>
    </w:p>
    <w:p w:rsidR="00B62F5F" w:rsidRDefault="00B62F5F">
      <w:pPr>
        <w:pStyle w:val="24"/>
        <w:rPr>
          <w:noProof/>
          <w:lang w:eastAsia="ru-RU"/>
        </w:rPr>
      </w:pPr>
      <w:hyperlink w:anchor="_Toc51926325" w:history="1">
        <w:r w:rsidRPr="00304A09">
          <w:rPr>
            <w:rStyle w:val="afe"/>
            <w:rFonts w:ascii="Times New Roman" w:eastAsia="Times New Roman" w:hAnsi="Times New Roman" w:cs="Times New Roman"/>
            <w:bCs/>
            <w:noProof/>
          </w:rPr>
          <w:t>11.5 Электромагнитное загрязнение</w:t>
        </w:r>
        <w:r>
          <w:rPr>
            <w:noProof/>
            <w:webHidden/>
          </w:rPr>
          <w:tab/>
        </w:r>
        <w:r>
          <w:rPr>
            <w:noProof/>
            <w:webHidden/>
          </w:rPr>
          <w:fldChar w:fldCharType="begin"/>
        </w:r>
        <w:r>
          <w:rPr>
            <w:noProof/>
            <w:webHidden/>
          </w:rPr>
          <w:instrText xml:space="preserve"> PAGEREF _Toc51926325 \h </w:instrText>
        </w:r>
        <w:r>
          <w:rPr>
            <w:noProof/>
            <w:webHidden/>
          </w:rPr>
        </w:r>
        <w:r>
          <w:rPr>
            <w:noProof/>
            <w:webHidden/>
          </w:rPr>
          <w:fldChar w:fldCharType="separate"/>
        </w:r>
        <w:r w:rsidR="00627C6E">
          <w:rPr>
            <w:noProof/>
            <w:webHidden/>
          </w:rPr>
          <w:t>243</w:t>
        </w:r>
        <w:r>
          <w:rPr>
            <w:noProof/>
            <w:webHidden/>
          </w:rPr>
          <w:fldChar w:fldCharType="end"/>
        </w:r>
      </w:hyperlink>
    </w:p>
    <w:p w:rsidR="00B62F5F" w:rsidRDefault="00B62F5F">
      <w:pPr>
        <w:pStyle w:val="24"/>
        <w:rPr>
          <w:noProof/>
          <w:lang w:eastAsia="ru-RU"/>
        </w:rPr>
      </w:pPr>
      <w:hyperlink w:anchor="_Toc51926326" w:history="1">
        <w:r w:rsidRPr="00304A09">
          <w:rPr>
            <w:rStyle w:val="afe"/>
            <w:rFonts w:ascii="Times New Roman" w:eastAsia="Times New Roman" w:hAnsi="Times New Roman" w:cs="Times New Roman"/>
            <w:bCs/>
            <w:noProof/>
          </w:rPr>
          <w:t>11.6 Радиационная обстановка</w:t>
        </w:r>
        <w:r>
          <w:rPr>
            <w:noProof/>
            <w:webHidden/>
          </w:rPr>
          <w:tab/>
        </w:r>
        <w:r>
          <w:rPr>
            <w:noProof/>
            <w:webHidden/>
          </w:rPr>
          <w:fldChar w:fldCharType="begin"/>
        </w:r>
        <w:r>
          <w:rPr>
            <w:noProof/>
            <w:webHidden/>
          </w:rPr>
          <w:instrText xml:space="preserve"> PAGEREF _Toc51926326 \h </w:instrText>
        </w:r>
        <w:r>
          <w:rPr>
            <w:noProof/>
            <w:webHidden/>
          </w:rPr>
        </w:r>
        <w:r>
          <w:rPr>
            <w:noProof/>
            <w:webHidden/>
          </w:rPr>
          <w:fldChar w:fldCharType="separate"/>
        </w:r>
        <w:r w:rsidR="00627C6E">
          <w:rPr>
            <w:noProof/>
            <w:webHidden/>
          </w:rPr>
          <w:t>244</w:t>
        </w:r>
        <w:r>
          <w:rPr>
            <w:noProof/>
            <w:webHidden/>
          </w:rPr>
          <w:fldChar w:fldCharType="end"/>
        </w:r>
      </w:hyperlink>
    </w:p>
    <w:p w:rsidR="00B62F5F" w:rsidRDefault="00B62F5F">
      <w:pPr>
        <w:pStyle w:val="24"/>
        <w:tabs>
          <w:tab w:val="left" w:pos="720"/>
        </w:tabs>
        <w:rPr>
          <w:noProof/>
          <w:lang w:eastAsia="ru-RU"/>
        </w:rPr>
      </w:pPr>
      <w:hyperlink w:anchor="_Toc51926327" w:history="1">
        <w:r w:rsidRPr="00304A09">
          <w:rPr>
            <w:rStyle w:val="afe"/>
            <w:rFonts w:ascii="Times New Roman" w:eastAsia="Times New Roman" w:hAnsi="Times New Roman" w:cs="Times New Roman"/>
            <w:b/>
            <w:noProof/>
            <w:lang w:eastAsia="ru-RU"/>
          </w:rPr>
          <w:t>XII.</w:t>
        </w:r>
        <w:r>
          <w:rPr>
            <w:noProof/>
            <w:lang w:eastAsia="ru-RU"/>
          </w:rPr>
          <w:tab/>
        </w:r>
        <w:r w:rsidRPr="00304A09">
          <w:rPr>
            <w:rStyle w:val="afe"/>
            <w:rFonts w:ascii="Times New Roman" w:eastAsia="Times New Roman" w:hAnsi="Times New Roman" w:cs="Times New Roman"/>
            <w:b/>
            <w:noProof/>
            <w:lang w:eastAsia="ru-RU"/>
          </w:rPr>
          <w:t>Основные технико-экономические показатели</w:t>
        </w:r>
        <w:r>
          <w:rPr>
            <w:noProof/>
            <w:webHidden/>
          </w:rPr>
          <w:tab/>
        </w:r>
        <w:r>
          <w:rPr>
            <w:noProof/>
            <w:webHidden/>
          </w:rPr>
          <w:fldChar w:fldCharType="begin"/>
        </w:r>
        <w:r>
          <w:rPr>
            <w:noProof/>
            <w:webHidden/>
          </w:rPr>
          <w:instrText xml:space="preserve"> PAGEREF _Toc51926327 \h </w:instrText>
        </w:r>
        <w:r>
          <w:rPr>
            <w:noProof/>
            <w:webHidden/>
          </w:rPr>
        </w:r>
        <w:r>
          <w:rPr>
            <w:noProof/>
            <w:webHidden/>
          </w:rPr>
          <w:fldChar w:fldCharType="separate"/>
        </w:r>
        <w:r w:rsidR="00627C6E">
          <w:rPr>
            <w:noProof/>
            <w:webHidden/>
          </w:rPr>
          <w:t>245</w:t>
        </w:r>
        <w:r>
          <w:rPr>
            <w:noProof/>
            <w:webHidden/>
          </w:rPr>
          <w:fldChar w:fldCharType="end"/>
        </w:r>
      </w:hyperlink>
    </w:p>
    <w:p w:rsidR="006035D5" w:rsidRPr="00267785" w:rsidRDefault="006035D5" w:rsidP="00323511">
      <w:pPr>
        <w:keepNext/>
        <w:widowControl w:val="0"/>
        <w:spacing w:after="0" w:line="240" w:lineRule="auto"/>
        <w:ind w:firstLine="709"/>
        <w:jc w:val="center"/>
        <w:outlineLvl w:val="0"/>
        <w:rPr>
          <w:rFonts w:ascii="Times New Roman" w:eastAsia="Times New Roman" w:hAnsi="Times New Roman" w:cs="Times New Roman"/>
          <w:bCs/>
          <w:sz w:val="28"/>
          <w:szCs w:val="28"/>
          <w:lang w:eastAsia="ru-RU"/>
        </w:rPr>
      </w:pPr>
      <w:r w:rsidRPr="00323511">
        <w:rPr>
          <w:rFonts w:ascii="Times New Roman" w:eastAsia="Times New Roman" w:hAnsi="Times New Roman" w:cs="Times New Roman"/>
          <w:bCs/>
          <w:sz w:val="28"/>
          <w:szCs w:val="28"/>
          <w:lang w:eastAsia="ru-RU"/>
        </w:rPr>
        <w:fldChar w:fldCharType="end"/>
      </w:r>
      <w:r w:rsidRPr="00323511">
        <w:rPr>
          <w:rFonts w:ascii="Times New Roman" w:eastAsia="Times New Roman" w:hAnsi="Times New Roman" w:cs="Times New Roman"/>
          <w:bCs/>
          <w:sz w:val="28"/>
          <w:szCs w:val="28"/>
          <w:lang w:eastAsia="ru-RU"/>
        </w:rPr>
        <w:br w:type="page"/>
      </w:r>
      <w:bookmarkStart w:id="1" w:name="_Toc222558864"/>
      <w:bookmarkStart w:id="2" w:name="_Toc51926217"/>
      <w:r w:rsidRPr="00267785">
        <w:rPr>
          <w:rFonts w:ascii="Times New Roman" w:eastAsia="Times New Roman" w:hAnsi="Times New Roman" w:cs="Times New Roman"/>
          <w:bCs/>
          <w:sz w:val="28"/>
          <w:szCs w:val="28"/>
          <w:lang w:eastAsia="ru-RU"/>
        </w:rPr>
        <w:lastRenderedPageBreak/>
        <w:t>В</w:t>
      </w:r>
      <w:bookmarkEnd w:id="1"/>
      <w:r w:rsidR="00E663C2" w:rsidRPr="00267785">
        <w:rPr>
          <w:rFonts w:ascii="Times New Roman" w:eastAsia="Times New Roman" w:hAnsi="Times New Roman" w:cs="Times New Roman"/>
          <w:bCs/>
          <w:sz w:val="28"/>
          <w:szCs w:val="28"/>
          <w:lang w:eastAsia="ru-RU"/>
        </w:rPr>
        <w:t>ведение</w:t>
      </w:r>
      <w:bookmarkEnd w:id="2"/>
    </w:p>
    <w:p w:rsidR="00323511" w:rsidRPr="00323511" w:rsidRDefault="00323511" w:rsidP="00832900">
      <w:pPr>
        <w:widowControl w:val="0"/>
        <w:spacing w:after="0" w:line="360" w:lineRule="auto"/>
        <w:ind w:firstLine="709"/>
        <w:jc w:val="both"/>
        <w:rPr>
          <w:rFonts w:ascii="Times New Roman" w:eastAsia="Times New Roman" w:hAnsi="Times New Roman" w:cs="Times New Roman"/>
          <w:sz w:val="10"/>
          <w:szCs w:val="10"/>
          <w:lang w:eastAsia="ru-RU"/>
        </w:rPr>
      </w:pPr>
      <w:bookmarkStart w:id="3" w:name="_Toc222558865"/>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 xml:space="preserve">Генеральный план муниципального образования Никольское Вологодской области (далее – </w:t>
      </w:r>
      <w:r w:rsidR="00EC320C">
        <w:rPr>
          <w:rFonts w:ascii="Times New Roman" w:eastAsia="Times New Roman" w:hAnsi="Times New Roman" w:cs="Times New Roman"/>
          <w:bCs/>
          <w:iCs/>
          <w:sz w:val="28"/>
          <w:szCs w:val="28"/>
        </w:rPr>
        <w:t>генеральный план</w:t>
      </w:r>
      <w:r w:rsidRPr="0051417E">
        <w:rPr>
          <w:rFonts w:ascii="Times New Roman" w:eastAsia="Times New Roman" w:hAnsi="Times New Roman" w:cs="Times New Roman"/>
          <w:bCs/>
          <w:iCs/>
          <w:sz w:val="28"/>
          <w:szCs w:val="28"/>
        </w:rPr>
        <w:t>) является документом территориального планирования и определяет назначение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Российской Федерации, субъекта Российской Федерации – Вологодской области, муниципального образования.</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trike/>
          <w:sz w:val="28"/>
          <w:szCs w:val="28"/>
        </w:rPr>
      </w:pPr>
      <w:r w:rsidRPr="0051417E">
        <w:rPr>
          <w:rFonts w:ascii="Times New Roman" w:eastAsia="Times New Roman" w:hAnsi="Times New Roman" w:cs="Times New Roman"/>
          <w:bCs/>
          <w:iCs/>
          <w:sz w:val="28"/>
          <w:szCs w:val="28"/>
        </w:rPr>
        <w:t xml:space="preserve">Генеральный план выполнен бюджетным учреждением Вологодской области «Региональным проектно-градостроительным центром» на основании </w:t>
      </w:r>
      <w:r w:rsidRPr="0051417E">
        <w:rPr>
          <w:rFonts w:ascii="Times New Roman" w:eastAsia="Times New Roman" w:hAnsi="Times New Roman" w:cs="Times New Roman"/>
          <w:sz w:val="28"/>
          <w:szCs w:val="28"/>
          <w:lang w:eastAsia="ru-RU"/>
        </w:rPr>
        <w:t>приказа Комитета градостроительства и архитектуры области от 17 февраля 2020 года № 37</w:t>
      </w:r>
      <w:r w:rsidRPr="0051417E">
        <w:rPr>
          <w:rFonts w:ascii="Times New Roman" w:eastAsia="Times New Roman" w:hAnsi="Times New Roman" w:cs="Times New Roman"/>
          <w:bCs/>
          <w:iCs/>
          <w:sz w:val="28"/>
          <w:szCs w:val="28"/>
        </w:rPr>
        <w:t xml:space="preserve">, принятого в соответствии с Федеральным законом от </w:t>
      </w:r>
      <w:r w:rsidRPr="0051417E">
        <w:rPr>
          <w:rFonts w:ascii="Times New Roman" w:eastAsia="Times New Roman" w:hAnsi="Times New Roman" w:cs="Times New Roman"/>
          <w:bCs/>
          <w:iCs/>
          <w:sz w:val="28"/>
          <w:szCs w:val="28"/>
        </w:rPr>
        <w:br/>
        <w:t xml:space="preserve">6 октября 2003 года № 131-ФЗ </w:t>
      </w:r>
      <w:r w:rsidRPr="0051417E">
        <w:rPr>
          <w:rFonts w:ascii="Times New Roman" w:eastAsia="Calibri" w:hAnsi="Times New Roman" w:cs="Times New Roman"/>
          <w:bCs/>
          <w:iCs/>
          <w:sz w:val="28"/>
          <w:szCs w:val="28"/>
        </w:rPr>
        <w:t>(в ред. 27.12.2019)</w:t>
      </w:r>
      <w:r w:rsidRPr="0051417E">
        <w:rPr>
          <w:rFonts w:ascii="Times New Roman" w:eastAsia="Times New Roman" w:hAnsi="Times New Roman" w:cs="Times New Roman"/>
          <w:bCs/>
          <w:iCs/>
          <w:sz w:val="28"/>
          <w:szCs w:val="28"/>
        </w:rPr>
        <w:t xml:space="preserve"> «Об общих принципах организации местного самоуправления в Российской Федерации», законами области от 1 мая 2006 года № 1446-ОЗ </w:t>
      </w:r>
      <w:r w:rsidRPr="0051417E">
        <w:rPr>
          <w:rFonts w:ascii="Times New Roman" w:eastAsia="Calibri" w:hAnsi="Times New Roman" w:cs="Times New Roman"/>
          <w:bCs/>
          <w:iCs/>
          <w:sz w:val="28"/>
          <w:szCs w:val="28"/>
        </w:rPr>
        <w:t>(в ред. 13.01.2020)</w:t>
      </w:r>
      <w:r w:rsidRPr="0051417E">
        <w:rPr>
          <w:rFonts w:ascii="Times New Roman" w:eastAsia="Times New Roman" w:hAnsi="Times New Roman" w:cs="Times New Roman"/>
          <w:bCs/>
          <w:iCs/>
          <w:sz w:val="28"/>
          <w:szCs w:val="28"/>
        </w:rPr>
        <w:t xml:space="preserve"> «О регулировании градостроительной деятельности на территории Вологодской области», от </w:t>
      </w:r>
      <w:r w:rsidRPr="0051417E">
        <w:rPr>
          <w:rFonts w:ascii="Times New Roman" w:eastAsia="Times New Roman" w:hAnsi="Times New Roman" w:cs="Times New Roman"/>
          <w:bCs/>
          <w:iCs/>
          <w:sz w:val="28"/>
          <w:szCs w:val="28"/>
        </w:rPr>
        <w:br/>
        <w:t xml:space="preserve">15 декабря 2017 года № 4259-ОЗ </w:t>
      </w:r>
      <w:r w:rsidRPr="0051417E">
        <w:rPr>
          <w:rFonts w:ascii="Times New Roman" w:eastAsia="Calibri" w:hAnsi="Times New Roman" w:cs="Times New Roman"/>
          <w:bCs/>
          <w:iCs/>
          <w:sz w:val="28"/>
          <w:szCs w:val="28"/>
        </w:rPr>
        <w:t>(в ред. 13.01.2020)</w:t>
      </w:r>
      <w:r w:rsidRPr="0051417E">
        <w:rPr>
          <w:rFonts w:ascii="Times New Roman" w:eastAsia="Times New Roman" w:hAnsi="Times New Roman" w:cs="Times New Roman"/>
          <w:bCs/>
          <w:iCs/>
          <w:sz w:val="28"/>
          <w:szCs w:val="28"/>
        </w:rPr>
        <w:t xml:space="preserve">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 постановлением Правительства области от 1 октября 2018 года № 856 </w:t>
      </w:r>
      <w:r w:rsidRPr="0051417E">
        <w:rPr>
          <w:rFonts w:ascii="Times New Roman" w:eastAsia="Calibri" w:hAnsi="Times New Roman" w:cs="Times New Roman"/>
          <w:bCs/>
          <w:iCs/>
          <w:sz w:val="28"/>
          <w:szCs w:val="28"/>
        </w:rPr>
        <w:t>(в ред. 02.12.2019)</w:t>
      </w:r>
      <w:r w:rsidRPr="0051417E">
        <w:rPr>
          <w:rFonts w:ascii="Times New Roman" w:eastAsia="Times New Roman" w:hAnsi="Times New Roman" w:cs="Times New Roman"/>
          <w:bCs/>
          <w:iCs/>
          <w:sz w:val="28"/>
          <w:szCs w:val="28"/>
        </w:rPr>
        <w:t xml:space="preserve"> «Об утверждении планов-графиков подготовки генеральных планов муниципальных образований области и правил землепользования и застройки поселений области».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Генеральный план разработан в соответствии с:</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Градостроительным кодексом Российской Федерации;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Земельным кодексом Российской Федерации;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Водным кодексом Российской Федерации;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Лесным кодексом Российской Федерации;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 xml:space="preserve">Федеральным законом от 21 декабря 2004 года № 172-ФЗ (ред. от 01.05.2019) </w:t>
      </w:r>
      <w:r w:rsidRPr="0051417E">
        <w:rPr>
          <w:rFonts w:ascii="Times New Roman" w:eastAsia="Times New Roman" w:hAnsi="Times New Roman" w:cs="Times New Roman"/>
          <w:bCs/>
          <w:iCs/>
          <w:sz w:val="28"/>
          <w:szCs w:val="28"/>
        </w:rPr>
        <w:lastRenderedPageBreak/>
        <w:t>«О переводе земель или земельных участков из одной категории в другую»;</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Федеральным законом от 10 января 2002 года № 7-ФЗ (ред. от 27.12.2019) «Об охране окружающей среды»;</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Федеральным законом от 21 февраля 1992 года № 2395-1 (ред. от 27.12.2019) «О недрах»;</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Федеральным законом от 04 мая 1999 года № 96-ФЗ (ред. от 26.07.2019) «Об охране атмосферного воздуха»;</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Федеральным законом от 21 июля 2014 года № 206-ФЗ (ред. от 23.04.2018) «О карантине растений»;</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Федеральным законом от 24 апреля 1995 года № 52-ФЗ (ред. от 25.12.2018) «О животном мире»;</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Федеральным законом от 24 июля 2009 года № 209-ФЗ (ред. от 02.08.2019) «Об охоте и о сохранении охотничьих ресурсов, и о внесении изменений в отдельные законодательные акты Российской Федерации»;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Федеральным законом от 14 мая 1993 года № 4979-1 (ред. от 27.12.2019) «О ветеринарии»;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Федеральным законом от 21 декабря 1994 года № 68-ФЗ (ред. от 03.07.2019) «О защите населения и территорий от чрезвычайных ситуаций природного и техногенного характера»;</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Федеральным законом от 24 июня 1998 года № 89-ФЗ (ред. от 27.12.2019) «Об отходах производства и потребления»;</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Федеральным законом Федеральный закон от 25 июня 2002 года № 73-ФЗ (ред. от 18.07.2019) «Об объектах культурного наследия (памятниках истории и культуры) народов Российской Федерации»;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постановлением Правительства Российской Федерации от 29 апреля 2016 года № 377 (ред. от 30.11.2019) «Об утверждении Правил определения местоположения береговой линии (границы водного объекта), случаев и периодичности ее определения и о внесении изменений в Правила установления на местности границ водоохранных зон и границ прибрежных защитных полос водных объектов»;</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 xml:space="preserve">постановлением Правительства Российской Федерации от 5 февраля 2016 года </w:t>
      </w:r>
      <w:r w:rsidRPr="0051417E">
        <w:rPr>
          <w:rFonts w:ascii="Times New Roman" w:eastAsia="Times New Roman" w:hAnsi="Times New Roman" w:cs="Times New Roman"/>
          <w:bCs/>
          <w:iCs/>
          <w:sz w:val="28"/>
          <w:szCs w:val="28"/>
        </w:rPr>
        <w:lastRenderedPageBreak/>
        <w:t>№ 79 «Об утверждении Правил охраны поверхностных водных объектов»;</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постановлением Правительства Российской Федерации от 11 февраля 2016 года № 94 (ред. от 25.12.2019) «Об утверждении Правил охраны подземных водных объектов»;</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color w:val="FF0000"/>
          <w:sz w:val="28"/>
          <w:szCs w:val="28"/>
        </w:rPr>
      </w:pPr>
      <w:r w:rsidRPr="0051417E">
        <w:rPr>
          <w:rFonts w:ascii="Times New Roman" w:eastAsia="Times New Roman" w:hAnsi="Times New Roman" w:cs="Times New Roman"/>
          <w:bCs/>
          <w:iCs/>
          <w:sz w:val="28"/>
          <w:szCs w:val="28"/>
        </w:rPr>
        <w:t>приказом Министерства экономического развития Российской Федерации от 23 марта 2016 года № 164 «Об утверждении требований к описанию местоположения береговой линии (границы водного объекта)»;</w:t>
      </w:r>
      <w:r w:rsidRPr="0051417E">
        <w:rPr>
          <w:rFonts w:ascii="Times New Roman" w:eastAsia="Times New Roman" w:hAnsi="Times New Roman" w:cs="Times New Roman"/>
          <w:bCs/>
          <w:iCs/>
          <w:color w:val="FF0000"/>
          <w:sz w:val="28"/>
          <w:szCs w:val="28"/>
        </w:rPr>
        <w:t xml:space="preserve"> </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приказом Министерства экономического развития Российской Федерации от 23 ноября 2018 года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года № 163 и от 4 мая 2018 года № 236»;</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приказом Министерства природных ресурсов Российской Федерации от 13 февраля 2013 года № 53 (ред. от 11.05.2017) «Об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 xml:space="preserve">приказом Министерства природных ресурсов Российской Федерации от 17 ноября 2011 года № 899 «Об утверждении порядка представления информации о неблагоприятных метеорологических условиях, требований к составу и содержанию </w:t>
      </w:r>
      <w:r w:rsidRPr="0051417E">
        <w:rPr>
          <w:rFonts w:ascii="Times New Roman" w:eastAsia="Times New Roman" w:hAnsi="Times New Roman" w:cs="Times New Roman"/>
          <w:bCs/>
          <w:iCs/>
          <w:sz w:val="28"/>
          <w:szCs w:val="28"/>
        </w:rPr>
        <w:lastRenderedPageBreak/>
        <w:t>такой информации, порядка ее опубликования и предоставления заинтересованным лицам»;</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приказом Министерства природных ресурсов Российской Федерации от Приказ Минприроды России от 27 декабря 2016 года № 679 «Об утверждении Классификации водоносных горизонтов (первый, второй и иные водоносные горизонты)»;</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приказом Министерства природных ресурсов Российской Федерации от 4 декабря 2014 года № 536 «Об утверждении Критериев отнесения отходов к I - V классам опасности по степени негативного воздействия на окружающую среду»;</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СП 42.13330.2016. Свод правил. Градостроительство. Планировка и застройка городских и сельских поселений. Актуализированная редакция СНиП 2.07.01-89*, утвержденным приказом Минстроя России от 30 декабря 2016 года № 1034/пр;</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постановлением Главного государственного санитарного врача Российской Федерации от 14 марта 2002 года № 10 (в ред. 25.09.2014)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Законом области от 2 декабря 2008 года № 1912-ОЗ (ред. от 30.01.2018) «Об обращении с отходами производства и потребления на территории Вологодской области»;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Законом области от 28 июня 2006 года № 1465-ОЗ (ред. от 06.12.2019) «О наделении органов местного самоуправления отдельными государственными полномочиями в сфере охраны окружающей среды»;</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постановлением Правительства области от 30 января 2012 года № 49 (ред. от 23.12.2019) «Об утверждении Порядка проведения в городских и иных поселениях работ по регулированию выбросов загрязняющих веществ в атмосферный воздух в периоды неблагоприятных метеорологических условий»;</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постановлением Правительства области от 22 октября 2012 года № 1228 (ред. от 23.12.2019) «Об утверждении государственной программы Вологодской области "Охрана окружающей среды, воспроизводство и рациональное использование природных ресурсов на 2013 - 2020 годы»;</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lastRenderedPageBreak/>
        <w:t>постановлением Правительства области от 22 октября 2018 года № 941 «Об утверждении Региональной программы в области обращения с отходами, в том числе с твердыми коммунальными отходами»;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 xml:space="preserve">Законом области </w:t>
      </w:r>
      <w:r w:rsidRPr="0051417E">
        <w:rPr>
          <w:rFonts w:ascii="Times New Roman" w:eastAsia="Times New Roman" w:hAnsi="Times New Roman" w:cs="Times New Roman"/>
          <w:sz w:val="28"/>
          <w:szCs w:val="28"/>
        </w:rPr>
        <w:t>от 6 декабря 2004 года № 1126-ОЗ (ред. 08.11. 2018) «Об установлении границ Устюженского</w:t>
      </w:r>
      <w:r w:rsidRPr="0051417E">
        <w:rPr>
          <w:rFonts w:ascii="Times New Roman" w:eastAsia="Times New Roman" w:hAnsi="Times New Roman" w:cs="Times New Roman"/>
          <w:color w:val="548DD4"/>
          <w:sz w:val="28"/>
          <w:szCs w:val="28"/>
        </w:rPr>
        <w:t xml:space="preserve"> </w:t>
      </w:r>
      <w:r w:rsidRPr="0051417E">
        <w:rPr>
          <w:rFonts w:ascii="Times New Roman" w:eastAsia="Times New Roman" w:hAnsi="Times New Roman" w:cs="Times New Roman"/>
          <w:sz w:val="28"/>
          <w:szCs w:val="28"/>
        </w:rPr>
        <w:t>муниципального района, границах и статусе муниципальных образований, входящих в его состав»</w:t>
      </w:r>
      <w:r w:rsidRPr="0051417E">
        <w:rPr>
          <w:rFonts w:ascii="Times New Roman" w:eastAsia="Times New Roman" w:hAnsi="Times New Roman" w:cs="Times New Roman"/>
          <w:bCs/>
          <w:iCs/>
          <w:sz w:val="28"/>
          <w:szCs w:val="28"/>
        </w:rPr>
        <w:t>;</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иными нормативными правовыми актами Российской Федерации, Вологодской области и муниципальными правовыми актами муниципального образования области.</w:t>
      </w:r>
    </w:p>
    <w:p w:rsidR="0051417E" w:rsidRPr="0051417E" w:rsidRDefault="0051417E" w:rsidP="0051417E">
      <w:pPr>
        <w:widowControl w:val="0"/>
        <w:spacing w:after="0" w:line="360" w:lineRule="auto"/>
        <w:ind w:firstLine="709"/>
        <w:jc w:val="both"/>
        <w:rPr>
          <w:rFonts w:ascii="Times New Roman" w:eastAsia="Calibri" w:hAnsi="Times New Roman" w:cs="Times New Roman"/>
          <w:sz w:val="28"/>
          <w:szCs w:val="28"/>
        </w:rPr>
      </w:pPr>
      <w:r w:rsidRPr="0051417E">
        <w:rPr>
          <w:rFonts w:ascii="Times New Roman" w:eastAsia="Calibri" w:hAnsi="Times New Roman" w:cs="Times New Roman"/>
          <w:sz w:val="28"/>
          <w:szCs w:val="28"/>
        </w:rPr>
        <w:t>С учетом положений:</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lang w:eastAsia="x-none"/>
        </w:rPr>
      </w:pPr>
      <w:r w:rsidRPr="0051417E">
        <w:rPr>
          <w:rFonts w:ascii="Times New Roman" w:eastAsia="Times New Roman" w:hAnsi="Times New Roman" w:cs="Times New Roman"/>
          <w:bCs/>
          <w:iCs/>
          <w:sz w:val="28"/>
          <w:szCs w:val="28"/>
          <w:lang w:eastAsia="x-none"/>
        </w:rPr>
        <w:t>Схемы территориального планирования Вологодской области, утвержденной постановлением Правительства области от 12.05.2009 № 750 (в ред. 09.09.2019);</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lang w:eastAsia="x-none"/>
        </w:rPr>
      </w:pPr>
      <w:r w:rsidRPr="0051417E">
        <w:rPr>
          <w:rFonts w:ascii="Times New Roman" w:eastAsia="Times New Roman" w:hAnsi="Times New Roman" w:cs="Times New Roman"/>
          <w:bCs/>
          <w:iCs/>
          <w:sz w:val="28"/>
          <w:szCs w:val="28"/>
          <w:lang w:eastAsia="x-none"/>
        </w:rPr>
        <w:t>Схемы территориального планирования Устюженского муниципального района, утвержденной решением Земского Собрания Устюженского муниципального района от 30.06.2011 № 395;</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lang w:eastAsia="x-none"/>
        </w:rPr>
        <w:t>Внесения изменений в схему территориального планирования Устюженского муниципального района, утвержденных решением Земского Собрания Устюженского муниципального района от 24.11.2016 № 90</w:t>
      </w:r>
      <w:r w:rsidRPr="0051417E">
        <w:rPr>
          <w:rFonts w:ascii="Times New Roman" w:eastAsia="Times New Roman" w:hAnsi="Times New Roman" w:cs="Times New Roman"/>
          <w:bCs/>
          <w:iCs/>
          <w:sz w:val="28"/>
          <w:szCs w:val="28"/>
        </w:rPr>
        <w:t>;</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lang w:eastAsia="x-none"/>
        </w:rPr>
      </w:pPr>
      <w:r w:rsidRPr="0051417E">
        <w:rPr>
          <w:rFonts w:ascii="Times New Roman" w:eastAsia="Times New Roman" w:hAnsi="Times New Roman" w:cs="Times New Roman"/>
          <w:bCs/>
          <w:iCs/>
          <w:sz w:val="28"/>
          <w:szCs w:val="28"/>
          <w:lang w:eastAsia="x-none"/>
        </w:rPr>
        <w:t>Региональными нормативами градостроительного проектирования Вологодской области, утвержденными постановлением Правительства области от 11.04.2016 № 338 (в ред. 01.07.2019);</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lang w:eastAsia="x-none"/>
        </w:rPr>
      </w:pPr>
      <w:r w:rsidRPr="0051417E">
        <w:rPr>
          <w:rFonts w:ascii="Times New Roman" w:eastAsia="Times New Roman" w:hAnsi="Times New Roman" w:cs="Times New Roman"/>
          <w:bCs/>
          <w:iCs/>
          <w:sz w:val="28"/>
          <w:szCs w:val="28"/>
          <w:lang w:eastAsia="x-none"/>
        </w:rPr>
        <w:t>местными нормативами градостроительного проектирования муниципального образования Никольское Устюженского муниципального района, утвержденными решением Земского Собрания Устюженского муниципального района от 26.04.2018 № 26</w:t>
      </w:r>
      <w:r w:rsidRPr="0051417E">
        <w:rPr>
          <w:rFonts w:ascii="Times New Roman" w:eastAsia="Times New Roman" w:hAnsi="Times New Roman" w:cs="Times New Roman"/>
          <w:bCs/>
          <w:iCs/>
          <w:sz w:val="28"/>
          <w:szCs w:val="28"/>
        </w:rPr>
        <w:t>;</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 xml:space="preserve">перечня особо ценных продуктивных сельскохозяйственных угодий на территории Вологодской области, использование которых для других целей не допускается, утвержденным приказом Департамента сельского хозяйства и продовольственных ресурсов Вологодской области от 27 июня 2018 года </w:t>
      </w:r>
      <w:r w:rsidRPr="0051417E">
        <w:rPr>
          <w:rFonts w:ascii="Times New Roman" w:eastAsia="Times New Roman" w:hAnsi="Times New Roman" w:cs="Times New Roman"/>
          <w:bCs/>
          <w:iCs/>
          <w:sz w:val="28"/>
          <w:szCs w:val="28"/>
        </w:rPr>
        <w:br/>
        <w:t>№ 291 (в ред. от 25.11.2019);</w:t>
      </w:r>
    </w:p>
    <w:p w:rsidR="0051417E" w:rsidRPr="0051417E" w:rsidRDefault="0051417E" w:rsidP="0051417E">
      <w:pPr>
        <w:widowControl w:val="0"/>
        <w:spacing w:after="0" w:line="360" w:lineRule="auto"/>
        <w:ind w:firstLine="709"/>
        <w:jc w:val="both"/>
        <w:rPr>
          <w:rFonts w:ascii="Times New Roman" w:eastAsia="Calibri" w:hAnsi="Times New Roman" w:cs="Times New Roman"/>
          <w:bCs/>
          <w:iCs/>
          <w:sz w:val="28"/>
          <w:szCs w:val="28"/>
        </w:rPr>
      </w:pPr>
      <w:r w:rsidRPr="0051417E">
        <w:rPr>
          <w:rFonts w:ascii="Times New Roman" w:eastAsia="Calibri" w:hAnsi="Times New Roman" w:cs="Times New Roman"/>
          <w:bCs/>
          <w:iCs/>
          <w:sz w:val="28"/>
          <w:szCs w:val="28"/>
        </w:rPr>
        <w:lastRenderedPageBreak/>
        <w:t>На основании: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 xml:space="preserve">стратегии социально-экономического развития Вологодской области до 2030 года, утвержденной постановлением Правительства области от </w:t>
      </w:r>
      <w:r w:rsidRPr="0051417E">
        <w:rPr>
          <w:rFonts w:ascii="Times New Roman" w:eastAsia="Times New Roman" w:hAnsi="Times New Roman" w:cs="Times New Roman"/>
          <w:bCs/>
          <w:iCs/>
          <w:sz w:val="28"/>
          <w:szCs w:val="28"/>
        </w:rPr>
        <w:br/>
        <w:t>17 октября 2016  года № 920 (в ред. от 13.06.2019);</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схемы и программы развития электроэнергетики Вологодской области на 2019-2023 годы, утвержденной постановлением Губернатора Вологодской области от 26 апреля 2018 года № 97 (в ред. от 07.06.2018);</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региональной программы газификации жилищно-коммунального хозяйства, промышленных и иных организаций на территории Вологодской области на 2017 - 2021 годы, утвержденной постановлением Губернатора области от 31 мая 2017 года № 158 (в ред. от 11.11.2019);</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генеральной схемы газоснабжения и газификации Вологодской области;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схемы территориального планирования в области обращения с отходами, в том числе и с твердыми коммунальными отходами, утвержденной приказом Департамента топливно-энергетического комплекса и тарифного регулирования Вологодской области от 29 декабря 2016 года № 174 (в ред. от 07.02.2018);</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государственных программ области, принятых в установленном порядке;</w:t>
      </w:r>
    </w:p>
    <w:p w:rsidR="0051417E" w:rsidRPr="0051417E" w:rsidRDefault="0051417E" w:rsidP="0051417E">
      <w:pPr>
        <w:widowControl w:val="0"/>
        <w:spacing w:after="0" w:line="360" w:lineRule="auto"/>
        <w:ind w:firstLine="709"/>
        <w:jc w:val="both"/>
        <w:rPr>
          <w:rFonts w:ascii="Times New Roman" w:eastAsia="Calibri" w:hAnsi="Times New Roman" w:cs="Times New Roman"/>
          <w:bCs/>
          <w:iCs/>
          <w:sz w:val="28"/>
          <w:szCs w:val="28"/>
        </w:rPr>
      </w:pPr>
      <w:r w:rsidRPr="0051417E">
        <w:rPr>
          <w:rFonts w:ascii="Times New Roman" w:eastAsia="Calibri" w:hAnsi="Times New Roman" w:cs="Times New Roman"/>
          <w:bCs/>
          <w:iCs/>
          <w:sz w:val="28"/>
          <w:szCs w:val="28"/>
        </w:rPr>
        <w:t>сведений о границах земельных участков и объектов капитального строительства, содержащихся в Едином государственном реестре недвижимости на 25.12.2019;</w:t>
      </w:r>
    </w:p>
    <w:p w:rsidR="0051417E" w:rsidRPr="0051417E" w:rsidRDefault="0051417E" w:rsidP="0051417E">
      <w:pPr>
        <w:widowControl w:val="0"/>
        <w:spacing w:after="0" w:line="360" w:lineRule="auto"/>
        <w:ind w:firstLine="567"/>
        <w:jc w:val="both"/>
        <w:rPr>
          <w:rFonts w:ascii="Times New Roman" w:eastAsia="Calibri" w:hAnsi="Times New Roman" w:cs="Times New Roman"/>
          <w:bCs/>
          <w:iCs/>
          <w:sz w:val="28"/>
          <w:szCs w:val="28"/>
        </w:rPr>
      </w:pPr>
      <w:r w:rsidRPr="0051417E">
        <w:rPr>
          <w:rFonts w:ascii="Times New Roman" w:eastAsia="Calibri" w:hAnsi="Times New Roman" w:cs="Times New Roman"/>
          <w:sz w:val="28"/>
          <w:szCs w:val="28"/>
        </w:rPr>
        <w:t>сведений о границах Устюженского лесничества Вологодской области, содержащихся в Едином государственном реестре недвижимости (реестровый номер – 35.19.2.91)</w:t>
      </w:r>
      <w:r w:rsidRPr="0051417E">
        <w:rPr>
          <w:rFonts w:ascii="Times New Roman" w:eastAsia="Calibri" w:hAnsi="Times New Roman" w:cs="Times New Roman"/>
          <w:bCs/>
          <w:iCs/>
          <w:sz w:val="28"/>
          <w:szCs w:val="28"/>
        </w:rPr>
        <w:t>;</w:t>
      </w:r>
    </w:p>
    <w:p w:rsidR="0051417E" w:rsidRPr="0051417E" w:rsidRDefault="0051417E" w:rsidP="0051417E">
      <w:pPr>
        <w:widowControl w:val="0"/>
        <w:spacing w:after="0" w:line="360" w:lineRule="auto"/>
        <w:ind w:firstLine="567"/>
        <w:jc w:val="both"/>
        <w:rPr>
          <w:rFonts w:ascii="Times New Roman" w:eastAsia="Calibri" w:hAnsi="Times New Roman" w:cs="Times New Roman"/>
          <w:sz w:val="28"/>
          <w:szCs w:val="28"/>
        </w:rPr>
      </w:pPr>
      <w:r w:rsidRPr="0051417E">
        <w:rPr>
          <w:rFonts w:ascii="Times New Roman" w:eastAsia="Calibri" w:hAnsi="Times New Roman" w:cs="Times New Roman"/>
          <w:sz w:val="28"/>
          <w:szCs w:val="28"/>
        </w:rPr>
        <w:t xml:space="preserve">сведений о границе комплексного (ландшафтного) государственного </w:t>
      </w:r>
    </w:p>
    <w:p w:rsidR="0051417E" w:rsidRPr="0051417E" w:rsidRDefault="0051417E" w:rsidP="0051417E">
      <w:pPr>
        <w:widowControl w:val="0"/>
        <w:spacing w:after="0" w:line="360" w:lineRule="auto"/>
        <w:jc w:val="both"/>
        <w:rPr>
          <w:rFonts w:ascii="Times New Roman" w:eastAsia="Calibri" w:hAnsi="Times New Roman" w:cs="Times New Roman"/>
          <w:sz w:val="28"/>
          <w:szCs w:val="28"/>
        </w:rPr>
      </w:pPr>
      <w:r w:rsidRPr="0051417E">
        <w:rPr>
          <w:rFonts w:ascii="Times New Roman" w:eastAsia="Calibri" w:hAnsi="Times New Roman" w:cs="Times New Roman"/>
          <w:sz w:val="28"/>
          <w:szCs w:val="28"/>
        </w:rPr>
        <w:t>природного заказника "Горский", содержащихся в Едином государственном реестре недвижимости (учетный номер 35.19.2.2).</w:t>
      </w:r>
    </w:p>
    <w:p w:rsidR="0051417E" w:rsidRPr="0051417E" w:rsidRDefault="0051417E" w:rsidP="0051417E">
      <w:pPr>
        <w:widowControl w:val="0"/>
        <w:spacing w:after="0" w:line="360" w:lineRule="auto"/>
        <w:ind w:firstLine="709"/>
        <w:jc w:val="both"/>
        <w:rPr>
          <w:rFonts w:ascii="Times New Roman" w:eastAsia="Calibri" w:hAnsi="Times New Roman" w:cs="Times New Roman"/>
          <w:sz w:val="28"/>
        </w:rPr>
      </w:pPr>
      <w:r w:rsidRPr="0051417E">
        <w:rPr>
          <w:rFonts w:ascii="Times New Roman" w:eastAsia="Calibri" w:hAnsi="Times New Roman" w:cs="Times New Roman"/>
          <w:sz w:val="28"/>
        </w:rPr>
        <w:t xml:space="preserve">При отмене и(или) изменении действующих нормативных правовых актов Российской Федерации, Вологодской области, в том числе тех, на которые дается ссылка в положении, следует руководствоваться нормами, не противоречащей федеральному законодательству и нормативным правовым актам Вологодской </w:t>
      </w:r>
      <w:r w:rsidRPr="0051417E">
        <w:rPr>
          <w:rFonts w:ascii="Times New Roman" w:eastAsia="Calibri" w:hAnsi="Times New Roman" w:cs="Times New Roman"/>
          <w:sz w:val="28"/>
        </w:rPr>
        <w:lastRenderedPageBreak/>
        <w:t>области.</w:t>
      </w:r>
    </w:p>
    <w:p w:rsidR="0051417E" w:rsidRPr="0051417E" w:rsidRDefault="0051417E" w:rsidP="0051417E">
      <w:pPr>
        <w:widowControl w:val="0"/>
        <w:spacing w:after="0" w:line="360" w:lineRule="auto"/>
        <w:ind w:firstLine="709"/>
        <w:jc w:val="both"/>
        <w:rPr>
          <w:rFonts w:ascii="Times New Roman" w:eastAsia="Calibri" w:hAnsi="Times New Roman" w:cs="Times New Roman"/>
          <w:bCs/>
          <w:iCs/>
          <w:sz w:val="28"/>
          <w:szCs w:val="28"/>
        </w:rPr>
      </w:pPr>
      <w:r w:rsidRPr="0051417E">
        <w:rPr>
          <w:rFonts w:ascii="Times New Roman" w:eastAsia="Calibri" w:hAnsi="Times New Roman" w:cs="Times New Roman"/>
          <w:bCs/>
          <w:iCs/>
          <w:sz w:val="28"/>
          <w:szCs w:val="28"/>
        </w:rPr>
        <w:t>С учетом информации:</w:t>
      </w:r>
    </w:p>
    <w:p w:rsidR="0051417E" w:rsidRPr="0051417E" w:rsidRDefault="0051417E" w:rsidP="0051417E">
      <w:pPr>
        <w:widowControl w:val="0"/>
        <w:spacing w:after="0" w:line="360" w:lineRule="auto"/>
        <w:ind w:firstLine="709"/>
        <w:jc w:val="both"/>
        <w:rPr>
          <w:rFonts w:ascii="Verdana" w:eastAsia="Times New Roman" w:hAnsi="Verdana" w:cs="Times New Roman"/>
          <w:sz w:val="28"/>
          <w:szCs w:val="28"/>
          <w:lang w:eastAsia="ru-RU"/>
        </w:rPr>
      </w:pPr>
      <w:r w:rsidRPr="0051417E">
        <w:rPr>
          <w:rFonts w:ascii="Times New Roman" w:eastAsia="Times New Roman" w:hAnsi="Times New Roman" w:cs="Times New Roman"/>
          <w:sz w:val="28"/>
          <w:szCs w:val="28"/>
          <w:lang w:eastAsia="ru-RU"/>
        </w:rPr>
        <w:t>- о границах Вологодской области, муниципальных образований, населенных пунктов;</w:t>
      </w:r>
    </w:p>
    <w:p w:rsidR="0051417E" w:rsidRPr="0051417E" w:rsidRDefault="0051417E" w:rsidP="0051417E">
      <w:pPr>
        <w:widowControl w:val="0"/>
        <w:spacing w:after="0" w:line="360" w:lineRule="auto"/>
        <w:ind w:firstLine="709"/>
        <w:jc w:val="both"/>
        <w:rPr>
          <w:rFonts w:ascii="Verdana" w:eastAsia="Times New Roman" w:hAnsi="Verdana" w:cs="Times New Roman"/>
          <w:sz w:val="28"/>
          <w:szCs w:val="28"/>
          <w:lang w:eastAsia="ru-RU"/>
        </w:rPr>
      </w:pPr>
      <w:r w:rsidRPr="0051417E">
        <w:rPr>
          <w:rFonts w:ascii="Times New Roman" w:eastAsia="Times New Roman" w:hAnsi="Times New Roman" w:cs="Times New Roman"/>
          <w:sz w:val="28"/>
          <w:szCs w:val="28"/>
          <w:lang w:eastAsia="ru-RU"/>
        </w:rPr>
        <w:t>- о размещении объектов федерального значения, объектов регионального значения, объектов местного значения;</w:t>
      </w:r>
    </w:p>
    <w:p w:rsidR="0051417E" w:rsidRPr="0051417E" w:rsidRDefault="0051417E" w:rsidP="0051417E">
      <w:pPr>
        <w:widowControl w:val="0"/>
        <w:spacing w:after="0" w:line="360" w:lineRule="auto"/>
        <w:ind w:firstLine="709"/>
        <w:jc w:val="both"/>
        <w:rPr>
          <w:rFonts w:ascii="Verdana" w:eastAsia="Times New Roman" w:hAnsi="Verdana" w:cs="Times New Roman"/>
          <w:sz w:val="28"/>
          <w:szCs w:val="28"/>
          <w:lang w:eastAsia="ru-RU"/>
        </w:rPr>
      </w:pPr>
      <w:r w:rsidRPr="0051417E">
        <w:rPr>
          <w:rFonts w:ascii="Times New Roman" w:eastAsia="Times New Roman" w:hAnsi="Times New Roman" w:cs="Times New Roman"/>
          <w:sz w:val="28"/>
          <w:szCs w:val="28"/>
          <w:lang w:eastAsia="ru-RU"/>
        </w:rPr>
        <w:t>- о зонах с особыми условиями использования территорий;</w:t>
      </w:r>
    </w:p>
    <w:p w:rsidR="0051417E" w:rsidRPr="0051417E" w:rsidRDefault="0051417E" w:rsidP="0051417E">
      <w:pPr>
        <w:widowControl w:val="0"/>
        <w:spacing w:after="0" w:line="360" w:lineRule="auto"/>
        <w:ind w:firstLine="709"/>
        <w:jc w:val="both"/>
        <w:rPr>
          <w:rFonts w:ascii="Verdana" w:eastAsia="Times New Roman" w:hAnsi="Verdana" w:cs="Times New Roman"/>
          <w:sz w:val="28"/>
          <w:szCs w:val="28"/>
          <w:lang w:eastAsia="ru-RU"/>
        </w:rPr>
      </w:pPr>
      <w:r w:rsidRPr="0051417E">
        <w:rPr>
          <w:rFonts w:ascii="Times New Roman" w:eastAsia="Times New Roman" w:hAnsi="Times New Roman" w:cs="Times New Roman"/>
          <w:sz w:val="28"/>
          <w:szCs w:val="28"/>
          <w:lang w:eastAsia="ru-RU"/>
        </w:rPr>
        <w:t>- о территориях объектов культурного наследия;</w:t>
      </w:r>
    </w:p>
    <w:p w:rsidR="0051417E" w:rsidRPr="0051417E" w:rsidRDefault="0051417E" w:rsidP="0051417E">
      <w:pPr>
        <w:widowControl w:val="0"/>
        <w:spacing w:after="0" w:line="360" w:lineRule="auto"/>
        <w:ind w:firstLine="709"/>
        <w:jc w:val="both"/>
        <w:rPr>
          <w:rFonts w:ascii="Verdana" w:eastAsia="Times New Roman" w:hAnsi="Verdana" w:cs="Times New Roman"/>
          <w:sz w:val="28"/>
          <w:szCs w:val="28"/>
          <w:lang w:eastAsia="ru-RU"/>
        </w:rPr>
      </w:pPr>
      <w:r w:rsidRPr="0051417E">
        <w:rPr>
          <w:rFonts w:ascii="Times New Roman" w:eastAsia="Times New Roman" w:hAnsi="Times New Roman" w:cs="Times New Roman"/>
          <w:sz w:val="28"/>
          <w:szCs w:val="28"/>
          <w:lang w:eastAsia="ru-RU"/>
        </w:rPr>
        <w:t>- об особо охраняемых природных территориях;</w:t>
      </w:r>
    </w:p>
    <w:p w:rsidR="0051417E" w:rsidRPr="0051417E" w:rsidRDefault="0051417E" w:rsidP="0051417E">
      <w:pPr>
        <w:widowControl w:val="0"/>
        <w:spacing w:after="0" w:line="360" w:lineRule="auto"/>
        <w:ind w:firstLine="709"/>
        <w:jc w:val="both"/>
        <w:rPr>
          <w:rFonts w:ascii="Verdana" w:eastAsia="Times New Roman" w:hAnsi="Verdana" w:cs="Times New Roman"/>
          <w:sz w:val="28"/>
          <w:szCs w:val="28"/>
          <w:lang w:eastAsia="ru-RU"/>
        </w:rPr>
      </w:pPr>
      <w:r w:rsidRPr="0051417E">
        <w:rPr>
          <w:rFonts w:ascii="Times New Roman" w:eastAsia="Times New Roman" w:hAnsi="Times New Roman" w:cs="Times New Roman"/>
          <w:sz w:val="28"/>
          <w:szCs w:val="28"/>
          <w:lang w:eastAsia="ru-RU"/>
        </w:rPr>
        <w:t>- о территориях, подверженных риску возникновения чрезвычайных ситуаций природного и техногенного характера;</w:t>
      </w:r>
    </w:p>
    <w:p w:rsidR="0051417E" w:rsidRPr="0051417E" w:rsidRDefault="0051417E" w:rsidP="0051417E">
      <w:pPr>
        <w:widowControl w:val="0"/>
        <w:spacing w:after="0" w:line="360" w:lineRule="auto"/>
        <w:ind w:firstLine="709"/>
        <w:jc w:val="both"/>
        <w:rPr>
          <w:rFonts w:ascii="Verdana" w:eastAsia="Times New Roman" w:hAnsi="Verdana" w:cs="Times New Roman"/>
          <w:sz w:val="28"/>
          <w:szCs w:val="28"/>
          <w:lang w:eastAsia="ru-RU"/>
        </w:rPr>
      </w:pPr>
      <w:r w:rsidRPr="0051417E">
        <w:rPr>
          <w:rFonts w:ascii="Times New Roman" w:eastAsia="Times New Roman" w:hAnsi="Times New Roman" w:cs="Times New Roman"/>
          <w:sz w:val="28"/>
          <w:szCs w:val="28"/>
          <w:lang w:eastAsia="ru-RU"/>
        </w:rPr>
        <w:t>- об особых экономических зонах;</w:t>
      </w:r>
    </w:p>
    <w:p w:rsidR="0051417E" w:rsidRPr="0051417E" w:rsidRDefault="0051417E" w:rsidP="0051417E">
      <w:pPr>
        <w:widowControl w:val="0"/>
        <w:spacing w:after="0" w:line="360" w:lineRule="auto"/>
        <w:ind w:firstLine="709"/>
        <w:jc w:val="both"/>
        <w:rPr>
          <w:rFonts w:ascii="Verdana" w:eastAsia="Times New Roman" w:hAnsi="Verdana" w:cs="Times New Roman"/>
          <w:sz w:val="28"/>
          <w:szCs w:val="28"/>
          <w:lang w:eastAsia="ru-RU"/>
        </w:rPr>
      </w:pPr>
      <w:r w:rsidRPr="0051417E">
        <w:rPr>
          <w:rFonts w:ascii="Times New Roman" w:eastAsia="Times New Roman" w:hAnsi="Times New Roman" w:cs="Times New Roman"/>
          <w:sz w:val="28"/>
          <w:szCs w:val="28"/>
          <w:lang w:eastAsia="ru-RU"/>
        </w:rPr>
        <w:t>- о результатах инженерных изысканий;</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sz w:val="28"/>
          <w:szCs w:val="28"/>
          <w:lang w:eastAsia="ru-RU"/>
        </w:rPr>
      </w:pPr>
      <w:r w:rsidRPr="0051417E">
        <w:rPr>
          <w:rFonts w:ascii="Times New Roman" w:eastAsia="Times New Roman" w:hAnsi="Times New Roman" w:cs="Times New Roman"/>
          <w:sz w:val="28"/>
          <w:szCs w:val="28"/>
          <w:lang w:eastAsia="ru-RU"/>
        </w:rPr>
        <w:t>- о месторождениях и проявлениях полезных ископаемых.</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При подготовке генерального плана использованы данные с графической и семантической информацией о составе земель поселений Вологодской области в масштабе 1:10 000.</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lang w:eastAsia="x-none"/>
        </w:rPr>
      </w:pPr>
      <w:r w:rsidRPr="0051417E">
        <w:rPr>
          <w:rFonts w:ascii="Times New Roman" w:eastAsia="Times New Roman" w:hAnsi="Times New Roman" w:cs="Times New Roman"/>
          <w:bCs/>
          <w:iCs/>
          <w:sz w:val="28"/>
          <w:szCs w:val="28"/>
          <w:lang w:eastAsia="x-none"/>
        </w:rPr>
        <w:t>Генеральный план разработан на актуализированной топографической основе, выполненной в масштабе 1:10 000.</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 xml:space="preserve">Генеральный план муниципального образования является основным документом, определяющим долгосрочную стратегию его градостроительного развития и условия формирования среды жизнедеятельности. </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 xml:space="preserve">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w:t>
      </w:r>
      <w:r w:rsidRPr="0051417E">
        <w:rPr>
          <w:rFonts w:ascii="Times New Roman" w:eastAsia="Times New Roman" w:hAnsi="Times New Roman" w:cs="Times New Roman"/>
          <w:bCs/>
          <w:iCs/>
          <w:sz w:val="28"/>
          <w:szCs w:val="28"/>
        </w:rPr>
        <w:lastRenderedPageBreak/>
        <w:t>Российской Федерации, со дня утверждения</w:t>
      </w:r>
      <w:r w:rsidRPr="0051417E">
        <w:rPr>
          <w:rFonts w:ascii="Times New Roman" w:eastAsia="Times New Roman" w:hAnsi="Times New Roman" w:cs="Times New Roman"/>
          <w:bCs/>
          <w:iCs/>
          <w:sz w:val="28"/>
          <w:szCs w:val="28"/>
          <w:vertAlign w:val="superscript"/>
        </w:rPr>
        <w:footnoteReference w:id="1"/>
      </w:r>
      <w:r w:rsidRPr="0051417E">
        <w:rPr>
          <w:rFonts w:ascii="Times New Roman" w:eastAsia="Times New Roman" w:hAnsi="Times New Roman" w:cs="Times New Roman"/>
          <w:bCs/>
          <w:iCs/>
          <w:sz w:val="28"/>
          <w:szCs w:val="28"/>
        </w:rPr>
        <w:t xml:space="preserve">. </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Требования к содержанию и составу генерального плана установлены статьей 23 Градостроительного кодекса Российской Федерации.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Генеральный план включает в себя:</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положение о территориальном планировании;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карту планируемого размещения объектов местного значения муниципального образования;</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карту границ населенных пунктов, входящих в состав муниципального образования;</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карту функциональных зон муниципального образования.</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Приложение к генеральному плану содержит:</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а) материалы по обоснованию генерального плана в текстовой форме;</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б) материалы по обоснованию генерального плана в виде карт:</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карту современного использования территории муниципального образования;</w:t>
      </w:r>
    </w:p>
    <w:p w:rsidR="00D6610D"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карту границ территорий, подверженных риску возникновения чрезвычайных ситуаций природного и техногенного характера</w:t>
      </w:r>
      <w:r w:rsidR="00D6610D">
        <w:rPr>
          <w:rFonts w:ascii="Times New Roman" w:eastAsia="Times New Roman" w:hAnsi="Times New Roman" w:cs="Times New Roman"/>
          <w:bCs/>
          <w:iCs/>
          <w:sz w:val="28"/>
          <w:szCs w:val="28"/>
        </w:rPr>
        <w:t>;</w:t>
      </w:r>
    </w:p>
    <w:p w:rsidR="0051417E" w:rsidRPr="0051417E" w:rsidRDefault="00D6610D" w:rsidP="00D6610D">
      <w:pPr>
        <w:widowControl w:val="0"/>
        <w:spacing w:after="0" w:line="360" w:lineRule="auto"/>
        <w:ind w:firstLine="709"/>
        <w:jc w:val="both"/>
        <w:rPr>
          <w:rFonts w:ascii="Times New Roman" w:eastAsia="Times New Roman" w:hAnsi="Times New Roman" w:cs="Times New Roman"/>
          <w:bCs/>
          <w:iCs/>
          <w:sz w:val="28"/>
          <w:szCs w:val="28"/>
        </w:rPr>
      </w:pPr>
      <w:r>
        <w:rPr>
          <w:rFonts w:ascii="Times New Roman" w:hAnsi="Times New Roman"/>
          <w:sz w:val="28"/>
          <w:szCs w:val="28"/>
        </w:rPr>
        <w:t>карту объектов, территорий и зон, которые оказали влияние на установление функциональных зон и планируемое размещение объектов местного значения муниципального образования, или объектов федерального значения, объектов регионального значения, объектов местного значения муниципального района</w:t>
      </w:r>
      <w:r>
        <w:rPr>
          <w:rFonts w:ascii="Times New Roman" w:eastAsia="Times New Roman" w:hAnsi="Times New Roman" w:cs="Times New Roman"/>
          <w:bCs/>
          <w:iCs/>
          <w:sz w:val="28"/>
          <w:szCs w:val="28"/>
        </w:rPr>
        <w:t>.</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в) сведения о границах населенных пунктов.</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Описание и отображение объектов местного значения в генеральном плане в электронном виде осуществлялись в соответствии с требованиями, установленными приказом Министерства экономического развития Российской Федерации от 9 января 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Исходный год проектирования – 2020.</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lastRenderedPageBreak/>
        <w:t>Генеральный план разработан на период до 2045 года</w:t>
      </w:r>
      <w:r w:rsidRPr="0051417E">
        <w:rPr>
          <w:rFonts w:ascii="Times New Roman" w:eastAsia="Times New Roman" w:hAnsi="Times New Roman" w:cs="Times New Roman"/>
          <w:bCs/>
          <w:iCs/>
          <w:sz w:val="28"/>
          <w:szCs w:val="28"/>
          <w:vertAlign w:val="superscript"/>
        </w:rPr>
        <w:footnoteReference w:id="2"/>
      </w:r>
      <w:r w:rsidRPr="0051417E">
        <w:rPr>
          <w:rFonts w:ascii="Times New Roman" w:eastAsia="Times New Roman" w:hAnsi="Times New Roman" w:cs="Times New Roman"/>
          <w:bCs/>
          <w:iCs/>
          <w:sz w:val="28"/>
          <w:szCs w:val="28"/>
        </w:rPr>
        <w:t>.</w:t>
      </w:r>
    </w:p>
    <w:p w:rsidR="0051417E" w:rsidRPr="0051417E" w:rsidRDefault="0051417E" w:rsidP="0051417E">
      <w:pPr>
        <w:widowControl w:val="0"/>
        <w:numPr>
          <w:ilvl w:val="0"/>
          <w:numId w:val="10"/>
        </w:numPr>
        <w:spacing w:after="0" w:line="360" w:lineRule="auto"/>
        <w:ind w:left="0"/>
        <w:jc w:val="center"/>
        <w:outlineLvl w:val="1"/>
        <w:rPr>
          <w:rFonts w:ascii="Times New Roman" w:eastAsia="Times New Roman" w:hAnsi="Times New Roman" w:cs="Times New Roman"/>
          <w:sz w:val="28"/>
          <w:szCs w:val="26"/>
        </w:rPr>
      </w:pPr>
      <w:bookmarkStart w:id="4" w:name="_Toc520124944"/>
      <w:bookmarkStart w:id="5" w:name="_Toc38282140"/>
      <w:bookmarkStart w:id="6" w:name="_Toc51926218"/>
      <w:r w:rsidRPr="0051417E">
        <w:rPr>
          <w:rFonts w:ascii="Times New Roman" w:eastAsia="Times New Roman" w:hAnsi="Times New Roman" w:cs="Times New Roman"/>
          <w:sz w:val="28"/>
          <w:szCs w:val="26"/>
        </w:rPr>
        <w:t>Цели и задачи территориального планирования</w:t>
      </w:r>
      <w:bookmarkEnd w:id="4"/>
      <w:bookmarkEnd w:id="5"/>
      <w:bookmarkEnd w:id="6"/>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 xml:space="preserve">Целью разработки генерального плана муниципального образования Никольское является обеспечение его устойчивого развития, создание благоприятной среды жизнедеятельности человека, сохранение исторического наследия, качественное улучшение окружающей среды, сохранение демографического потенциала и развития человеческого капитала за счет конкурентоспособности сельского поселения и формирования пространства развития человека, заложенное в Стратегии социально-экономического развития Вологодской области на период до 2045 года, в государственных программах муниципального образования и иных документах стратегического планирования. </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Для достижения указанной цели необходимо решение следующих задач:</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обеспечение экологической безопасности и снижение уровня негативного воздействия хозяйственной деятельности на окружающую среду;</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сохранение и развитие зеленого фонда;</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 xml:space="preserve">охрана объектов археологического наследия, </w:t>
      </w:r>
      <w:r w:rsidRPr="0051417E">
        <w:rPr>
          <w:rFonts w:ascii="Times New Roman" w:eastAsia="Times New Roman" w:hAnsi="Times New Roman" w:cs="Times New Roman"/>
          <w:sz w:val="28"/>
          <w:szCs w:val="28"/>
          <w:lang w:eastAsia="ru-RU"/>
        </w:rPr>
        <w:t xml:space="preserve">исследование неучтенных объектов культурного наследия, включение их в категорию выявленных объектов культурного </w:t>
      </w:r>
      <w:proofErr w:type="gramStart"/>
      <w:r w:rsidRPr="0051417E">
        <w:rPr>
          <w:rFonts w:ascii="Times New Roman" w:eastAsia="Times New Roman" w:hAnsi="Times New Roman" w:cs="Times New Roman"/>
          <w:sz w:val="28"/>
          <w:szCs w:val="28"/>
          <w:lang w:eastAsia="ru-RU"/>
        </w:rPr>
        <w:t>наследия,  постановка</w:t>
      </w:r>
      <w:proofErr w:type="gramEnd"/>
      <w:r w:rsidRPr="0051417E">
        <w:rPr>
          <w:rFonts w:ascii="Times New Roman" w:eastAsia="Times New Roman" w:hAnsi="Times New Roman" w:cs="Times New Roman"/>
          <w:sz w:val="28"/>
          <w:szCs w:val="28"/>
          <w:lang w:eastAsia="ru-RU"/>
        </w:rPr>
        <w:t xml:space="preserve"> на учет в качестве объектов культурного наследия местного или регионального значения, </w:t>
      </w:r>
      <w:r w:rsidRPr="0051417E">
        <w:rPr>
          <w:rFonts w:ascii="Times New Roman" w:eastAsia="Times New Roman" w:hAnsi="Times New Roman" w:cs="Times New Roman"/>
          <w:bCs/>
          <w:iCs/>
          <w:sz w:val="28"/>
          <w:szCs w:val="28"/>
        </w:rPr>
        <w:t>создание условий для развития въездного туризма и отдыха населения;</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улучшение жилищных условий населения и качества жилищного фонда, повышение комплексности и разнообразия жилой застройки;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развитие и совершенствование системы обслуживания населения;</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создание условий для миграционной привлекательности территории муниципального образования, увеличение естественного прироста населения;</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обеспечение развития и совершенствования транспортной и инженерной инфраструктур;</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 xml:space="preserve">создание условий для инвестиционной привлекательности территории </w:t>
      </w:r>
      <w:r w:rsidRPr="0051417E">
        <w:rPr>
          <w:rFonts w:ascii="Times New Roman" w:eastAsia="Times New Roman" w:hAnsi="Times New Roman" w:cs="Times New Roman"/>
          <w:bCs/>
          <w:iCs/>
          <w:sz w:val="28"/>
          <w:szCs w:val="28"/>
        </w:rPr>
        <w:lastRenderedPageBreak/>
        <w:t>муниципального образования;</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сохранение и развитие ценных сельскохозяйственных угодий.</w:t>
      </w:r>
    </w:p>
    <w:p w:rsidR="0051417E" w:rsidRPr="0051417E" w:rsidRDefault="0051417E" w:rsidP="0051417E">
      <w:pPr>
        <w:widowControl w:val="0"/>
        <w:numPr>
          <w:ilvl w:val="0"/>
          <w:numId w:val="10"/>
        </w:numPr>
        <w:spacing w:after="0" w:line="360" w:lineRule="auto"/>
        <w:ind w:left="0"/>
        <w:jc w:val="center"/>
        <w:outlineLvl w:val="1"/>
        <w:rPr>
          <w:rFonts w:ascii="Times New Roman" w:eastAsia="Times New Roman" w:hAnsi="Times New Roman" w:cs="Times New Roman"/>
          <w:sz w:val="28"/>
          <w:szCs w:val="26"/>
        </w:rPr>
      </w:pPr>
      <w:bookmarkStart w:id="7" w:name="_Toc520124945"/>
      <w:bookmarkStart w:id="8" w:name="_Toc38282141"/>
      <w:bookmarkStart w:id="9" w:name="_Toc51926219"/>
      <w:r w:rsidRPr="0051417E">
        <w:rPr>
          <w:rFonts w:ascii="Times New Roman" w:eastAsia="Times New Roman" w:hAnsi="Times New Roman" w:cs="Times New Roman"/>
          <w:sz w:val="28"/>
          <w:szCs w:val="26"/>
        </w:rPr>
        <w:t>Основные принципы градостроительного развития</w:t>
      </w:r>
      <w:bookmarkEnd w:id="7"/>
      <w:bookmarkEnd w:id="8"/>
      <w:bookmarkEnd w:id="9"/>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Принципы, заложенные в основу градостроительного развития, призваны способствовать решению задач и достижению главной цели территориального планирования – обеспечение устойчивого развития территории.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Основными принципами градостроительного развития территории муниципального образования являются</w:t>
      </w:r>
      <w:r w:rsidRPr="0051417E">
        <w:rPr>
          <w:rFonts w:ascii="Times New Roman" w:eastAsia="Times New Roman" w:hAnsi="Times New Roman" w:cs="Times New Roman"/>
          <w:bCs/>
          <w:iCs/>
          <w:sz w:val="28"/>
          <w:szCs w:val="28"/>
          <w:vertAlign w:val="superscript"/>
        </w:rPr>
        <w:footnoteReference w:id="3"/>
      </w:r>
      <w:r w:rsidRPr="0051417E">
        <w:rPr>
          <w:rFonts w:ascii="Times New Roman" w:eastAsia="Times New Roman" w:hAnsi="Times New Roman" w:cs="Times New Roman"/>
          <w:bCs/>
          <w:iCs/>
          <w:sz w:val="28"/>
          <w:szCs w:val="28"/>
        </w:rPr>
        <w:t>:</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 xml:space="preserve">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обеспечение инвалидам условий для беспрепятственного доступа к объектам социального и иного назначения;</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 xml:space="preserve"> участие граждан и их объединений в осуществлении градостроительной деятельности, обеспечение свободы такого участия;</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осуществление градостроительной деятельности с соблюдением требований технических регламентов;</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 xml:space="preserve"> осуществление градостроительной деятельности с соблюдением требований безопасности территорий, инженерно-технических требований, требований </w:t>
      </w:r>
      <w:r w:rsidRPr="0051417E">
        <w:rPr>
          <w:rFonts w:ascii="Times New Roman" w:eastAsia="Times New Roman" w:hAnsi="Times New Roman" w:cs="Times New Roman"/>
          <w:bCs/>
          <w:iCs/>
          <w:sz w:val="28"/>
          <w:szCs w:val="28"/>
        </w:rPr>
        <w:lastRenderedPageBreak/>
        <w:t>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осуществление градостроительной деятельности с соблюдением требований охраны окружающей среды и экологической безопасности;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 xml:space="preserve"> единство требований к порядку осуществления взаимодействия субъектов градостроительных отношений, указанных в статье 5 Градостроительного кодекса Российской Федерации;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ответственность за нарушение законодательства о градостроительной деятельности;</w:t>
      </w:r>
    </w:p>
    <w:p w:rsidR="0051417E" w:rsidRPr="0051417E" w:rsidRDefault="0051417E" w:rsidP="0051417E">
      <w:pPr>
        <w:widowControl w:val="0"/>
        <w:spacing w:after="0" w:line="360" w:lineRule="auto"/>
        <w:ind w:firstLine="709"/>
        <w:jc w:val="both"/>
        <w:rPr>
          <w:rFonts w:ascii="Times New Roman" w:eastAsia="Times New Roman" w:hAnsi="Times New Roman" w:cs="Times New Roman"/>
          <w:bCs/>
          <w:iCs/>
          <w:sz w:val="28"/>
          <w:szCs w:val="28"/>
        </w:rPr>
      </w:pPr>
      <w:r w:rsidRPr="0051417E">
        <w:rPr>
          <w:rFonts w:ascii="Times New Roman" w:eastAsia="Times New Roman" w:hAnsi="Times New Roman" w:cs="Times New Roman"/>
          <w:bCs/>
          <w:iCs/>
          <w:sz w:val="28"/>
          <w:szCs w:val="28"/>
        </w:rPr>
        <w:t>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815C2C" w:rsidRPr="00352EB0" w:rsidRDefault="00815C2C" w:rsidP="00832900">
      <w:pPr>
        <w:keepNext/>
        <w:widowControl w:val="0"/>
        <w:spacing w:after="0" w:line="360" w:lineRule="auto"/>
        <w:jc w:val="both"/>
        <w:outlineLvl w:val="0"/>
        <w:rPr>
          <w:rFonts w:ascii="Times New Roman" w:eastAsia="Times New Roman" w:hAnsi="Times New Roman" w:cs="Times New Roman"/>
          <w:b/>
          <w:bCs/>
          <w:sz w:val="32"/>
          <w:szCs w:val="32"/>
          <w:lang w:eastAsia="ru-RU"/>
        </w:rPr>
        <w:sectPr w:rsidR="00815C2C" w:rsidRPr="00352EB0" w:rsidSect="00ED0E37">
          <w:headerReference w:type="even" r:id="rId8"/>
          <w:headerReference w:type="default" r:id="rId9"/>
          <w:footerReference w:type="default" r:id="rId10"/>
          <w:footnotePr>
            <w:numRestart w:val="eachPage"/>
          </w:footnotePr>
          <w:pgSz w:w="11906" w:h="16838"/>
          <w:pgMar w:top="1134" w:right="567" w:bottom="1134" w:left="1276" w:header="709" w:footer="709" w:gutter="0"/>
          <w:cols w:space="708"/>
          <w:docGrid w:linePitch="360"/>
        </w:sectPr>
      </w:pPr>
    </w:p>
    <w:p w:rsidR="006035D5" w:rsidRPr="00267785" w:rsidRDefault="006035D5" w:rsidP="003C66E1">
      <w:pPr>
        <w:pStyle w:val="ac"/>
        <w:keepNext/>
        <w:widowControl w:val="0"/>
        <w:numPr>
          <w:ilvl w:val="0"/>
          <w:numId w:val="6"/>
        </w:numPr>
        <w:spacing w:after="0" w:line="300" w:lineRule="auto"/>
        <w:ind w:left="0" w:firstLine="709"/>
        <w:jc w:val="center"/>
        <w:outlineLvl w:val="0"/>
        <w:rPr>
          <w:rFonts w:ascii="Times New Roman" w:eastAsia="Times New Roman" w:hAnsi="Times New Roman" w:cs="Times New Roman"/>
          <w:bCs/>
          <w:sz w:val="28"/>
          <w:szCs w:val="28"/>
          <w:lang w:eastAsia="ru-RU"/>
        </w:rPr>
      </w:pPr>
      <w:bookmarkStart w:id="10" w:name="_Toc51926220"/>
      <w:r w:rsidRPr="00267785">
        <w:rPr>
          <w:rFonts w:ascii="Times New Roman" w:eastAsia="Times New Roman" w:hAnsi="Times New Roman" w:cs="Times New Roman"/>
          <w:bCs/>
          <w:sz w:val="28"/>
          <w:szCs w:val="28"/>
          <w:lang w:eastAsia="ru-RU"/>
        </w:rPr>
        <w:lastRenderedPageBreak/>
        <w:t>Анализ современного состояния территории</w:t>
      </w:r>
      <w:bookmarkEnd w:id="3"/>
      <w:bookmarkEnd w:id="10"/>
    </w:p>
    <w:p w:rsidR="006035D5" w:rsidRPr="00267785" w:rsidRDefault="00635B25" w:rsidP="0022563D">
      <w:pPr>
        <w:pStyle w:val="ac"/>
        <w:keepNext/>
        <w:widowControl w:val="0"/>
        <w:spacing w:line="300" w:lineRule="auto"/>
        <w:ind w:left="0" w:firstLine="709"/>
        <w:jc w:val="center"/>
        <w:outlineLvl w:val="1"/>
        <w:rPr>
          <w:rFonts w:ascii="Times New Roman" w:eastAsia="Times New Roman" w:hAnsi="Times New Roman" w:cs="Times New Roman"/>
          <w:bCs/>
          <w:sz w:val="28"/>
          <w:szCs w:val="28"/>
          <w:lang w:eastAsia="ru-RU"/>
        </w:rPr>
      </w:pPr>
      <w:bookmarkStart w:id="11" w:name="_Toc51926221"/>
      <w:r w:rsidRPr="00267785">
        <w:rPr>
          <w:rFonts w:ascii="Times New Roman" w:eastAsia="Times New Roman" w:hAnsi="Times New Roman" w:cs="Times New Roman"/>
          <w:bCs/>
          <w:sz w:val="28"/>
          <w:szCs w:val="28"/>
          <w:lang w:eastAsia="ru-RU"/>
        </w:rPr>
        <w:t>1</w:t>
      </w:r>
      <w:r w:rsidR="00D63A20" w:rsidRPr="00267785">
        <w:rPr>
          <w:rFonts w:ascii="Times New Roman" w:eastAsia="Times New Roman" w:hAnsi="Times New Roman" w:cs="Times New Roman"/>
          <w:bCs/>
          <w:sz w:val="28"/>
          <w:szCs w:val="28"/>
          <w:lang w:eastAsia="ru-RU"/>
        </w:rPr>
        <w:t xml:space="preserve">.1 </w:t>
      </w:r>
      <w:r w:rsidR="006035D5" w:rsidRPr="00267785">
        <w:rPr>
          <w:rFonts w:ascii="Times New Roman" w:eastAsia="Times New Roman" w:hAnsi="Times New Roman" w:cs="Times New Roman"/>
          <w:bCs/>
          <w:sz w:val="28"/>
          <w:szCs w:val="28"/>
          <w:lang w:eastAsia="ru-RU"/>
        </w:rPr>
        <w:t>Местоположение и краткая характеристика территории</w:t>
      </w:r>
      <w:bookmarkEnd w:id="11"/>
    </w:p>
    <w:p w:rsidR="00377A5F" w:rsidRPr="007E5EAF" w:rsidRDefault="00211429" w:rsidP="00211429">
      <w:pPr>
        <w:widowControl w:val="0"/>
        <w:spacing w:after="0" w:line="360" w:lineRule="auto"/>
        <w:ind w:firstLine="709"/>
        <w:jc w:val="both"/>
        <w:rPr>
          <w:rFonts w:ascii="Times New Roman" w:eastAsia="Times New Roman" w:hAnsi="Times New Roman" w:cs="Times New Roman"/>
          <w:sz w:val="28"/>
          <w:szCs w:val="28"/>
          <w:lang w:eastAsia="ru-RU"/>
        </w:rPr>
      </w:pPr>
      <w:bookmarkStart w:id="12" w:name="_Hlk512322715"/>
      <w:bookmarkStart w:id="13" w:name="_Hlk512323464"/>
      <w:r w:rsidRPr="00352EB0">
        <w:rPr>
          <w:rFonts w:ascii="Times New Roman" w:eastAsia="Times New Roman" w:hAnsi="Times New Roman" w:cs="Times New Roman"/>
          <w:sz w:val="28"/>
          <w:szCs w:val="28"/>
          <w:lang w:eastAsia="ru-RU"/>
        </w:rPr>
        <w:t xml:space="preserve">Муниципальное образование </w:t>
      </w:r>
      <w:r w:rsidR="00677AC4" w:rsidRPr="00352EB0">
        <w:rPr>
          <w:rFonts w:ascii="Times New Roman" w:eastAsia="Times New Roman" w:hAnsi="Times New Roman" w:cs="Times New Roman"/>
          <w:sz w:val="28"/>
          <w:szCs w:val="28"/>
          <w:lang w:eastAsia="ru-RU"/>
        </w:rPr>
        <w:t>Никольское</w:t>
      </w:r>
      <w:r w:rsidR="00C969A6" w:rsidRPr="00352EB0">
        <w:rPr>
          <w:rFonts w:ascii="Times New Roman" w:eastAsia="Times New Roman" w:hAnsi="Times New Roman" w:cs="Times New Roman"/>
          <w:sz w:val="28"/>
          <w:szCs w:val="28"/>
          <w:lang w:eastAsia="ru-RU"/>
        </w:rPr>
        <w:t xml:space="preserve"> входит в состав </w:t>
      </w:r>
      <w:r w:rsidRPr="00352EB0">
        <w:rPr>
          <w:rFonts w:ascii="Times New Roman" w:eastAsia="Times New Roman" w:hAnsi="Times New Roman" w:cs="Times New Roman"/>
          <w:sz w:val="28"/>
          <w:szCs w:val="28"/>
          <w:lang w:eastAsia="ru-RU"/>
        </w:rPr>
        <w:t>Устюженского</w:t>
      </w:r>
      <w:r w:rsidR="00C969A6" w:rsidRPr="00352EB0">
        <w:rPr>
          <w:rFonts w:ascii="Times New Roman" w:eastAsia="Times New Roman" w:hAnsi="Times New Roman" w:cs="Times New Roman"/>
          <w:sz w:val="28"/>
          <w:szCs w:val="28"/>
          <w:lang w:eastAsia="ru-RU"/>
        </w:rPr>
        <w:t xml:space="preserve"> </w:t>
      </w:r>
      <w:r w:rsidR="00C969A6" w:rsidRPr="008D679C">
        <w:rPr>
          <w:rFonts w:ascii="Times New Roman" w:eastAsia="Times New Roman" w:hAnsi="Times New Roman" w:cs="Times New Roman"/>
          <w:sz w:val="28"/>
          <w:szCs w:val="28"/>
          <w:lang w:eastAsia="ru-RU"/>
        </w:rPr>
        <w:t xml:space="preserve">муниципального района Вологодской области, </w:t>
      </w:r>
      <w:r w:rsidR="00377A5F" w:rsidRPr="008D679C">
        <w:rPr>
          <w:rFonts w:ascii="Times New Roman" w:eastAsia="Times New Roman" w:hAnsi="Times New Roman" w:cs="Times New Roman"/>
          <w:sz w:val="28"/>
          <w:szCs w:val="28"/>
          <w:lang w:eastAsia="ru-RU"/>
        </w:rPr>
        <w:t xml:space="preserve">занимает территорию в </w:t>
      </w:r>
      <w:r w:rsidR="00352EB0">
        <w:rPr>
          <w:rFonts w:ascii="Times New Roman" w:eastAsia="Times New Roman" w:hAnsi="Times New Roman" w:cs="Times New Roman"/>
          <w:sz w:val="28"/>
          <w:szCs w:val="28"/>
          <w:lang w:eastAsia="ru-RU"/>
        </w:rPr>
        <w:t>юж</w:t>
      </w:r>
      <w:r>
        <w:rPr>
          <w:rFonts w:ascii="Times New Roman" w:eastAsia="Times New Roman" w:hAnsi="Times New Roman" w:cs="Times New Roman"/>
          <w:sz w:val="28"/>
          <w:szCs w:val="28"/>
          <w:lang w:eastAsia="ru-RU"/>
        </w:rPr>
        <w:t>ной</w:t>
      </w:r>
      <w:r w:rsidR="00377A5F" w:rsidRPr="008D679C">
        <w:rPr>
          <w:rFonts w:ascii="Times New Roman" w:eastAsia="Times New Roman" w:hAnsi="Times New Roman" w:cs="Times New Roman"/>
          <w:sz w:val="28"/>
          <w:szCs w:val="28"/>
          <w:lang w:eastAsia="ru-RU"/>
        </w:rPr>
        <w:t xml:space="preserve"> </w:t>
      </w:r>
      <w:r w:rsidR="00377A5F" w:rsidRPr="00232C91">
        <w:rPr>
          <w:rFonts w:ascii="Times New Roman" w:eastAsia="Times New Roman" w:hAnsi="Times New Roman" w:cs="Times New Roman"/>
          <w:color w:val="000000" w:themeColor="text1"/>
          <w:sz w:val="28"/>
          <w:szCs w:val="28"/>
          <w:lang w:eastAsia="ru-RU"/>
        </w:rPr>
        <w:t xml:space="preserve">части района, площадь территории составляет </w:t>
      </w:r>
      <w:r w:rsidR="001472CB" w:rsidRPr="00232C91">
        <w:rPr>
          <w:rFonts w:ascii="Times New Roman" w:eastAsia="Times New Roman" w:hAnsi="Times New Roman" w:cs="Times New Roman"/>
          <w:color w:val="000000" w:themeColor="text1"/>
          <w:sz w:val="28"/>
          <w:szCs w:val="28"/>
          <w:lang w:eastAsia="ru-RU"/>
        </w:rPr>
        <w:t xml:space="preserve">22086,795 га (по обмерам чертежа), </w:t>
      </w:r>
      <w:r w:rsidR="002C4162" w:rsidRPr="00232C91">
        <w:rPr>
          <w:rFonts w:ascii="Times New Roman" w:eastAsia="Times New Roman" w:hAnsi="Times New Roman" w:cs="Times New Roman"/>
          <w:color w:val="000000" w:themeColor="text1"/>
          <w:sz w:val="28"/>
          <w:szCs w:val="28"/>
          <w:lang w:eastAsia="ru-RU"/>
        </w:rPr>
        <w:t>2</w:t>
      </w:r>
      <w:r w:rsidR="001721D7" w:rsidRPr="00232C91">
        <w:rPr>
          <w:rFonts w:ascii="Times New Roman" w:eastAsia="Times New Roman" w:hAnsi="Times New Roman" w:cs="Times New Roman"/>
          <w:color w:val="000000" w:themeColor="text1"/>
          <w:sz w:val="28"/>
          <w:szCs w:val="28"/>
          <w:lang w:eastAsia="ru-RU"/>
        </w:rPr>
        <w:t>1929,52</w:t>
      </w:r>
      <w:r w:rsidR="00377A5F" w:rsidRPr="00232C91">
        <w:rPr>
          <w:rFonts w:ascii="Times New Roman" w:eastAsia="Times New Roman" w:hAnsi="Times New Roman" w:cs="Times New Roman"/>
          <w:color w:val="000000" w:themeColor="text1"/>
          <w:sz w:val="28"/>
          <w:szCs w:val="28"/>
          <w:lang w:eastAsia="ru-RU"/>
        </w:rPr>
        <w:t xml:space="preserve"> га</w:t>
      </w:r>
      <w:r w:rsidR="001472CB" w:rsidRPr="00232C91">
        <w:rPr>
          <w:rFonts w:ascii="Times New Roman" w:eastAsia="Times New Roman" w:hAnsi="Times New Roman" w:cs="Times New Roman"/>
          <w:color w:val="000000" w:themeColor="text1"/>
          <w:sz w:val="28"/>
          <w:szCs w:val="28"/>
          <w:lang w:eastAsia="ru-RU"/>
        </w:rPr>
        <w:t xml:space="preserve"> (по данным Росреестра Дубровское</w:t>
      </w:r>
      <w:r w:rsidR="00232C91" w:rsidRPr="00232C91">
        <w:rPr>
          <w:rFonts w:ascii="Times New Roman" w:eastAsia="Times New Roman" w:hAnsi="Times New Roman" w:cs="Times New Roman"/>
          <w:color w:val="000000" w:themeColor="text1"/>
          <w:sz w:val="28"/>
          <w:szCs w:val="28"/>
          <w:lang w:eastAsia="ru-RU"/>
        </w:rPr>
        <w:t xml:space="preserve"> сельское поселение</w:t>
      </w:r>
      <w:r w:rsidR="001472CB" w:rsidRPr="00232C91">
        <w:rPr>
          <w:rFonts w:ascii="Times New Roman" w:eastAsia="Times New Roman" w:hAnsi="Times New Roman" w:cs="Times New Roman"/>
          <w:color w:val="000000" w:themeColor="text1"/>
          <w:sz w:val="28"/>
          <w:szCs w:val="28"/>
          <w:lang w:eastAsia="ru-RU"/>
        </w:rPr>
        <w:t xml:space="preserve"> и Никольское </w:t>
      </w:r>
      <w:r w:rsidR="00232C91" w:rsidRPr="00232C91">
        <w:rPr>
          <w:rFonts w:ascii="Times New Roman" w:eastAsia="Times New Roman" w:hAnsi="Times New Roman" w:cs="Times New Roman"/>
          <w:color w:val="000000" w:themeColor="text1"/>
          <w:sz w:val="28"/>
          <w:szCs w:val="28"/>
          <w:lang w:eastAsia="ru-RU"/>
        </w:rPr>
        <w:t xml:space="preserve">сельское поселение </w:t>
      </w:r>
      <w:r w:rsidR="001472CB" w:rsidRPr="00232C91">
        <w:rPr>
          <w:rFonts w:ascii="Times New Roman" w:eastAsia="Times New Roman" w:hAnsi="Times New Roman" w:cs="Times New Roman"/>
          <w:color w:val="000000" w:themeColor="text1"/>
          <w:sz w:val="28"/>
          <w:szCs w:val="28"/>
          <w:lang w:eastAsia="ru-RU"/>
        </w:rPr>
        <w:t>до объединения)</w:t>
      </w:r>
      <w:r w:rsidR="00BA643B" w:rsidRPr="00232C91">
        <w:rPr>
          <w:rFonts w:ascii="Times New Roman" w:eastAsia="Times New Roman" w:hAnsi="Times New Roman" w:cs="Times New Roman"/>
          <w:color w:val="000000" w:themeColor="text1"/>
          <w:sz w:val="28"/>
          <w:szCs w:val="28"/>
          <w:lang w:eastAsia="ru-RU"/>
        </w:rPr>
        <w:t>.</w:t>
      </w:r>
      <w:r w:rsidR="00377A5F" w:rsidRPr="00232C91">
        <w:rPr>
          <w:rFonts w:ascii="Times New Roman" w:eastAsia="Times New Roman" w:hAnsi="Times New Roman" w:cs="Times New Roman"/>
          <w:color w:val="000000" w:themeColor="text1"/>
          <w:sz w:val="28"/>
          <w:szCs w:val="28"/>
          <w:lang w:eastAsia="ru-RU"/>
        </w:rPr>
        <w:t xml:space="preserve"> </w:t>
      </w:r>
      <w:r w:rsidR="00BA643B" w:rsidRPr="00232C91">
        <w:rPr>
          <w:rFonts w:ascii="Times New Roman" w:eastAsia="Times New Roman" w:hAnsi="Times New Roman" w:cs="Times New Roman"/>
          <w:color w:val="000000" w:themeColor="text1"/>
          <w:sz w:val="28"/>
          <w:szCs w:val="28"/>
          <w:lang w:eastAsia="ru-RU"/>
        </w:rPr>
        <w:t>В</w:t>
      </w:r>
      <w:r w:rsidR="00377A5F" w:rsidRPr="00232C91">
        <w:rPr>
          <w:rFonts w:ascii="Times New Roman" w:eastAsia="Times New Roman" w:hAnsi="Times New Roman" w:cs="Times New Roman"/>
          <w:color w:val="000000" w:themeColor="text1"/>
          <w:sz w:val="28"/>
          <w:szCs w:val="28"/>
          <w:lang w:eastAsia="ru-RU"/>
        </w:rPr>
        <w:t xml:space="preserve"> состав </w:t>
      </w:r>
      <w:r w:rsidR="004B77B8" w:rsidRPr="00232C91">
        <w:rPr>
          <w:rFonts w:ascii="Times New Roman" w:eastAsia="Times New Roman" w:hAnsi="Times New Roman" w:cs="Times New Roman"/>
          <w:color w:val="000000" w:themeColor="text1"/>
          <w:sz w:val="28"/>
          <w:szCs w:val="28"/>
          <w:lang w:eastAsia="ru-RU"/>
        </w:rPr>
        <w:t>муниципального образования</w:t>
      </w:r>
      <w:r w:rsidR="00377A5F" w:rsidRPr="00232C91">
        <w:rPr>
          <w:rFonts w:ascii="Times New Roman" w:eastAsia="Times New Roman" w:hAnsi="Times New Roman" w:cs="Times New Roman"/>
          <w:color w:val="000000" w:themeColor="text1"/>
          <w:sz w:val="28"/>
          <w:szCs w:val="28"/>
          <w:lang w:eastAsia="ru-RU"/>
        </w:rPr>
        <w:t xml:space="preserve"> </w:t>
      </w:r>
      <w:r w:rsidR="00377A5F" w:rsidRPr="00352EB0">
        <w:rPr>
          <w:rFonts w:ascii="Times New Roman" w:eastAsia="Times New Roman" w:hAnsi="Times New Roman" w:cs="Times New Roman"/>
          <w:sz w:val="28"/>
          <w:szCs w:val="28"/>
          <w:lang w:eastAsia="ru-RU"/>
        </w:rPr>
        <w:t xml:space="preserve">входит </w:t>
      </w:r>
      <w:r w:rsidRPr="00352EB0">
        <w:rPr>
          <w:rFonts w:ascii="Times New Roman" w:eastAsia="Times New Roman" w:hAnsi="Times New Roman" w:cs="Times New Roman"/>
          <w:sz w:val="28"/>
          <w:szCs w:val="28"/>
          <w:lang w:eastAsia="ru-RU"/>
        </w:rPr>
        <w:t>3</w:t>
      </w:r>
      <w:r w:rsidR="00352EB0" w:rsidRPr="00352EB0">
        <w:rPr>
          <w:rFonts w:ascii="Times New Roman" w:eastAsia="Times New Roman" w:hAnsi="Times New Roman" w:cs="Times New Roman"/>
          <w:sz w:val="28"/>
          <w:szCs w:val="28"/>
          <w:lang w:eastAsia="ru-RU"/>
        </w:rPr>
        <w:t>1</w:t>
      </w:r>
      <w:r w:rsidRPr="00352EB0">
        <w:rPr>
          <w:rFonts w:ascii="Times New Roman" w:eastAsia="Times New Roman" w:hAnsi="Times New Roman" w:cs="Times New Roman"/>
          <w:sz w:val="28"/>
          <w:szCs w:val="28"/>
          <w:lang w:eastAsia="ru-RU"/>
        </w:rPr>
        <w:t xml:space="preserve"> </w:t>
      </w:r>
      <w:r w:rsidR="00377A5F" w:rsidRPr="00352EB0">
        <w:rPr>
          <w:rFonts w:ascii="Times New Roman" w:eastAsia="Times New Roman" w:hAnsi="Times New Roman" w:cs="Times New Roman"/>
          <w:sz w:val="28"/>
          <w:szCs w:val="28"/>
          <w:lang w:eastAsia="ru-RU"/>
        </w:rPr>
        <w:t>населенны</w:t>
      </w:r>
      <w:r w:rsidR="00352EB0" w:rsidRPr="00352EB0">
        <w:rPr>
          <w:rFonts w:ascii="Times New Roman" w:eastAsia="Times New Roman" w:hAnsi="Times New Roman" w:cs="Times New Roman"/>
          <w:sz w:val="28"/>
          <w:szCs w:val="28"/>
          <w:lang w:eastAsia="ru-RU"/>
        </w:rPr>
        <w:t>й</w:t>
      </w:r>
      <w:r w:rsidR="00377A5F" w:rsidRPr="00352EB0">
        <w:rPr>
          <w:rFonts w:ascii="Times New Roman" w:eastAsia="Times New Roman" w:hAnsi="Times New Roman" w:cs="Times New Roman"/>
          <w:sz w:val="28"/>
          <w:szCs w:val="28"/>
          <w:lang w:eastAsia="ru-RU"/>
        </w:rPr>
        <w:t xml:space="preserve"> </w:t>
      </w:r>
      <w:r w:rsidR="00377A5F" w:rsidRPr="007E5EAF">
        <w:rPr>
          <w:rFonts w:ascii="Times New Roman" w:eastAsia="Times New Roman" w:hAnsi="Times New Roman" w:cs="Times New Roman"/>
          <w:sz w:val="28"/>
          <w:szCs w:val="28"/>
          <w:lang w:eastAsia="ru-RU"/>
        </w:rPr>
        <w:t xml:space="preserve">пункт, </w:t>
      </w:r>
      <w:r w:rsidR="00377A5F">
        <w:rPr>
          <w:rFonts w:ascii="Times New Roman" w:eastAsia="Times New Roman" w:hAnsi="Times New Roman" w:cs="Times New Roman"/>
          <w:sz w:val="28"/>
          <w:szCs w:val="28"/>
          <w:lang w:eastAsia="ru-RU"/>
        </w:rPr>
        <w:t>а</w:t>
      </w:r>
      <w:r w:rsidR="00377A5F" w:rsidRPr="008D679C">
        <w:rPr>
          <w:rFonts w:ascii="Times New Roman" w:eastAsia="Times New Roman" w:hAnsi="Times New Roman" w:cs="Times New Roman"/>
          <w:sz w:val="28"/>
          <w:szCs w:val="28"/>
          <w:lang w:eastAsia="ru-RU"/>
        </w:rPr>
        <w:t xml:space="preserve">дминистративным центром поселения </w:t>
      </w:r>
      <w:r w:rsidR="00377A5F" w:rsidRPr="00352EB0">
        <w:rPr>
          <w:rFonts w:ascii="Times New Roman" w:eastAsia="Times New Roman" w:hAnsi="Times New Roman" w:cs="Times New Roman"/>
          <w:sz w:val="28"/>
          <w:szCs w:val="28"/>
          <w:lang w:eastAsia="ru-RU"/>
        </w:rPr>
        <w:t xml:space="preserve">является </w:t>
      </w:r>
      <w:r w:rsidRPr="00352EB0">
        <w:rPr>
          <w:rFonts w:ascii="Times New Roman" w:eastAsia="Times New Roman" w:hAnsi="Times New Roman" w:cs="Times New Roman"/>
          <w:sz w:val="28"/>
          <w:szCs w:val="28"/>
          <w:lang w:eastAsia="ru-RU"/>
        </w:rPr>
        <w:t xml:space="preserve">деревня </w:t>
      </w:r>
      <w:r w:rsidR="00352EB0" w:rsidRPr="00352EB0">
        <w:rPr>
          <w:rFonts w:ascii="Times New Roman" w:eastAsia="Times New Roman" w:hAnsi="Times New Roman" w:cs="Times New Roman"/>
          <w:sz w:val="28"/>
          <w:szCs w:val="28"/>
          <w:lang w:eastAsia="ru-RU"/>
        </w:rPr>
        <w:t>Никола</w:t>
      </w:r>
      <w:r w:rsidR="00377A5F" w:rsidRPr="00352EB0">
        <w:rPr>
          <w:rFonts w:ascii="Times New Roman" w:eastAsia="Times New Roman" w:hAnsi="Times New Roman" w:cs="Times New Roman"/>
          <w:sz w:val="28"/>
          <w:szCs w:val="28"/>
          <w:lang w:eastAsia="ru-RU"/>
        </w:rPr>
        <w:t>, котор</w:t>
      </w:r>
      <w:r w:rsidR="00352EB0" w:rsidRPr="00352EB0">
        <w:rPr>
          <w:rFonts w:ascii="Times New Roman" w:eastAsia="Times New Roman" w:hAnsi="Times New Roman" w:cs="Times New Roman"/>
          <w:sz w:val="28"/>
          <w:szCs w:val="28"/>
          <w:lang w:eastAsia="ru-RU"/>
        </w:rPr>
        <w:t>ая</w:t>
      </w:r>
      <w:r w:rsidR="00377A5F" w:rsidRPr="00352EB0">
        <w:rPr>
          <w:rFonts w:ascii="Times New Roman" w:eastAsia="Times New Roman" w:hAnsi="Times New Roman" w:cs="Times New Roman"/>
          <w:sz w:val="28"/>
          <w:szCs w:val="28"/>
          <w:lang w:eastAsia="ru-RU"/>
        </w:rPr>
        <w:t xml:space="preserve"> находится в </w:t>
      </w:r>
      <w:r w:rsidR="00352EB0" w:rsidRPr="00352EB0">
        <w:rPr>
          <w:rFonts w:ascii="Times New Roman" w:eastAsia="Times New Roman" w:hAnsi="Times New Roman" w:cs="Times New Roman"/>
          <w:sz w:val="28"/>
          <w:szCs w:val="28"/>
          <w:lang w:eastAsia="ru-RU"/>
        </w:rPr>
        <w:t>3</w:t>
      </w:r>
      <w:r w:rsidRPr="00352EB0">
        <w:rPr>
          <w:rFonts w:ascii="Times New Roman" w:eastAsia="Times New Roman" w:hAnsi="Times New Roman" w:cs="Times New Roman"/>
          <w:sz w:val="28"/>
          <w:szCs w:val="28"/>
          <w:lang w:eastAsia="ru-RU"/>
        </w:rPr>
        <w:t>5</w:t>
      </w:r>
      <w:r w:rsidR="00377A5F" w:rsidRPr="00352EB0">
        <w:rPr>
          <w:rFonts w:ascii="Times New Roman" w:eastAsia="Times New Roman" w:hAnsi="Times New Roman" w:cs="Times New Roman"/>
          <w:sz w:val="28"/>
          <w:szCs w:val="28"/>
          <w:lang w:eastAsia="ru-RU"/>
        </w:rPr>
        <w:t xml:space="preserve"> км от районного центра город </w:t>
      </w:r>
      <w:r w:rsidRPr="00352EB0">
        <w:rPr>
          <w:rFonts w:ascii="Times New Roman" w:eastAsia="Times New Roman" w:hAnsi="Times New Roman" w:cs="Times New Roman"/>
          <w:sz w:val="28"/>
          <w:szCs w:val="28"/>
          <w:lang w:eastAsia="ru-RU"/>
        </w:rPr>
        <w:t>Устюжна</w:t>
      </w:r>
      <w:r w:rsidR="00377A5F" w:rsidRPr="00352EB0">
        <w:rPr>
          <w:rFonts w:ascii="Times New Roman" w:eastAsia="Times New Roman" w:hAnsi="Times New Roman" w:cs="Times New Roman"/>
          <w:sz w:val="28"/>
          <w:szCs w:val="28"/>
          <w:lang w:eastAsia="ru-RU"/>
        </w:rPr>
        <w:t>.</w:t>
      </w:r>
    </w:p>
    <w:bookmarkEnd w:id="12"/>
    <w:p w:rsidR="00211429" w:rsidRPr="00352EB0" w:rsidRDefault="00C969A6" w:rsidP="00211429">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52EB0">
        <w:rPr>
          <w:rFonts w:ascii="Times New Roman" w:eastAsia="Times New Roman" w:hAnsi="Times New Roman" w:cs="Times New Roman"/>
          <w:sz w:val="28"/>
          <w:szCs w:val="28"/>
          <w:lang w:eastAsia="ru-RU"/>
        </w:rPr>
        <w:t xml:space="preserve">Границы </w:t>
      </w:r>
      <w:r w:rsidR="00211429" w:rsidRPr="00352EB0">
        <w:rPr>
          <w:rFonts w:ascii="Times New Roman" w:eastAsia="Times New Roman" w:hAnsi="Times New Roman" w:cs="Times New Roman"/>
          <w:sz w:val="28"/>
          <w:szCs w:val="28"/>
          <w:lang w:eastAsia="ru-RU"/>
        </w:rPr>
        <w:t xml:space="preserve">муниципального образования </w:t>
      </w:r>
      <w:r w:rsidR="00677AC4" w:rsidRPr="00352EB0">
        <w:rPr>
          <w:rFonts w:ascii="Times New Roman" w:eastAsia="Times New Roman" w:hAnsi="Times New Roman" w:cs="Times New Roman"/>
          <w:sz w:val="28"/>
          <w:szCs w:val="28"/>
          <w:lang w:eastAsia="ru-RU"/>
        </w:rPr>
        <w:t>Никольское</w:t>
      </w:r>
      <w:r w:rsidRPr="00352EB0">
        <w:rPr>
          <w:rFonts w:ascii="Times New Roman" w:eastAsia="Times New Roman" w:hAnsi="Times New Roman" w:cs="Times New Roman"/>
          <w:sz w:val="28"/>
          <w:szCs w:val="28"/>
          <w:lang w:eastAsia="ru-RU"/>
        </w:rPr>
        <w:t xml:space="preserve"> утверждены </w:t>
      </w:r>
      <w:r w:rsidR="00211429" w:rsidRPr="00352EB0">
        <w:rPr>
          <w:rFonts w:ascii="Times New Roman" w:eastAsia="Times New Roman" w:hAnsi="Times New Roman" w:cs="Times New Roman"/>
          <w:sz w:val="28"/>
          <w:szCs w:val="28"/>
          <w:lang w:eastAsia="ru-RU"/>
        </w:rPr>
        <w:t xml:space="preserve">Законом области от </w:t>
      </w:r>
      <w:r w:rsidR="00267785">
        <w:rPr>
          <w:rFonts w:ascii="Times New Roman" w:eastAsia="Times New Roman" w:hAnsi="Times New Roman" w:cs="Times New Roman"/>
          <w:sz w:val="28"/>
          <w:szCs w:val="28"/>
          <w:lang w:eastAsia="ru-RU"/>
        </w:rPr>
        <w:t>0</w:t>
      </w:r>
      <w:r w:rsidR="00211429" w:rsidRPr="00352EB0">
        <w:rPr>
          <w:rFonts w:ascii="Times New Roman" w:eastAsia="Times New Roman" w:hAnsi="Times New Roman" w:cs="Times New Roman"/>
          <w:sz w:val="28"/>
          <w:szCs w:val="28"/>
          <w:lang w:eastAsia="ru-RU"/>
        </w:rPr>
        <w:t>6 декабря 2004 года № 1126-ОЗ (ред. 08.11. 2018) «Об установлении границ Устюженского муниципального района, границах и статусе муниципальных образований, входящих в его состав».</w:t>
      </w:r>
    </w:p>
    <w:p w:rsidR="00C969A6" w:rsidRPr="007E5EAF" w:rsidRDefault="00211429"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352EB0">
        <w:rPr>
          <w:rFonts w:ascii="Times New Roman" w:eastAsia="Times New Roman" w:hAnsi="Times New Roman" w:cs="Times New Roman"/>
          <w:sz w:val="28"/>
          <w:szCs w:val="28"/>
          <w:lang w:eastAsia="ru-RU"/>
        </w:rPr>
        <w:t xml:space="preserve">Муниципальное образование </w:t>
      </w:r>
      <w:r w:rsidR="00677AC4" w:rsidRPr="00352EB0">
        <w:rPr>
          <w:rFonts w:ascii="Times New Roman" w:eastAsia="Times New Roman" w:hAnsi="Times New Roman" w:cs="Times New Roman"/>
          <w:sz w:val="28"/>
          <w:szCs w:val="28"/>
          <w:lang w:eastAsia="ru-RU"/>
        </w:rPr>
        <w:t>Никольское</w:t>
      </w:r>
      <w:r w:rsidR="00B27C91" w:rsidRPr="00352EB0">
        <w:rPr>
          <w:rFonts w:ascii="Times New Roman" w:eastAsia="Times New Roman" w:hAnsi="Times New Roman" w:cs="Times New Roman"/>
          <w:sz w:val="28"/>
          <w:szCs w:val="28"/>
          <w:lang w:eastAsia="ru-RU"/>
        </w:rPr>
        <w:t xml:space="preserve"> </w:t>
      </w:r>
      <w:r w:rsidR="00377A5F" w:rsidRPr="007E5EAF">
        <w:rPr>
          <w:rFonts w:ascii="Times New Roman" w:eastAsia="Times New Roman" w:hAnsi="Times New Roman" w:cs="Times New Roman"/>
          <w:sz w:val="28"/>
          <w:szCs w:val="28"/>
          <w:lang w:eastAsia="ru-RU"/>
        </w:rPr>
        <w:t xml:space="preserve">имеет общие границы </w:t>
      </w:r>
      <w:r w:rsidR="00C969A6" w:rsidRPr="007E5EAF">
        <w:rPr>
          <w:rFonts w:ascii="Times New Roman" w:eastAsia="Times New Roman" w:hAnsi="Times New Roman" w:cs="Times New Roman"/>
          <w:sz w:val="28"/>
          <w:szCs w:val="28"/>
          <w:lang w:eastAsia="ru-RU"/>
        </w:rPr>
        <w:t>со следующими муниципальными образованиями и областями:</w:t>
      </w:r>
    </w:p>
    <w:p w:rsidR="00C969A6" w:rsidRPr="00227914" w:rsidRDefault="00C969A6"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227914">
        <w:rPr>
          <w:rFonts w:ascii="Times New Roman" w:eastAsia="Times New Roman" w:hAnsi="Times New Roman" w:cs="Times New Roman"/>
          <w:sz w:val="28"/>
          <w:szCs w:val="28"/>
          <w:lang w:eastAsia="ru-RU"/>
        </w:rPr>
        <w:t xml:space="preserve">на севере – с </w:t>
      </w:r>
      <w:r w:rsidR="00C41091" w:rsidRPr="00227914">
        <w:rPr>
          <w:rFonts w:ascii="Times New Roman" w:eastAsia="Times New Roman" w:hAnsi="Times New Roman" w:cs="Times New Roman"/>
          <w:sz w:val="28"/>
          <w:szCs w:val="28"/>
          <w:lang w:eastAsia="ru-RU"/>
        </w:rPr>
        <w:t>муниципальным</w:t>
      </w:r>
      <w:r w:rsidR="00227914" w:rsidRPr="00227914">
        <w:rPr>
          <w:rFonts w:ascii="Times New Roman" w:eastAsia="Times New Roman" w:hAnsi="Times New Roman" w:cs="Times New Roman"/>
          <w:sz w:val="28"/>
          <w:szCs w:val="28"/>
          <w:lang w:eastAsia="ru-RU"/>
        </w:rPr>
        <w:t>и</w:t>
      </w:r>
      <w:r w:rsidR="00C41091" w:rsidRPr="00227914">
        <w:rPr>
          <w:rFonts w:ascii="Times New Roman" w:eastAsia="Times New Roman" w:hAnsi="Times New Roman" w:cs="Times New Roman"/>
          <w:sz w:val="28"/>
          <w:szCs w:val="28"/>
          <w:lang w:eastAsia="ru-RU"/>
        </w:rPr>
        <w:t xml:space="preserve"> образовани</w:t>
      </w:r>
      <w:r w:rsidR="00227914" w:rsidRPr="00227914">
        <w:rPr>
          <w:rFonts w:ascii="Times New Roman" w:eastAsia="Times New Roman" w:hAnsi="Times New Roman" w:cs="Times New Roman"/>
          <w:sz w:val="28"/>
          <w:szCs w:val="28"/>
          <w:lang w:eastAsia="ru-RU"/>
        </w:rPr>
        <w:t>я</w:t>
      </w:r>
      <w:r w:rsidR="00C41091" w:rsidRPr="00227914">
        <w:rPr>
          <w:rFonts w:ascii="Times New Roman" w:eastAsia="Times New Roman" w:hAnsi="Times New Roman" w:cs="Times New Roman"/>
          <w:sz w:val="28"/>
          <w:szCs w:val="28"/>
          <w:lang w:eastAsia="ru-RU"/>
        </w:rPr>
        <w:t>м</w:t>
      </w:r>
      <w:r w:rsidR="00227914" w:rsidRPr="00227914">
        <w:rPr>
          <w:rFonts w:ascii="Times New Roman" w:eastAsia="Times New Roman" w:hAnsi="Times New Roman" w:cs="Times New Roman"/>
          <w:sz w:val="28"/>
          <w:szCs w:val="28"/>
          <w:lang w:eastAsia="ru-RU"/>
        </w:rPr>
        <w:t>и</w:t>
      </w:r>
      <w:r w:rsidR="00C41091" w:rsidRPr="00227914">
        <w:rPr>
          <w:rFonts w:ascii="Times New Roman" w:eastAsia="Times New Roman" w:hAnsi="Times New Roman" w:cs="Times New Roman"/>
          <w:sz w:val="28"/>
          <w:szCs w:val="28"/>
          <w:lang w:eastAsia="ru-RU"/>
        </w:rPr>
        <w:t xml:space="preserve"> </w:t>
      </w:r>
      <w:r w:rsidR="00227914" w:rsidRPr="00227914">
        <w:rPr>
          <w:rFonts w:ascii="Times New Roman" w:eastAsia="Times New Roman" w:hAnsi="Times New Roman" w:cs="Times New Roman"/>
          <w:sz w:val="28"/>
          <w:szCs w:val="28"/>
          <w:lang w:eastAsia="ru-RU"/>
        </w:rPr>
        <w:t>Никифоровское и Подольское</w:t>
      </w:r>
      <w:r w:rsidR="009901CA" w:rsidRPr="00227914">
        <w:rPr>
          <w:rFonts w:ascii="Times New Roman" w:eastAsia="Times New Roman" w:hAnsi="Times New Roman" w:cs="Times New Roman"/>
          <w:sz w:val="28"/>
          <w:szCs w:val="28"/>
          <w:lang w:eastAsia="ru-RU"/>
        </w:rPr>
        <w:t xml:space="preserve"> Устюженского муниципального района</w:t>
      </w:r>
      <w:r w:rsidRPr="00227914">
        <w:rPr>
          <w:rFonts w:ascii="Times New Roman" w:eastAsia="Times New Roman" w:hAnsi="Times New Roman" w:cs="Times New Roman"/>
          <w:sz w:val="28"/>
          <w:szCs w:val="28"/>
          <w:lang w:eastAsia="ru-RU"/>
        </w:rPr>
        <w:t>;</w:t>
      </w:r>
    </w:p>
    <w:p w:rsidR="00C969A6" w:rsidRPr="00227914" w:rsidRDefault="00B27C91"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227914">
        <w:rPr>
          <w:rFonts w:ascii="Times New Roman" w:eastAsia="Times New Roman" w:hAnsi="Times New Roman" w:cs="Times New Roman"/>
          <w:sz w:val="28"/>
          <w:szCs w:val="28"/>
          <w:lang w:eastAsia="ru-RU"/>
        </w:rPr>
        <w:t>на востоке –</w:t>
      </w:r>
      <w:r w:rsidR="00C41091" w:rsidRPr="00227914">
        <w:rPr>
          <w:rFonts w:ascii="Times New Roman" w:eastAsia="Times New Roman" w:hAnsi="Times New Roman" w:cs="Times New Roman"/>
          <w:sz w:val="28"/>
          <w:szCs w:val="28"/>
          <w:lang w:eastAsia="ru-RU"/>
        </w:rPr>
        <w:t xml:space="preserve"> с </w:t>
      </w:r>
      <w:r w:rsidR="00227914" w:rsidRPr="00227914">
        <w:rPr>
          <w:rFonts w:ascii="Times New Roman" w:eastAsia="Times New Roman" w:hAnsi="Times New Roman" w:cs="Times New Roman"/>
          <w:sz w:val="28"/>
          <w:szCs w:val="28"/>
          <w:lang w:eastAsia="ru-RU"/>
        </w:rPr>
        <w:t>сельским поселением Соболинское</w:t>
      </w:r>
      <w:r w:rsidR="009901CA" w:rsidRPr="00227914">
        <w:rPr>
          <w:rFonts w:ascii="Times New Roman" w:eastAsia="Times New Roman" w:hAnsi="Times New Roman" w:cs="Times New Roman"/>
          <w:sz w:val="28"/>
          <w:szCs w:val="28"/>
          <w:lang w:eastAsia="ru-RU"/>
        </w:rPr>
        <w:t xml:space="preserve"> </w:t>
      </w:r>
      <w:r w:rsidR="00227914" w:rsidRPr="00227914">
        <w:rPr>
          <w:rFonts w:ascii="Times New Roman" w:eastAsia="Times New Roman" w:hAnsi="Times New Roman" w:cs="Times New Roman"/>
          <w:sz w:val="28"/>
          <w:szCs w:val="28"/>
          <w:lang w:eastAsia="ru-RU"/>
        </w:rPr>
        <w:t>Сандов</w:t>
      </w:r>
      <w:r w:rsidR="009901CA" w:rsidRPr="00227914">
        <w:rPr>
          <w:rFonts w:ascii="Times New Roman" w:eastAsia="Times New Roman" w:hAnsi="Times New Roman" w:cs="Times New Roman"/>
          <w:sz w:val="28"/>
          <w:szCs w:val="28"/>
          <w:lang w:eastAsia="ru-RU"/>
        </w:rPr>
        <w:t>ского муниципального района</w:t>
      </w:r>
      <w:r w:rsidR="00227914" w:rsidRPr="00227914">
        <w:rPr>
          <w:rFonts w:ascii="Times New Roman" w:eastAsia="Times New Roman" w:hAnsi="Times New Roman" w:cs="Times New Roman"/>
          <w:sz w:val="28"/>
          <w:szCs w:val="28"/>
          <w:lang w:eastAsia="ru-RU"/>
        </w:rPr>
        <w:t xml:space="preserve"> Тверской области</w:t>
      </w:r>
      <w:r w:rsidR="00C969A6" w:rsidRPr="00227914">
        <w:rPr>
          <w:rFonts w:ascii="Times New Roman" w:eastAsia="Times New Roman" w:hAnsi="Times New Roman" w:cs="Times New Roman"/>
          <w:sz w:val="28"/>
          <w:szCs w:val="28"/>
          <w:lang w:eastAsia="ru-RU"/>
        </w:rPr>
        <w:t>;</w:t>
      </w:r>
    </w:p>
    <w:p w:rsidR="00227914" w:rsidRDefault="00B27C91" w:rsidP="00227914">
      <w:pPr>
        <w:widowControl w:val="0"/>
        <w:spacing w:after="0" w:line="360" w:lineRule="auto"/>
        <w:ind w:firstLine="709"/>
        <w:jc w:val="both"/>
        <w:rPr>
          <w:rFonts w:ascii="Times New Roman" w:eastAsia="Times New Roman" w:hAnsi="Times New Roman" w:cs="Times New Roman"/>
          <w:sz w:val="28"/>
          <w:szCs w:val="28"/>
          <w:lang w:eastAsia="ru-RU"/>
        </w:rPr>
      </w:pPr>
      <w:r w:rsidRPr="008D679C">
        <w:rPr>
          <w:rFonts w:ascii="Times New Roman" w:eastAsia="Times New Roman" w:hAnsi="Times New Roman" w:cs="Times New Roman"/>
          <w:sz w:val="28"/>
          <w:szCs w:val="28"/>
          <w:lang w:eastAsia="ru-RU"/>
        </w:rPr>
        <w:t>на юг</w:t>
      </w:r>
      <w:r w:rsidR="00227914">
        <w:rPr>
          <w:rFonts w:ascii="Times New Roman" w:eastAsia="Times New Roman" w:hAnsi="Times New Roman" w:cs="Times New Roman"/>
          <w:sz w:val="28"/>
          <w:szCs w:val="28"/>
          <w:lang w:eastAsia="ru-RU"/>
        </w:rPr>
        <w:t>о - западе</w:t>
      </w:r>
      <w:r w:rsidRPr="008D679C">
        <w:rPr>
          <w:rFonts w:ascii="Times New Roman" w:eastAsia="Times New Roman" w:hAnsi="Times New Roman" w:cs="Times New Roman"/>
          <w:sz w:val="28"/>
          <w:szCs w:val="28"/>
          <w:lang w:eastAsia="ru-RU"/>
        </w:rPr>
        <w:t xml:space="preserve"> – </w:t>
      </w:r>
      <w:r w:rsidR="00227914">
        <w:rPr>
          <w:rFonts w:ascii="Times New Roman" w:eastAsia="Times New Roman" w:hAnsi="Times New Roman" w:cs="Times New Roman"/>
          <w:sz w:val="28"/>
          <w:szCs w:val="28"/>
          <w:lang w:eastAsia="ru-RU"/>
        </w:rPr>
        <w:t xml:space="preserve">с </w:t>
      </w:r>
      <w:r w:rsidR="00227914" w:rsidRPr="00227914">
        <w:rPr>
          <w:rFonts w:ascii="Times New Roman" w:eastAsia="Times New Roman" w:hAnsi="Times New Roman" w:cs="Times New Roman"/>
          <w:sz w:val="28"/>
          <w:szCs w:val="28"/>
          <w:lang w:eastAsia="ru-RU"/>
        </w:rPr>
        <w:t xml:space="preserve">сельским поселением </w:t>
      </w:r>
      <w:r w:rsidR="00227914">
        <w:rPr>
          <w:rFonts w:ascii="Times New Roman" w:eastAsia="Times New Roman" w:hAnsi="Times New Roman" w:cs="Times New Roman"/>
          <w:sz w:val="28"/>
          <w:szCs w:val="28"/>
          <w:lang w:eastAsia="ru-RU"/>
        </w:rPr>
        <w:t>Лукинское</w:t>
      </w:r>
      <w:r w:rsidR="00227914" w:rsidRPr="00227914">
        <w:rPr>
          <w:rFonts w:ascii="Times New Roman" w:eastAsia="Times New Roman" w:hAnsi="Times New Roman" w:cs="Times New Roman"/>
          <w:sz w:val="28"/>
          <w:szCs w:val="28"/>
          <w:lang w:eastAsia="ru-RU"/>
        </w:rPr>
        <w:t xml:space="preserve"> Сандовского муниципального района Тверской области;</w:t>
      </w:r>
    </w:p>
    <w:p w:rsidR="00227914" w:rsidRPr="00227914" w:rsidRDefault="00227914" w:rsidP="00227914">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западе – с Пестовским </w:t>
      </w:r>
      <w:r w:rsidRPr="00227914">
        <w:rPr>
          <w:rFonts w:ascii="Times New Roman" w:eastAsia="Times New Roman" w:hAnsi="Times New Roman" w:cs="Times New Roman"/>
          <w:sz w:val="28"/>
          <w:szCs w:val="28"/>
          <w:lang w:eastAsia="ru-RU"/>
        </w:rPr>
        <w:t xml:space="preserve">сельским поселением </w:t>
      </w:r>
      <w:r>
        <w:rPr>
          <w:rFonts w:ascii="Times New Roman" w:eastAsia="Times New Roman" w:hAnsi="Times New Roman" w:cs="Times New Roman"/>
          <w:sz w:val="28"/>
          <w:szCs w:val="28"/>
          <w:lang w:eastAsia="ru-RU"/>
        </w:rPr>
        <w:t>Пестовского</w:t>
      </w:r>
      <w:r w:rsidRPr="00227914">
        <w:rPr>
          <w:rFonts w:ascii="Times New Roman" w:eastAsia="Times New Roman" w:hAnsi="Times New Roman" w:cs="Times New Roman"/>
          <w:sz w:val="28"/>
          <w:szCs w:val="28"/>
          <w:lang w:eastAsia="ru-RU"/>
        </w:rPr>
        <w:t xml:space="preserve"> муниципального района </w:t>
      </w:r>
      <w:r>
        <w:rPr>
          <w:rFonts w:ascii="Times New Roman" w:eastAsia="Times New Roman" w:hAnsi="Times New Roman" w:cs="Times New Roman"/>
          <w:sz w:val="28"/>
          <w:szCs w:val="28"/>
          <w:lang w:eastAsia="ru-RU"/>
        </w:rPr>
        <w:t>Новгородской</w:t>
      </w:r>
      <w:r w:rsidRPr="00227914">
        <w:rPr>
          <w:rFonts w:ascii="Times New Roman" w:eastAsia="Times New Roman" w:hAnsi="Times New Roman" w:cs="Times New Roman"/>
          <w:sz w:val="28"/>
          <w:szCs w:val="28"/>
          <w:lang w:eastAsia="ru-RU"/>
        </w:rPr>
        <w:t xml:space="preserve"> области</w:t>
      </w:r>
      <w:r>
        <w:rPr>
          <w:rFonts w:ascii="Times New Roman" w:eastAsia="Times New Roman" w:hAnsi="Times New Roman" w:cs="Times New Roman"/>
          <w:sz w:val="28"/>
          <w:szCs w:val="28"/>
          <w:lang w:eastAsia="ru-RU"/>
        </w:rPr>
        <w:t>.</w:t>
      </w:r>
    </w:p>
    <w:p w:rsidR="00C969A6" w:rsidRPr="008D679C" w:rsidRDefault="00C969A6" w:rsidP="00832900">
      <w:pPr>
        <w:widowControl w:val="0"/>
        <w:spacing w:after="0" w:line="360" w:lineRule="auto"/>
        <w:ind w:firstLine="709"/>
        <w:jc w:val="both"/>
        <w:rPr>
          <w:rFonts w:ascii="Times New Roman" w:eastAsia="Times New Roman" w:hAnsi="Times New Roman" w:cs="Times New Roman"/>
          <w:sz w:val="28"/>
          <w:szCs w:val="28"/>
          <w:lang w:eastAsia="ru-RU"/>
        </w:rPr>
      </w:pPr>
    </w:p>
    <w:p w:rsidR="00352EB0" w:rsidRDefault="00352EB0" w:rsidP="00832900">
      <w:pPr>
        <w:widowControl w:val="0"/>
        <w:spacing w:after="0" w:line="360" w:lineRule="auto"/>
        <w:ind w:firstLine="709"/>
        <w:jc w:val="both"/>
        <w:rPr>
          <w:rFonts w:ascii="Times New Roman" w:eastAsia="Times New Roman" w:hAnsi="Times New Roman" w:cs="Times New Roman"/>
          <w:color w:val="4F81BD" w:themeColor="accent1"/>
          <w:sz w:val="28"/>
          <w:szCs w:val="28"/>
          <w:lang w:eastAsia="ru-RU"/>
        </w:rPr>
      </w:pPr>
    </w:p>
    <w:p w:rsidR="00352EB0" w:rsidRDefault="00352EB0" w:rsidP="00832900">
      <w:pPr>
        <w:widowControl w:val="0"/>
        <w:spacing w:after="0" w:line="360" w:lineRule="auto"/>
        <w:ind w:firstLine="709"/>
        <w:jc w:val="both"/>
        <w:rPr>
          <w:rFonts w:ascii="Times New Roman" w:eastAsia="Times New Roman" w:hAnsi="Times New Roman" w:cs="Times New Roman"/>
          <w:color w:val="4F81BD" w:themeColor="accent1"/>
          <w:sz w:val="28"/>
          <w:szCs w:val="28"/>
          <w:lang w:eastAsia="ru-RU"/>
        </w:rPr>
      </w:pPr>
    </w:p>
    <w:p w:rsidR="00352EB0" w:rsidRDefault="00352EB0" w:rsidP="00227914">
      <w:pPr>
        <w:spacing w:before="100" w:beforeAutospacing="1" w:after="24" w:line="240" w:lineRule="auto"/>
        <w:ind w:left="384"/>
        <w:rPr>
          <w:rFonts w:ascii="Arial" w:hAnsi="Arial" w:cs="Arial"/>
          <w:color w:val="222222"/>
          <w:sz w:val="21"/>
          <w:szCs w:val="21"/>
        </w:rPr>
      </w:pPr>
    </w:p>
    <w:p w:rsidR="00352EB0" w:rsidRPr="008D679C" w:rsidRDefault="00352EB0" w:rsidP="00832900">
      <w:pPr>
        <w:widowControl w:val="0"/>
        <w:spacing w:after="0" w:line="360" w:lineRule="auto"/>
        <w:ind w:firstLine="709"/>
        <w:jc w:val="both"/>
        <w:rPr>
          <w:rFonts w:ascii="Times New Roman" w:eastAsia="Times New Roman" w:hAnsi="Times New Roman" w:cs="Times New Roman"/>
          <w:sz w:val="28"/>
          <w:szCs w:val="28"/>
          <w:lang w:eastAsia="ru-RU"/>
        </w:rPr>
        <w:sectPr w:rsidR="00352EB0" w:rsidRPr="008D679C" w:rsidSect="00341975">
          <w:footnotePr>
            <w:numRestart w:val="eachPage"/>
          </w:footnotePr>
          <w:pgSz w:w="11906" w:h="16838"/>
          <w:pgMar w:top="1134" w:right="567" w:bottom="1134" w:left="1418" w:header="709" w:footer="709" w:gutter="0"/>
          <w:cols w:space="708"/>
          <w:docGrid w:linePitch="360"/>
        </w:sectPr>
      </w:pPr>
    </w:p>
    <w:p w:rsidR="006035D5" w:rsidRPr="00700078" w:rsidRDefault="006035D5" w:rsidP="00323511">
      <w:pPr>
        <w:widowControl w:val="0"/>
        <w:spacing w:after="0" w:line="240" w:lineRule="auto"/>
        <w:jc w:val="center"/>
        <w:rPr>
          <w:rFonts w:ascii="Times New Roman" w:eastAsia="Times New Roman" w:hAnsi="Times New Roman" w:cs="Times New Roman"/>
          <w:sz w:val="28"/>
          <w:szCs w:val="28"/>
          <w:lang w:eastAsia="ru-RU"/>
        </w:rPr>
      </w:pPr>
      <w:r w:rsidRPr="00700078">
        <w:rPr>
          <w:rFonts w:ascii="Times New Roman" w:eastAsia="Times New Roman" w:hAnsi="Times New Roman" w:cs="Times New Roman"/>
          <w:sz w:val="28"/>
          <w:szCs w:val="28"/>
          <w:lang w:eastAsia="ru-RU"/>
        </w:rPr>
        <w:lastRenderedPageBreak/>
        <w:t>Фрагмент</w:t>
      </w:r>
      <w:r w:rsidR="00377A5F">
        <w:rPr>
          <w:rFonts w:ascii="Times New Roman" w:eastAsia="Times New Roman" w:hAnsi="Times New Roman" w:cs="Times New Roman"/>
          <w:sz w:val="28"/>
          <w:szCs w:val="28"/>
          <w:lang w:eastAsia="ru-RU"/>
        </w:rPr>
        <w:t xml:space="preserve"> карты </w:t>
      </w:r>
      <w:r w:rsidR="00C41091">
        <w:rPr>
          <w:rFonts w:ascii="Times New Roman" w:eastAsia="Times New Roman" w:hAnsi="Times New Roman" w:cs="Times New Roman"/>
          <w:sz w:val="28"/>
          <w:szCs w:val="28"/>
          <w:lang w:eastAsia="ru-RU"/>
        </w:rPr>
        <w:t>границ муниципальных образований</w:t>
      </w:r>
      <w:r w:rsidR="00377A5F">
        <w:rPr>
          <w:rFonts w:ascii="Times New Roman" w:eastAsia="Times New Roman" w:hAnsi="Times New Roman" w:cs="Times New Roman"/>
          <w:sz w:val="28"/>
          <w:szCs w:val="28"/>
          <w:lang w:eastAsia="ru-RU"/>
        </w:rPr>
        <w:t xml:space="preserve"> </w:t>
      </w:r>
      <w:r w:rsidRPr="00700078">
        <w:rPr>
          <w:rFonts w:ascii="Times New Roman" w:eastAsia="Times New Roman" w:hAnsi="Times New Roman" w:cs="Times New Roman"/>
          <w:sz w:val="28"/>
          <w:szCs w:val="28"/>
          <w:lang w:eastAsia="ru-RU"/>
        </w:rPr>
        <w:t xml:space="preserve"> </w:t>
      </w:r>
      <w:r w:rsidR="00377A5F">
        <w:rPr>
          <w:rFonts w:ascii="Times New Roman" w:eastAsia="Times New Roman" w:hAnsi="Times New Roman" w:cs="Times New Roman"/>
          <w:sz w:val="28"/>
          <w:szCs w:val="28"/>
          <w:lang w:eastAsia="ru-RU"/>
        </w:rPr>
        <w:br/>
      </w:r>
      <w:r w:rsidRPr="00700078">
        <w:rPr>
          <w:rFonts w:ascii="Times New Roman" w:eastAsia="Times New Roman" w:hAnsi="Times New Roman" w:cs="Times New Roman"/>
          <w:sz w:val="28"/>
          <w:szCs w:val="28"/>
          <w:lang w:eastAsia="ru-RU"/>
        </w:rPr>
        <w:t>из С</w:t>
      </w:r>
      <w:r w:rsidR="00700078" w:rsidRPr="00700078">
        <w:rPr>
          <w:rFonts w:ascii="Times New Roman" w:eastAsia="Times New Roman" w:hAnsi="Times New Roman" w:cs="Times New Roman"/>
          <w:sz w:val="28"/>
          <w:szCs w:val="28"/>
          <w:lang w:eastAsia="ru-RU"/>
        </w:rPr>
        <w:t>хемы территориального планирования</w:t>
      </w:r>
      <w:r w:rsidRPr="00700078">
        <w:rPr>
          <w:rFonts w:ascii="Times New Roman" w:eastAsia="Times New Roman" w:hAnsi="Times New Roman" w:cs="Times New Roman"/>
          <w:sz w:val="28"/>
          <w:szCs w:val="28"/>
          <w:lang w:eastAsia="ru-RU"/>
        </w:rPr>
        <w:t xml:space="preserve"> </w:t>
      </w:r>
      <w:r w:rsidR="00700078" w:rsidRPr="00700078">
        <w:rPr>
          <w:rFonts w:ascii="Times New Roman" w:eastAsia="Times New Roman" w:hAnsi="Times New Roman" w:cs="Times New Roman"/>
          <w:sz w:val="28"/>
          <w:szCs w:val="28"/>
          <w:lang w:eastAsia="ru-RU"/>
        </w:rPr>
        <w:br/>
      </w:r>
      <w:r w:rsidRPr="00700078">
        <w:rPr>
          <w:rFonts w:ascii="Times New Roman" w:eastAsia="Times New Roman" w:hAnsi="Times New Roman" w:cs="Times New Roman"/>
          <w:sz w:val="28"/>
          <w:szCs w:val="28"/>
          <w:lang w:eastAsia="ru-RU"/>
        </w:rPr>
        <w:t>Вологодской области</w:t>
      </w:r>
    </w:p>
    <w:bookmarkEnd w:id="13"/>
    <w:p w:rsidR="006035D5" w:rsidRPr="008D679C" w:rsidRDefault="00DB2F1F" w:rsidP="00955373">
      <w:pPr>
        <w:widowControl w:val="0"/>
        <w:spacing w:after="0" w:line="360" w:lineRule="auto"/>
        <w:ind w:hanging="284"/>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210300" cy="365569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мо.JPG"/>
                    <pic:cNvPicPr/>
                  </pic:nvPicPr>
                  <pic:blipFill>
                    <a:blip r:embed="rId11">
                      <a:extLst>
                        <a:ext uri="{28A0092B-C50C-407E-A947-70E740481C1C}">
                          <a14:useLocalDpi xmlns:a14="http://schemas.microsoft.com/office/drawing/2010/main" val="0"/>
                        </a:ext>
                      </a:extLst>
                    </a:blip>
                    <a:stretch>
                      <a:fillRect/>
                    </a:stretch>
                  </pic:blipFill>
                  <pic:spPr>
                    <a:xfrm>
                      <a:off x="0" y="0"/>
                      <a:ext cx="6210300" cy="3655695"/>
                    </a:xfrm>
                    <a:prstGeom prst="rect">
                      <a:avLst/>
                    </a:prstGeom>
                  </pic:spPr>
                </pic:pic>
              </a:graphicData>
            </a:graphic>
          </wp:inline>
        </w:drawing>
      </w:r>
    </w:p>
    <w:p w:rsidR="006035D5" w:rsidRPr="008D679C" w:rsidRDefault="006035D5" w:rsidP="00832900">
      <w:pPr>
        <w:widowControl w:val="0"/>
        <w:spacing w:after="0" w:line="360" w:lineRule="auto"/>
        <w:ind w:firstLine="720"/>
        <w:jc w:val="both"/>
        <w:rPr>
          <w:rFonts w:ascii="Times New Roman" w:eastAsia="Times New Roman" w:hAnsi="Times New Roman" w:cs="Times New Roman"/>
          <w:sz w:val="28"/>
          <w:szCs w:val="28"/>
          <w:lang w:eastAsia="ru-RU"/>
        </w:rPr>
      </w:pPr>
      <w:bookmarkStart w:id="14" w:name="_Hlk512322738"/>
      <w:r w:rsidRPr="008D679C">
        <w:rPr>
          <w:rFonts w:ascii="Times New Roman" w:eastAsia="Times New Roman" w:hAnsi="Times New Roman" w:cs="Times New Roman"/>
          <w:sz w:val="28"/>
          <w:szCs w:val="28"/>
          <w:lang w:eastAsia="ru-RU"/>
        </w:rPr>
        <w:t xml:space="preserve">  </w:t>
      </w:r>
    </w:p>
    <w:p w:rsidR="006035D5" w:rsidRPr="00267785" w:rsidRDefault="0022563D" w:rsidP="00323511">
      <w:pPr>
        <w:keepNext/>
        <w:widowControl w:val="0"/>
        <w:spacing w:after="0" w:line="360" w:lineRule="auto"/>
        <w:ind w:left="360"/>
        <w:jc w:val="center"/>
        <w:outlineLvl w:val="1"/>
        <w:rPr>
          <w:rFonts w:ascii="Times New Roman" w:eastAsia="Times New Roman" w:hAnsi="Times New Roman" w:cs="Times New Roman"/>
          <w:bCs/>
          <w:sz w:val="28"/>
          <w:szCs w:val="28"/>
          <w:lang w:eastAsia="ru-RU"/>
        </w:rPr>
      </w:pPr>
      <w:bookmarkStart w:id="15" w:name="_Toc222558867"/>
      <w:bookmarkStart w:id="16" w:name="_Toc51926222"/>
      <w:bookmarkEnd w:id="14"/>
      <w:r w:rsidRPr="0022563D">
        <w:rPr>
          <w:rFonts w:ascii="Times New Roman" w:eastAsia="Times New Roman" w:hAnsi="Times New Roman" w:cs="Times New Roman"/>
          <w:bCs/>
          <w:sz w:val="28"/>
          <w:szCs w:val="28"/>
          <w:lang w:eastAsia="ru-RU"/>
        </w:rPr>
        <w:t>1</w:t>
      </w:r>
      <w:r w:rsidR="00D63A20" w:rsidRPr="00267785">
        <w:rPr>
          <w:rFonts w:ascii="Times New Roman" w:eastAsia="Times New Roman" w:hAnsi="Times New Roman" w:cs="Times New Roman"/>
          <w:bCs/>
          <w:sz w:val="28"/>
          <w:szCs w:val="28"/>
          <w:lang w:eastAsia="ru-RU"/>
        </w:rPr>
        <w:t xml:space="preserve">.2 </w:t>
      </w:r>
      <w:r w:rsidR="006035D5" w:rsidRPr="00267785">
        <w:rPr>
          <w:rFonts w:ascii="Times New Roman" w:eastAsia="Times New Roman" w:hAnsi="Times New Roman" w:cs="Times New Roman"/>
          <w:bCs/>
          <w:sz w:val="28"/>
          <w:szCs w:val="28"/>
          <w:lang w:eastAsia="ru-RU"/>
        </w:rPr>
        <w:t>Историческая справка</w:t>
      </w:r>
      <w:bookmarkEnd w:id="15"/>
      <w:bookmarkEnd w:id="16"/>
    </w:p>
    <w:p w:rsidR="00E107F1" w:rsidRPr="00E107F1" w:rsidRDefault="00E107F1" w:rsidP="00E107F1">
      <w:pPr>
        <w:widowControl w:val="0"/>
        <w:spacing w:after="0" w:line="360" w:lineRule="auto"/>
        <w:ind w:firstLine="709"/>
        <w:jc w:val="both"/>
        <w:rPr>
          <w:rFonts w:ascii="Times New Roman CYR" w:hAnsi="Times New Roman CYR" w:cs="Times New Roman CYR"/>
          <w:sz w:val="28"/>
          <w:szCs w:val="28"/>
        </w:rPr>
      </w:pPr>
      <w:r w:rsidRPr="00E107F1">
        <w:rPr>
          <w:rFonts w:ascii="Times New Roman CYR" w:hAnsi="Times New Roman CYR" w:cs="Times New Roman CYR"/>
          <w:sz w:val="28"/>
          <w:szCs w:val="28"/>
        </w:rPr>
        <w:t>Дата первого упоминания о деревне Никола в письменных источниках относится к 16 веку. В этот период она относилась к Угличскому уезду Велетовского стана Тихвинского, Введенского монастыря</w:t>
      </w:r>
    </w:p>
    <w:p w:rsidR="00E107F1" w:rsidRPr="00E107F1" w:rsidRDefault="00E107F1" w:rsidP="00E107F1">
      <w:pPr>
        <w:widowControl w:val="0"/>
        <w:spacing w:after="0" w:line="360" w:lineRule="auto"/>
        <w:ind w:firstLine="709"/>
        <w:jc w:val="both"/>
        <w:rPr>
          <w:rFonts w:ascii="Times New Roman CYR" w:hAnsi="Times New Roman CYR" w:cs="Times New Roman CYR"/>
          <w:sz w:val="28"/>
          <w:szCs w:val="28"/>
        </w:rPr>
      </w:pPr>
      <w:r w:rsidRPr="00E107F1">
        <w:rPr>
          <w:rFonts w:ascii="Times New Roman CYR" w:hAnsi="Times New Roman CYR" w:cs="Times New Roman CYR"/>
          <w:sz w:val="28"/>
          <w:szCs w:val="28"/>
        </w:rPr>
        <w:t>Позже Никола и окрестные деревни вошли в состав Растороповской волости Устюженского уезда Новгородской губернии.</w:t>
      </w:r>
    </w:p>
    <w:p w:rsidR="00E107F1" w:rsidRPr="00E107F1" w:rsidRDefault="00E107F1" w:rsidP="00E107F1">
      <w:pPr>
        <w:widowControl w:val="0"/>
        <w:spacing w:after="0" w:line="360" w:lineRule="auto"/>
        <w:ind w:firstLine="709"/>
        <w:jc w:val="both"/>
        <w:rPr>
          <w:rFonts w:ascii="Times New Roman CYR" w:hAnsi="Times New Roman CYR" w:cs="Times New Roman CYR"/>
          <w:sz w:val="28"/>
          <w:szCs w:val="28"/>
        </w:rPr>
      </w:pPr>
      <w:r w:rsidRPr="00E107F1">
        <w:rPr>
          <w:rFonts w:ascii="Times New Roman CYR" w:hAnsi="Times New Roman CYR" w:cs="Times New Roman CYR"/>
          <w:sz w:val="28"/>
          <w:szCs w:val="28"/>
        </w:rPr>
        <w:t>В 1831 году в деревне Никола (в то время это было село Никольское) на средства прихожан и добротных деятелей была построена церковь Знамения Божьей Матери. Пределы церковного прихода охватывали исторически сложившуюся часть волости и утверждались церковной властью. К Никольскому приходу кроме Николы относились деревни</w:t>
      </w:r>
      <w:r w:rsidR="0061494A">
        <w:rPr>
          <w:rFonts w:ascii="Times New Roman CYR" w:hAnsi="Times New Roman CYR" w:cs="Times New Roman CYR"/>
          <w:sz w:val="28"/>
          <w:szCs w:val="28"/>
        </w:rPr>
        <w:t>:</w:t>
      </w:r>
      <w:r w:rsidRPr="00E107F1">
        <w:rPr>
          <w:rFonts w:ascii="Times New Roman CYR" w:hAnsi="Times New Roman CYR" w:cs="Times New Roman CYR"/>
          <w:sz w:val="28"/>
          <w:szCs w:val="28"/>
        </w:rPr>
        <w:t xml:space="preserve"> Воробейка, Громово, Страшково, Горка, Осиновик, Сычево, Павлово, Нечалово, Петрово, Емельяниха, Анашкино, М.Осиновик, Костьяново, Холманы, Воротишино. По данным церковных книг в 1862 году во всех населенных пунктах имелось 213 дворов и проживало 1337 человек: 659 мужчин и 678 женщин. В Громове, </w:t>
      </w:r>
      <w:r w:rsidRPr="00E107F1">
        <w:rPr>
          <w:rFonts w:ascii="Times New Roman CYR" w:hAnsi="Times New Roman CYR" w:cs="Times New Roman CYR"/>
          <w:sz w:val="28"/>
          <w:szCs w:val="28"/>
        </w:rPr>
        <w:lastRenderedPageBreak/>
        <w:t xml:space="preserve">Холманах, Горке, Богуславле, Осиновике и Емельянихе имелись деревянные часовни, </w:t>
      </w:r>
      <w:r w:rsidR="0061494A">
        <w:rPr>
          <w:rFonts w:ascii="Times New Roman CYR" w:hAnsi="Times New Roman CYR" w:cs="Times New Roman CYR"/>
          <w:sz w:val="28"/>
          <w:szCs w:val="28"/>
        </w:rPr>
        <w:t xml:space="preserve">которые </w:t>
      </w:r>
      <w:r w:rsidRPr="00E107F1">
        <w:rPr>
          <w:rFonts w:ascii="Times New Roman CYR" w:hAnsi="Times New Roman CYR" w:cs="Times New Roman CYR"/>
          <w:sz w:val="28"/>
          <w:szCs w:val="28"/>
        </w:rPr>
        <w:t>до нашего времени не сохранил</w:t>
      </w:r>
      <w:r w:rsidR="0061494A">
        <w:rPr>
          <w:rFonts w:ascii="Times New Roman CYR" w:hAnsi="Times New Roman CYR" w:cs="Times New Roman CYR"/>
          <w:sz w:val="28"/>
          <w:szCs w:val="28"/>
        </w:rPr>
        <w:t>и</w:t>
      </w:r>
      <w:r w:rsidRPr="00E107F1">
        <w:rPr>
          <w:rFonts w:ascii="Times New Roman CYR" w:hAnsi="Times New Roman CYR" w:cs="Times New Roman CYR"/>
          <w:sz w:val="28"/>
          <w:szCs w:val="28"/>
        </w:rPr>
        <w:t>сь. Сама церковь была закрыта в конце 30-х годов прошлого века. В здании разместился сырзавод</w:t>
      </w:r>
      <w:r w:rsidR="0061494A">
        <w:rPr>
          <w:rFonts w:ascii="Times New Roman CYR" w:hAnsi="Times New Roman CYR" w:cs="Times New Roman CYR"/>
          <w:sz w:val="28"/>
          <w:szCs w:val="28"/>
        </w:rPr>
        <w:t>.</w:t>
      </w:r>
      <w:r w:rsidRPr="00E107F1">
        <w:rPr>
          <w:rFonts w:ascii="Times New Roman CYR" w:hAnsi="Times New Roman CYR" w:cs="Times New Roman CYR"/>
          <w:sz w:val="28"/>
          <w:szCs w:val="28"/>
        </w:rPr>
        <w:t xml:space="preserve"> Современные границы муниципального образования Никольское практически совпадают с границами прихода Никольской церкви.</w:t>
      </w:r>
    </w:p>
    <w:p w:rsidR="00E107F1" w:rsidRPr="00E107F1" w:rsidRDefault="00E107F1" w:rsidP="0061494A">
      <w:pPr>
        <w:widowControl w:val="0"/>
        <w:spacing w:after="0" w:line="360" w:lineRule="auto"/>
        <w:ind w:firstLine="709"/>
        <w:jc w:val="both"/>
        <w:rPr>
          <w:rFonts w:ascii="Times New Roman CYR" w:hAnsi="Times New Roman CYR" w:cs="Times New Roman CYR"/>
          <w:sz w:val="28"/>
          <w:szCs w:val="28"/>
        </w:rPr>
      </w:pPr>
      <w:r w:rsidRPr="00E107F1">
        <w:rPr>
          <w:rFonts w:ascii="Times New Roman CYR" w:hAnsi="Times New Roman CYR" w:cs="Times New Roman CYR"/>
          <w:sz w:val="28"/>
          <w:szCs w:val="28"/>
        </w:rPr>
        <w:t>При крепостном праве Никольские крестьяне принадлежали</w:t>
      </w:r>
      <w:r w:rsidR="0061494A">
        <w:rPr>
          <w:rFonts w:ascii="Times New Roman CYR" w:hAnsi="Times New Roman CYR" w:cs="Times New Roman CYR"/>
          <w:sz w:val="28"/>
          <w:szCs w:val="28"/>
        </w:rPr>
        <w:t xml:space="preserve"> помещикам </w:t>
      </w:r>
      <w:r w:rsidRPr="00E107F1">
        <w:rPr>
          <w:rFonts w:ascii="Times New Roman CYR" w:hAnsi="Times New Roman CYR" w:cs="Times New Roman CYR"/>
          <w:sz w:val="28"/>
          <w:szCs w:val="28"/>
        </w:rPr>
        <w:t>Дубенским</w:t>
      </w:r>
      <w:r w:rsidR="00CB701D">
        <w:rPr>
          <w:rFonts w:ascii="Times New Roman CYR" w:hAnsi="Times New Roman CYR" w:cs="Times New Roman CYR"/>
          <w:sz w:val="28"/>
          <w:szCs w:val="28"/>
        </w:rPr>
        <w:t xml:space="preserve"> Ушако</w:t>
      </w:r>
      <w:r w:rsidRPr="00E107F1">
        <w:rPr>
          <w:rFonts w:ascii="Times New Roman CYR" w:hAnsi="Times New Roman CYR" w:cs="Times New Roman CYR"/>
          <w:sz w:val="28"/>
          <w:szCs w:val="28"/>
        </w:rPr>
        <w:t>вым, Зверьковым. Имеются сведения об</w:t>
      </w:r>
      <w:r w:rsidR="0061494A">
        <w:rPr>
          <w:rFonts w:ascii="Times New Roman CYR" w:hAnsi="Times New Roman CYR" w:cs="Times New Roman CYR"/>
          <w:sz w:val="28"/>
          <w:szCs w:val="28"/>
        </w:rPr>
        <w:t xml:space="preserve"> </w:t>
      </w:r>
      <w:r w:rsidRPr="00E107F1">
        <w:rPr>
          <w:rFonts w:ascii="Times New Roman CYR" w:hAnsi="Times New Roman CYR" w:cs="Times New Roman CYR"/>
          <w:sz w:val="28"/>
          <w:szCs w:val="28"/>
        </w:rPr>
        <w:t xml:space="preserve">усадьбе Знаменское, принадлежавшем князьям Мещерским, и усадьбе Копнино (современная деревня Сычево), владельцем которой был потомственный дворянин В.П.Ушаков. По некоторым данным, он ведет свой род от знаменитого адмирала Ф.Ф.Ушакова. </w:t>
      </w:r>
    </w:p>
    <w:p w:rsidR="00E107F1" w:rsidRPr="00E107F1" w:rsidRDefault="00E107F1" w:rsidP="00E107F1">
      <w:pPr>
        <w:widowControl w:val="0"/>
        <w:spacing w:after="0" w:line="360" w:lineRule="auto"/>
        <w:ind w:firstLine="709"/>
        <w:jc w:val="both"/>
        <w:rPr>
          <w:rFonts w:ascii="Times New Roman CYR" w:hAnsi="Times New Roman CYR" w:cs="Times New Roman CYR"/>
          <w:sz w:val="28"/>
          <w:szCs w:val="28"/>
        </w:rPr>
      </w:pPr>
      <w:r w:rsidRPr="00E107F1">
        <w:rPr>
          <w:rFonts w:ascii="Times New Roman CYR" w:hAnsi="Times New Roman CYR" w:cs="Times New Roman CYR"/>
          <w:sz w:val="28"/>
          <w:szCs w:val="28"/>
        </w:rPr>
        <w:t>После отмены крепостного права земли деревень находились в общинном владении. Есть статистические данные Новгородской Губернской земской управы за 1879год, что деревня Никола (в то время село Никольское) принадлежало Никольскому и Петровскому сельскому обществу. Она была расположена в 7 верстах от волости правления Расторопово и в 33 верстах от уездного города Устюжны. Расстояние до ближайшей Устюженской пристани - 33 версты, до Нефедьевской почтовой станции -18 верст, до сплавной реки -11 верст, от ближайшей школы -9 верст, до ближайшей больницы -15 верст.</w:t>
      </w:r>
    </w:p>
    <w:p w:rsidR="00E107F1" w:rsidRPr="00E107F1" w:rsidRDefault="00E107F1" w:rsidP="00E107F1">
      <w:pPr>
        <w:widowControl w:val="0"/>
        <w:spacing w:after="0" w:line="360" w:lineRule="auto"/>
        <w:ind w:firstLine="709"/>
        <w:jc w:val="both"/>
        <w:rPr>
          <w:rFonts w:ascii="Times New Roman CYR" w:hAnsi="Times New Roman CYR" w:cs="Times New Roman CYR"/>
          <w:sz w:val="28"/>
          <w:szCs w:val="28"/>
        </w:rPr>
      </w:pPr>
      <w:r w:rsidRPr="00E107F1">
        <w:rPr>
          <w:rFonts w:ascii="Times New Roman CYR" w:hAnsi="Times New Roman CYR" w:cs="Times New Roman CYR"/>
          <w:sz w:val="28"/>
          <w:szCs w:val="28"/>
        </w:rPr>
        <w:t>В селе было 54 крестьянских двора и 5 дворов лиц других сословий. В них имелось 64 жилых и 112 нежилых строений и проживало 268 человек - 140 женщин и 128 мужчин, в том числе: детей до 13 лет -75, от 13 до 18 лет -28, от 18 до 60 лет -133, старше 60 лет -12. В тот период среди жителей встречаются фамилии Ивановых, Смирновых, Суворовых, Русановых, Полянских.</w:t>
      </w:r>
    </w:p>
    <w:p w:rsidR="00E107F1" w:rsidRPr="00E107F1" w:rsidRDefault="00E107F1" w:rsidP="00E107F1">
      <w:pPr>
        <w:widowControl w:val="0"/>
        <w:spacing w:after="0" w:line="360" w:lineRule="auto"/>
        <w:ind w:firstLine="709"/>
        <w:jc w:val="both"/>
        <w:rPr>
          <w:rFonts w:ascii="Times New Roman CYR" w:hAnsi="Times New Roman CYR" w:cs="Times New Roman CYR"/>
          <w:sz w:val="28"/>
          <w:szCs w:val="28"/>
        </w:rPr>
      </w:pPr>
      <w:r w:rsidRPr="00E107F1">
        <w:rPr>
          <w:rFonts w:ascii="Times New Roman CYR" w:hAnsi="Times New Roman CYR" w:cs="Times New Roman CYR"/>
          <w:sz w:val="28"/>
          <w:szCs w:val="28"/>
        </w:rPr>
        <w:t xml:space="preserve">В местных хозяйствах имелось 22 лошади, 22 головы крупного рогатого скота, и 15 голов овец и коз. Население в основном занималось сельским хозяйством: сеяли рожь и овес. Многие также имели станки и занимались изготовлением дранок для крыш. В селе был свой кожевенный завод. Более зажиточные селяне содержали питейный дом и 2 мелочные лавки, где торговали различными необходимыми в хозяйстве товарами — солью, </w:t>
      </w:r>
      <w:r w:rsidRPr="00E107F1">
        <w:rPr>
          <w:rFonts w:ascii="Times New Roman CYR" w:hAnsi="Times New Roman CYR" w:cs="Times New Roman CYR"/>
          <w:sz w:val="28"/>
          <w:szCs w:val="28"/>
        </w:rPr>
        <w:lastRenderedPageBreak/>
        <w:t>спичками, скобяными изделиями, мануфактурой, нитками, посудой и т.п. Часть населения работала по найму в усадьбах помещиков.</w:t>
      </w:r>
    </w:p>
    <w:p w:rsidR="00E107F1" w:rsidRPr="00E107F1" w:rsidRDefault="00E107F1" w:rsidP="00E107F1">
      <w:pPr>
        <w:widowControl w:val="0"/>
        <w:spacing w:after="0" w:line="360" w:lineRule="auto"/>
        <w:ind w:firstLine="709"/>
        <w:jc w:val="both"/>
        <w:rPr>
          <w:rFonts w:ascii="Times New Roman CYR" w:hAnsi="Times New Roman CYR" w:cs="Times New Roman CYR"/>
          <w:sz w:val="28"/>
          <w:szCs w:val="28"/>
        </w:rPr>
      </w:pPr>
      <w:r w:rsidRPr="00E107F1">
        <w:rPr>
          <w:rFonts w:ascii="Times New Roman CYR" w:hAnsi="Times New Roman CYR" w:cs="Times New Roman CYR"/>
          <w:sz w:val="28"/>
          <w:szCs w:val="28"/>
        </w:rPr>
        <w:t>В Громове была кузница и ветреная мельница, в Павлове - ветряная мельница, в Излядееве - 2 ветряных мельницы, в Юшковой Горке —кузница, 2 ветряных мельницы, в Осиновике —ветряная мельница и 2 кожевенных завода.</w:t>
      </w:r>
    </w:p>
    <w:p w:rsidR="00E107F1" w:rsidRDefault="00CB701D" w:rsidP="00E107F1">
      <w:pPr>
        <w:widowControl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sidR="00E107F1" w:rsidRPr="00E107F1">
        <w:rPr>
          <w:rFonts w:ascii="Times New Roman CYR" w:hAnsi="Times New Roman CYR" w:cs="Times New Roman CYR"/>
          <w:sz w:val="28"/>
          <w:szCs w:val="28"/>
        </w:rPr>
        <w:t xml:space="preserve"> Анашкине жители занимались изготовлением паркета, в Куземине - изготовлением дранок для крыш.</w:t>
      </w:r>
    </w:p>
    <w:p w:rsidR="00E107F1" w:rsidRPr="00E107F1" w:rsidRDefault="00E107F1" w:rsidP="00E107F1">
      <w:pPr>
        <w:widowControl w:val="0"/>
        <w:spacing w:after="0" w:line="360" w:lineRule="auto"/>
        <w:ind w:firstLine="709"/>
        <w:jc w:val="both"/>
        <w:rPr>
          <w:rFonts w:ascii="Times New Roman CYR" w:hAnsi="Times New Roman CYR" w:cs="Times New Roman CYR"/>
          <w:sz w:val="28"/>
          <w:szCs w:val="28"/>
        </w:rPr>
      </w:pPr>
      <w:r w:rsidRPr="00E107F1">
        <w:rPr>
          <w:rFonts w:ascii="Times New Roman CYR" w:hAnsi="Times New Roman CYR" w:cs="Times New Roman CYR"/>
          <w:sz w:val="28"/>
          <w:szCs w:val="28"/>
        </w:rPr>
        <w:t>В послереволюционный период на территории образовалось два сельских совета - с центром в д.Никола и с центром в д.Богуславль - объединившие 30 населенных пунктов.</w:t>
      </w:r>
    </w:p>
    <w:p w:rsidR="00E107F1" w:rsidRPr="00E107F1" w:rsidRDefault="00E107F1" w:rsidP="00E107F1">
      <w:pPr>
        <w:widowControl w:val="0"/>
        <w:spacing w:after="0" w:line="360" w:lineRule="auto"/>
        <w:ind w:firstLine="709"/>
        <w:jc w:val="both"/>
        <w:rPr>
          <w:rFonts w:ascii="Times New Roman CYR" w:hAnsi="Times New Roman CYR" w:cs="Times New Roman CYR"/>
          <w:sz w:val="28"/>
          <w:szCs w:val="28"/>
        </w:rPr>
      </w:pPr>
      <w:r w:rsidRPr="00E107F1">
        <w:rPr>
          <w:rFonts w:ascii="Times New Roman CYR" w:hAnsi="Times New Roman CYR" w:cs="Times New Roman CYR"/>
          <w:sz w:val="28"/>
          <w:szCs w:val="28"/>
        </w:rPr>
        <w:t>В 30-е годы, в период коллективизации, на территории двух сельсоветов было создано 14 колхозов, куда вошли все 30 деревень : «Путь к победе» (Сычево, Слобода), «Прибой» (Ст.Иванцево, Нов.Иванцево, Знаменское), «Прожектор» (Излядеево, Павловское), «Сигнал» (Страшково, Холманы), «Броневик» (Петрово, Бронино), «Перелом» (Емельяниха, Костьяново, Анашкино, Осиновик, Каменка), «Красный ударник» (Богуславль, Токи, Семеновское), «Объединение» (Куземино, Запрудовское), «Круглыши» (Круглыши, Образово), «Сапер» (Воротишино), «Пламя» (Никола), «Серп и молот» (Громове), «Горка» (Нечалово, Горка), «Оборона» (Погорелка, Гора). В 1950 году произошло первое укрупнение. В результате образовалось 4 колхоза: «Путь к победе, «Перелом», «Пламя» и «Красный ударник». А в 1959 году они слились в одно хозяйство - колхоз «Россия», ставший одним из самых крупных и передовых хозяйств района. В тот же год Никольский и Богуславский сельсоветы объединились. Образовался Никольский сельский совет с центром в д.</w:t>
      </w:r>
      <w:r w:rsidR="00A31C0B">
        <w:rPr>
          <w:rFonts w:ascii="Times New Roman CYR" w:hAnsi="Times New Roman CYR" w:cs="Times New Roman CYR"/>
          <w:sz w:val="28"/>
          <w:szCs w:val="28"/>
        </w:rPr>
        <w:t xml:space="preserve"> </w:t>
      </w:r>
      <w:r w:rsidRPr="00E107F1">
        <w:rPr>
          <w:rFonts w:ascii="Times New Roman CYR" w:hAnsi="Times New Roman CYR" w:cs="Times New Roman CYR"/>
          <w:sz w:val="28"/>
          <w:szCs w:val="28"/>
        </w:rPr>
        <w:t>Никола в современных границах.</w:t>
      </w:r>
    </w:p>
    <w:p w:rsidR="00E107F1" w:rsidRDefault="00E107F1" w:rsidP="00E107F1">
      <w:pPr>
        <w:widowControl w:val="0"/>
        <w:spacing w:after="0" w:line="360" w:lineRule="auto"/>
        <w:ind w:firstLine="709"/>
        <w:jc w:val="both"/>
        <w:rPr>
          <w:rFonts w:ascii="Times New Roman CYR" w:hAnsi="Times New Roman CYR" w:cs="Times New Roman CYR"/>
          <w:sz w:val="28"/>
          <w:szCs w:val="28"/>
        </w:rPr>
      </w:pPr>
      <w:r w:rsidRPr="00E107F1">
        <w:rPr>
          <w:rFonts w:ascii="Times New Roman CYR" w:hAnsi="Times New Roman CYR" w:cs="Times New Roman CYR"/>
          <w:sz w:val="28"/>
          <w:szCs w:val="28"/>
        </w:rPr>
        <w:t xml:space="preserve">В 1992 году колхоз «Россия» был ликвидирован, а земля и имущество поделены по паям между членами колхоза. На его месте образовалось четыре общества с ограниченной ответственностью «Никола 1», «Никола 2», «Перелом», «Петрово» и товарищество на вере «Горбунов и К». </w:t>
      </w:r>
      <w:r w:rsidRPr="00E107F1">
        <w:rPr>
          <w:rFonts w:ascii="Times New Roman CYR" w:hAnsi="Times New Roman CYR" w:cs="Times New Roman CYR"/>
          <w:sz w:val="28"/>
          <w:szCs w:val="28"/>
        </w:rPr>
        <w:lastRenderedPageBreak/>
        <w:t>Просуществовав четыре года, ООО распались на отдельные крестьянско</w:t>
      </w:r>
      <w:r w:rsidR="00A31C0B">
        <w:rPr>
          <w:rFonts w:ascii="Times New Roman CYR" w:hAnsi="Times New Roman CYR" w:cs="Times New Roman CYR"/>
          <w:sz w:val="28"/>
          <w:szCs w:val="28"/>
        </w:rPr>
        <w:t xml:space="preserve"> </w:t>
      </w:r>
      <w:r w:rsidRPr="00E107F1">
        <w:rPr>
          <w:rFonts w:ascii="Times New Roman CYR" w:hAnsi="Times New Roman CYR" w:cs="Times New Roman CYR"/>
          <w:sz w:val="28"/>
          <w:szCs w:val="28"/>
        </w:rPr>
        <w:softHyphen/>
        <w:t>фермерские хозяйства. Сохранилось только ТнВ «Горбунов и К».</w:t>
      </w:r>
    </w:p>
    <w:p w:rsidR="00CE24F5" w:rsidRPr="00CE24F5" w:rsidRDefault="00CE24F5" w:rsidP="0022563D">
      <w:pPr>
        <w:widowControl w:val="0"/>
        <w:spacing w:after="0" w:line="360" w:lineRule="auto"/>
        <w:ind w:firstLine="709"/>
        <w:jc w:val="both"/>
        <w:rPr>
          <w:rFonts w:ascii="Times New Roman CYR" w:hAnsi="Times New Roman CYR" w:cs="Times New Roman CYR"/>
          <w:sz w:val="28"/>
          <w:szCs w:val="28"/>
        </w:rPr>
      </w:pPr>
      <w:r w:rsidRPr="00CE24F5">
        <w:rPr>
          <w:rFonts w:ascii="Times New Roman CYR" w:hAnsi="Times New Roman CYR" w:cs="Times New Roman CYR"/>
          <w:sz w:val="28"/>
          <w:szCs w:val="28"/>
        </w:rPr>
        <w:t xml:space="preserve">Первого </w:t>
      </w:r>
      <w:r w:rsidR="005B5877" w:rsidRPr="00CE24F5">
        <w:rPr>
          <w:rFonts w:ascii="Times New Roman CYR" w:hAnsi="Times New Roman CYR" w:cs="Times New Roman CYR"/>
          <w:sz w:val="28"/>
          <w:szCs w:val="28"/>
        </w:rPr>
        <w:t>января 2006 года в составе Устюженского района были образованы</w:t>
      </w:r>
      <w:r w:rsidRPr="00CE24F5">
        <w:rPr>
          <w:rFonts w:ascii="Times New Roman CYR" w:hAnsi="Times New Roman CYR" w:cs="Times New Roman CYR"/>
          <w:sz w:val="28"/>
          <w:szCs w:val="28"/>
        </w:rPr>
        <w:t xml:space="preserve"> -</w:t>
      </w:r>
      <w:r w:rsidR="005B5877" w:rsidRPr="00CE24F5">
        <w:rPr>
          <w:rFonts w:ascii="Times New Roman CYR" w:hAnsi="Times New Roman CYR" w:cs="Times New Roman CYR"/>
          <w:sz w:val="28"/>
          <w:szCs w:val="28"/>
        </w:rPr>
        <w:t xml:space="preserve"> Никольское сельское поселение с центром Никола, в которое вошёл Никольски</w:t>
      </w:r>
      <w:r w:rsidRPr="00CE24F5">
        <w:rPr>
          <w:rFonts w:ascii="Times New Roman CYR" w:hAnsi="Times New Roman CYR" w:cs="Times New Roman CYR"/>
          <w:sz w:val="28"/>
          <w:szCs w:val="28"/>
        </w:rPr>
        <w:t xml:space="preserve">й сельсовет и </w:t>
      </w:r>
      <w:r w:rsidR="005B5877" w:rsidRPr="00CE24F5">
        <w:rPr>
          <w:rFonts w:ascii="Times New Roman CYR" w:hAnsi="Times New Roman CYR" w:cs="Times New Roman CYR"/>
          <w:sz w:val="28"/>
          <w:szCs w:val="28"/>
        </w:rPr>
        <w:t>Дубровское сельское поселение с центром Расторопово, в которое вошёл Дубровский сельсовет.</w:t>
      </w:r>
    </w:p>
    <w:p w:rsidR="005B5877" w:rsidRPr="00CE24F5" w:rsidRDefault="00CE24F5" w:rsidP="0022563D">
      <w:pPr>
        <w:widowControl w:val="0"/>
        <w:spacing w:after="0" w:line="360" w:lineRule="auto"/>
        <w:ind w:firstLine="709"/>
        <w:jc w:val="both"/>
        <w:rPr>
          <w:rFonts w:ascii="Times New Roman CYR" w:hAnsi="Times New Roman CYR" w:cs="Times New Roman CYR"/>
          <w:sz w:val="28"/>
          <w:szCs w:val="28"/>
        </w:rPr>
      </w:pPr>
      <w:r w:rsidRPr="00CE24F5">
        <w:rPr>
          <w:rFonts w:ascii="Times New Roman CYR" w:hAnsi="Times New Roman CYR" w:cs="Times New Roman CYR"/>
          <w:sz w:val="28"/>
          <w:szCs w:val="28"/>
        </w:rPr>
        <w:t xml:space="preserve">Девятого </w:t>
      </w:r>
      <w:r w:rsidR="005B5877" w:rsidRPr="00CE24F5">
        <w:rPr>
          <w:rFonts w:ascii="Times New Roman CYR" w:hAnsi="Times New Roman CYR" w:cs="Times New Roman CYR"/>
          <w:sz w:val="28"/>
          <w:szCs w:val="28"/>
        </w:rPr>
        <w:t>апреля 2009 года Никольское и Дубровское сельские поселения были объединены в Никольское с центром в деревне Никола</w:t>
      </w:r>
      <w:r>
        <w:rPr>
          <w:rFonts w:ascii="Times New Roman CYR" w:hAnsi="Times New Roman CYR" w:cs="Times New Roman CYR"/>
          <w:sz w:val="28"/>
          <w:szCs w:val="28"/>
        </w:rPr>
        <w:t>.</w:t>
      </w:r>
    </w:p>
    <w:p w:rsidR="00E107F1" w:rsidRDefault="00E107F1" w:rsidP="0022563D">
      <w:pPr>
        <w:widowControl w:val="0"/>
        <w:spacing w:after="0" w:line="360" w:lineRule="auto"/>
        <w:ind w:firstLine="709"/>
        <w:jc w:val="both"/>
        <w:rPr>
          <w:rFonts w:ascii="Times New Roman CYR" w:hAnsi="Times New Roman CYR" w:cs="Times New Roman CYR"/>
          <w:sz w:val="28"/>
          <w:szCs w:val="28"/>
        </w:rPr>
      </w:pPr>
      <w:r w:rsidRPr="00E107F1">
        <w:rPr>
          <w:rFonts w:ascii="Times New Roman CYR" w:hAnsi="Times New Roman CYR" w:cs="Times New Roman CYR"/>
          <w:sz w:val="28"/>
          <w:szCs w:val="28"/>
        </w:rPr>
        <w:t>С географической точки зрения муниципальное образование Никольское занимает двойственное положение. С одной стороны - удобное транспортное расположение: близость железнодорожной станции и прохождение по территории трассы регионального значения Устюжна - Са</w:t>
      </w:r>
      <w:r w:rsidR="00A31C0B">
        <w:rPr>
          <w:rFonts w:ascii="Times New Roman CYR" w:hAnsi="Times New Roman CYR" w:cs="Times New Roman CYR"/>
          <w:sz w:val="28"/>
          <w:szCs w:val="28"/>
        </w:rPr>
        <w:t>н</w:t>
      </w:r>
      <w:r w:rsidRPr="00E107F1">
        <w:rPr>
          <w:rFonts w:ascii="Times New Roman CYR" w:hAnsi="Times New Roman CYR" w:cs="Times New Roman CYR"/>
          <w:sz w:val="28"/>
          <w:szCs w:val="28"/>
        </w:rPr>
        <w:t>дово. Земли поселения благоприятны для выращивания картофеля. С другой стороны -</w:t>
      </w:r>
      <w:r w:rsidR="00A31C0B">
        <w:rPr>
          <w:rFonts w:ascii="Times New Roman CYR" w:hAnsi="Times New Roman CYR" w:cs="Times New Roman CYR"/>
          <w:sz w:val="28"/>
          <w:szCs w:val="28"/>
        </w:rPr>
        <w:t xml:space="preserve"> </w:t>
      </w:r>
      <w:r w:rsidRPr="00E107F1">
        <w:rPr>
          <w:rFonts w:ascii="Times New Roman CYR" w:hAnsi="Times New Roman CYR" w:cs="Times New Roman CYR"/>
          <w:sz w:val="28"/>
          <w:szCs w:val="28"/>
        </w:rPr>
        <w:t>отсутствие реки, делающей местность привлекательной для отдыха. Леса поселения не богаты грибами и ягодами в таком количестве, чтобы их массовая заготовка стала для населения устойчивым источником получения дополнительного заработка. Какие-либо народные промыслы в поселении отсутствуют.</w:t>
      </w:r>
    </w:p>
    <w:p w:rsidR="0025409D" w:rsidRPr="00A54AAF" w:rsidRDefault="0025409D" w:rsidP="00DD60E6">
      <w:pPr>
        <w:widowControl w:val="0"/>
        <w:spacing w:after="0" w:line="360" w:lineRule="auto"/>
        <w:ind w:firstLine="709"/>
        <w:jc w:val="center"/>
        <w:rPr>
          <w:rFonts w:ascii="Times New Roman CYR" w:hAnsi="Times New Roman CYR" w:cs="Times New Roman CYR"/>
          <w:sz w:val="28"/>
          <w:szCs w:val="28"/>
        </w:rPr>
      </w:pPr>
      <w:r w:rsidRPr="00A54AAF">
        <w:rPr>
          <w:rFonts w:ascii="Times New Roman CYR" w:hAnsi="Times New Roman CYR" w:cs="Times New Roman CYR"/>
          <w:bCs/>
          <w:sz w:val="28"/>
          <w:szCs w:val="28"/>
          <w:lang w:bidi="ru-RU"/>
        </w:rPr>
        <w:t>Церковь Знамения</w:t>
      </w:r>
      <w:r w:rsidR="00DD60E6" w:rsidRPr="00A54AAF">
        <w:rPr>
          <w:rFonts w:ascii="Times New Roman CYR" w:hAnsi="Times New Roman CYR" w:cs="Times New Roman CYR"/>
          <w:sz w:val="28"/>
          <w:szCs w:val="28"/>
        </w:rPr>
        <w:t xml:space="preserve"> </w:t>
      </w:r>
      <w:r w:rsidRPr="00A54AAF">
        <w:rPr>
          <w:rFonts w:ascii="Times New Roman CYR" w:hAnsi="Times New Roman CYR" w:cs="Times New Roman CYR"/>
          <w:bCs/>
          <w:sz w:val="28"/>
          <w:szCs w:val="28"/>
          <w:lang w:bidi="ru-RU"/>
        </w:rPr>
        <w:t>Пресвятой Богородицы в селе Никола</w:t>
      </w:r>
      <w:r w:rsidR="00DD60E6" w:rsidRPr="00A54AAF">
        <w:rPr>
          <w:rFonts w:ascii="Times New Roman CYR" w:hAnsi="Times New Roman CYR" w:cs="Times New Roman CYR"/>
          <w:bCs/>
          <w:sz w:val="28"/>
          <w:szCs w:val="28"/>
          <w:lang w:bidi="ru-RU"/>
        </w:rPr>
        <w:t>.</w:t>
      </w:r>
    </w:p>
    <w:p w:rsidR="0025409D" w:rsidRPr="00A54AAF" w:rsidRDefault="0025409D" w:rsidP="0025409D">
      <w:pPr>
        <w:widowControl w:val="0"/>
        <w:spacing w:after="0" w:line="360" w:lineRule="auto"/>
        <w:ind w:firstLine="709"/>
        <w:jc w:val="both"/>
        <w:rPr>
          <w:rFonts w:ascii="Times New Roman CYR" w:hAnsi="Times New Roman CYR" w:cs="Times New Roman CYR"/>
          <w:sz w:val="28"/>
          <w:szCs w:val="28"/>
        </w:rPr>
      </w:pPr>
      <w:r w:rsidRPr="00A54AAF">
        <w:rPr>
          <w:rFonts w:ascii="Times New Roman CYR" w:hAnsi="Times New Roman CYR" w:cs="Times New Roman CYR"/>
          <w:sz w:val="28"/>
          <w:szCs w:val="28"/>
          <w:lang w:bidi="ru-RU"/>
        </w:rPr>
        <w:t>Древний Никольский погост волости Слёзкино упоминается в описании Тверской половины Бежец</w:t>
      </w:r>
      <w:r w:rsidRPr="00A54AAF">
        <w:rPr>
          <w:rFonts w:ascii="Times New Roman CYR" w:hAnsi="Times New Roman CYR" w:cs="Times New Roman CYR"/>
          <w:sz w:val="28"/>
          <w:szCs w:val="28"/>
          <w:lang w:bidi="ru-RU"/>
        </w:rPr>
        <w:softHyphen/>
        <w:t xml:space="preserve">кой пятины Новгородской земли 1582-1583 годов. В нём сообщается: «А на погосте церковь Николы Чудотворца, да </w:t>
      </w:r>
      <w:r w:rsidR="00DD60E6" w:rsidRPr="00A54AAF">
        <w:rPr>
          <w:rFonts w:ascii="Times New Roman CYR" w:hAnsi="Times New Roman CYR" w:cs="Times New Roman CYR"/>
          <w:sz w:val="28"/>
          <w:szCs w:val="28"/>
          <w:lang w:bidi="ru-RU"/>
        </w:rPr>
        <w:t>теп</w:t>
      </w:r>
      <w:r w:rsidRPr="00A54AAF">
        <w:rPr>
          <w:rFonts w:ascii="Times New Roman CYR" w:hAnsi="Times New Roman CYR" w:cs="Times New Roman CYR"/>
          <w:sz w:val="28"/>
          <w:szCs w:val="28"/>
          <w:lang w:bidi="ru-RU"/>
        </w:rPr>
        <w:t>лая церковь Пятница Святая древяные, стоят без пенья</w:t>
      </w:r>
      <w:r w:rsidR="00DD60E6" w:rsidRPr="00A54AAF">
        <w:rPr>
          <w:rFonts w:ascii="Times New Roman CYR" w:hAnsi="Times New Roman CYR" w:cs="Times New Roman CYR"/>
          <w:sz w:val="28"/>
          <w:szCs w:val="28"/>
          <w:lang w:bidi="ru-RU"/>
        </w:rPr>
        <w:t>…</w:t>
      </w:r>
      <w:r w:rsidRPr="00A54AAF">
        <w:rPr>
          <w:rFonts w:ascii="Times New Roman CYR" w:hAnsi="Times New Roman CYR" w:cs="Times New Roman CYR"/>
          <w:sz w:val="28"/>
          <w:szCs w:val="28"/>
          <w:lang w:bidi="ru-RU"/>
        </w:rPr>
        <w:t xml:space="preserve"> Погост стал ново. А на по</w:t>
      </w:r>
      <w:r w:rsidRPr="00A54AAF">
        <w:rPr>
          <w:rFonts w:ascii="Times New Roman CYR" w:hAnsi="Times New Roman CYR" w:cs="Times New Roman CYR"/>
          <w:sz w:val="28"/>
          <w:szCs w:val="28"/>
          <w:lang w:bidi="ru-RU"/>
        </w:rPr>
        <w:softHyphen/>
        <w:t>госте церковь Николы Чудотворца, стоит без пенья». В последующем, при перестройке, название храма поменялось.</w:t>
      </w:r>
    </w:p>
    <w:p w:rsidR="0025409D" w:rsidRPr="00A54AAF" w:rsidRDefault="0025409D" w:rsidP="0025409D">
      <w:pPr>
        <w:widowControl w:val="0"/>
        <w:spacing w:after="0" w:line="360" w:lineRule="auto"/>
        <w:ind w:firstLine="709"/>
        <w:jc w:val="both"/>
        <w:rPr>
          <w:rFonts w:ascii="Times New Roman CYR" w:hAnsi="Times New Roman CYR" w:cs="Times New Roman CYR"/>
          <w:sz w:val="28"/>
          <w:szCs w:val="28"/>
        </w:rPr>
      </w:pPr>
      <w:r w:rsidRPr="00A54AAF">
        <w:rPr>
          <w:rFonts w:ascii="Times New Roman CYR" w:hAnsi="Times New Roman CYR" w:cs="Times New Roman CYR"/>
          <w:sz w:val="28"/>
          <w:szCs w:val="28"/>
          <w:lang w:bidi="ru-RU"/>
        </w:rPr>
        <w:t>В 1831 году вместо деревянной церкви построи</w:t>
      </w:r>
      <w:r w:rsidRPr="00A54AAF">
        <w:rPr>
          <w:rFonts w:ascii="Times New Roman CYR" w:hAnsi="Times New Roman CYR" w:cs="Times New Roman CYR"/>
          <w:sz w:val="28"/>
          <w:szCs w:val="28"/>
          <w:lang w:bidi="ru-RU"/>
        </w:rPr>
        <w:softHyphen/>
        <w:t>ли каменный храм Знамения Пресвятой Богороди</w:t>
      </w:r>
      <w:r w:rsidRPr="00A54AAF">
        <w:rPr>
          <w:rFonts w:ascii="Times New Roman CYR" w:hAnsi="Times New Roman CYR" w:cs="Times New Roman CYR"/>
          <w:sz w:val="28"/>
          <w:szCs w:val="28"/>
          <w:lang w:bidi="ru-RU"/>
        </w:rPr>
        <w:softHyphen/>
        <w:t>цы с тремя престолами: иконы Божией Матери «Зна</w:t>
      </w:r>
      <w:r w:rsidRPr="00A54AAF">
        <w:rPr>
          <w:rFonts w:ascii="Times New Roman CYR" w:hAnsi="Times New Roman CYR" w:cs="Times New Roman CYR"/>
          <w:sz w:val="28"/>
          <w:szCs w:val="28"/>
          <w:lang w:bidi="ru-RU"/>
        </w:rPr>
        <w:softHyphen/>
        <w:t>мение», святителя Николая Мирликийского и Воз</w:t>
      </w:r>
      <w:r w:rsidRPr="00A54AAF">
        <w:rPr>
          <w:rFonts w:ascii="Times New Roman CYR" w:hAnsi="Times New Roman CYR" w:cs="Times New Roman CYR"/>
          <w:sz w:val="28"/>
          <w:szCs w:val="28"/>
          <w:lang w:bidi="ru-RU"/>
        </w:rPr>
        <w:softHyphen/>
        <w:t>движения Креста Господня.</w:t>
      </w:r>
    </w:p>
    <w:p w:rsidR="0025409D" w:rsidRPr="00A54AAF" w:rsidRDefault="0025409D" w:rsidP="0025409D">
      <w:pPr>
        <w:widowControl w:val="0"/>
        <w:spacing w:after="0" w:line="360" w:lineRule="auto"/>
        <w:ind w:firstLine="709"/>
        <w:jc w:val="both"/>
        <w:rPr>
          <w:rFonts w:ascii="Times New Roman CYR" w:hAnsi="Times New Roman CYR" w:cs="Times New Roman CYR"/>
          <w:sz w:val="28"/>
          <w:szCs w:val="28"/>
        </w:rPr>
      </w:pPr>
      <w:r w:rsidRPr="00A54AAF">
        <w:rPr>
          <w:rFonts w:ascii="Times New Roman CYR" w:hAnsi="Times New Roman CYR" w:cs="Times New Roman CYR"/>
          <w:sz w:val="28"/>
          <w:szCs w:val="28"/>
          <w:lang w:bidi="ru-RU"/>
        </w:rPr>
        <w:t>По данным 1885 года, в приход села Никола вхо</w:t>
      </w:r>
      <w:r w:rsidRPr="00A54AAF">
        <w:rPr>
          <w:rFonts w:ascii="Times New Roman CYR" w:hAnsi="Times New Roman CYR" w:cs="Times New Roman CYR"/>
          <w:sz w:val="28"/>
          <w:szCs w:val="28"/>
          <w:lang w:bidi="ru-RU"/>
        </w:rPr>
        <w:softHyphen/>
        <w:t xml:space="preserve">дили верующие 25 </w:t>
      </w:r>
      <w:r w:rsidRPr="00A54AAF">
        <w:rPr>
          <w:rFonts w:ascii="Times New Roman CYR" w:hAnsi="Times New Roman CYR" w:cs="Times New Roman CYR"/>
          <w:sz w:val="28"/>
          <w:szCs w:val="28"/>
          <w:lang w:bidi="ru-RU"/>
        </w:rPr>
        <w:lastRenderedPageBreak/>
        <w:t>населённых пунктов: деревень Воротишино. Богуславль, Страшково, Холманы, Воробейка, Громово, Петрово, Костьяново, Емельяниха, Анашкино, Нечало</w:t>
      </w:r>
      <w:r w:rsidR="00A54AAF" w:rsidRPr="00A54AAF">
        <w:rPr>
          <w:rFonts w:ascii="Times New Roman CYR" w:hAnsi="Times New Roman CYR" w:cs="Times New Roman CYR"/>
          <w:sz w:val="28"/>
          <w:szCs w:val="28"/>
          <w:lang w:bidi="ru-RU"/>
        </w:rPr>
        <w:t>в</w:t>
      </w:r>
      <w:r w:rsidRPr="00A54AAF">
        <w:rPr>
          <w:rFonts w:ascii="Times New Roman CYR" w:hAnsi="Times New Roman CYR" w:cs="Times New Roman CYR"/>
          <w:sz w:val="28"/>
          <w:szCs w:val="28"/>
          <w:lang w:bidi="ru-RU"/>
        </w:rPr>
        <w:t>о, Иванцево, Сычёво. Павлов</w:t>
      </w:r>
      <w:r w:rsidRPr="00A54AAF">
        <w:rPr>
          <w:rFonts w:ascii="Times New Roman CYR" w:hAnsi="Times New Roman CYR" w:cs="Times New Roman CYR"/>
          <w:sz w:val="28"/>
          <w:szCs w:val="28"/>
          <w:lang w:bidi="ru-RU"/>
        </w:rPr>
        <w:softHyphen/>
        <w:t>ское, Изляд</w:t>
      </w:r>
      <w:r w:rsidR="00A54AAF" w:rsidRPr="00A54AAF">
        <w:rPr>
          <w:rFonts w:ascii="Times New Roman CYR" w:hAnsi="Times New Roman CYR" w:cs="Times New Roman CYR"/>
          <w:sz w:val="28"/>
          <w:szCs w:val="28"/>
          <w:lang w:bidi="ru-RU"/>
        </w:rPr>
        <w:t>е</w:t>
      </w:r>
      <w:r w:rsidRPr="00A54AAF">
        <w:rPr>
          <w:rFonts w:ascii="Times New Roman CYR" w:hAnsi="Times New Roman CYR" w:cs="Times New Roman CYR"/>
          <w:sz w:val="28"/>
          <w:szCs w:val="28"/>
          <w:lang w:bidi="ru-RU"/>
        </w:rPr>
        <w:t>ево, Юшкова Гора, Большой Осиновик, Малый Осиновик; села Никола; селец Хвастово, По</w:t>
      </w:r>
      <w:r w:rsidRPr="00A54AAF">
        <w:rPr>
          <w:rFonts w:ascii="Times New Roman CYR" w:hAnsi="Times New Roman CYR" w:cs="Times New Roman CYR"/>
          <w:sz w:val="28"/>
          <w:szCs w:val="28"/>
          <w:lang w:bidi="ru-RU"/>
        </w:rPr>
        <w:softHyphen/>
        <w:t>садницы, Знаменское; посёлка Желудково; усадеб Воскресенское и Шепестино.</w:t>
      </w:r>
    </w:p>
    <w:p w:rsidR="0025409D" w:rsidRPr="008B55A1" w:rsidRDefault="0025409D" w:rsidP="0025409D">
      <w:pPr>
        <w:widowControl w:val="0"/>
        <w:spacing w:after="0" w:line="360" w:lineRule="auto"/>
        <w:ind w:firstLine="709"/>
        <w:jc w:val="both"/>
        <w:rPr>
          <w:rFonts w:ascii="Times New Roman CYR" w:hAnsi="Times New Roman CYR" w:cs="Times New Roman CYR"/>
          <w:sz w:val="28"/>
          <w:szCs w:val="28"/>
        </w:rPr>
      </w:pPr>
      <w:r w:rsidRPr="008B55A1">
        <w:rPr>
          <w:rFonts w:ascii="Times New Roman CYR" w:hAnsi="Times New Roman CYR" w:cs="Times New Roman CYR"/>
          <w:sz w:val="28"/>
          <w:szCs w:val="28"/>
          <w:lang w:bidi="ru-RU"/>
        </w:rPr>
        <w:t>По данным 1910-года, к приходской церкви были приписаны часовни в деревнях Богуславль, Холманы, Громово, Еме</w:t>
      </w:r>
      <w:r w:rsidR="008B55A1" w:rsidRPr="008B55A1">
        <w:rPr>
          <w:rFonts w:ascii="Times New Roman CYR" w:hAnsi="Times New Roman CYR" w:cs="Times New Roman CYR"/>
          <w:sz w:val="28"/>
          <w:szCs w:val="28"/>
          <w:lang w:bidi="ru-RU"/>
        </w:rPr>
        <w:t>л</w:t>
      </w:r>
      <w:r w:rsidRPr="008B55A1">
        <w:rPr>
          <w:rFonts w:ascii="Times New Roman CYR" w:hAnsi="Times New Roman CYR" w:cs="Times New Roman CYR"/>
          <w:sz w:val="28"/>
          <w:szCs w:val="28"/>
          <w:lang w:bidi="ru-RU"/>
        </w:rPr>
        <w:t>ьяниха, Куземино, Павловское, Боль</w:t>
      </w:r>
      <w:r w:rsidRPr="008B55A1">
        <w:rPr>
          <w:rFonts w:ascii="Times New Roman CYR" w:hAnsi="Times New Roman CYR" w:cs="Times New Roman CYR"/>
          <w:sz w:val="28"/>
          <w:szCs w:val="28"/>
          <w:lang w:bidi="ru-RU"/>
        </w:rPr>
        <w:softHyphen/>
        <w:t>шой Осиновик и Малый Осиновик. В 1900 году (по другим данным - в 1903 году) в селе была построена кладбищенская деревянная церковь благоверного Александра Невского с одноимённым престолом.</w:t>
      </w:r>
    </w:p>
    <w:p w:rsidR="0025409D" w:rsidRPr="008B55A1" w:rsidRDefault="0025409D" w:rsidP="0025409D">
      <w:pPr>
        <w:widowControl w:val="0"/>
        <w:spacing w:after="0" w:line="360" w:lineRule="auto"/>
        <w:ind w:firstLine="709"/>
        <w:jc w:val="both"/>
        <w:rPr>
          <w:rFonts w:ascii="Times New Roman CYR" w:hAnsi="Times New Roman CYR" w:cs="Times New Roman CYR"/>
          <w:sz w:val="28"/>
          <w:szCs w:val="28"/>
        </w:rPr>
      </w:pPr>
      <w:r w:rsidRPr="008B55A1">
        <w:rPr>
          <w:rFonts w:ascii="Times New Roman CYR" w:hAnsi="Times New Roman CYR" w:cs="Times New Roman CYR"/>
          <w:sz w:val="28"/>
          <w:szCs w:val="28"/>
          <w:lang w:bidi="ru-RU"/>
        </w:rPr>
        <w:t>Приходскую Знаменскую церковь закрыли Поста</w:t>
      </w:r>
      <w:r w:rsidRPr="008B55A1">
        <w:rPr>
          <w:rFonts w:ascii="Times New Roman CYR" w:hAnsi="Times New Roman CYR" w:cs="Times New Roman CYR"/>
          <w:sz w:val="28"/>
          <w:szCs w:val="28"/>
          <w:lang w:bidi="ru-RU"/>
        </w:rPr>
        <w:softHyphen/>
        <w:t>новлением Оргкомитета Президиума Верховного Совета РСФСР по Вологодской области от 7 июня 1939 года. Полное закрытие произвела районная комиссия 6 марта 1940 года.</w:t>
      </w:r>
    </w:p>
    <w:p w:rsidR="0025409D" w:rsidRPr="008B55A1" w:rsidRDefault="0025409D" w:rsidP="0025409D">
      <w:pPr>
        <w:widowControl w:val="0"/>
        <w:spacing w:after="0" w:line="360" w:lineRule="auto"/>
        <w:ind w:firstLine="709"/>
        <w:jc w:val="both"/>
        <w:rPr>
          <w:rFonts w:ascii="Times New Roman CYR" w:hAnsi="Times New Roman CYR" w:cs="Times New Roman CYR"/>
          <w:sz w:val="28"/>
          <w:szCs w:val="28"/>
          <w:lang w:bidi="ru-RU"/>
        </w:rPr>
      </w:pPr>
      <w:r w:rsidRPr="008B55A1">
        <w:rPr>
          <w:rFonts w:ascii="Times New Roman CYR" w:hAnsi="Times New Roman CYR" w:cs="Times New Roman CYR"/>
          <w:sz w:val="28"/>
          <w:szCs w:val="28"/>
          <w:lang w:bidi="ru-RU"/>
        </w:rPr>
        <w:t xml:space="preserve">Здание Знаменской церкви частично разрушили и переделали его под складские помещения. После войны в нём разместился маслосырзавод. В 90-е годы XX века в здании находился молокоприёмный пункт. В 2000-е годы его закрыли. Сейчас здание пустует и постепенно разрушается. Деревянную церковь разобрали, перевезли на другое место и построили из неё клуб. Следов кладбища древнего погоста сейчас уже не видно. </w:t>
      </w:r>
    </w:p>
    <w:p w:rsidR="0025409D" w:rsidRPr="008B55A1" w:rsidRDefault="0025409D" w:rsidP="008B55A1">
      <w:pPr>
        <w:widowControl w:val="0"/>
        <w:spacing w:after="0" w:line="360" w:lineRule="auto"/>
        <w:ind w:firstLine="709"/>
        <w:jc w:val="center"/>
        <w:rPr>
          <w:rFonts w:ascii="Times New Roman CYR" w:hAnsi="Times New Roman CYR" w:cs="Times New Roman CYR"/>
          <w:sz w:val="28"/>
          <w:szCs w:val="28"/>
        </w:rPr>
      </w:pPr>
      <w:r w:rsidRPr="008B55A1">
        <w:rPr>
          <w:rFonts w:ascii="Times New Roman CYR" w:hAnsi="Times New Roman CYR" w:cs="Times New Roman CYR"/>
          <w:bCs/>
          <w:sz w:val="28"/>
          <w:szCs w:val="28"/>
          <w:lang w:bidi="ru-RU"/>
        </w:rPr>
        <w:t>Церковь Вознесения Господня</w:t>
      </w:r>
    </w:p>
    <w:p w:rsidR="0025409D" w:rsidRPr="002B3193" w:rsidRDefault="0025409D" w:rsidP="0025409D">
      <w:pPr>
        <w:widowControl w:val="0"/>
        <w:spacing w:after="0" w:line="360" w:lineRule="auto"/>
        <w:ind w:firstLine="709"/>
        <w:jc w:val="both"/>
        <w:rPr>
          <w:rFonts w:ascii="Times New Roman CYR" w:hAnsi="Times New Roman CYR" w:cs="Times New Roman CYR"/>
          <w:sz w:val="28"/>
          <w:szCs w:val="28"/>
        </w:rPr>
      </w:pPr>
      <w:r w:rsidRPr="002B3193">
        <w:rPr>
          <w:rFonts w:ascii="Times New Roman CYR" w:hAnsi="Times New Roman CYR" w:cs="Times New Roman CYR"/>
          <w:sz w:val="28"/>
          <w:szCs w:val="28"/>
          <w:lang w:bidi="ru-RU"/>
        </w:rPr>
        <w:t>В 1849 году закончилось строительство камен</w:t>
      </w:r>
      <w:r w:rsidRPr="002B3193">
        <w:rPr>
          <w:rFonts w:ascii="Times New Roman CYR" w:hAnsi="Times New Roman CYR" w:cs="Times New Roman CYR"/>
          <w:sz w:val="28"/>
          <w:szCs w:val="28"/>
          <w:lang w:bidi="ru-RU"/>
        </w:rPr>
        <w:softHyphen/>
        <w:t>ной церкви Вознесения Господня с двумя престо</w:t>
      </w:r>
      <w:r w:rsidRPr="002B3193">
        <w:rPr>
          <w:rFonts w:ascii="Times New Roman CYR" w:hAnsi="Times New Roman CYR" w:cs="Times New Roman CYR"/>
          <w:sz w:val="28"/>
          <w:szCs w:val="28"/>
          <w:lang w:bidi="ru-RU"/>
        </w:rPr>
        <w:softHyphen/>
        <w:t>лами Вознесения Господня и святителей Митрофа</w:t>
      </w:r>
      <w:r w:rsidRPr="002B3193">
        <w:rPr>
          <w:rFonts w:ascii="Times New Roman CYR" w:hAnsi="Times New Roman CYR" w:cs="Times New Roman CYR"/>
          <w:sz w:val="28"/>
          <w:szCs w:val="28"/>
          <w:lang w:bidi="ru-RU"/>
        </w:rPr>
        <w:softHyphen/>
        <w:t>на и Тихона Воронежских в усадьбе Дуброво</w:t>
      </w:r>
      <w:r w:rsidR="009B2050" w:rsidRPr="002B3193">
        <w:rPr>
          <w:rFonts w:ascii="Times New Roman CYR" w:hAnsi="Times New Roman CYR" w:cs="Times New Roman CYR"/>
          <w:sz w:val="28"/>
          <w:szCs w:val="28"/>
          <w:lang w:bidi="ru-RU"/>
        </w:rPr>
        <w:t xml:space="preserve"> </w:t>
      </w:r>
      <w:r w:rsidRPr="002B3193">
        <w:rPr>
          <w:rFonts w:ascii="Times New Roman CYR" w:hAnsi="Times New Roman CYR" w:cs="Times New Roman CYR"/>
          <w:sz w:val="28"/>
          <w:szCs w:val="28"/>
          <w:lang w:bidi="ru-RU"/>
        </w:rPr>
        <w:t>-</w:t>
      </w:r>
      <w:r w:rsidR="009B2050" w:rsidRPr="002B3193">
        <w:rPr>
          <w:rFonts w:ascii="Times New Roman CYR" w:hAnsi="Times New Roman CYR" w:cs="Times New Roman CYR"/>
          <w:sz w:val="28"/>
          <w:szCs w:val="28"/>
          <w:lang w:bidi="ru-RU"/>
        </w:rPr>
        <w:t xml:space="preserve"> </w:t>
      </w:r>
      <w:r w:rsidRPr="002B3193">
        <w:rPr>
          <w:rFonts w:ascii="Times New Roman CYR" w:hAnsi="Times New Roman CYR" w:cs="Times New Roman CYR"/>
          <w:sz w:val="28"/>
          <w:szCs w:val="28"/>
          <w:lang w:bidi="ru-RU"/>
        </w:rPr>
        <w:t>Линёво (примерно в одном километре севернее дерев</w:t>
      </w:r>
      <w:r w:rsidRPr="002B3193">
        <w:rPr>
          <w:rFonts w:ascii="Times New Roman CYR" w:hAnsi="Times New Roman CYR" w:cs="Times New Roman CYR"/>
          <w:sz w:val="28"/>
          <w:szCs w:val="28"/>
          <w:lang w:bidi="ru-RU"/>
        </w:rPr>
        <w:softHyphen/>
        <w:t>ни Дуброва). Храм был построен полностью на</w:t>
      </w:r>
      <w:r w:rsidR="009B2050" w:rsidRPr="002B3193">
        <w:rPr>
          <w:rFonts w:ascii="Times New Roman CYR" w:hAnsi="Times New Roman CYR" w:cs="Times New Roman CYR"/>
          <w:sz w:val="28"/>
          <w:szCs w:val="28"/>
          <w:lang w:bidi="ru-RU"/>
        </w:rPr>
        <w:t xml:space="preserve"> </w:t>
      </w:r>
      <w:r w:rsidRPr="002B3193">
        <w:rPr>
          <w:rFonts w:ascii="Times New Roman CYR" w:hAnsi="Times New Roman CYR" w:cs="Times New Roman CYR"/>
          <w:sz w:val="28"/>
          <w:szCs w:val="28"/>
          <w:lang w:bidi="ru-RU"/>
        </w:rPr>
        <w:t>лич</w:t>
      </w:r>
      <w:r w:rsidRPr="002B3193">
        <w:rPr>
          <w:rFonts w:ascii="Times New Roman CYR" w:hAnsi="Times New Roman CYR" w:cs="Times New Roman CYR"/>
          <w:sz w:val="28"/>
          <w:szCs w:val="28"/>
          <w:lang w:bidi="ru-RU"/>
        </w:rPr>
        <w:softHyphen/>
        <w:t>ные средства владельца усадьбы Логина Иванови</w:t>
      </w:r>
      <w:r w:rsidRPr="002B3193">
        <w:rPr>
          <w:rFonts w:ascii="Times New Roman CYR" w:hAnsi="Times New Roman CYR" w:cs="Times New Roman CYR"/>
          <w:sz w:val="28"/>
          <w:szCs w:val="28"/>
          <w:lang w:bidi="ru-RU"/>
        </w:rPr>
        <w:softHyphen/>
        <w:t>ча Линёва. Истории Вознесенского храма посвяще</w:t>
      </w:r>
      <w:r w:rsidRPr="002B3193">
        <w:rPr>
          <w:rFonts w:ascii="Times New Roman CYR" w:hAnsi="Times New Roman CYR" w:cs="Times New Roman CYR"/>
          <w:sz w:val="28"/>
          <w:szCs w:val="28"/>
          <w:lang w:bidi="ru-RU"/>
        </w:rPr>
        <w:softHyphen/>
        <w:t>ны две главы в работе Елены Александровны Воротынцевой «Дворяне Линёвы, храм Вознесения Господня и портрет Пушкина» (альманах «Устюжна», выпуск шестой).</w:t>
      </w:r>
    </w:p>
    <w:p w:rsidR="0025409D" w:rsidRPr="002B3193" w:rsidRDefault="0025409D" w:rsidP="002B3193">
      <w:pPr>
        <w:widowControl w:val="0"/>
        <w:spacing w:after="0" w:line="360" w:lineRule="auto"/>
        <w:ind w:firstLine="709"/>
        <w:jc w:val="both"/>
        <w:rPr>
          <w:rFonts w:ascii="Times New Roman CYR" w:hAnsi="Times New Roman CYR" w:cs="Times New Roman CYR"/>
          <w:sz w:val="28"/>
          <w:szCs w:val="28"/>
        </w:rPr>
      </w:pPr>
      <w:r w:rsidRPr="002B3193">
        <w:rPr>
          <w:rFonts w:ascii="Times New Roman CYR" w:hAnsi="Times New Roman CYR" w:cs="Times New Roman CYR"/>
          <w:sz w:val="28"/>
          <w:szCs w:val="28"/>
          <w:lang w:bidi="ru-RU"/>
        </w:rPr>
        <w:t>Храм был построен по проекту известного архи</w:t>
      </w:r>
      <w:r w:rsidRPr="002B3193">
        <w:rPr>
          <w:rFonts w:ascii="Times New Roman CYR" w:hAnsi="Times New Roman CYR" w:cs="Times New Roman CYR"/>
          <w:sz w:val="28"/>
          <w:szCs w:val="28"/>
          <w:lang w:bidi="ru-RU"/>
        </w:rPr>
        <w:softHyphen/>
        <w:t xml:space="preserve">тектора Константина </w:t>
      </w:r>
      <w:r w:rsidRPr="002B3193">
        <w:rPr>
          <w:rFonts w:ascii="Times New Roman CYR" w:hAnsi="Times New Roman CYR" w:cs="Times New Roman CYR"/>
          <w:sz w:val="28"/>
          <w:szCs w:val="28"/>
          <w:lang w:bidi="ru-RU"/>
        </w:rPr>
        <w:lastRenderedPageBreak/>
        <w:t>Тона и отличался красотой как снаружи, так и изнутри. Сам Линёв церковь описы</w:t>
      </w:r>
      <w:r w:rsidRPr="002B3193">
        <w:rPr>
          <w:rFonts w:ascii="Times New Roman CYR" w:hAnsi="Times New Roman CYR" w:cs="Times New Roman CYR"/>
          <w:sz w:val="28"/>
          <w:szCs w:val="28"/>
          <w:lang w:bidi="ru-RU"/>
        </w:rPr>
        <w:softHyphen/>
        <w:t>вал так: «Храм Вознесения Господня каменный, пя</w:t>
      </w:r>
      <w:r w:rsidRPr="002B3193">
        <w:rPr>
          <w:rFonts w:ascii="Times New Roman CYR" w:hAnsi="Times New Roman CYR" w:cs="Times New Roman CYR"/>
          <w:sz w:val="28"/>
          <w:szCs w:val="28"/>
          <w:lang w:bidi="ru-RU"/>
        </w:rPr>
        <w:softHyphen/>
        <w:t>тикупольный</w:t>
      </w:r>
      <w:r w:rsidR="002B3193" w:rsidRPr="002B3193">
        <w:rPr>
          <w:rFonts w:ascii="Times New Roman CYR" w:hAnsi="Times New Roman CYR" w:cs="Times New Roman CYR"/>
          <w:sz w:val="28"/>
          <w:szCs w:val="28"/>
          <w:lang w:bidi="ru-RU"/>
        </w:rPr>
        <w:t>…</w:t>
      </w:r>
      <w:r w:rsidRPr="002B3193">
        <w:rPr>
          <w:rFonts w:ascii="Times New Roman CYR" w:hAnsi="Times New Roman CYR" w:cs="Times New Roman CYR"/>
          <w:sz w:val="28"/>
          <w:szCs w:val="28"/>
          <w:lang w:bidi="ru-RU"/>
        </w:rPr>
        <w:t xml:space="preserve"> на тёсанном из дикого камня фунда</w:t>
      </w:r>
      <w:r w:rsidRPr="002B3193">
        <w:rPr>
          <w:rFonts w:ascii="Times New Roman CYR" w:hAnsi="Times New Roman CYR" w:cs="Times New Roman CYR"/>
          <w:sz w:val="28"/>
          <w:szCs w:val="28"/>
          <w:lang w:bidi="ru-RU"/>
        </w:rPr>
        <w:softHyphen/>
        <w:t>менте</w:t>
      </w:r>
      <w:r w:rsidR="002B3193" w:rsidRPr="002B3193">
        <w:rPr>
          <w:rFonts w:ascii="Times New Roman CYR" w:hAnsi="Times New Roman CYR" w:cs="Times New Roman CYR"/>
          <w:sz w:val="28"/>
          <w:szCs w:val="28"/>
          <w:lang w:bidi="ru-RU"/>
        </w:rPr>
        <w:t>,</w:t>
      </w:r>
      <w:r w:rsidRPr="002B3193">
        <w:rPr>
          <w:rFonts w:ascii="Times New Roman CYR" w:hAnsi="Times New Roman CYR" w:cs="Times New Roman CYR"/>
          <w:sz w:val="28"/>
          <w:szCs w:val="28"/>
          <w:lang w:bidi="ru-RU"/>
        </w:rPr>
        <w:t xml:space="preserve"> со сводами и подвальным этажом; купола, крыши и фронтоны крыты железом, на главах крес</w:t>
      </w:r>
      <w:r w:rsidRPr="002B3193">
        <w:rPr>
          <w:rFonts w:ascii="Times New Roman CYR" w:hAnsi="Times New Roman CYR" w:cs="Times New Roman CYR"/>
          <w:sz w:val="28"/>
          <w:szCs w:val="28"/>
          <w:lang w:bidi="ru-RU"/>
        </w:rPr>
        <w:softHyphen/>
        <w:t>ты из листовой меди и звёзды литыя</w:t>
      </w:r>
      <w:r w:rsidR="002B3193" w:rsidRPr="002B3193">
        <w:rPr>
          <w:rFonts w:ascii="Times New Roman CYR" w:hAnsi="Times New Roman CYR" w:cs="Times New Roman CYR"/>
          <w:sz w:val="28"/>
          <w:szCs w:val="28"/>
          <w:lang w:bidi="ru-RU"/>
        </w:rPr>
        <w:t xml:space="preserve"> </w:t>
      </w:r>
      <w:r w:rsidRPr="002B3193">
        <w:rPr>
          <w:rFonts w:ascii="Times New Roman CYR" w:hAnsi="Times New Roman CYR" w:cs="Times New Roman CYR"/>
          <w:sz w:val="28"/>
          <w:szCs w:val="28"/>
          <w:lang w:bidi="ru-RU"/>
        </w:rPr>
        <w:t>медные, вызо</w:t>
      </w:r>
      <w:r w:rsidRPr="002B3193">
        <w:rPr>
          <w:rFonts w:ascii="Times New Roman CYR" w:hAnsi="Times New Roman CYR" w:cs="Times New Roman CYR"/>
          <w:sz w:val="28"/>
          <w:szCs w:val="28"/>
          <w:lang w:bidi="ru-RU"/>
        </w:rPr>
        <w:softHyphen/>
        <w:t>лочены чрез огонь; снаружи и внутри уборка ка</w:t>
      </w:r>
      <w:r w:rsidR="002B3193" w:rsidRPr="002B3193">
        <w:rPr>
          <w:rFonts w:ascii="Times New Roman CYR" w:hAnsi="Times New Roman CYR" w:cs="Times New Roman CYR"/>
          <w:sz w:val="28"/>
          <w:szCs w:val="28"/>
          <w:lang w:bidi="ru-RU"/>
        </w:rPr>
        <w:t>п</w:t>
      </w:r>
      <w:r w:rsidRPr="002B3193">
        <w:rPr>
          <w:rFonts w:ascii="Times New Roman CYR" w:hAnsi="Times New Roman CYR" w:cs="Times New Roman CYR"/>
          <w:sz w:val="28"/>
          <w:szCs w:val="28"/>
          <w:lang w:bidi="ru-RU"/>
        </w:rPr>
        <w:t>ителей, колонн и пилястров коринфско</w:t>
      </w:r>
      <w:r w:rsidRPr="002B3193">
        <w:rPr>
          <w:rFonts w:ascii="Times New Roman CYR" w:hAnsi="Times New Roman CYR" w:cs="Times New Roman CYR"/>
          <w:sz w:val="28"/>
          <w:szCs w:val="28"/>
          <w:lang w:bidi="ru-RU"/>
        </w:rPr>
        <w:softHyphen/>
        <w:t>го ордера украшены лепною работою».</w:t>
      </w:r>
    </w:p>
    <w:p w:rsidR="0025409D" w:rsidRPr="002B3193" w:rsidRDefault="0025409D" w:rsidP="002B3193">
      <w:pPr>
        <w:widowControl w:val="0"/>
        <w:spacing w:after="0" w:line="360" w:lineRule="auto"/>
        <w:ind w:firstLine="709"/>
        <w:jc w:val="both"/>
        <w:rPr>
          <w:rFonts w:ascii="Times New Roman CYR" w:hAnsi="Times New Roman CYR" w:cs="Times New Roman CYR"/>
          <w:sz w:val="28"/>
          <w:szCs w:val="28"/>
          <w:lang w:bidi="ru-RU"/>
        </w:rPr>
      </w:pPr>
      <w:r w:rsidRPr="002B3193">
        <w:rPr>
          <w:rFonts w:ascii="Times New Roman CYR" w:hAnsi="Times New Roman CYR" w:cs="Times New Roman CYR"/>
          <w:sz w:val="28"/>
          <w:szCs w:val="28"/>
          <w:lang w:bidi="ru-RU"/>
        </w:rPr>
        <w:t>Иконы для церкви писал масляными</w:t>
      </w:r>
      <w:r w:rsidR="002B3193" w:rsidRPr="002B3193">
        <w:rPr>
          <w:rFonts w:ascii="Times New Roman CYR" w:hAnsi="Times New Roman CYR" w:cs="Times New Roman CYR"/>
          <w:sz w:val="28"/>
          <w:szCs w:val="28"/>
        </w:rPr>
        <w:t xml:space="preserve"> </w:t>
      </w:r>
      <w:r w:rsidRPr="002B3193">
        <w:rPr>
          <w:rFonts w:ascii="Times New Roman CYR" w:hAnsi="Times New Roman CYR" w:cs="Times New Roman CYR"/>
          <w:sz w:val="28"/>
          <w:szCs w:val="28"/>
          <w:lang w:bidi="ru-RU"/>
        </w:rPr>
        <w:t>красками на холстах ученик художников</w:t>
      </w:r>
      <w:r w:rsidR="002B3193" w:rsidRPr="002B3193">
        <w:rPr>
          <w:rFonts w:ascii="Times New Roman CYR" w:hAnsi="Times New Roman CYR" w:cs="Times New Roman CYR"/>
          <w:sz w:val="28"/>
          <w:szCs w:val="28"/>
        </w:rPr>
        <w:t xml:space="preserve"> </w:t>
      </w:r>
      <w:r w:rsidRPr="002B3193">
        <w:rPr>
          <w:rFonts w:ascii="Times New Roman CYR" w:hAnsi="Times New Roman CYR" w:cs="Times New Roman CYR"/>
          <w:sz w:val="28"/>
          <w:szCs w:val="28"/>
          <w:lang w:bidi="ru-RU"/>
        </w:rPr>
        <w:t>Венецианова и Брюллова - академик жи</w:t>
      </w:r>
      <w:r w:rsidRPr="002B3193">
        <w:rPr>
          <w:rFonts w:ascii="Times New Roman CYR" w:hAnsi="Times New Roman CYR" w:cs="Times New Roman CYR"/>
          <w:sz w:val="28"/>
          <w:szCs w:val="28"/>
          <w:lang w:bidi="ru-RU"/>
        </w:rPr>
        <w:softHyphen/>
        <w:t>вописи Алексей Васильевич Тыранов.</w:t>
      </w:r>
      <w:r w:rsidR="002B3193" w:rsidRPr="002B3193">
        <w:rPr>
          <w:rFonts w:ascii="Times New Roman CYR" w:hAnsi="Times New Roman CYR" w:cs="Times New Roman CYR"/>
          <w:sz w:val="28"/>
          <w:szCs w:val="28"/>
        </w:rPr>
        <w:t xml:space="preserve"> </w:t>
      </w:r>
      <w:r w:rsidRPr="002B3193">
        <w:rPr>
          <w:rFonts w:ascii="Times New Roman CYR" w:hAnsi="Times New Roman CYR" w:cs="Times New Roman CYR"/>
          <w:sz w:val="28"/>
          <w:szCs w:val="28"/>
          <w:lang w:bidi="ru-RU"/>
        </w:rPr>
        <w:t>Предполагается, что в храме</w:t>
      </w:r>
      <w:r w:rsidR="002B3193" w:rsidRPr="002B3193">
        <w:rPr>
          <w:rFonts w:ascii="Times New Roman CYR" w:hAnsi="Times New Roman CYR" w:cs="Times New Roman CYR"/>
          <w:sz w:val="28"/>
          <w:szCs w:val="28"/>
          <w:lang w:bidi="ru-RU"/>
        </w:rPr>
        <w:t xml:space="preserve"> на</w:t>
      </w:r>
      <w:r w:rsidRPr="002B3193">
        <w:rPr>
          <w:rFonts w:ascii="Times New Roman CYR" w:hAnsi="Times New Roman CYR" w:cs="Times New Roman CYR"/>
          <w:sz w:val="28"/>
          <w:szCs w:val="28"/>
          <w:lang w:bidi="ru-RU"/>
        </w:rPr>
        <w:t>ходилось более 20 его работ. Лин</w:t>
      </w:r>
      <w:r w:rsidR="002B3193" w:rsidRPr="002B3193">
        <w:rPr>
          <w:rFonts w:ascii="Times New Roman CYR" w:hAnsi="Times New Roman CYR" w:cs="Times New Roman CYR"/>
          <w:sz w:val="28"/>
          <w:szCs w:val="28"/>
          <w:lang w:bidi="ru-RU"/>
        </w:rPr>
        <w:t>ё</w:t>
      </w:r>
      <w:r w:rsidRPr="002B3193">
        <w:rPr>
          <w:rFonts w:ascii="Times New Roman CYR" w:hAnsi="Times New Roman CYR" w:cs="Times New Roman CYR"/>
          <w:sz w:val="28"/>
          <w:szCs w:val="28"/>
          <w:lang w:bidi="ru-RU"/>
        </w:rPr>
        <w:t>в и его жена были художниками, и они сами расписали храм изнутри</w:t>
      </w:r>
      <w:r w:rsidR="002B3193" w:rsidRPr="002B3193">
        <w:rPr>
          <w:rFonts w:ascii="Times New Roman CYR" w:hAnsi="Times New Roman CYR" w:cs="Times New Roman CYR"/>
          <w:sz w:val="28"/>
          <w:szCs w:val="28"/>
          <w:lang w:bidi="ru-RU"/>
        </w:rPr>
        <w:t>.</w:t>
      </w:r>
    </w:p>
    <w:p w:rsidR="0025409D" w:rsidRPr="00B51246" w:rsidRDefault="0025409D" w:rsidP="00A52A05">
      <w:pPr>
        <w:widowControl w:val="0"/>
        <w:spacing w:after="0" w:line="360" w:lineRule="auto"/>
        <w:ind w:firstLine="709"/>
        <w:jc w:val="both"/>
        <w:rPr>
          <w:rFonts w:ascii="Times New Roman CYR" w:hAnsi="Times New Roman CYR" w:cs="Times New Roman CYR"/>
          <w:sz w:val="28"/>
          <w:szCs w:val="28"/>
          <w:lang w:bidi="ru-RU"/>
        </w:rPr>
      </w:pPr>
      <w:r w:rsidRPr="00B51246">
        <w:rPr>
          <w:rFonts w:ascii="Times New Roman CYR" w:hAnsi="Times New Roman CYR" w:cs="Times New Roman CYR"/>
          <w:sz w:val="28"/>
          <w:szCs w:val="28"/>
          <w:lang w:bidi="ru-RU"/>
        </w:rPr>
        <w:t>По данным 1885 года, в приход села</w:t>
      </w:r>
      <w:r w:rsidRPr="00B51246">
        <w:rPr>
          <w:rFonts w:ascii="Times New Roman CYR" w:hAnsi="Times New Roman CYR" w:cs="Times New Roman CYR"/>
          <w:sz w:val="28"/>
          <w:szCs w:val="28"/>
        </w:rPr>
        <w:t xml:space="preserve"> </w:t>
      </w:r>
      <w:r w:rsidRPr="00B51246">
        <w:rPr>
          <w:rFonts w:ascii="Times New Roman CYR" w:hAnsi="Times New Roman CYR" w:cs="Times New Roman CYR"/>
          <w:sz w:val="28"/>
          <w:szCs w:val="28"/>
          <w:lang w:bidi="ru-RU"/>
        </w:rPr>
        <w:t>(погоста) Вознесенское входили верую</w:t>
      </w:r>
      <w:r w:rsidRPr="00B51246">
        <w:rPr>
          <w:rFonts w:ascii="Times New Roman CYR" w:hAnsi="Times New Roman CYR" w:cs="Times New Roman CYR"/>
          <w:sz w:val="28"/>
          <w:szCs w:val="28"/>
          <w:lang w:bidi="ru-RU"/>
        </w:rPr>
        <w:softHyphen/>
        <w:t xml:space="preserve">щие пяти населенных пунктов: деревень Воронцы (Логиново), Алексино, Дуброва; села </w:t>
      </w:r>
      <w:r w:rsidR="00A52A05" w:rsidRPr="00B51246">
        <w:rPr>
          <w:rFonts w:ascii="Times New Roman CYR" w:hAnsi="Times New Roman CYR" w:cs="Times New Roman CYR"/>
          <w:sz w:val="28"/>
          <w:szCs w:val="28"/>
          <w:lang w:bidi="ru-RU"/>
        </w:rPr>
        <w:t>Вознесенское</w:t>
      </w:r>
      <w:r w:rsidR="00B51246" w:rsidRPr="00B51246">
        <w:rPr>
          <w:rFonts w:ascii="Times New Roman CYR" w:hAnsi="Times New Roman CYR" w:cs="Times New Roman CYR"/>
          <w:sz w:val="28"/>
          <w:szCs w:val="28"/>
          <w:lang w:bidi="ru-RU"/>
        </w:rPr>
        <w:t xml:space="preserve"> (с усадьбой Дуброво-</w:t>
      </w:r>
      <w:r w:rsidRPr="00B51246">
        <w:rPr>
          <w:rFonts w:ascii="Times New Roman CYR" w:hAnsi="Times New Roman CYR" w:cs="Times New Roman CYR"/>
          <w:sz w:val="28"/>
          <w:szCs w:val="28"/>
          <w:lang w:bidi="ru-RU"/>
        </w:rPr>
        <w:t xml:space="preserve">Линево) и сельца Расторопово (с двумя </w:t>
      </w:r>
      <w:r w:rsidR="00B51246" w:rsidRPr="00B51246">
        <w:rPr>
          <w:rFonts w:ascii="Times New Roman CYR" w:hAnsi="Times New Roman CYR" w:cs="Times New Roman CYR"/>
          <w:sz w:val="28"/>
          <w:szCs w:val="28"/>
          <w:lang w:bidi="ru-RU"/>
        </w:rPr>
        <w:t xml:space="preserve">усадьбами). К храму была приписана часовня в деревне Дуброва. </w:t>
      </w:r>
    </w:p>
    <w:p w:rsidR="00B51246" w:rsidRPr="00B51246" w:rsidRDefault="00B51246" w:rsidP="00A52A05">
      <w:pPr>
        <w:widowControl w:val="0"/>
        <w:spacing w:after="0" w:line="360" w:lineRule="auto"/>
        <w:ind w:firstLine="709"/>
        <w:jc w:val="both"/>
        <w:rPr>
          <w:rFonts w:ascii="Times New Roman CYR" w:hAnsi="Times New Roman CYR" w:cs="Times New Roman CYR"/>
          <w:sz w:val="28"/>
          <w:szCs w:val="28"/>
        </w:rPr>
      </w:pPr>
      <w:r w:rsidRPr="00B51246">
        <w:rPr>
          <w:rFonts w:ascii="Times New Roman CYR" w:hAnsi="Times New Roman CYR" w:cs="Times New Roman CYR"/>
          <w:sz w:val="28"/>
          <w:szCs w:val="28"/>
          <w:lang w:bidi="ru-RU"/>
        </w:rPr>
        <w:t>Вложив огромные средства в строительство храма, Линёв фактически разорился, и в 1876 году его имение продали за долги. Вскоре новый владелец усадьбы приказал разобрать на кирпич колокольню Вознесенской церкви.</w:t>
      </w:r>
    </w:p>
    <w:p w:rsidR="0025409D" w:rsidRPr="00B51246" w:rsidRDefault="0025409D" w:rsidP="00B51246">
      <w:pPr>
        <w:widowControl w:val="0"/>
        <w:spacing w:after="0" w:line="360" w:lineRule="auto"/>
        <w:ind w:firstLine="709"/>
        <w:jc w:val="both"/>
        <w:rPr>
          <w:rFonts w:ascii="Times New Roman CYR" w:hAnsi="Times New Roman CYR" w:cs="Times New Roman CYR"/>
          <w:sz w:val="28"/>
          <w:szCs w:val="28"/>
        </w:rPr>
      </w:pPr>
      <w:r w:rsidRPr="00B51246">
        <w:rPr>
          <w:rFonts w:ascii="Times New Roman CYR" w:hAnsi="Times New Roman CYR" w:cs="Times New Roman CYR"/>
          <w:sz w:val="28"/>
          <w:szCs w:val="28"/>
          <w:lang w:bidi="ru-RU"/>
        </w:rPr>
        <w:t>Вознесенская церковь была закрыта Постановлением Оргкомитета ВЦИК по Вологодской области от 7</w:t>
      </w:r>
      <w:r w:rsidR="00B51246" w:rsidRPr="00B51246">
        <w:rPr>
          <w:rFonts w:ascii="Times New Roman CYR" w:hAnsi="Times New Roman CYR" w:cs="Times New Roman CYR"/>
          <w:sz w:val="28"/>
          <w:szCs w:val="28"/>
        </w:rPr>
        <w:t xml:space="preserve"> </w:t>
      </w:r>
      <w:r w:rsidRPr="00B51246">
        <w:rPr>
          <w:rFonts w:ascii="Times New Roman CYR" w:hAnsi="Times New Roman CYR" w:cs="Times New Roman CYR"/>
          <w:sz w:val="28"/>
          <w:szCs w:val="28"/>
          <w:lang w:bidi="ru-RU"/>
        </w:rPr>
        <w:t>июня 1939 года. Через месяц районная комиссия подписала ликвидационный акт. 2 апреля 1941 года райфинотдел продал здание церкви за 11 650 рублей колхозу «Прибой» Никольского сельсовета на слом для строительных целей. Полностью храм разобрали на кирпич в 1947 году и использовали его при строитель</w:t>
      </w:r>
      <w:r w:rsidRPr="00B51246">
        <w:rPr>
          <w:rFonts w:ascii="Times New Roman CYR" w:hAnsi="Times New Roman CYR" w:cs="Times New Roman CYR"/>
          <w:sz w:val="28"/>
          <w:szCs w:val="28"/>
          <w:lang w:bidi="ru-RU"/>
        </w:rPr>
        <w:softHyphen/>
        <w:t>стве колхозных объектов. Кладбище вокруг церкви сохранилось и является действующим. В центре его на месте разрушенного храма, видно небольшое возвышение из камней и обломков кирпича. В этом месте установлен поклонный крест</w:t>
      </w:r>
    </w:p>
    <w:p w:rsidR="00566BF0" w:rsidRDefault="00566BF0" w:rsidP="00BA4240">
      <w:pPr>
        <w:widowControl w:val="0"/>
        <w:spacing w:after="0" w:line="360" w:lineRule="auto"/>
        <w:ind w:firstLine="709"/>
        <w:jc w:val="center"/>
        <w:rPr>
          <w:rFonts w:ascii="Times New Roman CYR" w:hAnsi="Times New Roman CYR" w:cs="Times New Roman CYR"/>
          <w:sz w:val="28"/>
          <w:szCs w:val="28"/>
        </w:rPr>
        <w:sectPr w:rsidR="00566BF0">
          <w:footnotePr>
            <w:numRestart w:val="eachPage"/>
          </w:footnotePr>
          <w:pgSz w:w="11906" w:h="16838"/>
          <w:pgMar w:top="1134" w:right="850" w:bottom="1134" w:left="1701" w:header="708" w:footer="708" w:gutter="0"/>
          <w:cols w:space="708"/>
          <w:docGrid w:linePitch="360"/>
        </w:sectPr>
      </w:pPr>
      <w:bookmarkStart w:id="17" w:name="bookmark0"/>
    </w:p>
    <w:p w:rsidR="00BA4240" w:rsidRPr="00BA4240" w:rsidRDefault="00BA4240" w:rsidP="00BA4240">
      <w:pPr>
        <w:widowControl w:val="0"/>
        <w:spacing w:after="0" w:line="360" w:lineRule="auto"/>
        <w:ind w:firstLine="709"/>
        <w:jc w:val="center"/>
        <w:rPr>
          <w:rFonts w:ascii="Times New Roman CYR" w:hAnsi="Times New Roman CYR" w:cs="Times New Roman CYR"/>
          <w:sz w:val="28"/>
          <w:szCs w:val="28"/>
        </w:rPr>
      </w:pPr>
      <w:r w:rsidRPr="00BA4240">
        <w:rPr>
          <w:rFonts w:ascii="Times New Roman CYR" w:hAnsi="Times New Roman CYR" w:cs="Times New Roman CYR"/>
          <w:sz w:val="28"/>
          <w:szCs w:val="28"/>
        </w:rPr>
        <w:lastRenderedPageBreak/>
        <w:t>Усадьба помещика Ушакова</w:t>
      </w:r>
    </w:p>
    <w:p w:rsidR="0025409D" w:rsidRPr="00BA4240" w:rsidRDefault="00670EFF" w:rsidP="0025409D">
      <w:pPr>
        <w:widowControl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sidR="00781809">
        <w:rPr>
          <w:rFonts w:ascii="Times New Roman CYR" w:hAnsi="Times New Roman CYR" w:cs="Times New Roman CYR"/>
          <w:sz w:val="28"/>
          <w:szCs w:val="28"/>
        </w:rPr>
        <w:t>ыдержка из п</w:t>
      </w:r>
      <w:r w:rsidR="0025409D" w:rsidRPr="00BA4240">
        <w:rPr>
          <w:rFonts w:ascii="Times New Roman CYR" w:hAnsi="Times New Roman CYR" w:cs="Times New Roman CYR"/>
          <w:sz w:val="28"/>
          <w:szCs w:val="28"/>
        </w:rPr>
        <w:t>аспорт</w:t>
      </w:r>
      <w:r w:rsidR="00781809">
        <w:rPr>
          <w:rFonts w:ascii="Times New Roman CYR" w:hAnsi="Times New Roman CYR" w:cs="Times New Roman CYR"/>
          <w:sz w:val="28"/>
          <w:szCs w:val="28"/>
        </w:rPr>
        <w:t>а памятника архитектуры «</w:t>
      </w:r>
      <w:r w:rsidR="00781809" w:rsidRPr="00BA4240">
        <w:rPr>
          <w:rFonts w:ascii="Times New Roman CYR" w:hAnsi="Times New Roman CYR" w:cs="Times New Roman CYR"/>
          <w:sz w:val="28"/>
          <w:szCs w:val="28"/>
        </w:rPr>
        <w:t>Бывшая усадьба помещика</w:t>
      </w:r>
      <w:r w:rsidR="00C47367">
        <w:rPr>
          <w:rFonts w:ascii="Times New Roman CYR" w:hAnsi="Times New Roman CYR" w:cs="Times New Roman CYR"/>
          <w:sz w:val="28"/>
          <w:szCs w:val="28"/>
        </w:rPr>
        <w:t xml:space="preserve"> </w:t>
      </w:r>
      <w:r w:rsidR="00781809" w:rsidRPr="00BA4240">
        <w:rPr>
          <w:rFonts w:ascii="Times New Roman CYR" w:hAnsi="Times New Roman CYR" w:cs="Times New Roman CYR"/>
          <w:sz w:val="28"/>
          <w:szCs w:val="28"/>
        </w:rPr>
        <w:t>Ушакова</w:t>
      </w:r>
      <w:r w:rsidR="00781809">
        <w:rPr>
          <w:rFonts w:ascii="Times New Roman CYR" w:hAnsi="Times New Roman CYR" w:cs="Times New Roman CYR"/>
          <w:sz w:val="28"/>
          <w:szCs w:val="28"/>
        </w:rPr>
        <w:t xml:space="preserve">», </w:t>
      </w:r>
      <w:r w:rsidR="0025409D" w:rsidRPr="00BA4240">
        <w:rPr>
          <w:rFonts w:ascii="Times New Roman CYR" w:hAnsi="Times New Roman CYR" w:cs="Times New Roman CYR"/>
          <w:sz w:val="28"/>
          <w:szCs w:val="28"/>
        </w:rPr>
        <w:t>1974 года.</w:t>
      </w:r>
      <w:bookmarkEnd w:id="17"/>
    </w:p>
    <w:p w:rsidR="0025409D" w:rsidRPr="0022563D" w:rsidRDefault="0025409D" w:rsidP="00BA4240">
      <w:pPr>
        <w:widowControl w:val="0"/>
        <w:spacing w:after="0" w:line="360" w:lineRule="auto"/>
        <w:jc w:val="both"/>
        <w:rPr>
          <w:rFonts w:ascii="Times New Roman CYR" w:hAnsi="Times New Roman CYR" w:cs="Times New Roman CYR"/>
          <w:sz w:val="28"/>
          <w:szCs w:val="28"/>
        </w:rPr>
      </w:pPr>
      <w:r w:rsidRPr="0022563D">
        <w:rPr>
          <w:rFonts w:ascii="Times New Roman CYR" w:hAnsi="Times New Roman CYR" w:cs="Times New Roman CYR"/>
          <w:sz w:val="28"/>
          <w:szCs w:val="28"/>
        </w:rPr>
        <w:t>Датировка памятника</w:t>
      </w:r>
      <w:r w:rsidR="0022563D" w:rsidRPr="0022563D">
        <w:rPr>
          <w:rFonts w:ascii="Times New Roman CYR" w:hAnsi="Times New Roman CYR" w:cs="Times New Roman CYR"/>
          <w:sz w:val="28"/>
          <w:szCs w:val="28"/>
        </w:rPr>
        <w:t>:</w:t>
      </w:r>
      <w:r w:rsidRPr="0022563D">
        <w:rPr>
          <w:rFonts w:ascii="Times New Roman CYR" w:hAnsi="Times New Roman CYR" w:cs="Times New Roman CYR"/>
          <w:sz w:val="28"/>
          <w:szCs w:val="28"/>
        </w:rPr>
        <w:t xml:space="preserve"> Середина 19 -го века.</w:t>
      </w:r>
    </w:p>
    <w:p w:rsidR="0025409D" w:rsidRPr="0022563D" w:rsidRDefault="0025409D" w:rsidP="00BA4240">
      <w:pPr>
        <w:widowControl w:val="0"/>
        <w:spacing w:after="0" w:line="360" w:lineRule="auto"/>
        <w:jc w:val="both"/>
        <w:rPr>
          <w:rFonts w:ascii="Times New Roman CYR" w:hAnsi="Times New Roman CYR" w:cs="Times New Roman CYR"/>
          <w:sz w:val="28"/>
          <w:szCs w:val="28"/>
        </w:rPr>
      </w:pPr>
      <w:r w:rsidRPr="0022563D">
        <w:rPr>
          <w:rFonts w:ascii="Times New Roman CYR" w:hAnsi="Times New Roman CYR" w:cs="Times New Roman CYR"/>
          <w:sz w:val="28"/>
          <w:szCs w:val="28"/>
        </w:rPr>
        <w:t>Адрес памятника</w:t>
      </w:r>
      <w:r w:rsidR="0022563D" w:rsidRPr="0022563D">
        <w:rPr>
          <w:rFonts w:ascii="Times New Roman CYR" w:hAnsi="Times New Roman CYR" w:cs="Times New Roman CYR"/>
          <w:sz w:val="28"/>
          <w:szCs w:val="28"/>
        </w:rPr>
        <w:t>:</w:t>
      </w:r>
      <w:r w:rsidRPr="0022563D">
        <w:rPr>
          <w:rFonts w:ascii="Times New Roman CYR" w:hAnsi="Times New Roman CYR" w:cs="Times New Roman CYR"/>
          <w:sz w:val="28"/>
          <w:szCs w:val="28"/>
        </w:rPr>
        <w:t xml:space="preserve"> </w:t>
      </w:r>
      <w:r w:rsidR="00BA4240" w:rsidRPr="0022563D">
        <w:rPr>
          <w:rFonts w:ascii="Times New Roman CYR" w:hAnsi="Times New Roman CYR" w:cs="Times New Roman CYR"/>
          <w:sz w:val="28"/>
          <w:szCs w:val="28"/>
        </w:rPr>
        <w:t>д</w:t>
      </w:r>
      <w:r w:rsidRPr="0022563D">
        <w:rPr>
          <w:rFonts w:ascii="Times New Roman CYR" w:hAnsi="Times New Roman CYR" w:cs="Times New Roman CYR"/>
          <w:sz w:val="28"/>
          <w:szCs w:val="28"/>
        </w:rPr>
        <w:t>.</w:t>
      </w:r>
      <w:r w:rsidR="00C47367" w:rsidRPr="0022563D">
        <w:rPr>
          <w:rFonts w:ascii="Times New Roman CYR" w:hAnsi="Times New Roman CYR" w:cs="Times New Roman CYR"/>
          <w:sz w:val="28"/>
          <w:szCs w:val="28"/>
        </w:rPr>
        <w:t xml:space="preserve"> </w:t>
      </w:r>
      <w:r w:rsidRPr="0022563D">
        <w:rPr>
          <w:rFonts w:ascii="Times New Roman CYR" w:hAnsi="Times New Roman CYR" w:cs="Times New Roman CYR"/>
          <w:sz w:val="28"/>
          <w:szCs w:val="28"/>
        </w:rPr>
        <w:t>Сычёво Устюженского района, Вологодской области.</w:t>
      </w:r>
    </w:p>
    <w:p w:rsidR="0025409D" w:rsidRPr="0022563D" w:rsidRDefault="0025409D" w:rsidP="00BA4240">
      <w:pPr>
        <w:widowControl w:val="0"/>
        <w:spacing w:after="0" w:line="360" w:lineRule="auto"/>
        <w:jc w:val="both"/>
        <w:rPr>
          <w:rFonts w:ascii="Times New Roman CYR" w:hAnsi="Times New Roman CYR" w:cs="Times New Roman CYR"/>
          <w:sz w:val="28"/>
          <w:szCs w:val="28"/>
        </w:rPr>
      </w:pPr>
      <w:r w:rsidRPr="0022563D">
        <w:rPr>
          <w:rFonts w:ascii="Times New Roman CYR" w:hAnsi="Times New Roman CYR" w:cs="Times New Roman CYR"/>
          <w:sz w:val="28"/>
          <w:szCs w:val="28"/>
        </w:rPr>
        <w:t>Характер современного использования</w:t>
      </w:r>
      <w:r w:rsidR="0022563D" w:rsidRPr="0022563D">
        <w:rPr>
          <w:rFonts w:ascii="Times New Roman CYR" w:hAnsi="Times New Roman CYR" w:cs="Times New Roman CYR"/>
          <w:sz w:val="28"/>
          <w:szCs w:val="28"/>
        </w:rPr>
        <w:t xml:space="preserve">: </w:t>
      </w:r>
      <w:r w:rsidRPr="0022563D">
        <w:rPr>
          <w:rFonts w:ascii="Times New Roman CYR" w:hAnsi="Times New Roman CYR" w:cs="Times New Roman CYR"/>
          <w:sz w:val="28"/>
          <w:szCs w:val="28"/>
        </w:rPr>
        <w:t>Школа.</w:t>
      </w:r>
    </w:p>
    <w:p w:rsidR="0025409D" w:rsidRPr="0022563D" w:rsidRDefault="0025409D" w:rsidP="00BA4240">
      <w:pPr>
        <w:widowControl w:val="0"/>
        <w:spacing w:after="0" w:line="360" w:lineRule="auto"/>
        <w:jc w:val="both"/>
        <w:rPr>
          <w:rFonts w:ascii="Times New Roman CYR" w:hAnsi="Times New Roman CYR" w:cs="Times New Roman CYR"/>
          <w:sz w:val="28"/>
          <w:szCs w:val="28"/>
        </w:rPr>
      </w:pPr>
      <w:r w:rsidRPr="0022563D">
        <w:rPr>
          <w:rFonts w:ascii="Times New Roman CYR" w:hAnsi="Times New Roman CYR" w:cs="Times New Roman CYR"/>
          <w:sz w:val="28"/>
          <w:szCs w:val="28"/>
        </w:rPr>
        <w:t>Описание памятника</w:t>
      </w:r>
      <w:r w:rsidR="0022563D" w:rsidRPr="0022563D">
        <w:rPr>
          <w:rFonts w:ascii="Times New Roman CYR" w:hAnsi="Times New Roman CYR" w:cs="Times New Roman CYR"/>
          <w:sz w:val="28"/>
          <w:szCs w:val="28"/>
        </w:rPr>
        <w:t>:</w:t>
      </w:r>
      <w:r w:rsidRPr="0022563D">
        <w:rPr>
          <w:rFonts w:ascii="Times New Roman CYR" w:hAnsi="Times New Roman CYR" w:cs="Times New Roman CYR"/>
          <w:sz w:val="28"/>
          <w:szCs w:val="28"/>
        </w:rPr>
        <w:t xml:space="preserve"> Усадебный дом расположен в стороне от дороги и воспринимается не фронтально, а с боковых точек, постепенно раскрываясь по мере приближения к нему. К усадьбе ведёт широкая аллея, обсаженная вековыми соснами.</w:t>
      </w:r>
    </w:p>
    <w:p w:rsidR="0025409D" w:rsidRPr="00BA4240" w:rsidRDefault="0025409D" w:rsidP="0025409D">
      <w:pPr>
        <w:widowControl w:val="0"/>
        <w:spacing w:after="0" w:line="360" w:lineRule="auto"/>
        <w:ind w:firstLine="709"/>
        <w:jc w:val="both"/>
        <w:rPr>
          <w:rFonts w:ascii="Times New Roman CYR" w:hAnsi="Times New Roman CYR" w:cs="Times New Roman CYR"/>
          <w:sz w:val="28"/>
          <w:szCs w:val="28"/>
        </w:rPr>
      </w:pPr>
      <w:r w:rsidRPr="00BA4240">
        <w:rPr>
          <w:rFonts w:ascii="Times New Roman CYR" w:hAnsi="Times New Roman CYR" w:cs="Times New Roman CYR"/>
          <w:sz w:val="28"/>
          <w:szCs w:val="28"/>
        </w:rPr>
        <w:t>Помещичий дом представлял собой обшитый тёсом сруб, поставленный на валунах, квадратный в плане. Над средней частью сруба поставлен второй мезонинный этаж, покрытый двухскатной крышей. Боковые части первого этажа покрыты двухскатными крышами. С северо - востока и юго — запада к дому прирублены два входных тамбура.</w:t>
      </w:r>
    </w:p>
    <w:p w:rsidR="0025409D" w:rsidRPr="00BA4240" w:rsidRDefault="0025409D" w:rsidP="0025409D">
      <w:pPr>
        <w:widowControl w:val="0"/>
        <w:spacing w:after="0" w:line="360" w:lineRule="auto"/>
        <w:ind w:firstLine="709"/>
        <w:jc w:val="both"/>
        <w:rPr>
          <w:rFonts w:ascii="Times New Roman CYR" w:hAnsi="Times New Roman CYR" w:cs="Times New Roman CYR"/>
          <w:sz w:val="28"/>
          <w:szCs w:val="28"/>
        </w:rPr>
      </w:pPr>
      <w:r w:rsidRPr="00BA4240">
        <w:rPr>
          <w:rFonts w:ascii="Times New Roman CYR" w:hAnsi="Times New Roman CYR" w:cs="Times New Roman CYR"/>
          <w:sz w:val="28"/>
          <w:szCs w:val="28"/>
        </w:rPr>
        <w:t>Планировочная структура первого этажа имеет вид замкнутой анфилады с центральной залой, выходящей тремя окнами в сторону парка. На второй этаж ведёт двухмаршевая деревянная лестница. Помещение второго этажа значительно уступают по высоте комнатам первого этажа. Все печи в доме израсцовые и на бол</w:t>
      </w:r>
      <w:r w:rsidR="00BA4240" w:rsidRPr="00BA4240">
        <w:rPr>
          <w:rFonts w:ascii="Times New Roman CYR" w:hAnsi="Times New Roman CYR" w:cs="Times New Roman CYR"/>
          <w:sz w:val="28"/>
          <w:szCs w:val="28"/>
        </w:rPr>
        <w:t>ьш</w:t>
      </w:r>
      <w:r w:rsidRPr="00BA4240">
        <w:rPr>
          <w:rFonts w:ascii="Times New Roman CYR" w:hAnsi="Times New Roman CYR" w:cs="Times New Roman CYR"/>
          <w:sz w:val="28"/>
          <w:szCs w:val="28"/>
        </w:rPr>
        <w:t>енстве из них сохранились чугунные дверцы с орнаментальными сюжетами барельефами. Зала украшена богатым камином. В настоящее время часть его убранства утрачена. В нескольких комнатах сохранился паркетный пол, набранный из дубовых дощечек в квадраты 50 /50 см.</w:t>
      </w:r>
    </w:p>
    <w:p w:rsidR="0025409D" w:rsidRPr="00BA4240" w:rsidRDefault="0025409D" w:rsidP="0025409D">
      <w:pPr>
        <w:widowControl w:val="0"/>
        <w:spacing w:after="0" w:line="360" w:lineRule="auto"/>
        <w:ind w:firstLine="709"/>
        <w:jc w:val="both"/>
        <w:rPr>
          <w:rFonts w:ascii="Times New Roman CYR" w:hAnsi="Times New Roman CYR" w:cs="Times New Roman CYR"/>
          <w:sz w:val="28"/>
          <w:szCs w:val="28"/>
        </w:rPr>
      </w:pPr>
      <w:r w:rsidRPr="00BA4240">
        <w:rPr>
          <w:rFonts w:ascii="Times New Roman CYR" w:hAnsi="Times New Roman CYR" w:cs="Times New Roman CYR"/>
          <w:sz w:val="28"/>
          <w:szCs w:val="28"/>
        </w:rPr>
        <w:t>Памятник представлял художественный и научно - исторический интерес, как типичный интерес для своего времени представитель помещичьих построек, хорошо сохранившийся до наших дней.</w:t>
      </w:r>
    </w:p>
    <w:p w:rsidR="00D03DCC" w:rsidRPr="00BA4240" w:rsidRDefault="002E0B4F" w:rsidP="00BA4240">
      <w:pPr>
        <w:widowControl w:val="0"/>
        <w:spacing w:after="0" w:line="360" w:lineRule="auto"/>
        <w:ind w:firstLine="708"/>
        <w:jc w:val="both"/>
        <w:rPr>
          <w:rFonts w:ascii="Times New Roman CYR" w:hAnsi="Times New Roman CYR" w:cs="Times New Roman CYR"/>
          <w:sz w:val="28"/>
          <w:szCs w:val="28"/>
        </w:rPr>
      </w:pPr>
      <w:r w:rsidRPr="00BA4240">
        <w:rPr>
          <w:rFonts w:ascii="Times New Roman CYR" w:hAnsi="Times New Roman CYR" w:cs="Times New Roman CYR"/>
          <w:sz w:val="28"/>
          <w:szCs w:val="28"/>
        </w:rPr>
        <w:t xml:space="preserve">В дальнейшем здание использовалось сельской школой. Затем пришло в значительную ветхость. Позднее школа была выведена в новое здание, а усадебное строение, как не подлежащее капитальному ремонту из - за </w:t>
      </w:r>
      <w:r w:rsidRPr="00BA4240">
        <w:rPr>
          <w:rFonts w:ascii="Times New Roman CYR" w:hAnsi="Times New Roman CYR" w:cs="Times New Roman CYR"/>
          <w:sz w:val="28"/>
          <w:szCs w:val="28"/>
        </w:rPr>
        <w:lastRenderedPageBreak/>
        <w:t>нерентабельности было снесено.</w:t>
      </w:r>
    </w:p>
    <w:p w:rsidR="002E0B4F" w:rsidRPr="00BA4240" w:rsidRDefault="002E0B4F" w:rsidP="00BA4240">
      <w:pPr>
        <w:widowControl w:val="0"/>
        <w:spacing w:after="0" w:line="360" w:lineRule="auto"/>
        <w:ind w:firstLine="709"/>
        <w:jc w:val="both"/>
        <w:rPr>
          <w:rFonts w:ascii="Times New Roman CYR" w:hAnsi="Times New Roman CYR" w:cs="Times New Roman CYR"/>
          <w:sz w:val="28"/>
          <w:szCs w:val="28"/>
        </w:rPr>
      </w:pPr>
      <w:r w:rsidRPr="00BA4240">
        <w:rPr>
          <w:rFonts w:ascii="Times New Roman CYR" w:hAnsi="Times New Roman CYR" w:cs="Times New Roman CYR"/>
          <w:sz w:val="28"/>
          <w:szCs w:val="28"/>
        </w:rPr>
        <w:t>По данным Никольского сельского совета 1992</w:t>
      </w:r>
      <w:r w:rsidR="00781809">
        <w:rPr>
          <w:rFonts w:ascii="Times New Roman CYR" w:hAnsi="Times New Roman CYR" w:cs="Times New Roman CYR"/>
          <w:sz w:val="28"/>
          <w:szCs w:val="28"/>
        </w:rPr>
        <w:t xml:space="preserve"> года усадебный дом в конце 80-</w:t>
      </w:r>
      <w:r w:rsidRPr="00BA4240">
        <w:rPr>
          <w:rFonts w:ascii="Times New Roman CYR" w:hAnsi="Times New Roman CYR" w:cs="Times New Roman CYR"/>
          <w:sz w:val="28"/>
          <w:szCs w:val="28"/>
        </w:rPr>
        <w:t>х годов был раскатан на дрова, как ветхий и не подлежащий ремонту.</w:t>
      </w:r>
    </w:p>
    <w:p w:rsidR="00A141D6" w:rsidRPr="00267785" w:rsidRDefault="00F87C05" w:rsidP="0022563D">
      <w:pPr>
        <w:keepNext/>
        <w:widowControl w:val="0"/>
        <w:spacing w:before="240" w:line="240" w:lineRule="auto"/>
        <w:ind w:left="360"/>
        <w:jc w:val="center"/>
        <w:outlineLvl w:val="1"/>
        <w:rPr>
          <w:rFonts w:ascii="Times New Roman" w:eastAsia="Times New Roman" w:hAnsi="Times New Roman" w:cs="Times New Roman"/>
          <w:bCs/>
          <w:sz w:val="28"/>
          <w:szCs w:val="28"/>
          <w:lang w:eastAsia="ru-RU"/>
        </w:rPr>
      </w:pPr>
      <w:bookmarkStart w:id="18" w:name="_Toc51926223"/>
      <w:r w:rsidRPr="00267785">
        <w:rPr>
          <w:rFonts w:ascii="Times New Roman" w:eastAsia="Times New Roman" w:hAnsi="Times New Roman" w:cs="Times New Roman"/>
          <w:bCs/>
          <w:sz w:val="28"/>
          <w:szCs w:val="28"/>
          <w:lang w:eastAsia="ru-RU"/>
        </w:rPr>
        <w:t>1</w:t>
      </w:r>
      <w:r w:rsidR="00D63A20" w:rsidRPr="00267785">
        <w:rPr>
          <w:rFonts w:ascii="Times New Roman" w:eastAsia="Times New Roman" w:hAnsi="Times New Roman" w:cs="Times New Roman"/>
          <w:bCs/>
          <w:sz w:val="28"/>
          <w:szCs w:val="28"/>
          <w:lang w:eastAsia="ru-RU"/>
        </w:rPr>
        <w:t xml:space="preserve">.3 </w:t>
      </w:r>
      <w:r w:rsidR="00815C2C" w:rsidRPr="00267785">
        <w:rPr>
          <w:rFonts w:ascii="Times New Roman" w:eastAsia="Times New Roman" w:hAnsi="Times New Roman" w:cs="Times New Roman"/>
          <w:bCs/>
          <w:sz w:val="28"/>
          <w:szCs w:val="28"/>
          <w:lang w:eastAsia="ru-RU"/>
        </w:rPr>
        <w:t>Анализ реализации ранее разработанной градостроительной документации</w:t>
      </w:r>
      <w:bookmarkEnd w:id="18"/>
    </w:p>
    <w:p w:rsidR="00F20D2D" w:rsidRPr="007C17AD" w:rsidRDefault="00F20D2D"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8D679C">
        <w:rPr>
          <w:rFonts w:ascii="Times New Roman" w:eastAsia="Times New Roman" w:hAnsi="Times New Roman" w:cs="Times New Roman"/>
          <w:sz w:val="28"/>
          <w:szCs w:val="28"/>
          <w:lang w:eastAsia="ru-RU"/>
        </w:rPr>
        <w:t xml:space="preserve">На территорию </w:t>
      </w:r>
      <w:r w:rsidR="00955373">
        <w:rPr>
          <w:rFonts w:ascii="Times New Roman" w:eastAsia="Times New Roman" w:hAnsi="Times New Roman" w:cs="Times New Roman"/>
          <w:sz w:val="28"/>
          <w:szCs w:val="28"/>
          <w:lang w:eastAsia="ru-RU"/>
        </w:rPr>
        <w:t xml:space="preserve">муниципального образования </w:t>
      </w:r>
      <w:r w:rsidR="00677AC4">
        <w:rPr>
          <w:rFonts w:ascii="Times New Roman" w:eastAsia="Times New Roman" w:hAnsi="Times New Roman" w:cs="Times New Roman"/>
          <w:sz w:val="28"/>
          <w:szCs w:val="28"/>
          <w:lang w:eastAsia="ru-RU"/>
        </w:rPr>
        <w:t>Никольское</w:t>
      </w:r>
      <w:r w:rsidR="00115F0A">
        <w:rPr>
          <w:rFonts w:ascii="Times New Roman" w:eastAsia="Times New Roman" w:hAnsi="Times New Roman" w:cs="Times New Roman"/>
          <w:sz w:val="28"/>
          <w:szCs w:val="28"/>
          <w:lang w:eastAsia="ru-RU"/>
        </w:rPr>
        <w:t xml:space="preserve"> и Устюженский муниципальный район</w:t>
      </w:r>
      <w:r w:rsidRPr="008D679C">
        <w:rPr>
          <w:rFonts w:ascii="Times New Roman" w:eastAsia="Times New Roman" w:hAnsi="Times New Roman" w:cs="Times New Roman"/>
          <w:sz w:val="28"/>
          <w:szCs w:val="28"/>
          <w:lang w:eastAsia="ru-RU"/>
        </w:rPr>
        <w:t xml:space="preserve"> ранее были разработаны документы территориального планирования</w:t>
      </w:r>
      <w:r w:rsidR="007E5EAF">
        <w:rPr>
          <w:rFonts w:ascii="Times New Roman" w:eastAsia="Times New Roman" w:hAnsi="Times New Roman" w:cs="Times New Roman"/>
          <w:sz w:val="28"/>
          <w:szCs w:val="28"/>
          <w:lang w:eastAsia="ru-RU"/>
        </w:rPr>
        <w:t xml:space="preserve"> и </w:t>
      </w:r>
      <w:r w:rsidR="007E5EAF" w:rsidRPr="007C17AD">
        <w:rPr>
          <w:rFonts w:ascii="Times New Roman" w:eastAsia="Times New Roman" w:hAnsi="Times New Roman" w:cs="Times New Roman"/>
          <w:sz w:val="28"/>
          <w:szCs w:val="28"/>
          <w:lang w:eastAsia="ru-RU"/>
        </w:rPr>
        <w:t>градостроительного зонирования</w:t>
      </w:r>
      <w:r w:rsidRPr="007C17AD">
        <w:rPr>
          <w:rFonts w:ascii="Times New Roman" w:eastAsia="Times New Roman" w:hAnsi="Times New Roman" w:cs="Times New Roman"/>
          <w:sz w:val="28"/>
          <w:szCs w:val="28"/>
          <w:lang w:eastAsia="ru-RU"/>
        </w:rPr>
        <w:t>:</w:t>
      </w:r>
    </w:p>
    <w:p w:rsidR="00955373" w:rsidRPr="003353BC" w:rsidRDefault="00955373" w:rsidP="00955373">
      <w:pPr>
        <w:widowControl w:val="0"/>
        <w:spacing w:after="0" w:line="360" w:lineRule="auto"/>
        <w:ind w:firstLine="709"/>
        <w:jc w:val="both"/>
        <w:rPr>
          <w:rFonts w:ascii="Times New Roman" w:eastAsia="Times New Roman" w:hAnsi="Times New Roman" w:cs="Times New Roman"/>
          <w:sz w:val="28"/>
          <w:szCs w:val="28"/>
          <w:lang w:eastAsia="ru-RU"/>
        </w:rPr>
      </w:pPr>
      <w:r w:rsidRPr="003353BC">
        <w:rPr>
          <w:rFonts w:ascii="Times New Roman" w:eastAsia="Times New Roman" w:hAnsi="Times New Roman" w:cs="Times New Roman"/>
          <w:sz w:val="28"/>
          <w:szCs w:val="28"/>
          <w:lang w:eastAsia="ru-RU"/>
        </w:rPr>
        <w:t>Схема территориального планирования Устюженского муниципального района, утвержденн</w:t>
      </w:r>
      <w:r w:rsidR="00CB1A7D" w:rsidRPr="003353BC">
        <w:rPr>
          <w:rFonts w:ascii="Times New Roman" w:eastAsia="Times New Roman" w:hAnsi="Times New Roman" w:cs="Times New Roman"/>
          <w:sz w:val="28"/>
          <w:szCs w:val="28"/>
          <w:lang w:eastAsia="ru-RU"/>
        </w:rPr>
        <w:t>ая</w:t>
      </w:r>
      <w:r w:rsidRPr="003353BC">
        <w:rPr>
          <w:rFonts w:ascii="Times New Roman" w:eastAsia="Times New Roman" w:hAnsi="Times New Roman" w:cs="Times New Roman"/>
          <w:sz w:val="28"/>
          <w:szCs w:val="28"/>
          <w:lang w:eastAsia="ru-RU"/>
        </w:rPr>
        <w:t xml:space="preserve"> решением Земского Собрания Устюженского муниципального района от 30.06.2011 № 395;</w:t>
      </w:r>
    </w:p>
    <w:p w:rsidR="00955373" w:rsidRPr="003353BC" w:rsidRDefault="00955373" w:rsidP="00955373">
      <w:pPr>
        <w:widowControl w:val="0"/>
        <w:spacing w:after="0" w:line="360" w:lineRule="auto"/>
        <w:ind w:firstLine="709"/>
        <w:jc w:val="both"/>
        <w:rPr>
          <w:rFonts w:ascii="Times New Roman" w:eastAsia="Times New Roman" w:hAnsi="Times New Roman" w:cs="Times New Roman"/>
          <w:sz w:val="28"/>
          <w:szCs w:val="28"/>
          <w:lang w:eastAsia="ru-RU"/>
        </w:rPr>
      </w:pPr>
      <w:r w:rsidRPr="003353BC">
        <w:rPr>
          <w:rFonts w:ascii="Times New Roman" w:eastAsia="Times New Roman" w:hAnsi="Times New Roman" w:cs="Times New Roman"/>
          <w:sz w:val="28"/>
          <w:szCs w:val="28"/>
          <w:lang w:eastAsia="ru-RU"/>
        </w:rPr>
        <w:t>Внесение изменений в схему территориального планирования Устюженского муниципального района, утвержденны</w:t>
      </w:r>
      <w:r w:rsidR="00CB1A7D" w:rsidRPr="003353BC">
        <w:rPr>
          <w:rFonts w:ascii="Times New Roman" w:eastAsia="Times New Roman" w:hAnsi="Times New Roman" w:cs="Times New Roman"/>
          <w:sz w:val="28"/>
          <w:szCs w:val="28"/>
          <w:lang w:eastAsia="ru-RU"/>
        </w:rPr>
        <w:t>е</w:t>
      </w:r>
      <w:r w:rsidRPr="003353BC">
        <w:rPr>
          <w:rFonts w:ascii="Times New Roman" w:eastAsia="Times New Roman" w:hAnsi="Times New Roman" w:cs="Times New Roman"/>
          <w:sz w:val="28"/>
          <w:szCs w:val="28"/>
          <w:lang w:eastAsia="ru-RU"/>
        </w:rPr>
        <w:t xml:space="preserve"> решением Земского Собрания Устюженского муниципального района от 24.11.2016 № 90.</w:t>
      </w:r>
    </w:p>
    <w:p w:rsidR="00F92C93" w:rsidRPr="003353BC" w:rsidRDefault="00F92C93" w:rsidP="0022563D">
      <w:pPr>
        <w:widowControl w:val="0"/>
        <w:spacing w:after="0" w:line="360" w:lineRule="auto"/>
        <w:ind w:firstLine="709"/>
        <w:jc w:val="both"/>
        <w:rPr>
          <w:rFonts w:ascii="Times New Roman" w:eastAsia="Times New Roman" w:hAnsi="Times New Roman" w:cs="Times New Roman"/>
          <w:sz w:val="28"/>
          <w:szCs w:val="28"/>
          <w:lang w:eastAsia="ru-RU"/>
        </w:rPr>
      </w:pPr>
      <w:r w:rsidRPr="003353BC">
        <w:rPr>
          <w:rFonts w:ascii="Times New Roman" w:eastAsia="Times New Roman" w:hAnsi="Times New Roman" w:cs="Times New Roman"/>
          <w:sz w:val="28"/>
          <w:szCs w:val="28"/>
          <w:lang w:eastAsia="ru-RU"/>
        </w:rPr>
        <w:t xml:space="preserve">Схемой территориального планирования Устюженского муниципального района на территории </w:t>
      </w:r>
      <w:r w:rsidR="00D133BB" w:rsidRPr="003353BC">
        <w:rPr>
          <w:rFonts w:ascii="Times New Roman" w:eastAsia="Times New Roman" w:hAnsi="Times New Roman" w:cs="Times New Roman"/>
          <w:sz w:val="28"/>
          <w:szCs w:val="28"/>
          <w:lang w:eastAsia="ru-RU"/>
        </w:rPr>
        <w:t>муниципального образования Никольское</w:t>
      </w:r>
      <w:r w:rsidRPr="003353BC">
        <w:rPr>
          <w:rFonts w:ascii="Times New Roman" w:eastAsia="Times New Roman" w:hAnsi="Times New Roman" w:cs="Times New Roman"/>
          <w:sz w:val="28"/>
          <w:szCs w:val="28"/>
          <w:lang w:eastAsia="ru-RU"/>
        </w:rPr>
        <w:t xml:space="preserve"> предусмотрен перечень мероприятий территориального планирования:</w:t>
      </w:r>
    </w:p>
    <w:p w:rsidR="00D133BB" w:rsidRPr="003353BC" w:rsidRDefault="00D133BB" w:rsidP="0022563D">
      <w:pPr>
        <w:widowControl w:val="0"/>
        <w:spacing w:after="0" w:line="360" w:lineRule="auto"/>
        <w:ind w:firstLine="709"/>
        <w:jc w:val="both"/>
        <w:rPr>
          <w:rFonts w:ascii="Times New Roman" w:eastAsia="Times New Roman" w:hAnsi="Times New Roman" w:cs="Times New Roman"/>
          <w:sz w:val="28"/>
          <w:szCs w:val="28"/>
          <w:lang w:eastAsia="ru-RU"/>
        </w:rPr>
      </w:pPr>
      <w:r w:rsidRPr="003353BC">
        <w:rPr>
          <w:rFonts w:ascii="Times New Roman" w:eastAsia="Times New Roman" w:hAnsi="Times New Roman" w:cs="Times New Roman"/>
          <w:sz w:val="28"/>
          <w:szCs w:val="28"/>
          <w:lang w:eastAsia="ru-RU"/>
        </w:rPr>
        <w:t>Размещение планируемых объектов капитального строительства в сельскохозяйственной сфере и сфере пищевой промышленности</w:t>
      </w:r>
      <w:r w:rsidR="001B7813" w:rsidRPr="003353BC">
        <w:rPr>
          <w:rFonts w:ascii="Times New Roman" w:eastAsia="Times New Roman" w:hAnsi="Times New Roman" w:cs="Times New Roman"/>
          <w:sz w:val="28"/>
          <w:szCs w:val="28"/>
          <w:lang w:eastAsia="ru-RU"/>
        </w:rPr>
        <w:t>:</w:t>
      </w:r>
    </w:p>
    <w:p w:rsidR="00B66DC2" w:rsidRPr="001B7813" w:rsidRDefault="001B7813" w:rsidP="001B7813">
      <w:pPr>
        <w:pStyle w:val="2d"/>
        <w:spacing w:line="360" w:lineRule="auto"/>
        <w:ind w:firstLine="709"/>
        <w:jc w:val="both"/>
        <w:rPr>
          <w:sz w:val="28"/>
          <w:szCs w:val="28"/>
        </w:rPr>
      </w:pPr>
      <w:r>
        <w:rPr>
          <w:sz w:val="28"/>
          <w:szCs w:val="28"/>
        </w:rPr>
        <w:t>в деревне</w:t>
      </w:r>
      <w:r w:rsidR="00D133BB" w:rsidRPr="001B7813">
        <w:rPr>
          <w:sz w:val="28"/>
          <w:szCs w:val="28"/>
        </w:rPr>
        <w:t xml:space="preserve"> Никола - </w:t>
      </w:r>
      <w:r>
        <w:rPr>
          <w:sz w:val="28"/>
          <w:szCs w:val="28"/>
        </w:rPr>
        <w:t>ф</w:t>
      </w:r>
      <w:r w:rsidR="00D133BB" w:rsidRPr="001B7813">
        <w:rPr>
          <w:sz w:val="28"/>
          <w:szCs w:val="28"/>
        </w:rPr>
        <w:t>ормирование и предоставление земельного участка для строительства свинофермы на первую очередь – не реализовано</w:t>
      </w:r>
      <w:r>
        <w:rPr>
          <w:sz w:val="28"/>
          <w:szCs w:val="28"/>
        </w:rPr>
        <w:t>;</w:t>
      </w:r>
    </w:p>
    <w:p w:rsidR="00D133BB" w:rsidRPr="001B7813" w:rsidRDefault="001B7813" w:rsidP="001B7813">
      <w:pPr>
        <w:pStyle w:val="2d"/>
        <w:spacing w:line="360" w:lineRule="auto"/>
        <w:ind w:firstLine="709"/>
        <w:jc w:val="both"/>
        <w:rPr>
          <w:sz w:val="28"/>
          <w:szCs w:val="28"/>
        </w:rPr>
      </w:pPr>
      <w:r>
        <w:rPr>
          <w:sz w:val="28"/>
          <w:szCs w:val="28"/>
        </w:rPr>
        <w:t>в</w:t>
      </w:r>
      <w:r w:rsidR="00D133BB" w:rsidRPr="001B7813">
        <w:rPr>
          <w:sz w:val="28"/>
          <w:szCs w:val="28"/>
        </w:rPr>
        <w:t xml:space="preserve"> </w:t>
      </w:r>
      <w:r>
        <w:rPr>
          <w:sz w:val="28"/>
          <w:szCs w:val="28"/>
        </w:rPr>
        <w:t>деревне</w:t>
      </w:r>
      <w:r w:rsidR="00D133BB" w:rsidRPr="001B7813">
        <w:rPr>
          <w:sz w:val="28"/>
          <w:szCs w:val="28"/>
        </w:rPr>
        <w:t xml:space="preserve"> Никола </w:t>
      </w:r>
      <w:r>
        <w:rPr>
          <w:sz w:val="28"/>
          <w:szCs w:val="28"/>
        </w:rPr>
        <w:t>- с</w:t>
      </w:r>
      <w:r w:rsidR="00D133BB" w:rsidRPr="001B7813">
        <w:rPr>
          <w:sz w:val="28"/>
          <w:szCs w:val="28"/>
        </w:rPr>
        <w:t>троительство овощехранилища на первую очередь</w:t>
      </w:r>
      <w:r>
        <w:rPr>
          <w:sz w:val="28"/>
          <w:szCs w:val="28"/>
        </w:rPr>
        <w:t>;</w:t>
      </w:r>
    </w:p>
    <w:p w:rsidR="00D133BB" w:rsidRPr="001B7813" w:rsidRDefault="001B7813" w:rsidP="001B7813">
      <w:pPr>
        <w:pStyle w:val="2d"/>
        <w:spacing w:line="360" w:lineRule="auto"/>
        <w:ind w:firstLine="709"/>
        <w:jc w:val="both"/>
        <w:rPr>
          <w:sz w:val="28"/>
          <w:szCs w:val="28"/>
        </w:rPr>
      </w:pPr>
      <w:r>
        <w:rPr>
          <w:sz w:val="28"/>
          <w:szCs w:val="28"/>
        </w:rPr>
        <w:t>в</w:t>
      </w:r>
      <w:r w:rsidR="00D133BB" w:rsidRPr="001B7813">
        <w:rPr>
          <w:sz w:val="28"/>
          <w:szCs w:val="28"/>
        </w:rPr>
        <w:t xml:space="preserve"> </w:t>
      </w:r>
      <w:r>
        <w:rPr>
          <w:sz w:val="28"/>
          <w:szCs w:val="28"/>
        </w:rPr>
        <w:t>деревне</w:t>
      </w:r>
      <w:r w:rsidR="00D133BB" w:rsidRPr="001B7813">
        <w:rPr>
          <w:sz w:val="28"/>
          <w:szCs w:val="28"/>
        </w:rPr>
        <w:t xml:space="preserve"> Никола </w:t>
      </w:r>
      <w:r>
        <w:rPr>
          <w:sz w:val="28"/>
          <w:szCs w:val="28"/>
        </w:rPr>
        <w:t>- ф</w:t>
      </w:r>
      <w:r w:rsidR="00D133BB" w:rsidRPr="001B7813">
        <w:rPr>
          <w:sz w:val="28"/>
          <w:szCs w:val="28"/>
        </w:rPr>
        <w:t>ормирование и предоставление земельного участка для строительства предприятия растениеводства на расчетный срок</w:t>
      </w:r>
      <w:r>
        <w:rPr>
          <w:sz w:val="28"/>
          <w:szCs w:val="28"/>
        </w:rPr>
        <w:t>;</w:t>
      </w:r>
    </w:p>
    <w:p w:rsidR="00566BF0" w:rsidRDefault="001B7813" w:rsidP="00566BF0">
      <w:pPr>
        <w:pStyle w:val="2d"/>
        <w:spacing w:line="360" w:lineRule="auto"/>
        <w:ind w:firstLine="709"/>
        <w:jc w:val="both"/>
        <w:rPr>
          <w:sz w:val="28"/>
          <w:szCs w:val="28"/>
        </w:rPr>
      </w:pPr>
      <w:r>
        <w:rPr>
          <w:sz w:val="28"/>
          <w:szCs w:val="28"/>
        </w:rPr>
        <w:t>в</w:t>
      </w:r>
      <w:r w:rsidR="00D133BB" w:rsidRPr="001B7813">
        <w:rPr>
          <w:sz w:val="28"/>
          <w:szCs w:val="28"/>
        </w:rPr>
        <w:t xml:space="preserve"> </w:t>
      </w:r>
      <w:r>
        <w:rPr>
          <w:sz w:val="28"/>
          <w:szCs w:val="28"/>
        </w:rPr>
        <w:t>деревне</w:t>
      </w:r>
      <w:r w:rsidR="00D133BB" w:rsidRPr="001B7813">
        <w:rPr>
          <w:sz w:val="28"/>
          <w:szCs w:val="28"/>
        </w:rPr>
        <w:t xml:space="preserve"> Никола </w:t>
      </w:r>
      <w:r>
        <w:rPr>
          <w:sz w:val="28"/>
          <w:szCs w:val="28"/>
        </w:rPr>
        <w:t>- ф</w:t>
      </w:r>
      <w:r w:rsidR="00D133BB" w:rsidRPr="001B7813">
        <w:rPr>
          <w:sz w:val="28"/>
          <w:szCs w:val="28"/>
        </w:rPr>
        <w:t>ормирование и предоставление земельного участка для строительства предприятия растениеводства на первую очередь</w:t>
      </w:r>
      <w:r>
        <w:rPr>
          <w:sz w:val="28"/>
          <w:szCs w:val="28"/>
        </w:rPr>
        <w:t>.</w:t>
      </w:r>
    </w:p>
    <w:p w:rsidR="00D133BB" w:rsidRPr="001B7813" w:rsidRDefault="00D133BB" w:rsidP="00566BF0">
      <w:pPr>
        <w:pStyle w:val="2d"/>
        <w:spacing w:line="360" w:lineRule="auto"/>
        <w:ind w:firstLine="709"/>
        <w:jc w:val="both"/>
        <w:rPr>
          <w:sz w:val="28"/>
          <w:szCs w:val="28"/>
        </w:rPr>
      </w:pPr>
      <w:r w:rsidRPr="001B7813">
        <w:rPr>
          <w:sz w:val="28"/>
          <w:szCs w:val="28"/>
        </w:rPr>
        <w:t>Мероприятия по развитию прочих объектов коммунально-бытового обслуживания населения</w:t>
      </w:r>
      <w:r w:rsidR="001B7813">
        <w:rPr>
          <w:sz w:val="28"/>
          <w:szCs w:val="28"/>
        </w:rPr>
        <w:t>:</w:t>
      </w:r>
    </w:p>
    <w:p w:rsidR="00D133BB" w:rsidRPr="001B7813" w:rsidRDefault="001B7813" w:rsidP="00426FEB">
      <w:pPr>
        <w:pStyle w:val="2d"/>
        <w:spacing w:line="360" w:lineRule="auto"/>
        <w:ind w:firstLine="709"/>
        <w:jc w:val="both"/>
        <w:rPr>
          <w:sz w:val="28"/>
          <w:szCs w:val="28"/>
        </w:rPr>
      </w:pPr>
      <w:r>
        <w:rPr>
          <w:sz w:val="28"/>
          <w:szCs w:val="28"/>
        </w:rPr>
        <w:lastRenderedPageBreak/>
        <w:t>в</w:t>
      </w:r>
      <w:r w:rsidR="00D133BB" w:rsidRPr="001B7813">
        <w:rPr>
          <w:sz w:val="28"/>
          <w:szCs w:val="28"/>
        </w:rPr>
        <w:t xml:space="preserve"> деревне Никола - </w:t>
      </w:r>
      <w:r>
        <w:rPr>
          <w:sz w:val="28"/>
          <w:szCs w:val="28"/>
        </w:rPr>
        <w:t>ф</w:t>
      </w:r>
      <w:r w:rsidR="00D133BB" w:rsidRPr="001B7813">
        <w:rPr>
          <w:sz w:val="28"/>
          <w:szCs w:val="28"/>
        </w:rPr>
        <w:t>ормирование и предоставление земельного участка, организация кладбища 0,5 га на расчетный срок</w:t>
      </w:r>
      <w:r>
        <w:rPr>
          <w:sz w:val="28"/>
          <w:szCs w:val="28"/>
        </w:rPr>
        <w:t>.</w:t>
      </w:r>
    </w:p>
    <w:p w:rsidR="00D133BB" w:rsidRPr="001B7813" w:rsidRDefault="00D133BB" w:rsidP="00426FEB">
      <w:pPr>
        <w:pStyle w:val="74"/>
        <w:spacing w:before="240" w:line="360" w:lineRule="auto"/>
        <w:ind w:firstLine="709"/>
        <w:jc w:val="both"/>
        <w:rPr>
          <w:sz w:val="28"/>
          <w:szCs w:val="28"/>
        </w:rPr>
      </w:pPr>
      <w:r w:rsidRPr="001B7813">
        <w:rPr>
          <w:sz w:val="28"/>
          <w:szCs w:val="28"/>
        </w:rPr>
        <w:t>Мероприятия в сфере совершенствования улично-дорожной сети района</w:t>
      </w:r>
      <w:r w:rsidR="001B7813">
        <w:rPr>
          <w:sz w:val="28"/>
          <w:szCs w:val="28"/>
        </w:rPr>
        <w:t>:</w:t>
      </w:r>
    </w:p>
    <w:p w:rsidR="00D133BB" w:rsidRPr="00426FEB" w:rsidRDefault="00D133BB" w:rsidP="00426FEB">
      <w:pPr>
        <w:pStyle w:val="2d"/>
        <w:spacing w:line="360" w:lineRule="auto"/>
        <w:ind w:firstLine="709"/>
        <w:jc w:val="both"/>
        <w:rPr>
          <w:sz w:val="28"/>
          <w:szCs w:val="28"/>
        </w:rPr>
      </w:pPr>
      <w:r w:rsidRPr="00426FEB">
        <w:rPr>
          <w:sz w:val="28"/>
          <w:szCs w:val="28"/>
        </w:rPr>
        <w:t>Реконструкция автодороги: участок Клавдино-Лентьево-Устюжна-Сандово с выходами на Пестово и Весьегонск до 3-ей ТК*</w:t>
      </w:r>
      <w:r w:rsidR="001B7813" w:rsidRPr="00426FEB">
        <w:rPr>
          <w:sz w:val="28"/>
          <w:szCs w:val="28"/>
        </w:rPr>
        <w:t xml:space="preserve"> на</w:t>
      </w:r>
      <w:r w:rsidR="001B7813" w:rsidRPr="001B7813">
        <w:rPr>
          <w:b/>
          <w:i/>
          <w:sz w:val="28"/>
          <w:szCs w:val="28"/>
        </w:rPr>
        <w:t xml:space="preserve"> </w:t>
      </w:r>
      <w:r w:rsidR="001B7813" w:rsidRPr="00426FEB">
        <w:rPr>
          <w:sz w:val="28"/>
          <w:szCs w:val="28"/>
        </w:rPr>
        <w:t>первую очередь</w:t>
      </w:r>
    </w:p>
    <w:p w:rsidR="001B7813" w:rsidRPr="00426FEB" w:rsidRDefault="001B7813" w:rsidP="00426FEB">
      <w:pPr>
        <w:pStyle w:val="74"/>
        <w:spacing w:before="240" w:line="360" w:lineRule="auto"/>
        <w:ind w:firstLine="709"/>
        <w:jc w:val="both"/>
        <w:rPr>
          <w:sz w:val="28"/>
          <w:szCs w:val="28"/>
        </w:rPr>
      </w:pPr>
      <w:r w:rsidRPr="00426FEB">
        <w:rPr>
          <w:sz w:val="28"/>
          <w:szCs w:val="28"/>
        </w:rPr>
        <w:t>Размещение планируемых объектов капитального строительства в области газоснабжения</w:t>
      </w:r>
    </w:p>
    <w:p w:rsidR="001B7813" w:rsidRPr="001B7813" w:rsidRDefault="001B7813" w:rsidP="00426FEB">
      <w:pPr>
        <w:pStyle w:val="affffd"/>
        <w:spacing w:line="360" w:lineRule="auto"/>
        <w:ind w:firstLine="709"/>
        <w:rPr>
          <w:szCs w:val="28"/>
        </w:rPr>
      </w:pPr>
      <w:r w:rsidRPr="001B7813">
        <w:rPr>
          <w:szCs w:val="28"/>
        </w:rPr>
        <w:t xml:space="preserve">Деревня Дубровка - </w:t>
      </w:r>
      <w:r w:rsidR="00426FEB">
        <w:rPr>
          <w:szCs w:val="28"/>
        </w:rPr>
        <w:t>с</w:t>
      </w:r>
      <w:r w:rsidRPr="00426FEB">
        <w:rPr>
          <w:szCs w:val="28"/>
        </w:rPr>
        <w:t>троительство газопровода-отвода к ГРС Дубровка</w:t>
      </w:r>
      <w:r w:rsidR="00426FEB">
        <w:rPr>
          <w:szCs w:val="28"/>
        </w:rPr>
        <w:t xml:space="preserve"> - н</w:t>
      </w:r>
      <w:r w:rsidRPr="001B7813">
        <w:rPr>
          <w:szCs w:val="28"/>
        </w:rPr>
        <w:t>а первую очередь</w:t>
      </w:r>
      <w:r w:rsidR="00426FEB">
        <w:rPr>
          <w:szCs w:val="28"/>
        </w:rPr>
        <w:t>;</w:t>
      </w:r>
    </w:p>
    <w:p w:rsidR="001B7813" w:rsidRPr="00426FEB" w:rsidRDefault="001B7813" w:rsidP="001B7813">
      <w:pPr>
        <w:pStyle w:val="74"/>
        <w:spacing w:line="360" w:lineRule="auto"/>
        <w:ind w:firstLine="709"/>
        <w:jc w:val="both"/>
        <w:rPr>
          <w:sz w:val="28"/>
          <w:szCs w:val="28"/>
        </w:rPr>
      </w:pPr>
      <w:r w:rsidRPr="00426FEB">
        <w:rPr>
          <w:sz w:val="28"/>
          <w:szCs w:val="28"/>
        </w:rPr>
        <w:t>Строительство межпоселковых газопроводов в рамках Программ газификации регионов Российской Федерации* на расчетный срок</w:t>
      </w:r>
      <w:r w:rsidR="00426FEB">
        <w:rPr>
          <w:sz w:val="28"/>
          <w:szCs w:val="28"/>
        </w:rPr>
        <w:t>.</w:t>
      </w:r>
    </w:p>
    <w:p w:rsidR="001B7813" w:rsidRPr="00426FEB" w:rsidRDefault="001B7813" w:rsidP="00426FEB">
      <w:pPr>
        <w:pStyle w:val="74"/>
        <w:spacing w:before="240" w:line="360" w:lineRule="auto"/>
        <w:ind w:firstLine="709"/>
        <w:jc w:val="both"/>
        <w:rPr>
          <w:sz w:val="28"/>
          <w:szCs w:val="28"/>
        </w:rPr>
      </w:pPr>
      <w:r w:rsidRPr="00426FEB">
        <w:rPr>
          <w:sz w:val="28"/>
          <w:szCs w:val="28"/>
        </w:rPr>
        <w:t>Размещение планируемых объектов капитального строительства и мероприятия в области охраны окружающей среды</w:t>
      </w:r>
      <w:r w:rsidR="00426FEB">
        <w:rPr>
          <w:sz w:val="28"/>
          <w:szCs w:val="28"/>
        </w:rPr>
        <w:t>:</w:t>
      </w:r>
    </w:p>
    <w:p w:rsidR="001B7813" w:rsidRPr="001B7813" w:rsidRDefault="001B7813" w:rsidP="001B7813">
      <w:pPr>
        <w:pStyle w:val="74"/>
        <w:spacing w:line="360" w:lineRule="auto"/>
        <w:ind w:firstLine="709"/>
        <w:jc w:val="both"/>
        <w:rPr>
          <w:sz w:val="28"/>
          <w:szCs w:val="28"/>
        </w:rPr>
      </w:pPr>
      <w:r w:rsidRPr="001B7813">
        <w:rPr>
          <w:sz w:val="28"/>
          <w:szCs w:val="28"/>
        </w:rPr>
        <w:t>Перевод котельных, работающих на твердом и жидком топливе, на газ</w:t>
      </w:r>
      <w:r w:rsidR="00426FEB">
        <w:rPr>
          <w:sz w:val="28"/>
          <w:szCs w:val="28"/>
        </w:rPr>
        <w:t>.</w:t>
      </w:r>
    </w:p>
    <w:p w:rsidR="001B7813" w:rsidRPr="00426FEB" w:rsidRDefault="001B7813" w:rsidP="00426FEB">
      <w:pPr>
        <w:pStyle w:val="74"/>
        <w:spacing w:before="240" w:line="360" w:lineRule="auto"/>
        <w:ind w:firstLine="709"/>
        <w:jc w:val="both"/>
        <w:rPr>
          <w:sz w:val="28"/>
          <w:szCs w:val="28"/>
        </w:rPr>
      </w:pPr>
      <w:r w:rsidRPr="00426FEB">
        <w:rPr>
          <w:sz w:val="28"/>
          <w:szCs w:val="28"/>
        </w:rPr>
        <w:t>Охрана подземных и поверхностных вод</w:t>
      </w:r>
      <w:r w:rsidR="00426FEB">
        <w:rPr>
          <w:sz w:val="28"/>
          <w:szCs w:val="28"/>
        </w:rPr>
        <w:t>:</w:t>
      </w:r>
    </w:p>
    <w:p w:rsidR="001B7813" w:rsidRPr="001B7813" w:rsidRDefault="001B7813" w:rsidP="00426FEB">
      <w:pPr>
        <w:spacing w:after="0" w:line="360" w:lineRule="auto"/>
        <w:ind w:firstLine="709"/>
        <w:jc w:val="both"/>
        <w:rPr>
          <w:rFonts w:ascii="Times New Roman" w:hAnsi="Times New Roman" w:cs="Times New Roman"/>
          <w:sz w:val="28"/>
          <w:szCs w:val="28"/>
        </w:rPr>
      </w:pPr>
      <w:r w:rsidRPr="001B7813">
        <w:rPr>
          <w:rFonts w:ascii="Times New Roman" w:hAnsi="Times New Roman" w:cs="Times New Roman"/>
          <w:sz w:val="28"/>
          <w:szCs w:val="28"/>
        </w:rPr>
        <w:t>Проведение инвентаризации артезианских скважин на территории района для уточнения их количества и современного состояния</w:t>
      </w:r>
      <w:r w:rsidR="00426FEB">
        <w:rPr>
          <w:rFonts w:ascii="Times New Roman" w:hAnsi="Times New Roman" w:cs="Times New Roman"/>
          <w:sz w:val="28"/>
          <w:szCs w:val="28"/>
        </w:rPr>
        <w:t>;</w:t>
      </w:r>
    </w:p>
    <w:p w:rsidR="001B7813" w:rsidRPr="001B7813" w:rsidRDefault="00426FEB" w:rsidP="001B7813">
      <w:pPr>
        <w:pStyle w:val="74"/>
        <w:spacing w:line="360" w:lineRule="auto"/>
        <w:ind w:firstLine="709"/>
        <w:jc w:val="both"/>
        <w:rPr>
          <w:b/>
          <w:i/>
          <w:sz w:val="28"/>
          <w:szCs w:val="28"/>
        </w:rPr>
      </w:pPr>
      <w:r>
        <w:rPr>
          <w:sz w:val="28"/>
          <w:szCs w:val="28"/>
        </w:rPr>
        <w:t>п</w:t>
      </w:r>
      <w:r w:rsidR="001B7813" w:rsidRPr="001B7813">
        <w:rPr>
          <w:sz w:val="28"/>
          <w:szCs w:val="28"/>
        </w:rPr>
        <w:t>роведение работ по установке счетчиков учета воды: на производственных предприятиях, сельских хозяйств, у населения</w:t>
      </w:r>
      <w:r>
        <w:rPr>
          <w:sz w:val="28"/>
          <w:szCs w:val="28"/>
        </w:rPr>
        <w:t>;</w:t>
      </w:r>
    </w:p>
    <w:p w:rsidR="00D133BB" w:rsidRPr="001B7813" w:rsidRDefault="00426FEB" w:rsidP="00426FEB">
      <w:pPr>
        <w:pStyle w:val="2d"/>
        <w:spacing w:line="360" w:lineRule="auto"/>
        <w:ind w:firstLine="709"/>
        <w:jc w:val="both"/>
        <w:rPr>
          <w:sz w:val="28"/>
          <w:szCs w:val="28"/>
        </w:rPr>
      </w:pPr>
      <w:r>
        <w:rPr>
          <w:sz w:val="28"/>
          <w:szCs w:val="28"/>
        </w:rPr>
        <w:t>о</w:t>
      </w:r>
      <w:r w:rsidR="001B7813" w:rsidRPr="001B7813">
        <w:rPr>
          <w:sz w:val="28"/>
          <w:szCs w:val="28"/>
        </w:rPr>
        <w:t>рганизация водоохранных зон основных водоемов района, прибрежных полос</w:t>
      </w:r>
      <w:r>
        <w:rPr>
          <w:sz w:val="28"/>
          <w:szCs w:val="28"/>
        </w:rPr>
        <w:t>;</w:t>
      </w:r>
    </w:p>
    <w:p w:rsidR="001B7813" w:rsidRPr="001B7813" w:rsidRDefault="00426FEB" w:rsidP="00426FEB">
      <w:pPr>
        <w:pStyle w:val="2d"/>
        <w:spacing w:line="360" w:lineRule="auto"/>
        <w:ind w:firstLine="709"/>
        <w:jc w:val="both"/>
        <w:rPr>
          <w:sz w:val="28"/>
          <w:szCs w:val="28"/>
        </w:rPr>
      </w:pPr>
      <w:r>
        <w:rPr>
          <w:sz w:val="28"/>
          <w:szCs w:val="28"/>
        </w:rPr>
        <w:t>б</w:t>
      </w:r>
      <w:r w:rsidR="001B7813" w:rsidRPr="001B7813">
        <w:rPr>
          <w:sz w:val="28"/>
          <w:szCs w:val="28"/>
        </w:rPr>
        <w:t>лагоустройство и озеленение водоохранных зон и прибрежных полос, создание организованных мест отдыха и оборудованных стоянок автотранспорта в пределах водоохранных зон</w:t>
      </w:r>
      <w:r>
        <w:rPr>
          <w:sz w:val="28"/>
          <w:szCs w:val="28"/>
        </w:rPr>
        <w:t>.</w:t>
      </w:r>
    </w:p>
    <w:p w:rsidR="001B7813" w:rsidRPr="001B7813" w:rsidRDefault="001B7813" w:rsidP="001B7813">
      <w:pPr>
        <w:pStyle w:val="2d"/>
        <w:spacing w:line="360" w:lineRule="auto"/>
        <w:ind w:left="357" w:firstLine="709"/>
        <w:jc w:val="both"/>
        <w:rPr>
          <w:sz w:val="28"/>
          <w:szCs w:val="28"/>
        </w:rPr>
      </w:pPr>
    </w:p>
    <w:p w:rsidR="00F92C93" w:rsidRPr="001B7813" w:rsidRDefault="00F92C93" w:rsidP="001B7813">
      <w:pPr>
        <w:pStyle w:val="2d"/>
        <w:spacing w:line="360" w:lineRule="auto"/>
        <w:ind w:firstLine="709"/>
        <w:jc w:val="both"/>
        <w:rPr>
          <w:sz w:val="28"/>
          <w:szCs w:val="28"/>
        </w:rPr>
        <w:sectPr w:rsidR="00F92C93" w:rsidRPr="001B7813">
          <w:footnotePr>
            <w:numRestart w:val="eachPage"/>
          </w:footnotePr>
          <w:pgSz w:w="11906" w:h="16838"/>
          <w:pgMar w:top="1134" w:right="850" w:bottom="1134" w:left="1701" w:header="708" w:footer="708" w:gutter="0"/>
          <w:cols w:space="708"/>
          <w:docGrid w:linePitch="360"/>
        </w:sectPr>
      </w:pPr>
    </w:p>
    <w:p w:rsidR="005510B3" w:rsidRPr="00267785" w:rsidRDefault="00661C49" w:rsidP="00323511">
      <w:pPr>
        <w:keepNext/>
        <w:widowControl w:val="0"/>
        <w:spacing w:after="0" w:line="360" w:lineRule="auto"/>
        <w:ind w:left="360"/>
        <w:jc w:val="center"/>
        <w:outlineLvl w:val="1"/>
        <w:rPr>
          <w:rFonts w:ascii="Times New Roman" w:eastAsia="Times New Roman" w:hAnsi="Times New Roman" w:cs="Times New Roman"/>
          <w:bCs/>
          <w:sz w:val="28"/>
          <w:szCs w:val="28"/>
          <w:lang w:eastAsia="ru-RU"/>
        </w:rPr>
      </w:pPr>
      <w:bookmarkStart w:id="19" w:name="_Toc51926224"/>
      <w:r w:rsidRPr="00267785">
        <w:rPr>
          <w:rFonts w:ascii="Times New Roman" w:eastAsia="Times New Roman" w:hAnsi="Times New Roman" w:cs="Times New Roman"/>
          <w:bCs/>
          <w:sz w:val="28"/>
          <w:szCs w:val="28"/>
          <w:lang w:eastAsia="ru-RU"/>
        </w:rPr>
        <w:lastRenderedPageBreak/>
        <w:t>1</w:t>
      </w:r>
      <w:r w:rsidR="005510B3" w:rsidRPr="00267785">
        <w:rPr>
          <w:rFonts w:ascii="Times New Roman" w:eastAsia="Times New Roman" w:hAnsi="Times New Roman" w:cs="Times New Roman"/>
          <w:bCs/>
          <w:sz w:val="28"/>
          <w:szCs w:val="28"/>
          <w:lang w:eastAsia="ru-RU"/>
        </w:rPr>
        <w:t>.4 Природные условия и ресурсы территории</w:t>
      </w:r>
      <w:bookmarkEnd w:id="19"/>
    </w:p>
    <w:p w:rsidR="00EB7818" w:rsidRPr="00267785" w:rsidRDefault="00EB7818" w:rsidP="00EB7818">
      <w:pPr>
        <w:pStyle w:val="ac"/>
        <w:keepNext/>
        <w:numPr>
          <w:ilvl w:val="2"/>
          <w:numId w:val="16"/>
        </w:numPr>
        <w:spacing w:after="0" w:line="360" w:lineRule="auto"/>
        <w:jc w:val="center"/>
        <w:outlineLvl w:val="2"/>
        <w:rPr>
          <w:rFonts w:ascii="Times New Roman" w:eastAsia="Times New Roman" w:hAnsi="Times New Roman" w:cs="Times New Roman"/>
          <w:sz w:val="28"/>
          <w:szCs w:val="28"/>
        </w:rPr>
      </w:pPr>
      <w:bookmarkStart w:id="20" w:name="_Toc23848949"/>
      <w:bookmarkStart w:id="21" w:name="_Toc51926225"/>
      <w:r w:rsidRPr="00267785">
        <w:rPr>
          <w:rFonts w:ascii="Times New Roman" w:eastAsia="Times New Roman" w:hAnsi="Times New Roman" w:cs="Times New Roman"/>
          <w:iCs/>
          <w:sz w:val="28"/>
          <w:szCs w:val="28"/>
        </w:rPr>
        <w:t>Климатическая характеристика</w:t>
      </w:r>
      <w:bookmarkEnd w:id="20"/>
      <w:bookmarkEnd w:id="21"/>
    </w:p>
    <w:p w:rsidR="00EB7818" w:rsidRPr="00F278C9" w:rsidRDefault="00EB7818" w:rsidP="00EB7818">
      <w:pPr>
        <w:spacing w:after="0" w:line="360" w:lineRule="auto"/>
        <w:ind w:firstLine="709"/>
        <w:jc w:val="both"/>
        <w:rPr>
          <w:rFonts w:ascii="Times New Roman" w:eastAsia="Times New Roman" w:hAnsi="Times New Roman" w:cs="Times New Roman"/>
          <w:bCs/>
          <w:sz w:val="28"/>
          <w:szCs w:val="28"/>
        </w:rPr>
      </w:pPr>
      <w:r w:rsidRPr="00F278C9">
        <w:rPr>
          <w:rFonts w:ascii="Times New Roman" w:eastAsia="Times New Roman" w:hAnsi="Times New Roman" w:cs="Times New Roman"/>
          <w:bCs/>
          <w:sz w:val="28"/>
          <w:szCs w:val="28"/>
        </w:rPr>
        <w:t xml:space="preserve">Муниципальное образование Никольское расположено в юго-западной части Вологодской области и в южной части Устюженского муниципального района. Климат умеренно-континентальный с холодной продолжительной зимой и умеренно теплым летом. Близость морей Северного Ледовитого и Атлантического океанов оказывает на климат Устюженского района существенное влияние. </w:t>
      </w:r>
    </w:p>
    <w:p w:rsidR="00EB7818" w:rsidRPr="00F278C9" w:rsidRDefault="00EB7818" w:rsidP="00EB7818">
      <w:pPr>
        <w:spacing w:after="0" w:line="360" w:lineRule="auto"/>
        <w:ind w:firstLine="709"/>
        <w:jc w:val="both"/>
        <w:rPr>
          <w:rFonts w:ascii="Times New Roman" w:eastAsia="Times New Roman" w:hAnsi="Times New Roman" w:cs="Times New Roman"/>
          <w:bCs/>
          <w:sz w:val="28"/>
          <w:szCs w:val="28"/>
        </w:rPr>
      </w:pPr>
      <w:r w:rsidRPr="00F278C9">
        <w:rPr>
          <w:rFonts w:ascii="Times New Roman" w:eastAsia="Times New Roman" w:hAnsi="Times New Roman" w:cs="Times New Roman"/>
          <w:bCs/>
          <w:sz w:val="28"/>
          <w:szCs w:val="28"/>
        </w:rPr>
        <w:t>Средняя годовая температура воздуха составляет 2,7</w:t>
      </w:r>
      <w:r w:rsidRPr="00F278C9">
        <w:rPr>
          <w:rFonts w:ascii="Times New Roman" w:eastAsia="Times New Roman" w:hAnsi="Times New Roman" w:cs="Times New Roman"/>
          <w:sz w:val="28"/>
          <w:szCs w:val="28"/>
        </w:rPr>
        <w:t>°С</w:t>
      </w:r>
      <w:r w:rsidRPr="00F278C9">
        <w:rPr>
          <w:rFonts w:ascii="Times New Roman" w:eastAsia="Times New Roman" w:hAnsi="Times New Roman" w:cs="Times New Roman"/>
          <w:bCs/>
          <w:sz w:val="28"/>
          <w:szCs w:val="28"/>
        </w:rPr>
        <w:t>. Самый холодный месяц - январь, его средняя температура -11,6</w:t>
      </w:r>
      <w:r w:rsidRPr="00F278C9">
        <w:rPr>
          <w:rFonts w:ascii="Times New Roman" w:eastAsia="Times New Roman" w:hAnsi="Times New Roman" w:cs="Times New Roman"/>
          <w:sz w:val="28"/>
          <w:szCs w:val="28"/>
        </w:rPr>
        <w:t>°С</w:t>
      </w:r>
      <w:r w:rsidRPr="00F278C9">
        <w:rPr>
          <w:rFonts w:ascii="Times New Roman" w:eastAsia="Times New Roman" w:hAnsi="Times New Roman" w:cs="Times New Roman"/>
          <w:bCs/>
          <w:sz w:val="28"/>
          <w:szCs w:val="28"/>
        </w:rPr>
        <w:t>. В июле, самом теплом месяце, температура достигает +16,8</w:t>
      </w:r>
      <w:r w:rsidRPr="00F278C9">
        <w:rPr>
          <w:rFonts w:ascii="Times New Roman" w:eastAsia="Times New Roman" w:hAnsi="Times New Roman" w:cs="Times New Roman"/>
          <w:sz w:val="28"/>
          <w:szCs w:val="28"/>
        </w:rPr>
        <w:t>°С</w:t>
      </w:r>
      <w:r w:rsidRPr="00F278C9">
        <w:rPr>
          <w:rFonts w:ascii="Times New Roman" w:eastAsia="Times New Roman" w:hAnsi="Times New Roman" w:cs="Times New Roman"/>
          <w:bCs/>
          <w:sz w:val="28"/>
          <w:szCs w:val="28"/>
        </w:rPr>
        <w:t xml:space="preserve"> градусов. Континентальный воздух, который приходит с востока и юго-востока, обуславливает жаркую погоду летом и морозную зимой. </w:t>
      </w:r>
    </w:p>
    <w:p w:rsidR="00EB7818" w:rsidRPr="00F278C9" w:rsidRDefault="00EB7818" w:rsidP="00EB7818">
      <w:pPr>
        <w:spacing w:after="0" w:line="360" w:lineRule="auto"/>
        <w:ind w:firstLine="709"/>
        <w:jc w:val="both"/>
        <w:rPr>
          <w:rFonts w:ascii="Times New Roman" w:eastAsia="Times New Roman" w:hAnsi="Times New Roman" w:cs="Times New Roman"/>
          <w:bCs/>
          <w:sz w:val="28"/>
          <w:szCs w:val="28"/>
        </w:rPr>
      </w:pPr>
      <w:r w:rsidRPr="00F278C9">
        <w:rPr>
          <w:rFonts w:ascii="Times New Roman" w:eastAsia="Times New Roman" w:hAnsi="Times New Roman" w:cs="Times New Roman"/>
          <w:bCs/>
          <w:sz w:val="28"/>
          <w:szCs w:val="28"/>
        </w:rPr>
        <w:t xml:space="preserve">Согласно СНиП 23-01-99 «Строительная климатология» территория </w:t>
      </w:r>
      <w:r>
        <w:rPr>
          <w:rFonts w:ascii="Times New Roman" w:eastAsia="Times New Roman" w:hAnsi="Times New Roman" w:cs="Times New Roman"/>
          <w:color w:val="000000" w:themeColor="text1"/>
          <w:sz w:val="28"/>
          <w:szCs w:val="24"/>
        </w:rPr>
        <w:t>муниципального образования</w:t>
      </w:r>
      <w:r w:rsidRPr="00B72974">
        <w:rPr>
          <w:rFonts w:ascii="Times New Roman" w:eastAsia="Times New Roman" w:hAnsi="Times New Roman" w:cs="Times New Roman"/>
          <w:color w:val="000000" w:themeColor="text1"/>
          <w:sz w:val="28"/>
          <w:szCs w:val="24"/>
        </w:rPr>
        <w:t xml:space="preserve"> </w:t>
      </w:r>
      <w:r w:rsidRPr="00F278C9">
        <w:rPr>
          <w:rFonts w:ascii="Times New Roman" w:eastAsia="Times New Roman" w:hAnsi="Times New Roman" w:cs="Times New Roman"/>
          <w:bCs/>
          <w:sz w:val="28"/>
          <w:szCs w:val="28"/>
        </w:rPr>
        <w:t>по климатическому районированию относится к строительно-климатической зоне IIB, характеризуемой как относительно благоприятная для селитебных целей.</w:t>
      </w:r>
    </w:p>
    <w:p w:rsidR="00EB7818" w:rsidRPr="00F278C9" w:rsidRDefault="00EB7818" w:rsidP="00EB7818">
      <w:pPr>
        <w:spacing w:after="0" w:line="360" w:lineRule="auto"/>
        <w:ind w:firstLine="709"/>
        <w:jc w:val="both"/>
        <w:rPr>
          <w:rFonts w:ascii="Times New Roman" w:eastAsia="Times New Roman" w:hAnsi="Times New Roman" w:cs="Times New Roman"/>
          <w:bCs/>
          <w:color w:val="FF0000"/>
          <w:sz w:val="28"/>
          <w:szCs w:val="28"/>
        </w:rPr>
      </w:pPr>
      <w:r w:rsidRPr="00F278C9">
        <w:rPr>
          <w:rFonts w:ascii="Times New Roman" w:eastAsia="Times New Roman" w:hAnsi="Times New Roman" w:cs="Times New Roman"/>
          <w:bCs/>
          <w:sz w:val="28"/>
          <w:szCs w:val="28"/>
        </w:rPr>
        <w:t xml:space="preserve">Характеристика элементов климата приводится по данным метеостанции </w:t>
      </w:r>
      <w:r>
        <w:rPr>
          <w:rFonts w:ascii="Times New Roman" w:eastAsia="Times New Roman" w:hAnsi="Times New Roman" w:cs="Times New Roman"/>
          <w:bCs/>
          <w:sz w:val="28"/>
          <w:szCs w:val="28"/>
        </w:rPr>
        <w:t>г.</w:t>
      </w:r>
      <w:r w:rsidR="009B04EE">
        <w:rPr>
          <w:rFonts w:ascii="Times New Roman" w:eastAsia="Times New Roman" w:hAnsi="Times New Roman" w:cs="Times New Roman"/>
          <w:bCs/>
          <w:sz w:val="28"/>
          <w:szCs w:val="28"/>
        </w:rPr>
        <w:t xml:space="preserve"> </w:t>
      </w:r>
      <w:r w:rsidRPr="00F278C9">
        <w:rPr>
          <w:rFonts w:ascii="Times New Roman" w:eastAsia="Times New Roman" w:hAnsi="Times New Roman" w:cs="Times New Roman"/>
          <w:bCs/>
          <w:sz w:val="28"/>
          <w:szCs w:val="28"/>
        </w:rPr>
        <w:t xml:space="preserve">Бабаево на основании </w:t>
      </w:r>
      <w:r w:rsidRPr="00F278C9">
        <w:rPr>
          <w:rFonts w:ascii="Times New Roman" w:eastAsia="Times New Roman" w:hAnsi="Times New Roman" w:cs="Times New Roman"/>
          <w:sz w:val="28"/>
          <w:szCs w:val="28"/>
        </w:rPr>
        <w:t>СП 131.13330.201</w:t>
      </w:r>
      <w:r>
        <w:rPr>
          <w:rFonts w:ascii="Times New Roman" w:eastAsia="Times New Roman" w:hAnsi="Times New Roman" w:cs="Times New Roman"/>
          <w:sz w:val="28"/>
          <w:szCs w:val="28"/>
        </w:rPr>
        <w:t>8</w:t>
      </w:r>
      <w:r w:rsidRPr="00F278C9">
        <w:rPr>
          <w:rFonts w:ascii="Times New Roman" w:eastAsia="Times New Roman" w:hAnsi="Times New Roman" w:cs="Times New Roman"/>
          <w:sz w:val="28"/>
          <w:szCs w:val="28"/>
        </w:rPr>
        <w:t xml:space="preserve"> «Строительная климатология. Актуализированная версия СНиП 23-01-99*» и представлена в таблицах </w:t>
      </w:r>
      <w:r w:rsidR="00441371">
        <w:rPr>
          <w:rFonts w:ascii="Times New Roman" w:eastAsia="Times New Roman" w:hAnsi="Times New Roman" w:cs="Times New Roman"/>
          <w:sz w:val="28"/>
          <w:szCs w:val="28"/>
        </w:rPr>
        <w:t>1.</w:t>
      </w:r>
      <w:r w:rsidRPr="00F278C9">
        <w:rPr>
          <w:rFonts w:ascii="Times New Roman" w:eastAsia="Times New Roman" w:hAnsi="Times New Roman" w:cs="Times New Roman"/>
          <w:sz w:val="28"/>
          <w:szCs w:val="28"/>
        </w:rPr>
        <w:t>4.1</w:t>
      </w:r>
      <w:r>
        <w:rPr>
          <w:rFonts w:ascii="Times New Roman" w:eastAsia="Times New Roman" w:hAnsi="Times New Roman" w:cs="Times New Roman"/>
          <w:sz w:val="28"/>
          <w:szCs w:val="28"/>
        </w:rPr>
        <w:t>.1</w:t>
      </w:r>
      <w:r w:rsidRPr="00F278C9">
        <w:rPr>
          <w:rFonts w:ascii="Times New Roman" w:eastAsia="Times New Roman" w:hAnsi="Times New Roman" w:cs="Times New Roman"/>
          <w:sz w:val="28"/>
          <w:szCs w:val="28"/>
        </w:rPr>
        <w:t xml:space="preserve"> - 4.</w:t>
      </w:r>
      <w:r>
        <w:rPr>
          <w:rFonts w:ascii="Times New Roman" w:eastAsia="Times New Roman" w:hAnsi="Times New Roman" w:cs="Times New Roman"/>
          <w:sz w:val="28"/>
          <w:szCs w:val="28"/>
        </w:rPr>
        <w:t>1.</w:t>
      </w:r>
      <w:r w:rsidRPr="00F278C9">
        <w:rPr>
          <w:rFonts w:ascii="Times New Roman" w:eastAsia="Times New Roman" w:hAnsi="Times New Roman" w:cs="Times New Roman"/>
          <w:sz w:val="28"/>
          <w:szCs w:val="28"/>
        </w:rPr>
        <w:t>2.</w:t>
      </w:r>
      <w:r w:rsidRPr="00F278C9">
        <w:rPr>
          <w:rFonts w:ascii="Times New Roman" w:eastAsia="Times New Roman" w:hAnsi="Times New Roman" w:cs="Times New Roman"/>
          <w:bCs/>
          <w:color w:val="FF0000"/>
          <w:sz w:val="28"/>
          <w:szCs w:val="28"/>
        </w:rPr>
        <w:t xml:space="preserve"> </w:t>
      </w:r>
    </w:p>
    <w:p w:rsidR="00EB7818" w:rsidRPr="00F278C9" w:rsidRDefault="00EB7818" w:rsidP="00EB7818">
      <w:pPr>
        <w:spacing w:after="0" w:line="360" w:lineRule="auto"/>
        <w:ind w:firstLine="720"/>
        <w:jc w:val="center"/>
        <w:rPr>
          <w:rFonts w:ascii="Times New Roman" w:eastAsia="Times New Roman" w:hAnsi="Times New Roman" w:cs="Times New Roman"/>
          <w:sz w:val="28"/>
          <w:szCs w:val="28"/>
          <w:shd w:val="clear" w:color="auto" w:fill="FFFFFF"/>
        </w:rPr>
      </w:pPr>
      <w:r w:rsidRPr="00F278C9">
        <w:rPr>
          <w:rFonts w:ascii="Times New Roman" w:eastAsia="Times New Roman" w:hAnsi="Times New Roman" w:cs="Times New Roman"/>
          <w:sz w:val="28"/>
          <w:szCs w:val="28"/>
        </w:rPr>
        <w:t>Климатические условия района</w:t>
      </w:r>
    </w:p>
    <w:p w:rsidR="00EB7818" w:rsidRPr="00F278C9" w:rsidRDefault="00EB7818" w:rsidP="00EB7818">
      <w:pPr>
        <w:spacing w:after="0" w:line="360" w:lineRule="auto"/>
        <w:ind w:firstLine="709"/>
        <w:jc w:val="right"/>
        <w:rPr>
          <w:rFonts w:ascii="Times New Roman" w:eastAsia="Times New Roman" w:hAnsi="Times New Roman" w:cs="Times New Roman"/>
          <w:sz w:val="28"/>
          <w:szCs w:val="28"/>
        </w:rPr>
      </w:pPr>
      <w:r w:rsidRPr="00F278C9">
        <w:rPr>
          <w:rFonts w:ascii="Times New Roman" w:eastAsia="Times New Roman" w:hAnsi="Times New Roman" w:cs="Times New Roman"/>
          <w:sz w:val="28"/>
          <w:szCs w:val="28"/>
          <w:shd w:val="clear" w:color="auto" w:fill="FFFFFF"/>
        </w:rPr>
        <w:t xml:space="preserve">     </w:t>
      </w:r>
      <w:r w:rsidRPr="00F278C9">
        <w:rPr>
          <w:rFonts w:ascii="Times New Roman" w:eastAsia="Times New Roman" w:hAnsi="Times New Roman" w:cs="Times New Roman"/>
          <w:sz w:val="28"/>
          <w:szCs w:val="28"/>
        </w:rPr>
        <w:t xml:space="preserve">Таблица </w:t>
      </w:r>
      <w:r w:rsidR="00441371">
        <w:rPr>
          <w:rFonts w:ascii="Times New Roman" w:eastAsia="Times New Roman" w:hAnsi="Times New Roman" w:cs="Times New Roman"/>
          <w:sz w:val="28"/>
          <w:szCs w:val="28"/>
        </w:rPr>
        <w:t>1</w:t>
      </w:r>
      <w:r w:rsidRPr="00F278C9">
        <w:rPr>
          <w:rFonts w:ascii="Times New Roman" w:eastAsia="Times New Roman" w:hAnsi="Times New Roman" w:cs="Times New Roman"/>
          <w:sz w:val="28"/>
          <w:szCs w:val="28"/>
        </w:rPr>
        <w:t>.4.1.1</w:t>
      </w:r>
    </w:p>
    <w:tbl>
      <w:tblPr>
        <w:tblW w:w="9385" w:type="dxa"/>
        <w:tblInd w:w="-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135"/>
        <w:gridCol w:w="1394"/>
      </w:tblGrid>
      <w:tr w:rsidR="00EB7818" w:rsidRPr="006C0328" w:rsidTr="00EB7818">
        <w:trPr>
          <w:tblHeader/>
        </w:trPr>
        <w:tc>
          <w:tcPr>
            <w:tcW w:w="860" w:type="dxa"/>
            <w:hideMark/>
          </w:tcPr>
          <w:p w:rsidR="00EB7818" w:rsidRPr="006C0328" w:rsidRDefault="00EB7818" w:rsidP="003E0123">
            <w:pPr>
              <w:spacing w:after="0" w:line="240" w:lineRule="auto"/>
              <w:jc w:val="center"/>
              <w:rPr>
                <w:rFonts w:ascii="Times New Roman" w:eastAsia="Times New Roman" w:hAnsi="Times New Roman" w:cs="Times New Roman"/>
                <w:bCs/>
                <w:sz w:val="24"/>
                <w:szCs w:val="24"/>
                <w:lang w:val="en-US"/>
              </w:rPr>
            </w:pPr>
            <w:r w:rsidRPr="006C0328">
              <w:rPr>
                <w:rFonts w:ascii="Times New Roman" w:eastAsia="Times New Roman" w:hAnsi="Times New Roman" w:cs="Times New Roman"/>
                <w:bCs/>
                <w:sz w:val="24"/>
                <w:szCs w:val="24"/>
                <w:lang w:val="en-US"/>
              </w:rPr>
              <w:t>№№</w:t>
            </w:r>
          </w:p>
          <w:p w:rsidR="00EB7818" w:rsidRPr="006C0328" w:rsidRDefault="00EB7818" w:rsidP="003E0123">
            <w:pPr>
              <w:spacing w:after="0" w:line="240" w:lineRule="auto"/>
              <w:jc w:val="center"/>
              <w:rPr>
                <w:rFonts w:ascii="Times New Roman" w:eastAsia="Times New Roman" w:hAnsi="Times New Roman" w:cs="Times New Roman"/>
                <w:bCs/>
                <w:sz w:val="24"/>
                <w:szCs w:val="24"/>
                <w:lang w:val="en-US"/>
              </w:rPr>
            </w:pPr>
            <w:r w:rsidRPr="006C0328">
              <w:rPr>
                <w:rFonts w:ascii="Times New Roman" w:eastAsia="Times New Roman" w:hAnsi="Times New Roman" w:cs="Times New Roman"/>
                <w:bCs/>
                <w:sz w:val="24"/>
                <w:szCs w:val="24"/>
                <w:lang w:val="en-US"/>
              </w:rPr>
              <w:t>п/п</w:t>
            </w:r>
          </w:p>
        </w:tc>
        <w:tc>
          <w:tcPr>
            <w:tcW w:w="7249" w:type="dxa"/>
            <w:hideMark/>
          </w:tcPr>
          <w:p w:rsidR="00EB7818" w:rsidRPr="006C0328" w:rsidRDefault="00EB7818" w:rsidP="003E0123">
            <w:pPr>
              <w:spacing w:after="0" w:line="240" w:lineRule="auto"/>
              <w:jc w:val="center"/>
              <w:rPr>
                <w:rFonts w:ascii="Times New Roman" w:eastAsia="Times New Roman" w:hAnsi="Times New Roman" w:cs="Times New Roman"/>
                <w:bCs/>
                <w:sz w:val="24"/>
                <w:szCs w:val="24"/>
                <w:lang w:val="en-US"/>
              </w:rPr>
            </w:pPr>
            <w:r w:rsidRPr="006C0328">
              <w:rPr>
                <w:rFonts w:ascii="Times New Roman" w:eastAsia="Times New Roman" w:hAnsi="Times New Roman" w:cs="Times New Roman"/>
                <w:bCs/>
                <w:sz w:val="24"/>
                <w:szCs w:val="24"/>
                <w:lang w:val="en-US"/>
              </w:rPr>
              <w:t>Параметры</w:t>
            </w:r>
          </w:p>
        </w:tc>
        <w:tc>
          <w:tcPr>
            <w:tcW w:w="1276" w:type="dxa"/>
            <w:hideMark/>
          </w:tcPr>
          <w:p w:rsidR="00EB7818" w:rsidRPr="006C0328" w:rsidRDefault="00EB7818" w:rsidP="003E0123">
            <w:pPr>
              <w:spacing w:after="0" w:line="240" w:lineRule="auto"/>
              <w:jc w:val="center"/>
              <w:rPr>
                <w:rFonts w:ascii="Times New Roman" w:eastAsia="Times New Roman" w:hAnsi="Times New Roman" w:cs="Times New Roman"/>
                <w:bCs/>
                <w:sz w:val="24"/>
                <w:szCs w:val="24"/>
                <w:lang w:val="en-US"/>
              </w:rPr>
            </w:pPr>
            <w:r w:rsidRPr="006C0328">
              <w:rPr>
                <w:rFonts w:ascii="Times New Roman" w:eastAsia="Times New Roman" w:hAnsi="Times New Roman" w:cs="Times New Roman"/>
                <w:bCs/>
                <w:sz w:val="24"/>
                <w:szCs w:val="24"/>
                <w:lang w:val="en-US"/>
              </w:rPr>
              <w:t>Показатели</w:t>
            </w:r>
          </w:p>
        </w:tc>
      </w:tr>
    </w:tbl>
    <w:p w:rsidR="00EB7818" w:rsidRPr="006C0328" w:rsidRDefault="00EB7818" w:rsidP="00EB7818">
      <w:pPr>
        <w:spacing w:after="0" w:line="360" w:lineRule="auto"/>
        <w:ind w:firstLine="709"/>
        <w:jc w:val="right"/>
        <w:rPr>
          <w:rFonts w:ascii="Times New Roman" w:eastAsia="Times New Roman" w:hAnsi="Times New Roman" w:cs="Times New Roman"/>
          <w:sz w:val="2"/>
          <w:szCs w:val="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7105"/>
        <w:gridCol w:w="1418"/>
      </w:tblGrid>
      <w:tr w:rsidR="00EB7818" w:rsidRPr="006C0328" w:rsidTr="00EB7818">
        <w:trPr>
          <w:tblHeader/>
        </w:trPr>
        <w:tc>
          <w:tcPr>
            <w:tcW w:w="862" w:type="dxa"/>
            <w:tcBorders>
              <w:top w:val="single" w:sz="4" w:space="0" w:color="auto"/>
              <w:left w:val="single" w:sz="4" w:space="0" w:color="auto"/>
              <w:bottom w:val="single" w:sz="4" w:space="0" w:color="auto"/>
              <w:right w:val="single" w:sz="4" w:space="0" w:color="auto"/>
            </w:tcBorders>
          </w:tcPr>
          <w:p w:rsidR="00EB7818" w:rsidRPr="006C0328" w:rsidRDefault="00EB7818" w:rsidP="003E0123">
            <w:pPr>
              <w:spacing w:after="0" w:line="240" w:lineRule="auto"/>
              <w:jc w:val="center"/>
              <w:rPr>
                <w:rFonts w:ascii="Times New Roman" w:eastAsia="Times New Roman" w:hAnsi="Times New Roman" w:cs="Times New Roman"/>
                <w:bCs/>
                <w:sz w:val="24"/>
                <w:szCs w:val="24"/>
              </w:rPr>
            </w:pPr>
            <w:r w:rsidRPr="006C0328">
              <w:rPr>
                <w:rFonts w:ascii="Times New Roman" w:eastAsia="Times New Roman" w:hAnsi="Times New Roman" w:cs="Times New Roman"/>
                <w:bCs/>
                <w:sz w:val="24"/>
                <w:szCs w:val="24"/>
              </w:rPr>
              <w:t>1</w:t>
            </w:r>
          </w:p>
        </w:tc>
        <w:tc>
          <w:tcPr>
            <w:tcW w:w="7105" w:type="dxa"/>
            <w:tcBorders>
              <w:top w:val="single" w:sz="4" w:space="0" w:color="auto"/>
              <w:left w:val="single" w:sz="4" w:space="0" w:color="auto"/>
              <w:bottom w:val="single" w:sz="4" w:space="0" w:color="auto"/>
              <w:right w:val="single" w:sz="4" w:space="0" w:color="auto"/>
            </w:tcBorders>
          </w:tcPr>
          <w:p w:rsidR="00EB7818" w:rsidRPr="006C0328" w:rsidRDefault="00EB7818" w:rsidP="003E0123">
            <w:pPr>
              <w:spacing w:after="0" w:line="240" w:lineRule="auto"/>
              <w:jc w:val="center"/>
              <w:rPr>
                <w:rFonts w:ascii="Times New Roman" w:eastAsia="Times New Roman" w:hAnsi="Times New Roman" w:cs="Times New Roman"/>
                <w:bCs/>
                <w:sz w:val="24"/>
                <w:szCs w:val="24"/>
              </w:rPr>
            </w:pPr>
            <w:r w:rsidRPr="006C0328">
              <w:rPr>
                <w:rFonts w:ascii="Times New Roman" w:eastAsia="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B7818" w:rsidRPr="006C0328" w:rsidRDefault="00EB7818" w:rsidP="003E0123">
            <w:pPr>
              <w:spacing w:after="0" w:line="240" w:lineRule="auto"/>
              <w:jc w:val="center"/>
              <w:rPr>
                <w:rFonts w:ascii="Times New Roman" w:eastAsia="Times New Roman" w:hAnsi="Times New Roman" w:cs="Times New Roman"/>
                <w:bCs/>
                <w:sz w:val="24"/>
                <w:szCs w:val="24"/>
              </w:rPr>
            </w:pPr>
            <w:r w:rsidRPr="006C0328">
              <w:rPr>
                <w:rFonts w:ascii="Times New Roman" w:eastAsia="Times New Roman" w:hAnsi="Times New Roman" w:cs="Times New Roman"/>
                <w:bCs/>
                <w:sz w:val="24"/>
                <w:szCs w:val="24"/>
              </w:rPr>
              <w:t>3</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tcPr>
          <w:p w:rsidR="00EB7818" w:rsidRPr="00F278C9" w:rsidRDefault="00EB7818" w:rsidP="00767496">
            <w:pPr>
              <w:spacing w:after="0" w:line="240" w:lineRule="auto"/>
              <w:rPr>
                <w:rFonts w:ascii="Times New Roman" w:eastAsia="Times New Roman" w:hAnsi="Times New Roman" w:cs="Times New Roman"/>
                <w:bCs/>
                <w:sz w:val="24"/>
                <w:szCs w:val="24"/>
                <w:lang w:val="en-US"/>
              </w:rPr>
            </w:pP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1. Климатические параметры  холодного периода года</w:t>
            </w:r>
          </w:p>
        </w:tc>
        <w:tc>
          <w:tcPr>
            <w:tcW w:w="1418" w:type="dxa"/>
            <w:tcBorders>
              <w:top w:val="single" w:sz="4" w:space="0" w:color="auto"/>
              <w:left w:val="single" w:sz="4" w:space="0" w:color="auto"/>
              <w:bottom w:val="single" w:sz="4" w:space="0" w:color="auto"/>
              <w:right w:val="single" w:sz="4" w:space="0" w:color="auto"/>
            </w:tcBorders>
          </w:tcPr>
          <w:p w:rsidR="00EB7818" w:rsidRPr="00F278C9" w:rsidRDefault="00EB7818" w:rsidP="00767496">
            <w:pPr>
              <w:spacing w:after="0" w:line="240" w:lineRule="auto"/>
              <w:rPr>
                <w:rFonts w:ascii="Times New Roman" w:eastAsia="Times New Roman" w:hAnsi="Times New Roman" w:cs="Times New Roman"/>
                <w:bCs/>
                <w:sz w:val="24"/>
                <w:szCs w:val="24"/>
              </w:rPr>
            </w:pP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1</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lang w:val="en-US"/>
              </w:rPr>
            </w:pPr>
            <w:r w:rsidRPr="00F278C9">
              <w:rPr>
                <w:rFonts w:ascii="Times New Roman" w:eastAsia="Times New Roman" w:hAnsi="Times New Roman" w:cs="Times New Roman"/>
                <w:bCs/>
                <w:sz w:val="24"/>
                <w:szCs w:val="24"/>
              </w:rPr>
              <w:t xml:space="preserve">Температура воздуха наиболее холодных суток, </w:t>
            </w:r>
            <w:r w:rsidRPr="00F278C9">
              <w:rPr>
                <w:rFonts w:ascii="Times New Roman" w:eastAsia="Times New Roman" w:hAnsi="Times New Roman" w:cs="Times New Roman"/>
                <w:bCs/>
                <w:sz w:val="24"/>
                <w:szCs w:val="24"/>
                <w:lang w:val="en-US"/>
              </w:rPr>
              <w:sym w:font="Symbol" w:char="F0B0"/>
            </w:r>
            <w:r w:rsidRPr="00F278C9">
              <w:rPr>
                <w:rFonts w:ascii="Times New Roman" w:eastAsia="Times New Roman" w:hAnsi="Times New Roman" w:cs="Times New Roman"/>
                <w:bCs/>
                <w:sz w:val="24"/>
                <w:szCs w:val="24"/>
              </w:rPr>
              <w:t xml:space="preserve">С, обеспеченностью                                                    </w:t>
            </w:r>
            <w:r w:rsidRPr="00F278C9">
              <w:rPr>
                <w:rFonts w:ascii="Times New Roman" w:eastAsia="Times New Roman" w:hAnsi="Times New Roman" w:cs="Times New Roman"/>
                <w:bCs/>
                <w:sz w:val="24"/>
                <w:szCs w:val="24"/>
                <w:lang w:val="en-US"/>
              </w:rPr>
              <w:t>0,98</w:t>
            </w:r>
          </w:p>
          <w:p w:rsidR="00EB7818" w:rsidRPr="00F278C9" w:rsidRDefault="00EB7818" w:rsidP="00767496">
            <w:pPr>
              <w:spacing w:after="0" w:line="240" w:lineRule="auto"/>
              <w:rPr>
                <w:rFonts w:ascii="Times New Roman" w:eastAsia="Times New Roman" w:hAnsi="Times New Roman" w:cs="Times New Roman"/>
                <w:bCs/>
                <w:sz w:val="24"/>
                <w:szCs w:val="24"/>
                <w:lang w:val="en-US"/>
              </w:rPr>
            </w:pPr>
            <w:r w:rsidRPr="00F278C9">
              <w:rPr>
                <w:rFonts w:ascii="Times New Roman" w:eastAsia="Times New Roman" w:hAnsi="Times New Roman" w:cs="Times New Roman"/>
                <w:bCs/>
                <w:sz w:val="24"/>
                <w:szCs w:val="24"/>
                <w:lang w:val="en-US"/>
              </w:rPr>
              <w:t xml:space="preserve">                                                                                  0,92</w:t>
            </w:r>
          </w:p>
        </w:tc>
        <w:tc>
          <w:tcPr>
            <w:tcW w:w="1418" w:type="dxa"/>
            <w:tcBorders>
              <w:top w:val="single" w:sz="4" w:space="0" w:color="auto"/>
              <w:left w:val="single" w:sz="4" w:space="0" w:color="auto"/>
              <w:bottom w:val="single" w:sz="4" w:space="0" w:color="auto"/>
              <w:right w:val="single" w:sz="4" w:space="0" w:color="auto"/>
            </w:tcBorders>
          </w:tcPr>
          <w:p w:rsidR="00EB7818" w:rsidRPr="00F278C9" w:rsidRDefault="00EB7818" w:rsidP="00267785">
            <w:pPr>
              <w:spacing w:after="0" w:line="240" w:lineRule="auto"/>
              <w:jc w:val="center"/>
              <w:rPr>
                <w:rFonts w:ascii="Times New Roman" w:eastAsia="Times New Roman" w:hAnsi="Times New Roman" w:cs="Times New Roman"/>
                <w:bCs/>
                <w:sz w:val="24"/>
                <w:szCs w:val="24"/>
                <w:lang w:val="en-US"/>
              </w:rPr>
            </w:pPr>
          </w:p>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-40</w:t>
            </w:r>
          </w:p>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-36</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2</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 xml:space="preserve">Температура воздуха наиболее холодной пятидневки, </w:t>
            </w:r>
            <w:r w:rsidRPr="00F278C9">
              <w:rPr>
                <w:rFonts w:ascii="Times New Roman" w:eastAsia="Times New Roman" w:hAnsi="Times New Roman" w:cs="Times New Roman"/>
                <w:bCs/>
                <w:sz w:val="24"/>
                <w:szCs w:val="24"/>
                <w:lang w:val="en-US"/>
              </w:rPr>
              <w:sym w:font="Symbol" w:char="F0B0"/>
            </w:r>
            <w:r w:rsidRPr="00F278C9">
              <w:rPr>
                <w:rFonts w:ascii="Times New Roman" w:eastAsia="Times New Roman" w:hAnsi="Times New Roman" w:cs="Times New Roman"/>
                <w:bCs/>
                <w:sz w:val="24"/>
                <w:szCs w:val="24"/>
              </w:rPr>
              <w:t>С,</w:t>
            </w:r>
          </w:p>
          <w:p w:rsidR="00EB7818" w:rsidRPr="00F278C9" w:rsidRDefault="00EB7818" w:rsidP="00767496">
            <w:pPr>
              <w:spacing w:after="0" w:line="240" w:lineRule="auto"/>
              <w:rPr>
                <w:rFonts w:ascii="Times New Roman" w:eastAsia="Times New Roman" w:hAnsi="Times New Roman" w:cs="Times New Roman"/>
                <w:bCs/>
                <w:sz w:val="24"/>
                <w:szCs w:val="24"/>
                <w:lang w:val="en-US"/>
              </w:rPr>
            </w:pPr>
            <w:r w:rsidRPr="00F278C9">
              <w:rPr>
                <w:rFonts w:ascii="Times New Roman" w:eastAsia="Times New Roman" w:hAnsi="Times New Roman" w:cs="Times New Roman"/>
                <w:bCs/>
                <w:sz w:val="24"/>
                <w:szCs w:val="24"/>
                <w:lang w:val="en-US"/>
              </w:rPr>
              <w:t>обеспеченностью                                                    0,98</w:t>
            </w:r>
          </w:p>
          <w:p w:rsidR="00EB7818" w:rsidRPr="00F278C9" w:rsidRDefault="00EB7818" w:rsidP="00767496">
            <w:pPr>
              <w:spacing w:after="0" w:line="240" w:lineRule="auto"/>
              <w:rPr>
                <w:rFonts w:ascii="Times New Roman" w:eastAsia="Times New Roman" w:hAnsi="Times New Roman" w:cs="Times New Roman"/>
                <w:bCs/>
                <w:sz w:val="24"/>
                <w:szCs w:val="24"/>
                <w:lang w:val="en-US"/>
              </w:rPr>
            </w:pPr>
            <w:r w:rsidRPr="00F278C9">
              <w:rPr>
                <w:rFonts w:ascii="Times New Roman" w:eastAsia="Times New Roman" w:hAnsi="Times New Roman" w:cs="Times New Roman"/>
                <w:bCs/>
                <w:sz w:val="24"/>
                <w:szCs w:val="24"/>
                <w:lang w:val="en-US"/>
              </w:rPr>
              <w:t xml:space="preserve">                                                                                  0,92</w:t>
            </w:r>
          </w:p>
        </w:tc>
        <w:tc>
          <w:tcPr>
            <w:tcW w:w="1418" w:type="dxa"/>
            <w:tcBorders>
              <w:top w:val="single" w:sz="4" w:space="0" w:color="auto"/>
              <w:left w:val="single" w:sz="4" w:space="0" w:color="auto"/>
              <w:bottom w:val="single" w:sz="4" w:space="0" w:color="auto"/>
              <w:right w:val="single" w:sz="4" w:space="0" w:color="auto"/>
            </w:tcBorders>
          </w:tcPr>
          <w:p w:rsidR="00EB7818" w:rsidRPr="00F278C9" w:rsidRDefault="00EB7818" w:rsidP="00267785">
            <w:pPr>
              <w:spacing w:after="0" w:line="240" w:lineRule="auto"/>
              <w:jc w:val="center"/>
              <w:rPr>
                <w:rFonts w:ascii="Times New Roman" w:eastAsia="Times New Roman" w:hAnsi="Times New Roman" w:cs="Times New Roman"/>
                <w:bCs/>
                <w:sz w:val="24"/>
                <w:szCs w:val="24"/>
                <w:lang w:val="en-US"/>
              </w:rPr>
            </w:pPr>
          </w:p>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-36</w:t>
            </w:r>
          </w:p>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-31</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3</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lang w:val="en-US"/>
              </w:rPr>
            </w:pPr>
            <w:r w:rsidRPr="00F278C9">
              <w:rPr>
                <w:rFonts w:ascii="Times New Roman" w:eastAsia="Times New Roman" w:hAnsi="Times New Roman" w:cs="Times New Roman"/>
                <w:bCs/>
                <w:sz w:val="24"/>
                <w:szCs w:val="24"/>
                <w:lang w:val="en-US"/>
              </w:rPr>
              <w:t xml:space="preserve">Температура воздуха, </w:t>
            </w:r>
            <w:r w:rsidRPr="00F278C9">
              <w:rPr>
                <w:rFonts w:ascii="Times New Roman" w:eastAsia="Times New Roman" w:hAnsi="Times New Roman" w:cs="Times New Roman"/>
                <w:bCs/>
                <w:sz w:val="24"/>
                <w:szCs w:val="24"/>
                <w:lang w:val="en-US"/>
              </w:rPr>
              <w:sym w:font="Symbol" w:char="F0B0"/>
            </w:r>
            <w:r w:rsidRPr="00F278C9">
              <w:rPr>
                <w:rFonts w:ascii="Times New Roman" w:eastAsia="Times New Roman" w:hAnsi="Times New Roman" w:cs="Times New Roman"/>
                <w:bCs/>
                <w:sz w:val="24"/>
                <w:szCs w:val="24"/>
                <w:lang w:val="en-US"/>
              </w:rPr>
              <w:t xml:space="preserve">С, обеспеченностью        0,94 </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-17</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lastRenderedPageBreak/>
              <w:t>4</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lang w:val="en-US"/>
              </w:rPr>
            </w:pPr>
            <w:r w:rsidRPr="00F278C9">
              <w:rPr>
                <w:rFonts w:ascii="Times New Roman" w:eastAsia="Times New Roman" w:hAnsi="Times New Roman" w:cs="Times New Roman"/>
                <w:bCs/>
                <w:sz w:val="24"/>
                <w:szCs w:val="24"/>
                <w:lang w:val="en-US"/>
              </w:rPr>
              <w:t xml:space="preserve">Абсолютная минимальная температура, </w:t>
            </w:r>
            <w:r w:rsidRPr="00F278C9">
              <w:rPr>
                <w:rFonts w:ascii="Times New Roman" w:eastAsia="Times New Roman" w:hAnsi="Times New Roman" w:cs="Times New Roman"/>
                <w:bCs/>
                <w:sz w:val="24"/>
                <w:szCs w:val="24"/>
                <w:lang w:val="en-US"/>
              </w:rPr>
              <w:sym w:font="Symbol" w:char="F0B0"/>
            </w:r>
            <w:r w:rsidRPr="00F278C9">
              <w:rPr>
                <w:rFonts w:ascii="Times New Roman" w:eastAsia="Times New Roman" w:hAnsi="Times New Roman" w:cs="Times New Roman"/>
                <w:bCs/>
                <w:sz w:val="24"/>
                <w:szCs w:val="24"/>
                <w:lang w:val="en-US"/>
              </w:rPr>
              <w:t>С,</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-47</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5</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 xml:space="preserve">Средняя суточная амплитуда температуры воздуха наиболее холодного месяца, </w:t>
            </w:r>
            <w:r w:rsidRPr="00F278C9">
              <w:rPr>
                <w:rFonts w:ascii="Times New Roman" w:eastAsia="Times New Roman" w:hAnsi="Times New Roman" w:cs="Times New Roman"/>
                <w:bCs/>
                <w:sz w:val="24"/>
                <w:szCs w:val="24"/>
                <w:lang w:val="en-US"/>
              </w:rPr>
              <w:sym w:font="Symbol" w:char="F0B0"/>
            </w:r>
            <w:r w:rsidRPr="00F278C9">
              <w:rPr>
                <w:rFonts w:ascii="Times New Roman" w:eastAsia="Times New Roman" w:hAnsi="Times New Roman" w:cs="Times New Roman"/>
                <w:bCs/>
                <w:sz w:val="24"/>
                <w:szCs w:val="24"/>
              </w:rPr>
              <w:t>С,</w:t>
            </w:r>
          </w:p>
        </w:tc>
        <w:tc>
          <w:tcPr>
            <w:tcW w:w="1418" w:type="dxa"/>
            <w:tcBorders>
              <w:top w:val="single" w:sz="4" w:space="0" w:color="auto"/>
              <w:left w:val="single" w:sz="4" w:space="0" w:color="auto"/>
              <w:bottom w:val="single" w:sz="4" w:space="0" w:color="auto"/>
              <w:right w:val="single" w:sz="4" w:space="0" w:color="auto"/>
            </w:tcBorders>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p>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7,5</w:t>
            </w:r>
          </w:p>
        </w:tc>
      </w:tr>
      <w:tr w:rsidR="00EB7818" w:rsidRPr="00F278C9" w:rsidTr="00EB7818">
        <w:tc>
          <w:tcPr>
            <w:tcW w:w="862" w:type="dxa"/>
            <w:vMerge w:val="restart"/>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6</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Продолжительность (сут.) и средняя температура воздуха (</w:t>
            </w:r>
            <w:r w:rsidRPr="00F278C9">
              <w:rPr>
                <w:rFonts w:ascii="Times New Roman" w:eastAsia="Times New Roman" w:hAnsi="Times New Roman" w:cs="Times New Roman"/>
                <w:bCs/>
                <w:sz w:val="24"/>
                <w:szCs w:val="24"/>
                <w:lang w:val="en-US"/>
              </w:rPr>
              <w:sym w:font="Symbol" w:char="F0B0"/>
            </w:r>
            <w:r w:rsidRPr="00F278C9">
              <w:rPr>
                <w:rFonts w:ascii="Times New Roman" w:eastAsia="Times New Roman" w:hAnsi="Times New Roman" w:cs="Times New Roman"/>
                <w:bCs/>
                <w:sz w:val="24"/>
                <w:szCs w:val="24"/>
              </w:rPr>
              <w:t>С) периода со средней суточной температурой воздуха</w:t>
            </w:r>
          </w:p>
          <w:p w:rsidR="00EB7818" w:rsidRPr="00F278C9" w:rsidRDefault="00EB7818" w:rsidP="00767496">
            <w:pPr>
              <w:spacing w:after="0" w:line="240" w:lineRule="auto"/>
              <w:rPr>
                <w:rFonts w:ascii="Times New Roman" w:eastAsia="Times New Roman" w:hAnsi="Times New Roman" w:cs="Times New Roman"/>
                <w:bCs/>
                <w:sz w:val="24"/>
                <w:szCs w:val="24"/>
                <w:lang w:val="en-US"/>
              </w:rPr>
            </w:pPr>
            <w:r w:rsidRPr="00F278C9">
              <w:rPr>
                <w:rFonts w:ascii="Times New Roman" w:eastAsia="Times New Roman" w:hAnsi="Times New Roman" w:cs="Times New Roman"/>
                <w:bCs/>
                <w:sz w:val="24"/>
                <w:szCs w:val="24"/>
              </w:rPr>
              <w:t xml:space="preserve">                                                                                   </w:t>
            </w:r>
            <w:r w:rsidRPr="00F278C9">
              <w:rPr>
                <w:rFonts w:ascii="Times New Roman" w:eastAsia="Times New Roman" w:hAnsi="Times New Roman" w:cs="Times New Roman"/>
                <w:bCs/>
                <w:sz w:val="24"/>
                <w:szCs w:val="24"/>
                <w:lang w:val="en-US"/>
              </w:rPr>
              <w:sym w:font="Symbol" w:char="F0A3"/>
            </w:r>
            <w:r w:rsidRPr="00F278C9">
              <w:rPr>
                <w:rFonts w:ascii="Times New Roman" w:eastAsia="Times New Roman" w:hAnsi="Times New Roman" w:cs="Times New Roman"/>
                <w:bCs/>
                <w:sz w:val="24"/>
                <w:szCs w:val="24"/>
                <w:lang w:val="en-US"/>
              </w:rPr>
              <w:t xml:space="preserve"> 0</w:t>
            </w:r>
            <w:r w:rsidRPr="00F278C9">
              <w:rPr>
                <w:rFonts w:ascii="Times New Roman" w:eastAsia="Times New Roman" w:hAnsi="Times New Roman" w:cs="Times New Roman"/>
                <w:bCs/>
                <w:sz w:val="24"/>
                <w:szCs w:val="24"/>
                <w:lang w:val="en-US"/>
              </w:rPr>
              <w:sym w:font="Symbol" w:char="F0B0"/>
            </w:r>
            <w:r w:rsidRPr="00F278C9">
              <w:rPr>
                <w:rFonts w:ascii="Times New Roman" w:eastAsia="Times New Roman" w:hAnsi="Times New Roman" w:cs="Times New Roman"/>
                <w:bCs/>
                <w:sz w:val="24"/>
                <w:szCs w:val="24"/>
                <w:lang w:val="en-US"/>
              </w:rPr>
              <w:t>С,</w:t>
            </w:r>
          </w:p>
        </w:tc>
        <w:tc>
          <w:tcPr>
            <w:tcW w:w="1418" w:type="dxa"/>
            <w:tcBorders>
              <w:top w:val="single" w:sz="4" w:space="0" w:color="auto"/>
              <w:left w:val="single" w:sz="4" w:space="0" w:color="auto"/>
              <w:bottom w:val="single" w:sz="4" w:space="0" w:color="auto"/>
              <w:right w:val="single" w:sz="4" w:space="0" w:color="auto"/>
            </w:tcBorders>
          </w:tcPr>
          <w:p w:rsidR="00EB7818" w:rsidRPr="00F278C9" w:rsidRDefault="00EB7818" w:rsidP="00267785">
            <w:pPr>
              <w:spacing w:after="0" w:line="240" w:lineRule="auto"/>
              <w:jc w:val="center"/>
              <w:rPr>
                <w:rFonts w:ascii="Times New Roman" w:eastAsia="Times New Roman" w:hAnsi="Times New Roman" w:cs="Times New Roman"/>
                <w:bCs/>
                <w:sz w:val="24"/>
                <w:szCs w:val="24"/>
                <w:lang w:val="en-US"/>
              </w:rPr>
            </w:pPr>
          </w:p>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158</w:t>
            </w:r>
          </w:p>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w:t>
            </w:r>
            <w:r w:rsidRPr="00F278C9">
              <w:rPr>
                <w:rFonts w:ascii="Times New Roman" w:eastAsia="Times New Roman" w:hAnsi="Times New Roman" w:cs="Times New Roman"/>
                <w:bCs/>
                <w:sz w:val="24"/>
                <w:szCs w:val="24"/>
              </w:rPr>
              <w:t>7</w:t>
            </w:r>
            <w:r w:rsidRPr="00F278C9">
              <w:rPr>
                <w:rFonts w:ascii="Times New Roman" w:eastAsia="Times New Roman" w:hAnsi="Times New Roman" w:cs="Times New Roman"/>
                <w:bCs/>
                <w:sz w:val="24"/>
                <w:szCs w:val="24"/>
                <w:lang w:val="en-US"/>
              </w:rPr>
              <w:t>,</w:t>
            </w:r>
            <w:r w:rsidRPr="00F278C9">
              <w:rPr>
                <w:rFonts w:ascii="Times New Roman" w:eastAsia="Times New Roman" w:hAnsi="Times New Roman" w:cs="Times New Roman"/>
                <w:bCs/>
                <w:sz w:val="24"/>
                <w:szCs w:val="24"/>
              </w:rPr>
              <w:t>3</w:t>
            </w:r>
            <w:r w:rsidRPr="00F278C9">
              <w:rPr>
                <w:rFonts w:ascii="Times New Roman" w:eastAsia="Times New Roman" w:hAnsi="Times New Roman" w:cs="Times New Roman"/>
                <w:bCs/>
                <w:sz w:val="24"/>
                <w:szCs w:val="24"/>
                <w:lang w:val="en-US"/>
              </w:rPr>
              <w:sym w:font="Symbol" w:char="F0B0"/>
            </w:r>
          </w:p>
        </w:tc>
      </w:tr>
      <w:tr w:rsidR="00EB7818" w:rsidRPr="00F278C9" w:rsidTr="00EB7818">
        <w:tc>
          <w:tcPr>
            <w:tcW w:w="0" w:type="auto"/>
            <w:vMerge/>
            <w:tcBorders>
              <w:top w:val="single" w:sz="4" w:space="0" w:color="auto"/>
              <w:left w:val="single" w:sz="4" w:space="0" w:color="auto"/>
              <w:bottom w:val="single" w:sz="4" w:space="0" w:color="auto"/>
              <w:right w:val="single" w:sz="4" w:space="0" w:color="auto"/>
            </w:tcBorders>
            <w:vAlign w:val="center"/>
            <w:hideMark/>
          </w:tcPr>
          <w:p w:rsidR="00EB7818" w:rsidRPr="00F278C9" w:rsidRDefault="00EB7818" w:rsidP="00767496">
            <w:pPr>
              <w:spacing w:after="0"/>
              <w:rPr>
                <w:rFonts w:ascii="Times New Roman" w:eastAsia="Times New Roman" w:hAnsi="Times New Roman" w:cs="Times New Roman"/>
                <w:bCs/>
                <w:sz w:val="24"/>
                <w:szCs w:val="24"/>
              </w:rPr>
            </w:pP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lang w:val="en-US"/>
              </w:rPr>
            </w:pPr>
            <w:r w:rsidRPr="00F278C9">
              <w:rPr>
                <w:rFonts w:ascii="Times New Roman" w:eastAsia="Times New Roman" w:hAnsi="Times New Roman" w:cs="Times New Roman"/>
                <w:bCs/>
                <w:sz w:val="24"/>
                <w:szCs w:val="24"/>
                <w:lang w:val="en-US"/>
              </w:rPr>
              <w:t xml:space="preserve">                                                                                   </w:t>
            </w:r>
            <w:r w:rsidRPr="00F278C9">
              <w:rPr>
                <w:rFonts w:ascii="Times New Roman" w:eastAsia="Times New Roman" w:hAnsi="Times New Roman" w:cs="Times New Roman"/>
                <w:bCs/>
                <w:sz w:val="24"/>
                <w:szCs w:val="24"/>
                <w:lang w:val="en-US"/>
              </w:rPr>
              <w:sym w:font="Symbol" w:char="F0A3"/>
            </w:r>
            <w:r w:rsidRPr="00F278C9">
              <w:rPr>
                <w:rFonts w:ascii="Times New Roman" w:eastAsia="Times New Roman" w:hAnsi="Times New Roman" w:cs="Times New Roman"/>
                <w:bCs/>
                <w:sz w:val="24"/>
                <w:szCs w:val="24"/>
                <w:lang w:val="en-US"/>
              </w:rPr>
              <w:t xml:space="preserve"> 8</w:t>
            </w:r>
            <w:r w:rsidRPr="00F278C9">
              <w:rPr>
                <w:rFonts w:ascii="Times New Roman" w:eastAsia="Times New Roman" w:hAnsi="Times New Roman" w:cs="Times New Roman"/>
                <w:bCs/>
                <w:sz w:val="24"/>
                <w:szCs w:val="24"/>
                <w:lang w:val="en-US"/>
              </w:rPr>
              <w:sym w:font="Symbol" w:char="F0B0"/>
            </w:r>
            <w:r w:rsidRPr="00F278C9">
              <w:rPr>
                <w:rFonts w:ascii="Times New Roman" w:eastAsia="Times New Roman" w:hAnsi="Times New Roman" w:cs="Times New Roman"/>
                <w:bCs/>
                <w:sz w:val="24"/>
                <w:szCs w:val="24"/>
                <w:lang w:val="en-US"/>
              </w:rPr>
              <w:t>С,</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23</w:t>
            </w:r>
            <w:r w:rsidRPr="00F278C9">
              <w:rPr>
                <w:rFonts w:ascii="Times New Roman" w:eastAsia="Times New Roman" w:hAnsi="Times New Roman" w:cs="Times New Roman"/>
                <w:bCs/>
                <w:sz w:val="24"/>
                <w:szCs w:val="24"/>
              </w:rPr>
              <w:t>1</w:t>
            </w:r>
          </w:p>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w:t>
            </w:r>
            <w:r w:rsidRPr="00F278C9">
              <w:rPr>
                <w:rFonts w:ascii="Times New Roman" w:eastAsia="Times New Roman" w:hAnsi="Times New Roman" w:cs="Times New Roman"/>
                <w:bCs/>
                <w:sz w:val="24"/>
                <w:szCs w:val="24"/>
              </w:rPr>
              <w:t>3,8</w:t>
            </w:r>
          </w:p>
        </w:tc>
      </w:tr>
      <w:tr w:rsidR="00EB7818" w:rsidRPr="00F278C9" w:rsidTr="00EB7818">
        <w:tc>
          <w:tcPr>
            <w:tcW w:w="0" w:type="auto"/>
            <w:vMerge/>
            <w:tcBorders>
              <w:top w:val="single" w:sz="4" w:space="0" w:color="auto"/>
              <w:left w:val="single" w:sz="4" w:space="0" w:color="auto"/>
              <w:bottom w:val="single" w:sz="4" w:space="0" w:color="auto"/>
              <w:right w:val="single" w:sz="4" w:space="0" w:color="auto"/>
            </w:tcBorders>
            <w:vAlign w:val="center"/>
            <w:hideMark/>
          </w:tcPr>
          <w:p w:rsidR="00EB7818" w:rsidRPr="00F278C9" w:rsidRDefault="00EB7818" w:rsidP="00767496">
            <w:pPr>
              <w:spacing w:after="0"/>
              <w:rPr>
                <w:rFonts w:ascii="Times New Roman" w:eastAsia="Times New Roman" w:hAnsi="Times New Roman" w:cs="Times New Roman"/>
                <w:bCs/>
                <w:sz w:val="24"/>
                <w:szCs w:val="24"/>
              </w:rPr>
            </w:pP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lang w:val="en-US"/>
              </w:rPr>
            </w:pPr>
            <w:r w:rsidRPr="00F278C9">
              <w:rPr>
                <w:rFonts w:ascii="Times New Roman" w:eastAsia="Times New Roman" w:hAnsi="Times New Roman" w:cs="Times New Roman"/>
                <w:bCs/>
                <w:sz w:val="24"/>
                <w:szCs w:val="24"/>
                <w:lang w:val="en-US"/>
              </w:rPr>
              <w:t xml:space="preserve">                                                                                   </w:t>
            </w:r>
            <w:r w:rsidRPr="00F278C9">
              <w:rPr>
                <w:rFonts w:ascii="Times New Roman" w:eastAsia="Times New Roman" w:hAnsi="Times New Roman" w:cs="Times New Roman"/>
                <w:bCs/>
                <w:sz w:val="24"/>
                <w:szCs w:val="24"/>
                <w:lang w:val="en-US"/>
              </w:rPr>
              <w:sym w:font="Symbol" w:char="F0A3"/>
            </w:r>
            <w:r w:rsidRPr="00F278C9">
              <w:rPr>
                <w:rFonts w:ascii="Times New Roman" w:eastAsia="Times New Roman" w:hAnsi="Times New Roman" w:cs="Times New Roman"/>
                <w:bCs/>
                <w:sz w:val="24"/>
                <w:szCs w:val="24"/>
                <w:lang w:val="en-US"/>
              </w:rPr>
              <w:t xml:space="preserve"> 10</w:t>
            </w:r>
            <w:r w:rsidRPr="00F278C9">
              <w:rPr>
                <w:rFonts w:ascii="Times New Roman" w:eastAsia="Times New Roman" w:hAnsi="Times New Roman" w:cs="Times New Roman"/>
                <w:bCs/>
                <w:sz w:val="24"/>
                <w:szCs w:val="24"/>
                <w:lang w:val="en-US"/>
              </w:rPr>
              <w:sym w:font="Symbol" w:char="F0B0"/>
            </w:r>
            <w:r w:rsidRPr="00F278C9">
              <w:rPr>
                <w:rFonts w:ascii="Times New Roman" w:eastAsia="Times New Roman" w:hAnsi="Times New Roman" w:cs="Times New Roman"/>
                <w:bCs/>
                <w:sz w:val="24"/>
                <w:szCs w:val="24"/>
                <w:lang w:val="en-US"/>
              </w:rPr>
              <w:t>С,</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250</w:t>
            </w:r>
          </w:p>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w:t>
            </w:r>
            <w:r w:rsidRPr="00F278C9">
              <w:rPr>
                <w:rFonts w:ascii="Times New Roman" w:eastAsia="Times New Roman" w:hAnsi="Times New Roman" w:cs="Times New Roman"/>
                <w:bCs/>
                <w:sz w:val="24"/>
                <w:szCs w:val="24"/>
              </w:rPr>
              <w:t>2,7</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7</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Средняя месячная относительная влажность воздуха наиболее холодного месяца, %</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86</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8</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Средняя месячная относительная влажность воздуха в 15 час. наиболее холодного месяца, %</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84</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9</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Количество осадков за ноябрь-март, мм</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174</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10</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Преобладающее направление ветра за декабрь-февраль</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ЮЗ</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11</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Максимальная из средних скоростей ветра по румбам за январь, м/с</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12</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 xml:space="preserve">Средняя скорость ветра, м/с за период со средней суточной температурой воздуха </w:t>
            </w:r>
            <w:r w:rsidRPr="00F278C9">
              <w:rPr>
                <w:rFonts w:ascii="Times New Roman" w:eastAsia="Times New Roman" w:hAnsi="Times New Roman" w:cs="Times New Roman"/>
                <w:bCs/>
                <w:sz w:val="24"/>
                <w:szCs w:val="24"/>
                <w:lang w:val="en-US"/>
              </w:rPr>
              <w:sym w:font="Symbol" w:char="F0A3"/>
            </w:r>
            <w:r w:rsidRPr="00F278C9">
              <w:rPr>
                <w:rFonts w:ascii="Times New Roman" w:eastAsia="Times New Roman" w:hAnsi="Times New Roman" w:cs="Times New Roman"/>
                <w:bCs/>
                <w:sz w:val="24"/>
                <w:szCs w:val="24"/>
              </w:rPr>
              <w:t>8</w:t>
            </w:r>
            <w:r w:rsidRPr="00F278C9">
              <w:rPr>
                <w:rFonts w:ascii="Times New Roman" w:eastAsia="Times New Roman" w:hAnsi="Times New Roman" w:cs="Times New Roman"/>
                <w:bCs/>
                <w:sz w:val="24"/>
                <w:szCs w:val="24"/>
                <w:lang w:val="en-US"/>
              </w:rPr>
              <w:sym w:font="Symbol" w:char="F0B0"/>
            </w:r>
            <w:r w:rsidRPr="00F278C9">
              <w:rPr>
                <w:rFonts w:ascii="Times New Roman" w:eastAsia="Times New Roman" w:hAnsi="Times New Roman" w:cs="Times New Roman"/>
                <w:bCs/>
                <w:sz w:val="24"/>
                <w:szCs w:val="24"/>
              </w:rPr>
              <w:t>С,</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3,6</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tcPr>
          <w:p w:rsidR="00EB7818" w:rsidRPr="00F278C9" w:rsidRDefault="00EB7818" w:rsidP="00767496">
            <w:pPr>
              <w:spacing w:after="0" w:line="240" w:lineRule="auto"/>
              <w:rPr>
                <w:rFonts w:ascii="Times New Roman" w:eastAsia="Times New Roman" w:hAnsi="Times New Roman" w:cs="Times New Roman"/>
                <w:bCs/>
                <w:sz w:val="24"/>
                <w:szCs w:val="24"/>
                <w:lang w:val="en-US"/>
              </w:rPr>
            </w:pP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П. Климатические параметры теплого периода года</w:t>
            </w:r>
          </w:p>
        </w:tc>
        <w:tc>
          <w:tcPr>
            <w:tcW w:w="1418" w:type="dxa"/>
            <w:tcBorders>
              <w:top w:val="single" w:sz="4" w:space="0" w:color="auto"/>
              <w:left w:val="single" w:sz="4" w:space="0" w:color="auto"/>
              <w:bottom w:val="single" w:sz="4" w:space="0" w:color="auto"/>
              <w:right w:val="single" w:sz="4" w:space="0" w:color="auto"/>
            </w:tcBorders>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13</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lang w:val="en-US"/>
              </w:rPr>
            </w:pPr>
            <w:r w:rsidRPr="00F278C9">
              <w:rPr>
                <w:rFonts w:ascii="Times New Roman" w:eastAsia="Times New Roman" w:hAnsi="Times New Roman" w:cs="Times New Roman"/>
                <w:bCs/>
                <w:sz w:val="24"/>
                <w:szCs w:val="24"/>
                <w:lang w:val="en-US"/>
              </w:rPr>
              <w:t>Барометрическое давление, гПа</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1000</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14</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lang w:val="en-US"/>
              </w:rPr>
            </w:pPr>
            <w:r w:rsidRPr="00F278C9">
              <w:rPr>
                <w:rFonts w:ascii="Times New Roman" w:eastAsia="Times New Roman" w:hAnsi="Times New Roman" w:cs="Times New Roman"/>
                <w:bCs/>
                <w:sz w:val="24"/>
                <w:szCs w:val="24"/>
                <w:lang w:val="en-US"/>
              </w:rPr>
              <w:t xml:space="preserve">Температура воздуха,  </w:t>
            </w:r>
            <w:r w:rsidRPr="00F278C9">
              <w:rPr>
                <w:rFonts w:ascii="Times New Roman" w:eastAsia="Times New Roman" w:hAnsi="Times New Roman" w:cs="Times New Roman"/>
                <w:bCs/>
                <w:sz w:val="24"/>
                <w:szCs w:val="24"/>
                <w:lang w:val="en-US"/>
              </w:rPr>
              <w:sym w:font="Symbol" w:char="F0B0"/>
            </w:r>
            <w:r w:rsidRPr="00F278C9">
              <w:rPr>
                <w:rFonts w:ascii="Times New Roman" w:eastAsia="Times New Roman" w:hAnsi="Times New Roman" w:cs="Times New Roman"/>
                <w:bCs/>
                <w:sz w:val="24"/>
                <w:szCs w:val="24"/>
                <w:lang w:val="en-US"/>
              </w:rPr>
              <w:t>С, обеспеченностью             0,95</w:t>
            </w:r>
          </w:p>
          <w:p w:rsidR="00EB7818" w:rsidRPr="00F278C9" w:rsidRDefault="00EB7818" w:rsidP="00767496">
            <w:pPr>
              <w:spacing w:after="0" w:line="240" w:lineRule="auto"/>
              <w:rPr>
                <w:rFonts w:ascii="Times New Roman" w:eastAsia="Times New Roman" w:hAnsi="Times New Roman" w:cs="Times New Roman"/>
                <w:bCs/>
                <w:sz w:val="24"/>
                <w:szCs w:val="24"/>
                <w:lang w:val="en-US"/>
              </w:rPr>
            </w:pPr>
            <w:r w:rsidRPr="00F278C9">
              <w:rPr>
                <w:rFonts w:ascii="Times New Roman" w:eastAsia="Times New Roman" w:hAnsi="Times New Roman" w:cs="Times New Roman"/>
                <w:bCs/>
                <w:sz w:val="24"/>
                <w:szCs w:val="24"/>
                <w:lang w:val="en-US"/>
              </w:rPr>
              <w:t xml:space="preserve">                                                                                        0,98</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21</w:t>
            </w:r>
          </w:p>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26</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15</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 xml:space="preserve">Средняя максимальная температура воздуха наиболее теплого месяца, </w:t>
            </w:r>
            <w:r w:rsidRPr="00F278C9">
              <w:rPr>
                <w:rFonts w:ascii="Times New Roman" w:eastAsia="Times New Roman" w:hAnsi="Times New Roman" w:cs="Times New Roman"/>
                <w:bCs/>
                <w:sz w:val="24"/>
                <w:szCs w:val="24"/>
                <w:lang w:val="en-US"/>
              </w:rPr>
              <w:sym w:font="Symbol" w:char="F0B0"/>
            </w:r>
            <w:r w:rsidRPr="00F278C9">
              <w:rPr>
                <w:rFonts w:ascii="Times New Roman" w:eastAsia="Times New Roman" w:hAnsi="Times New Roman" w:cs="Times New Roman"/>
                <w:bCs/>
                <w:sz w:val="24"/>
                <w:szCs w:val="24"/>
              </w:rPr>
              <w:t>С</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22,5</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16</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 xml:space="preserve">Абсолютная максимальная температура воздуха,  </w:t>
            </w:r>
            <w:r w:rsidRPr="00F278C9">
              <w:rPr>
                <w:rFonts w:ascii="Times New Roman" w:eastAsia="Times New Roman" w:hAnsi="Times New Roman" w:cs="Times New Roman"/>
                <w:bCs/>
                <w:sz w:val="24"/>
                <w:szCs w:val="24"/>
                <w:lang w:val="en-US"/>
              </w:rPr>
              <w:sym w:font="Symbol" w:char="F0B0"/>
            </w:r>
            <w:r w:rsidRPr="00F278C9">
              <w:rPr>
                <w:rFonts w:ascii="Times New Roman" w:eastAsia="Times New Roman" w:hAnsi="Times New Roman" w:cs="Times New Roman"/>
                <w:bCs/>
                <w:sz w:val="24"/>
                <w:szCs w:val="24"/>
              </w:rPr>
              <w:t>С</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35</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17</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 xml:space="preserve">Средняя суточная амплитуда температуры воздуха наиболее теплого месяца, </w:t>
            </w:r>
            <w:r w:rsidRPr="00F278C9">
              <w:rPr>
                <w:rFonts w:ascii="Times New Roman" w:eastAsia="Times New Roman" w:hAnsi="Times New Roman" w:cs="Times New Roman"/>
                <w:bCs/>
                <w:sz w:val="24"/>
                <w:szCs w:val="24"/>
                <w:lang w:val="en-US"/>
              </w:rPr>
              <w:sym w:font="Symbol" w:char="F0B0"/>
            </w:r>
            <w:r w:rsidRPr="00F278C9">
              <w:rPr>
                <w:rFonts w:ascii="Times New Roman" w:eastAsia="Times New Roman" w:hAnsi="Times New Roman" w:cs="Times New Roman"/>
                <w:bCs/>
                <w:sz w:val="24"/>
                <w:szCs w:val="24"/>
              </w:rPr>
              <w:t>С</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11,6</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18</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Средняя месячная относительная влажность воздуха наиболее теплого месяца, %</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73</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19</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Средняя месячная относительная влажность воздуха в 15 час. наиболее теплого месяца, %</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60</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20</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Количество осадков за апрель-октябрь, мм</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450</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21</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lang w:val="en-US"/>
              </w:rPr>
            </w:pPr>
            <w:r w:rsidRPr="00F278C9">
              <w:rPr>
                <w:rFonts w:ascii="Times New Roman" w:eastAsia="Times New Roman" w:hAnsi="Times New Roman" w:cs="Times New Roman"/>
                <w:bCs/>
                <w:sz w:val="24"/>
                <w:szCs w:val="24"/>
                <w:lang w:val="en-US"/>
              </w:rPr>
              <w:t>Суточный максимум осадков, мм</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60</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22</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Преобладающее направление ветра за июнь-август</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З</w:t>
            </w:r>
          </w:p>
        </w:tc>
      </w:tr>
      <w:tr w:rsidR="00EB7818" w:rsidRPr="00F278C9" w:rsidTr="00EB7818">
        <w:tc>
          <w:tcPr>
            <w:tcW w:w="86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lang w:val="en-US"/>
              </w:rPr>
              <w:t>23</w:t>
            </w:r>
            <w:r w:rsidRPr="00F278C9">
              <w:rPr>
                <w:rFonts w:ascii="Times New Roman" w:eastAsia="Times New Roman" w:hAnsi="Times New Roman" w:cs="Times New Roman"/>
                <w:bCs/>
                <w:sz w:val="24"/>
                <w:szCs w:val="24"/>
              </w:rPr>
              <w:t>.</w:t>
            </w:r>
          </w:p>
        </w:tc>
        <w:tc>
          <w:tcPr>
            <w:tcW w:w="7105"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spacing w:after="0" w:line="240" w:lineRule="auto"/>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Минимальная из средних скоростей ветра по румбам за июль, м/с</w:t>
            </w:r>
          </w:p>
        </w:tc>
        <w:tc>
          <w:tcPr>
            <w:tcW w:w="1418" w:type="dxa"/>
            <w:tcBorders>
              <w:top w:val="single" w:sz="4" w:space="0" w:color="auto"/>
              <w:left w:val="single" w:sz="4" w:space="0" w:color="auto"/>
              <w:bottom w:val="single" w:sz="4" w:space="0" w:color="auto"/>
              <w:right w:val="single" w:sz="4" w:space="0" w:color="auto"/>
            </w:tcBorders>
            <w:hideMark/>
          </w:tcPr>
          <w:p w:rsidR="00EB7818" w:rsidRPr="00F278C9" w:rsidRDefault="00EB7818" w:rsidP="00267785">
            <w:pPr>
              <w:spacing w:after="0" w:line="240" w:lineRule="auto"/>
              <w:jc w:val="center"/>
              <w:rPr>
                <w:rFonts w:ascii="Times New Roman" w:eastAsia="Times New Roman" w:hAnsi="Times New Roman" w:cs="Times New Roman"/>
                <w:bCs/>
                <w:sz w:val="24"/>
                <w:szCs w:val="24"/>
              </w:rPr>
            </w:pPr>
            <w:r w:rsidRPr="00F278C9">
              <w:rPr>
                <w:rFonts w:ascii="Times New Roman" w:eastAsia="Times New Roman" w:hAnsi="Times New Roman" w:cs="Times New Roman"/>
                <w:bCs/>
                <w:sz w:val="24"/>
                <w:szCs w:val="24"/>
              </w:rPr>
              <w:t>-</w:t>
            </w:r>
          </w:p>
        </w:tc>
      </w:tr>
    </w:tbl>
    <w:p w:rsidR="00EB7818" w:rsidRPr="00F278C9" w:rsidRDefault="00EB7818" w:rsidP="003353BC">
      <w:pPr>
        <w:spacing w:before="240" w:line="360" w:lineRule="auto"/>
        <w:jc w:val="center"/>
        <w:rPr>
          <w:rFonts w:ascii="Times New Roman" w:eastAsia="Times New Roman" w:hAnsi="Times New Roman" w:cs="Times New Roman"/>
          <w:bCs/>
          <w:sz w:val="28"/>
          <w:szCs w:val="28"/>
        </w:rPr>
      </w:pPr>
      <w:r w:rsidRPr="00F278C9">
        <w:rPr>
          <w:rFonts w:ascii="Times New Roman" w:eastAsia="Times New Roman" w:hAnsi="Times New Roman" w:cs="Times New Roman"/>
          <w:bCs/>
          <w:sz w:val="28"/>
          <w:szCs w:val="28"/>
        </w:rPr>
        <w:t xml:space="preserve">Средняя месячная и годовая температура воздуха, </w:t>
      </w:r>
      <w:r w:rsidRPr="00F278C9">
        <w:rPr>
          <w:rFonts w:ascii="Times New Roman" w:eastAsia="Times New Roman" w:hAnsi="Times New Roman" w:cs="Times New Roman"/>
          <w:bCs/>
          <w:sz w:val="28"/>
          <w:szCs w:val="28"/>
        </w:rPr>
        <w:sym w:font="Symbol" w:char="F0B0"/>
      </w:r>
      <w:r w:rsidRPr="00F278C9">
        <w:rPr>
          <w:rFonts w:ascii="Times New Roman" w:eastAsia="Times New Roman" w:hAnsi="Times New Roman" w:cs="Times New Roman"/>
          <w:bCs/>
          <w:sz w:val="28"/>
          <w:szCs w:val="28"/>
        </w:rPr>
        <w:t>С</w:t>
      </w:r>
    </w:p>
    <w:p w:rsidR="00EB7818" w:rsidRPr="00F278C9" w:rsidRDefault="00EB7818" w:rsidP="00EB7818">
      <w:pPr>
        <w:spacing w:after="0" w:line="360" w:lineRule="auto"/>
        <w:ind w:firstLine="709"/>
        <w:jc w:val="right"/>
        <w:rPr>
          <w:rFonts w:ascii="Times New Roman" w:eastAsia="Times New Roman" w:hAnsi="Times New Roman" w:cs="Times New Roman"/>
          <w:sz w:val="28"/>
          <w:szCs w:val="24"/>
        </w:rPr>
      </w:pPr>
      <w:r w:rsidRPr="00F278C9">
        <w:rPr>
          <w:rFonts w:ascii="Times New Roman" w:eastAsia="Times New Roman" w:hAnsi="Times New Roman" w:cs="Times New Roman"/>
          <w:sz w:val="28"/>
          <w:szCs w:val="24"/>
        </w:rPr>
        <w:t xml:space="preserve">Таблица </w:t>
      </w:r>
      <w:r w:rsidR="00441371">
        <w:rPr>
          <w:rFonts w:ascii="Times New Roman" w:eastAsia="Times New Roman" w:hAnsi="Times New Roman" w:cs="Times New Roman"/>
          <w:sz w:val="28"/>
          <w:szCs w:val="24"/>
        </w:rPr>
        <w:t>1</w:t>
      </w:r>
      <w:r w:rsidRPr="00F278C9">
        <w:rPr>
          <w:rFonts w:ascii="Times New Roman" w:eastAsia="Times New Roman" w:hAnsi="Times New Roman" w:cs="Times New Roman"/>
          <w:sz w:val="28"/>
          <w:szCs w:val="24"/>
          <w:lang w:val="en-US"/>
        </w:rPr>
        <w:t>.</w:t>
      </w:r>
      <w:r w:rsidRPr="00F278C9">
        <w:rPr>
          <w:rFonts w:ascii="Times New Roman" w:eastAsia="Times New Roman" w:hAnsi="Times New Roman" w:cs="Times New Roman"/>
          <w:sz w:val="28"/>
          <w:szCs w:val="24"/>
        </w:rPr>
        <w:t>4.1.2</w:t>
      </w:r>
    </w:p>
    <w:tbl>
      <w:tblPr>
        <w:tblStyle w:val="afff2"/>
        <w:tblW w:w="9383" w:type="dxa"/>
        <w:tblBorders>
          <w:bottom w:val="none" w:sz="0" w:space="0" w:color="auto"/>
        </w:tblBorders>
        <w:tblLook w:val="04A0" w:firstRow="1" w:lastRow="0" w:firstColumn="1" w:lastColumn="0" w:noHBand="0" w:noVBand="1"/>
      </w:tblPr>
      <w:tblGrid>
        <w:gridCol w:w="721"/>
        <w:gridCol w:w="722"/>
        <w:gridCol w:w="722"/>
        <w:gridCol w:w="722"/>
        <w:gridCol w:w="721"/>
        <w:gridCol w:w="722"/>
        <w:gridCol w:w="722"/>
        <w:gridCol w:w="722"/>
        <w:gridCol w:w="721"/>
        <w:gridCol w:w="722"/>
        <w:gridCol w:w="722"/>
        <w:gridCol w:w="722"/>
        <w:gridCol w:w="722"/>
      </w:tblGrid>
      <w:tr w:rsidR="00EB7818" w:rsidRPr="00F278C9" w:rsidTr="00441371">
        <w:tc>
          <w:tcPr>
            <w:tcW w:w="721" w:type="dxa"/>
            <w:hideMark/>
          </w:tcPr>
          <w:p w:rsidR="00EB7818" w:rsidRPr="00F278C9" w:rsidRDefault="00EB7818" w:rsidP="003E0123">
            <w:pPr>
              <w:jc w:val="center"/>
              <w:rPr>
                <w:sz w:val="24"/>
                <w:szCs w:val="24"/>
                <w:lang w:val="en-US"/>
              </w:rPr>
            </w:pPr>
            <w:r w:rsidRPr="00F278C9">
              <w:rPr>
                <w:sz w:val="24"/>
                <w:szCs w:val="24"/>
                <w:lang w:val="en-US"/>
              </w:rPr>
              <w:t>I</w:t>
            </w:r>
          </w:p>
        </w:tc>
        <w:tc>
          <w:tcPr>
            <w:tcW w:w="722" w:type="dxa"/>
            <w:hideMark/>
          </w:tcPr>
          <w:p w:rsidR="00EB7818" w:rsidRPr="00F278C9" w:rsidRDefault="00EB7818" w:rsidP="003E0123">
            <w:pPr>
              <w:jc w:val="center"/>
              <w:rPr>
                <w:sz w:val="24"/>
                <w:szCs w:val="24"/>
                <w:lang w:val="en-US"/>
              </w:rPr>
            </w:pPr>
            <w:r w:rsidRPr="00F278C9">
              <w:rPr>
                <w:sz w:val="24"/>
                <w:szCs w:val="24"/>
                <w:lang w:val="en-US"/>
              </w:rPr>
              <w:t>II</w:t>
            </w:r>
          </w:p>
        </w:tc>
        <w:tc>
          <w:tcPr>
            <w:tcW w:w="722" w:type="dxa"/>
            <w:hideMark/>
          </w:tcPr>
          <w:p w:rsidR="00EB7818" w:rsidRPr="00F278C9" w:rsidRDefault="00EB7818" w:rsidP="003E0123">
            <w:pPr>
              <w:jc w:val="center"/>
              <w:rPr>
                <w:sz w:val="24"/>
                <w:szCs w:val="24"/>
                <w:lang w:val="en-US"/>
              </w:rPr>
            </w:pPr>
            <w:r w:rsidRPr="00F278C9">
              <w:rPr>
                <w:sz w:val="24"/>
                <w:szCs w:val="24"/>
                <w:lang w:val="en-US"/>
              </w:rPr>
              <w:t>III</w:t>
            </w:r>
          </w:p>
        </w:tc>
        <w:tc>
          <w:tcPr>
            <w:tcW w:w="722" w:type="dxa"/>
            <w:hideMark/>
          </w:tcPr>
          <w:p w:rsidR="00EB7818" w:rsidRPr="00F278C9" w:rsidRDefault="00EB7818" w:rsidP="003E0123">
            <w:pPr>
              <w:jc w:val="center"/>
              <w:rPr>
                <w:sz w:val="24"/>
                <w:szCs w:val="24"/>
                <w:lang w:val="en-US"/>
              </w:rPr>
            </w:pPr>
            <w:r w:rsidRPr="00F278C9">
              <w:rPr>
                <w:sz w:val="24"/>
                <w:szCs w:val="24"/>
                <w:lang w:val="en-US"/>
              </w:rPr>
              <w:t>IV</w:t>
            </w:r>
          </w:p>
        </w:tc>
        <w:tc>
          <w:tcPr>
            <w:tcW w:w="721" w:type="dxa"/>
            <w:hideMark/>
          </w:tcPr>
          <w:p w:rsidR="00EB7818" w:rsidRPr="00F278C9" w:rsidRDefault="00EB7818" w:rsidP="003E0123">
            <w:pPr>
              <w:jc w:val="center"/>
              <w:rPr>
                <w:sz w:val="24"/>
                <w:szCs w:val="24"/>
                <w:lang w:val="en-US"/>
              </w:rPr>
            </w:pPr>
            <w:r w:rsidRPr="00F278C9">
              <w:rPr>
                <w:sz w:val="24"/>
                <w:szCs w:val="24"/>
                <w:lang w:val="en-US"/>
              </w:rPr>
              <w:t>V</w:t>
            </w:r>
          </w:p>
        </w:tc>
        <w:tc>
          <w:tcPr>
            <w:tcW w:w="722" w:type="dxa"/>
            <w:hideMark/>
          </w:tcPr>
          <w:p w:rsidR="00EB7818" w:rsidRPr="00F278C9" w:rsidRDefault="00EB7818" w:rsidP="003E0123">
            <w:pPr>
              <w:jc w:val="center"/>
              <w:rPr>
                <w:sz w:val="24"/>
                <w:szCs w:val="24"/>
                <w:lang w:val="en-US"/>
              </w:rPr>
            </w:pPr>
            <w:r w:rsidRPr="00F278C9">
              <w:rPr>
                <w:sz w:val="24"/>
                <w:szCs w:val="24"/>
                <w:lang w:val="en-US"/>
              </w:rPr>
              <w:t>VI</w:t>
            </w:r>
          </w:p>
        </w:tc>
        <w:tc>
          <w:tcPr>
            <w:tcW w:w="722" w:type="dxa"/>
            <w:hideMark/>
          </w:tcPr>
          <w:p w:rsidR="00EB7818" w:rsidRPr="00F278C9" w:rsidRDefault="00EB7818" w:rsidP="003E0123">
            <w:pPr>
              <w:jc w:val="center"/>
              <w:rPr>
                <w:sz w:val="24"/>
                <w:szCs w:val="24"/>
                <w:lang w:val="en-US"/>
              </w:rPr>
            </w:pPr>
            <w:r w:rsidRPr="00F278C9">
              <w:rPr>
                <w:sz w:val="24"/>
                <w:szCs w:val="24"/>
                <w:lang w:val="en-US"/>
              </w:rPr>
              <w:t>VII</w:t>
            </w:r>
          </w:p>
        </w:tc>
        <w:tc>
          <w:tcPr>
            <w:tcW w:w="722" w:type="dxa"/>
            <w:hideMark/>
          </w:tcPr>
          <w:p w:rsidR="00EB7818" w:rsidRPr="00F278C9" w:rsidRDefault="00EB7818" w:rsidP="003E0123">
            <w:pPr>
              <w:jc w:val="center"/>
              <w:rPr>
                <w:sz w:val="24"/>
                <w:szCs w:val="24"/>
                <w:lang w:val="en-US"/>
              </w:rPr>
            </w:pPr>
            <w:r w:rsidRPr="00F278C9">
              <w:rPr>
                <w:sz w:val="24"/>
                <w:szCs w:val="24"/>
                <w:lang w:val="en-US"/>
              </w:rPr>
              <w:t>VIII</w:t>
            </w:r>
          </w:p>
        </w:tc>
        <w:tc>
          <w:tcPr>
            <w:tcW w:w="721" w:type="dxa"/>
            <w:hideMark/>
          </w:tcPr>
          <w:p w:rsidR="00EB7818" w:rsidRPr="00F278C9" w:rsidRDefault="00EB7818" w:rsidP="003E0123">
            <w:pPr>
              <w:jc w:val="center"/>
              <w:rPr>
                <w:sz w:val="24"/>
                <w:szCs w:val="24"/>
                <w:lang w:val="en-US"/>
              </w:rPr>
            </w:pPr>
            <w:r w:rsidRPr="00F278C9">
              <w:rPr>
                <w:sz w:val="24"/>
                <w:szCs w:val="24"/>
                <w:lang w:val="en-US"/>
              </w:rPr>
              <w:t>IX</w:t>
            </w:r>
          </w:p>
        </w:tc>
        <w:tc>
          <w:tcPr>
            <w:tcW w:w="722" w:type="dxa"/>
            <w:hideMark/>
          </w:tcPr>
          <w:p w:rsidR="00EB7818" w:rsidRPr="00F278C9" w:rsidRDefault="00EB7818" w:rsidP="003E0123">
            <w:pPr>
              <w:jc w:val="center"/>
              <w:rPr>
                <w:sz w:val="24"/>
                <w:szCs w:val="24"/>
                <w:lang w:val="en-US"/>
              </w:rPr>
            </w:pPr>
            <w:r w:rsidRPr="00F278C9">
              <w:rPr>
                <w:sz w:val="24"/>
                <w:szCs w:val="24"/>
                <w:lang w:val="en-US"/>
              </w:rPr>
              <w:t>X</w:t>
            </w:r>
          </w:p>
        </w:tc>
        <w:tc>
          <w:tcPr>
            <w:tcW w:w="722" w:type="dxa"/>
            <w:hideMark/>
          </w:tcPr>
          <w:p w:rsidR="00EB7818" w:rsidRPr="00F278C9" w:rsidRDefault="00EB7818" w:rsidP="003E0123">
            <w:pPr>
              <w:jc w:val="center"/>
              <w:rPr>
                <w:sz w:val="24"/>
                <w:szCs w:val="24"/>
                <w:lang w:val="en-US"/>
              </w:rPr>
            </w:pPr>
            <w:r w:rsidRPr="00F278C9">
              <w:rPr>
                <w:sz w:val="24"/>
                <w:szCs w:val="24"/>
                <w:lang w:val="en-US"/>
              </w:rPr>
              <w:t>XI</w:t>
            </w:r>
          </w:p>
        </w:tc>
        <w:tc>
          <w:tcPr>
            <w:tcW w:w="722" w:type="dxa"/>
            <w:hideMark/>
          </w:tcPr>
          <w:p w:rsidR="00EB7818" w:rsidRPr="00F278C9" w:rsidRDefault="00EB7818" w:rsidP="003E0123">
            <w:pPr>
              <w:jc w:val="center"/>
              <w:rPr>
                <w:sz w:val="24"/>
                <w:szCs w:val="24"/>
                <w:lang w:val="en-US"/>
              </w:rPr>
            </w:pPr>
            <w:r w:rsidRPr="00F278C9">
              <w:rPr>
                <w:sz w:val="24"/>
                <w:szCs w:val="24"/>
                <w:lang w:val="en-US"/>
              </w:rPr>
              <w:t>XII</w:t>
            </w:r>
          </w:p>
        </w:tc>
        <w:tc>
          <w:tcPr>
            <w:tcW w:w="722" w:type="dxa"/>
            <w:hideMark/>
          </w:tcPr>
          <w:p w:rsidR="00EB7818" w:rsidRPr="00F278C9" w:rsidRDefault="00EB7818" w:rsidP="003E0123">
            <w:pPr>
              <w:ind w:right="-16"/>
              <w:jc w:val="center"/>
              <w:rPr>
                <w:sz w:val="24"/>
                <w:szCs w:val="24"/>
              </w:rPr>
            </w:pPr>
            <w:r w:rsidRPr="00F278C9">
              <w:rPr>
                <w:sz w:val="24"/>
                <w:szCs w:val="24"/>
              </w:rPr>
              <w:t>Год</w:t>
            </w:r>
          </w:p>
        </w:tc>
      </w:tr>
    </w:tbl>
    <w:p w:rsidR="00EB7818" w:rsidRPr="00F278C9" w:rsidRDefault="00EB7818" w:rsidP="00EB7818">
      <w:pPr>
        <w:spacing w:after="0" w:line="360" w:lineRule="auto"/>
        <w:ind w:firstLine="709"/>
        <w:jc w:val="right"/>
        <w:rPr>
          <w:rFonts w:ascii="Times New Roman" w:eastAsia="Times New Roman" w:hAnsi="Times New Roman" w:cs="Times New Roman"/>
          <w:sz w:val="2"/>
          <w:szCs w:val="2"/>
        </w:rPr>
      </w:pPr>
    </w:p>
    <w:tbl>
      <w:tblPr>
        <w:tblStyle w:val="afff2"/>
        <w:tblW w:w="9383" w:type="dxa"/>
        <w:tblLook w:val="04A0" w:firstRow="1" w:lastRow="0" w:firstColumn="1" w:lastColumn="0" w:noHBand="0" w:noVBand="1"/>
      </w:tblPr>
      <w:tblGrid>
        <w:gridCol w:w="721"/>
        <w:gridCol w:w="722"/>
        <w:gridCol w:w="722"/>
        <w:gridCol w:w="722"/>
        <w:gridCol w:w="721"/>
        <w:gridCol w:w="722"/>
        <w:gridCol w:w="722"/>
        <w:gridCol w:w="722"/>
        <w:gridCol w:w="721"/>
        <w:gridCol w:w="722"/>
        <w:gridCol w:w="722"/>
        <w:gridCol w:w="722"/>
        <w:gridCol w:w="722"/>
      </w:tblGrid>
      <w:tr w:rsidR="00EB7818" w:rsidRPr="00F278C9" w:rsidTr="00441371">
        <w:tc>
          <w:tcPr>
            <w:tcW w:w="721" w:type="dxa"/>
            <w:tcBorders>
              <w:top w:val="single" w:sz="4" w:space="0" w:color="auto"/>
              <w:left w:val="single" w:sz="4" w:space="0" w:color="auto"/>
              <w:bottom w:val="single" w:sz="4" w:space="0" w:color="auto"/>
              <w:right w:val="single" w:sz="4" w:space="0" w:color="auto"/>
            </w:tcBorders>
          </w:tcPr>
          <w:p w:rsidR="00EB7818" w:rsidRPr="0033381E" w:rsidRDefault="00EB7818" w:rsidP="00767496">
            <w:pPr>
              <w:jc w:val="center"/>
              <w:rPr>
                <w:sz w:val="24"/>
                <w:szCs w:val="24"/>
              </w:rPr>
            </w:pPr>
            <w:r w:rsidRPr="0033381E">
              <w:rPr>
                <w:sz w:val="24"/>
                <w:szCs w:val="24"/>
              </w:rPr>
              <w:t>1</w:t>
            </w:r>
          </w:p>
        </w:tc>
        <w:tc>
          <w:tcPr>
            <w:tcW w:w="722" w:type="dxa"/>
            <w:tcBorders>
              <w:top w:val="single" w:sz="4" w:space="0" w:color="auto"/>
              <w:left w:val="single" w:sz="4" w:space="0" w:color="auto"/>
              <w:bottom w:val="single" w:sz="4" w:space="0" w:color="auto"/>
              <w:right w:val="single" w:sz="4" w:space="0" w:color="auto"/>
            </w:tcBorders>
          </w:tcPr>
          <w:p w:rsidR="00EB7818" w:rsidRPr="0033381E" w:rsidRDefault="00EB7818" w:rsidP="00767496">
            <w:pPr>
              <w:jc w:val="center"/>
              <w:rPr>
                <w:sz w:val="24"/>
                <w:szCs w:val="24"/>
              </w:rPr>
            </w:pPr>
            <w:r w:rsidRPr="0033381E">
              <w:rPr>
                <w:sz w:val="24"/>
                <w:szCs w:val="24"/>
              </w:rPr>
              <w:t>2</w:t>
            </w:r>
          </w:p>
        </w:tc>
        <w:tc>
          <w:tcPr>
            <w:tcW w:w="722" w:type="dxa"/>
            <w:tcBorders>
              <w:top w:val="single" w:sz="4" w:space="0" w:color="auto"/>
              <w:left w:val="single" w:sz="4" w:space="0" w:color="auto"/>
              <w:bottom w:val="single" w:sz="4" w:space="0" w:color="auto"/>
              <w:right w:val="single" w:sz="4" w:space="0" w:color="auto"/>
            </w:tcBorders>
          </w:tcPr>
          <w:p w:rsidR="00EB7818" w:rsidRPr="0033381E" w:rsidRDefault="00EB7818" w:rsidP="00767496">
            <w:pPr>
              <w:jc w:val="center"/>
              <w:rPr>
                <w:sz w:val="24"/>
                <w:szCs w:val="24"/>
              </w:rPr>
            </w:pPr>
            <w:r w:rsidRPr="0033381E">
              <w:rPr>
                <w:sz w:val="24"/>
                <w:szCs w:val="24"/>
              </w:rPr>
              <w:t>3</w:t>
            </w:r>
          </w:p>
        </w:tc>
        <w:tc>
          <w:tcPr>
            <w:tcW w:w="722" w:type="dxa"/>
            <w:tcBorders>
              <w:top w:val="single" w:sz="4" w:space="0" w:color="auto"/>
              <w:left w:val="single" w:sz="4" w:space="0" w:color="auto"/>
              <w:bottom w:val="single" w:sz="4" w:space="0" w:color="auto"/>
              <w:right w:val="single" w:sz="4" w:space="0" w:color="auto"/>
            </w:tcBorders>
          </w:tcPr>
          <w:p w:rsidR="00EB7818" w:rsidRPr="0033381E" w:rsidRDefault="00EB7818" w:rsidP="00767496">
            <w:pPr>
              <w:jc w:val="center"/>
              <w:rPr>
                <w:sz w:val="24"/>
                <w:szCs w:val="24"/>
              </w:rPr>
            </w:pPr>
            <w:r w:rsidRPr="0033381E">
              <w:rPr>
                <w:sz w:val="24"/>
                <w:szCs w:val="24"/>
              </w:rPr>
              <w:t>4</w:t>
            </w:r>
          </w:p>
        </w:tc>
        <w:tc>
          <w:tcPr>
            <w:tcW w:w="721" w:type="dxa"/>
            <w:tcBorders>
              <w:top w:val="single" w:sz="4" w:space="0" w:color="auto"/>
              <w:left w:val="single" w:sz="4" w:space="0" w:color="auto"/>
              <w:bottom w:val="single" w:sz="4" w:space="0" w:color="auto"/>
              <w:right w:val="single" w:sz="4" w:space="0" w:color="auto"/>
            </w:tcBorders>
          </w:tcPr>
          <w:p w:rsidR="00EB7818" w:rsidRPr="0033381E" w:rsidRDefault="00EB7818" w:rsidP="00767496">
            <w:pPr>
              <w:jc w:val="center"/>
              <w:rPr>
                <w:sz w:val="24"/>
                <w:szCs w:val="24"/>
              </w:rPr>
            </w:pPr>
            <w:r w:rsidRPr="0033381E">
              <w:rPr>
                <w:sz w:val="24"/>
                <w:szCs w:val="24"/>
              </w:rPr>
              <w:t>5</w:t>
            </w:r>
          </w:p>
        </w:tc>
        <w:tc>
          <w:tcPr>
            <w:tcW w:w="722" w:type="dxa"/>
            <w:tcBorders>
              <w:top w:val="single" w:sz="4" w:space="0" w:color="auto"/>
              <w:left w:val="single" w:sz="4" w:space="0" w:color="auto"/>
              <w:bottom w:val="single" w:sz="4" w:space="0" w:color="auto"/>
              <w:right w:val="single" w:sz="4" w:space="0" w:color="auto"/>
            </w:tcBorders>
          </w:tcPr>
          <w:p w:rsidR="00EB7818" w:rsidRPr="0033381E" w:rsidRDefault="00EB7818" w:rsidP="00767496">
            <w:pPr>
              <w:jc w:val="center"/>
              <w:rPr>
                <w:sz w:val="24"/>
                <w:szCs w:val="24"/>
              </w:rPr>
            </w:pPr>
            <w:r w:rsidRPr="0033381E">
              <w:rPr>
                <w:sz w:val="24"/>
                <w:szCs w:val="24"/>
              </w:rPr>
              <w:t>6</w:t>
            </w:r>
          </w:p>
        </w:tc>
        <w:tc>
          <w:tcPr>
            <w:tcW w:w="722" w:type="dxa"/>
            <w:tcBorders>
              <w:top w:val="single" w:sz="4" w:space="0" w:color="auto"/>
              <w:left w:val="single" w:sz="4" w:space="0" w:color="auto"/>
              <w:bottom w:val="single" w:sz="4" w:space="0" w:color="auto"/>
              <w:right w:val="single" w:sz="4" w:space="0" w:color="auto"/>
            </w:tcBorders>
          </w:tcPr>
          <w:p w:rsidR="00EB7818" w:rsidRPr="0033381E" w:rsidRDefault="00EB7818" w:rsidP="00767496">
            <w:pPr>
              <w:jc w:val="center"/>
              <w:rPr>
                <w:sz w:val="24"/>
                <w:szCs w:val="24"/>
              </w:rPr>
            </w:pPr>
            <w:r w:rsidRPr="0033381E">
              <w:rPr>
                <w:sz w:val="24"/>
                <w:szCs w:val="24"/>
              </w:rPr>
              <w:t>7</w:t>
            </w:r>
          </w:p>
        </w:tc>
        <w:tc>
          <w:tcPr>
            <w:tcW w:w="722" w:type="dxa"/>
            <w:tcBorders>
              <w:top w:val="single" w:sz="4" w:space="0" w:color="auto"/>
              <w:left w:val="single" w:sz="4" w:space="0" w:color="auto"/>
              <w:bottom w:val="single" w:sz="4" w:space="0" w:color="auto"/>
              <w:right w:val="single" w:sz="4" w:space="0" w:color="auto"/>
            </w:tcBorders>
          </w:tcPr>
          <w:p w:rsidR="00EB7818" w:rsidRPr="0033381E" w:rsidRDefault="00EB7818" w:rsidP="00767496">
            <w:pPr>
              <w:jc w:val="center"/>
              <w:rPr>
                <w:sz w:val="24"/>
                <w:szCs w:val="24"/>
              </w:rPr>
            </w:pPr>
            <w:r w:rsidRPr="0033381E">
              <w:rPr>
                <w:sz w:val="24"/>
                <w:szCs w:val="24"/>
              </w:rPr>
              <w:t>8</w:t>
            </w:r>
          </w:p>
        </w:tc>
        <w:tc>
          <w:tcPr>
            <w:tcW w:w="721" w:type="dxa"/>
            <w:tcBorders>
              <w:top w:val="single" w:sz="4" w:space="0" w:color="auto"/>
              <w:left w:val="single" w:sz="4" w:space="0" w:color="auto"/>
              <w:bottom w:val="single" w:sz="4" w:space="0" w:color="auto"/>
              <w:right w:val="single" w:sz="4" w:space="0" w:color="auto"/>
            </w:tcBorders>
          </w:tcPr>
          <w:p w:rsidR="00EB7818" w:rsidRPr="0033381E" w:rsidRDefault="00EB7818" w:rsidP="00767496">
            <w:pPr>
              <w:jc w:val="center"/>
              <w:rPr>
                <w:sz w:val="24"/>
                <w:szCs w:val="24"/>
              </w:rPr>
            </w:pPr>
            <w:r w:rsidRPr="0033381E">
              <w:rPr>
                <w:sz w:val="24"/>
                <w:szCs w:val="24"/>
              </w:rPr>
              <w:t>9</w:t>
            </w:r>
          </w:p>
        </w:tc>
        <w:tc>
          <w:tcPr>
            <w:tcW w:w="722" w:type="dxa"/>
            <w:tcBorders>
              <w:top w:val="single" w:sz="4" w:space="0" w:color="auto"/>
              <w:left w:val="single" w:sz="4" w:space="0" w:color="auto"/>
              <w:bottom w:val="single" w:sz="4" w:space="0" w:color="auto"/>
              <w:right w:val="single" w:sz="4" w:space="0" w:color="auto"/>
            </w:tcBorders>
          </w:tcPr>
          <w:p w:rsidR="00EB7818" w:rsidRPr="0033381E" w:rsidRDefault="00EB7818" w:rsidP="00767496">
            <w:pPr>
              <w:jc w:val="center"/>
              <w:rPr>
                <w:sz w:val="24"/>
                <w:szCs w:val="24"/>
              </w:rPr>
            </w:pPr>
            <w:r w:rsidRPr="0033381E">
              <w:rPr>
                <w:sz w:val="24"/>
                <w:szCs w:val="24"/>
              </w:rPr>
              <w:t>10</w:t>
            </w:r>
          </w:p>
        </w:tc>
        <w:tc>
          <w:tcPr>
            <w:tcW w:w="722" w:type="dxa"/>
            <w:tcBorders>
              <w:top w:val="single" w:sz="4" w:space="0" w:color="auto"/>
              <w:left w:val="single" w:sz="4" w:space="0" w:color="auto"/>
              <w:bottom w:val="single" w:sz="4" w:space="0" w:color="auto"/>
              <w:right w:val="single" w:sz="4" w:space="0" w:color="auto"/>
            </w:tcBorders>
          </w:tcPr>
          <w:p w:rsidR="00EB7818" w:rsidRPr="0033381E" w:rsidRDefault="00EB7818" w:rsidP="00767496">
            <w:pPr>
              <w:jc w:val="center"/>
              <w:rPr>
                <w:sz w:val="24"/>
                <w:szCs w:val="24"/>
              </w:rPr>
            </w:pPr>
            <w:r w:rsidRPr="0033381E">
              <w:rPr>
                <w:sz w:val="24"/>
                <w:szCs w:val="24"/>
              </w:rPr>
              <w:t>11</w:t>
            </w:r>
          </w:p>
        </w:tc>
        <w:tc>
          <w:tcPr>
            <w:tcW w:w="722" w:type="dxa"/>
            <w:tcBorders>
              <w:top w:val="single" w:sz="4" w:space="0" w:color="auto"/>
              <w:left w:val="single" w:sz="4" w:space="0" w:color="auto"/>
              <w:bottom w:val="single" w:sz="4" w:space="0" w:color="auto"/>
              <w:right w:val="single" w:sz="4" w:space="0" w:color="auto"/>
            </w:tcBorders>
          </w:tcPr>
          <w:p w:rsidR="00EB7818" w:rsidRPr="0033381E" w:rsidRDefault="00EB7818" w:rsidP="00767496">
            <w:pPr>
              <w:jc w:val="center"/>
              <w:rPr>
                <w:sz w:val="24"/>
                <w:szCs w:val="24"/>
              </w:rPr>
            </w:pPr>
            <w:r w:rsidRPr="0033381E">
              <w:rPr>
                <w:sz w:val="24"/>
                <w:szCs w:val="24"/>
              </w:rPr>
              <w:t>12</w:t>
            </w:r>
          </w:p>
        </w:tc>
        <w:tc>
          <w:tcPr>
            <w:tcW w:w="722" w:type="dxa"/>
            <w:tcBorders>
              <w:top w:val="single" w:sz="4" w:space="0" w:color="auto"/>
              <w:left w:val="single" w:sz="4" w:space="0" w:color="auto"/>
              <w:bottom w:val="single" w:sz="4" w:space="0" w:color="auto"/>
              <w:right w:val="single" w:sz="4" w:space="0" w:color="auto"/>
            </w:tcBorders>
          </w:tcPr>
          <w:p w:rsidR="00EB7818" w:rsidRPr="0033381E" w:rsidRDefault="00EB7818" w:rsidP="00767496">
            <w:pPr>
              <w:ind w:right="-16"/>
              <w:jc w:val="center"/>
              <w:rPr>
                <w:sz w:val="24"/>
                <w:szCs w:val="24"/>
              </w:rPr>
            </w:pPr>
            <w:r w:rsidRPr="0033381E">
              <w:rPr>
                <w:sz w:val="24"/>
                <w:szCs w:val="24"/>
              </w:rPr>
              <w:t>13</w:t>
            </w:r>
          </w:p>
        </w:tc>
      </w:tr>
      <w:tr w:rsidR="00EB7818" w:rsidRPr="00F278C9" w:rsidTr="00441371">
        <w:tc>
          <w:tcPr>
            <w:tcW w:w="721"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rPr>
                <w:sz w:val="24"/>
                <w:szCs w:val="24"/>
              </w:rPr>
            </w:pPr>
            <w:r w:rsidRPr="00F278C9">
              <w:rPr>
                <w:sz w:val="24"/>
                <w:szCs w:val="24"/>
              </w:rPr>
              <w:t>-11,6</w:t>
            </w:r>
          </w:p>
        </w:tc>
        <w:tc>
          <w:tcPr>
            <w:tcW w:w="72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rPr>
                <w:sz w:val="24"/>
                <w:szCs w:val="24"/>
              </w:rPr>
            </w:pPr>
            <w:r w:rsidRPr="00F278C9">
              <w:rPr>
                <w:sz w:val="24"/>
                <w:szCs w:val="24"/>
              </w:rPr>
              <w:t>-10,5</w:t>
            </w:r>
          </w:p>
        </w:tc>
        <w:tc>
          <w:tcPr>
            <w:tcW w:w="72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rPr>
                <w:sz w:val="24"/>
                <w:szCs w:val="24"/>
              </w:rPr>
            </w:pPr>
            <w:r w:rsidRPr="00F278C9">
              <w:rPr>
                <w:sz w:val="24"/>
                <w:szCs w:val="24"/>
              </w:rPr>
              <w:t>-5,4</w:t>
            </w:r>
          </w:p>
        </w:tc>
        <w:tc>
          <w:tcPr>
            <w:tcW w:w="72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rPr>
                <w:sz w:val="24"/>
                <w:szCs w:val="24"/>
              </w:rPr>
            </w:pPr>
            <w:r w:rsidRPr="00F278C9">
              <w:rPr>
                <w:sz w:val="24"/>
                <w:szCs w:val="24"/>
              </w:rPr>
              <w:t>2,4</w:t>
            </w:r>
          </w:p>
        </w:tc>
        <w:tc>
          <w:tcPr>
            <w:tcW w:w="721"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rPr>
                <w:sz w:val="24"/>
                <w:szCs w:val="24"/>
              </w:rPr>
            </w:pPr>
            <w:r w:rsidRPr="00F278C9">
              <w:rPr>
                <w:sz w:val="24"/>
                <w:szCs w:val="24"/>
              </w:rPr>
              <w:t>9,5</w:t>
            </w:r>
          </w:p>
        </w:tc>
        <w:tc>
          <w:tcPr>
            <w:tcW w:w="72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rPr>
                <w:sz w:val="24"/>
                <w:szCs w:val="24"/>
              </w:rPr>
            </w:pPr>
            <w:r w:rsidRPr="00F278C9">
              <w:rPr>
                <w:sz w:val="24"/>
                <w:szCs w:val="24"/>
              </w:rPr>
              <w:t>14,7</w:t>
            </w:r>
          </w:p>
        </w:tc>
        <w:tc>
          <w:tcPr>
            <w:tcW w:w="72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rPr>
                <w:sz w:val="24"/>
                <w:szCs w:val="24"/>
              </w:rPr>
            </w:pPr>
            <w:r w:rsidRPr="00F278C9">
              <w:rPr>
                <w:sz w:val="24"/>
                <w:szCs w:val="24"/>
              </w:rPr>
              <w:t>16,8</w:t>
            </w:r>
          </w:p>
        </w:tc>
        <w:tc>
          <w:tcPr>
            <w:tcW w:w="72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rPr>
                <w:sz w:val="24"/>
                <w:szCs w:val="24"/>
              </w:rPr>
            </w:pPr>
            <w:r w:rsidRPr="00F278C9">
              <w:rPr>
                <w:sz w:val="24"/>
                <w:szCs w:val="24"/>
              </w:rPr>
              <w:t>14,9</w:t>
            </w:r>
          </w:p>
        </w:tc>
        <w:tc>
          <w:tcPr>
            <w:tcW w:w="721"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rPr>
                <w:sz w:val="24"/>
                <w:szCs w:val="24"/>
              </w:rPr>
            </w:pPr>
            <w:r w:rsidRPr="00F278C9">
              <w:rPr>
                <w:sz w:val="24"/>
                <w:szCs w:val="24"/>
              </w:rPr>
              <w:t>9,2</w:t>
            </w:r>
          </w:p>
        </w:tc>
        <w:tc>
          <w:tcPr>
            <w:tcW w:w="72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rPr>
                <w:sz w:val="24"/>
                <w:szCs w:val="24"/>
              </w:rPr>
            </w:pPr>
            <w:r w:rsidRPr="00F278C9">
              <w:rPr>
                <w:sz w:val="24"/>
                <w:szCs w:val="24"/>
              </w:rPr>
              <w:t>2,9</w:t>
            </w:r>
          </w:p>
        </w:tc>
        <w:tc>
          <w:tcPr>
            <w:tcW w:w="72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rPr>
                <w:sz w:val="24"/>
                <w:szCs w:val="24"/>
              </w:rPr>
            </w:pPr>
            <w:r w:rsidRPr="00F278C9">
              <w:rPr>
                <w:sz w:val="24"/>
                <w:szCs w:val="24"/>
              </w:rPr>
              <w:t>-2,6</w:t>
            </w:r>
          </w:p>
        </w:tc>
        <w:tc>
          <w:tcPr>
            <w:tcW w:w="72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rPr>
                <w:sz w:val="24"/>
                <w:szCs w:val="24"/>
              </w:rPr>
            </w:pPr>
            <w:r w:rsidRPr="00F278C9">
              <w:rPr>
                <w:sz w:val="24"/>
                <w:szCs w:val="24"/>
              </w:rPr>
              <w:t>-8,0</w:t>
            </w:r>
          </w:p>
        </w:tc>
        <w:tc>
          <w:tcPr>
            <w:tcW w:w="722" w:type="dxa"/>
            <w:tcBorders>
              <w:top w:val="single" w:sz="4" w:space="0" w:color="auto"/>
              <w:left w:val="single" w:sz="4" w:space="0" w:color="auto"/>
              <w:bottom w:val="single" w:sz="4" w:space="0" w:color="auto"/>
              <w:right w:val="single" w:sz="4" w:space="0" w:color="auto"/>
            </w:tcBorders>
            <w:hideMark/>
          </w:tcPr>
          <w:p w:rsidR="00EB7818" w:rsidRPr="00F278C9" w:rsidRDefault="00EB7818" w:rsidP="00767496">
            <w:pPr>
              <w:rPr>
                <w:sz w:val="24"/>
                <w:szCs w:val="24"/>
              </w:rPr>
            </w:pPr>
            <w:r w:rsidRPr="00F278C9">
              <w:rPr>
                <w:sz w:val="24"/>
                <w:szCs w:val="24"/>
              </w:rPr>
              <w:t>2,7</w:t>
            </w:r>
          </w:p>
        </w:tc>
      </w:tr>
    </w:tbl>
    <w:p w:rsidR="00566BF0" w:rsidRDefault="00566BF0" w:rsidP="00E94F60">
      <w:pPr>
        <w:spacing w:before="240" w:after="0" w:line="360" w:lineRule="auto"/>
        <w:ind w:firstLine="709"/>
        <w:jc w:val="both"/>
        <w:rPr>
          <w:rFonts w:ascii="Times New Roman" w:eastAsia="Times New Roman" w:hAnsi="Times New Roman" w:cs="Times New Roman"/>
          <w:bCs/>
          <w:sz w:val="28"/>
          <w:szCs w:val="28"/>
        </w:rPr>
        <w:sectPr w:rsidR="00566BF0" w:rsidSect="00A65068">
          <w:headerReference w:type="even" r:id="rId12"/>
          <w:footnotePr>
            <w:numRestart w:val="eachPage"/>
          </w:footnotePr>
          <w:pgSz w:w="11906" w:h="16838"/>
          <w:pgMar w:top="1134" w:right="850" w:bottom="1134" w:left="1701" w:header="708" w:footer="708" w:gutter="0"/>
          <w:cols w:space="708"/>
          <w:docGrid w:linePitch="360"/>
        </w:sectPr>
      </w:pPr>
    </w:p>
    <w:p w:rsidR="00EB7818" w:rsidRPr="00F278C9" w:rsidRDefault="00EB7818" w:rsidP="00E94F60">
      <w:pPr>
        <w:spacing w:before="240" w:after="0" w:line="360" w:lineRule="auto"/>
        <w:ind w:firstLine="709"/>
        <w:jc w:val="both"/>
        <w:rPr>
          <w:rFonts w:ascii="Times New Roman" w:eastAsia="Times New Roman" w:hAnsi="Times New Roman" w:cs="Times New Roman"/>
          <w:bCs/>
          <w:sz w:val="28"/>
          <w:szCs w:val="28"/>
        </w:rPr>
      </w:pPr>
      <w:r w:rsidRPr="00F278C9">
        <w:rPr>
          <w:rFonts w:ascii="Times New Roman" w:eastAsia="Times New Roman" w:hAnsi="Times New Roman" w:cs="Times New Roman"/>
          <w:bCs/>
          <w:sz w:val="28"/>
          <w:szCs w:val="28"/>
        </w:rPr>
        <w:lastRenderedPageBreak/>
        <w:t>Выводы:</w:t>
      </w:r>
    </w:p>
    <w:p w:rsidR="00EB7818" w:rsidRPr="00F278C9" w:rsidRDefault="00EB7818" w:rsidP="0022563D">
      <w:pPr>
        <w:numPr>
          <w:ilvl w:val="0"/>
          <w:numId w:val="15"/>
        </w:numPr>
        <w:tabs>
          <w:tab w:val="left" w:pos="709"/>
        </w:tabs>
        <w:spacing w:after="0" w:line="360" w:lineRule="auto"/>
        <w:ind w:left="709" w:firstLine="0"/>
        <w:jc w:val="both"/>
        <w:rPr>
          <w:rFonts w:ascii="Times New Roman" w:eastAsia="Times New Roman" w:hAnsi="Times New Roman" w:cs="Times New Roman"/>
          <w:bCs/>
          <w:sz w:val="28"/>
          <w:szCs w:val="28"/>
        </w:rPr>
      </w:pPr>
      <w:r w:rsidRPr="00F278C9">
        <w:rPr>
          <w:rFonts w:ascii="Times New Roman" w:eastAsia="Times New Roman" w:hAnsi="Times New Roman" w:cs="Times New Roman"/>
          <w:bCs/>
          <w:sz w:val="28"/>
          <w:szCs w:val="28"/>
        </w:rPr>
        <w:t xml:space="preserve">климатические условия </w:t>
      </w:r>
      <w:r w:rsidRPr="0098435D">
        <w:rPr>
          <w:rFonts w:ascii="Times New Roman" w:eastAsia="Times New Roman" w:hAnsi="Times New Roman" w:cs="Times New Roman"/>
          <w:bCs/>
          <w:sz w:val="28"/>
          <w:szCs w:val="28"/>
        </w:rPr>
        <w:t xml:space="preserve">муниципального образования Никольское </w:t>
      </w:r>
      <w:r w:rsidRPr="00F278C9">
        <w:rPr>
          <w:rFonts w:ascii="Times New Roman" w:eastAsia="Times New Roman" w:hAnsi="Times New Roman" w:cs="Times New Roman"/>
          <w:bCs/>
          <w:sz w:val="28"/>
          <w:szCs w:val="28"/>
        </w:rPr>
        <w:t>не вызывают ограничений для хозяйственного освоения территории и строительства;</w:t>
      </w:r>
    </w:p>
    <w:p w:rsidR="00EB7818" w:rsidRPr="00F278C9" w:rsidRDefault="00EB7818" w:rsidP="0022563D">
      <w:pPr>
        <w:numPr>
          <w:ilvl w:val="0"/>
          <w:numId w:val="15"/>
        </w:numPr>
        <w:tabs>
          <w:tab w:val="left" w:pos="709"/>
        </w:tabs>
        <w:spacing w:after="0" w:line="360" w:lineRule="auto"/>
        <w:ind w:left="709" w:firstLine="0"/>
        <w:jc w:val="both"/>
        <w:rPr>
          <w:rFonts w:ascii="Times New Roman" w:eastAsia="Times New Roman" w:hAnsi="Times New Roman" w:cs="Times New Roman"/>
          <w:bCs/>
          <w:sz w:val="28"/>
          <w:szCs w:val="28"/>
        </w:rPr>
      </w:pPr>
      <w:r w:rsidRPr="00F278C9">
        <w:rPr>
          <w:rFonts w:ascii="Times New Roman" w:eastAsia="Times New Roman" w:hAnsi="Times New Roman" w:cs="Times New Roman"/>
          <w:bCs/>
          <w:sz w:val="28"/>
          <w:szCs w:val="28"/>
        </w:rPr>
        <w:t>климатические условия территории ограниченно благоприятны для развития рекреации;</w:t>
      </w:r>
    </w:p>
    <w:p w:rsidR="00EB7818" w:rsidRPr="00F278C9" w:rsidRDefault="00EB7818" w:rsidP="0022563D">
      <w:pPr>
        <w:numPr>
          <w:ilvl w:val="0"/>
          <w:numId w:val="15"/>
        </w:numPr>
        <w:tabs>
          <w:tab w:val="left" w:pos="709"/>
        </w:tabs>
        <w:spacing w:after="0" w:line="360" w:lineRule="auto"/>
        <w:ind w:left="709" w:firstLine="0"/>
        <w:jc w:val="both"/>
        <w:rPr>
          <w:rFonts w:ascii="Times New Roman" w:eastAsia="Times New Roman" w:hAnsi="Times New Roman" w:cs="Times New Roman"/>
          <w:bCs/>
          <w:sz w:val="28"/>
          <w:szCs w:val="28"/>
        </w:rPr>
      </w:pPr>
      <w:r w:rsidRPr="00F278C9">
        <w:rPr>
          <w:rFonts w:ascii="Times New Roman" w:eastAsia="Times New Roman" w:hAnsi="Times New Roman" w:cs="Times New Roman"/>
          <w:bCs/>
          <w:sz w:val="28"/>
          <w:szCs w:val="28"/>
        </w:rPr>
        <w:t>при размещении объектов гражданского строительства, промышленности и иных источников загрязнения окружающей среды необходимо учитывать розу ветров, более детально проанализировать рассеивающие способности атмосферы (температурные инверсии, туманы и др.), негативное влияние погодных явлений (сильные ветра, метели, и др.).</w:t>
      </w:r>
    </w:p>
    <w:p w:rsidR="00EB7818" w:rsidRPr="001621F9" w:rsidRDefault="00EB7818" w:rsidP="00EB7818">
      <w:pPr>
        <w:pStyle w:val="ac"/>
        <w:keepNext/>
        <w:spacing w:after="0" w:line="360" w:lineRule="auto"/>
        <w:ind w:left="426"/>
        <w:jc w:val="center"/>
        <w:outlineLvl w:val="2"/>
        <w:rPr>
          <w:rFonts w:ascii="Times New Roman" w:eastAsia="Times New Roman" w:hAnsi="Times New Roman" w:cs="Times New Roman"/>
          <w:iCs/>
          <w:sz w:val="28"/>
          <w:szCs w:val="28"/>
        </w:rPr>
      </w:pPr>
      <w:bookmarkStart w:id="22" w:name="_Toc51926226"/>
      <w:r w:rsidRPr="001621F9">
        <w:rPr>
          <w:rFonts w:ascii="Times New Roman" w:eastAsia="Times New Roman" w:hAnsi="Times New Roman" w:cs="Times New Roman"/>
          <w:iCs/>
          <w:sz w:val="28"/>
          <w:szCs w:val="28"/>
        </w:rPr>
        <w:t xml:space="preserve">1.4.2. </w:t>
      </w:r>
      <w:bookmarkStart w:id="23" w:name="_Toc23848950"/>
      <w:r w:rsidRPr="001621F9">
        <w:rPr>
          <w:rFonts w:ascii="Times New Roman" w:eastAsia="Times New Roman" w:hAnsi="Times New Roman" w:cs="Times New Roman"/>
          <w:iCs/>
          <w:sz w:val="28"/>
          <w:szCs w:val="28"/>
        </w:rPr>
        <w:t>Гидрология и ресурсы поверхностных вод</w:t>
      </w:r>
      <w:bookmarkEnd w:id="23"/>
      <w:bookmarkEnd w:id="22"/>
    </w:p>
    <w:p w:rsidR="00EB7818" w:rsidRPr="00F278C9" w:rsidRDefault="00EB7818" w:rsidP="00EB7818">
      <w:pPr>
        <w:spacing w:after="0" w:line="360" w:lineRule="auto"/>
        <w:ind w:firstLine="709"/>
        <w:jc w:val="both"/>
        <w:rPr>
          <w:rFonts w:ascii="Times New Roman" w:eastAsia="Times New Roman" w:hAnsi="Times New Roman" w:cs="Times New Roman"/>
          <w:sz w:val="28"/>
          <w:szCs w:val="28"/>
          <w:highlight w:val="yellow"/>
          <w:shd w:val="clear" w:color="auto" w:fill="FFFFFF"/>
        </w:rPr>
      </w:pPr>
      <w:r w:rsidRPr="00F278C9">
        <w:rPr>
          <w:rFonts w:ascii="Times New Roman" w:eastAsia="Times New Roman" w:hAnsi="Times New Roman" w:cs="Times New Roman"/>
          <w:sz w:val="28"/>
          <w:szCs w:val="28"/>
        </w:rPr>
        <w:t xml:space="preserve">Гидрология муниципального образования Никольское представлена реками: Звана, Кать, Сенна, Бережок, Белая, Ястребиха и др. </w:t>
      </w:r>
    </w:p>
    <w:p w:rsidR="00EB7818" w:rsidRPr="00C5694F" w:rsidRDefault="00EB7818" w:rsidP="00EB7818">
      <w:pPr>
        <w:spacing w:after="0" w:line="360" w:lineRule="auto"/>
        <w:ind w:firstLine="709"/>
        <w:jc w:val="both"/>
        <w:rPr>
          <w:rFonts w:ascii="Times New Roman" w:eastAsia="Times New Roman" w:hAnsi="Times New Roman" w:cs="Times New Roman"/>
          <w:sz w:val="28"/>
          <w:szCs w:val="28"/>
          <w:shd w:val="clear" w:color="auto" w:fill="FFFFFF"/>
        </w:rPr>
      </w:pPr>
      <w:r w:rsidRPr="00C5694F">
        <w:rPr>
          <w:rFonts w:ascii="Times New Roman" w:eastAsia="Times New Roman" w:hAnsi="Times New Roman" w:cs="Times New Roman"/>
          <w:sz w:val="28"/>
          <w:szCs w:val="28"/>
          <w:shd w:val="clear" w:color="auto" w:fill="FFFFFF"/>
        </w:rPr>
        <w:t xml:space="preserve">Звана — река в Вологодской и Тверской областях России, левый приток Рени (бассейн Волги). Длина реки составляет 92 км. </w:t>
      </w:r>
    </w:p>
    <w:p w:rsidR="00EB7818" w:rsidRPr="00C5694F" w:rsidRDefault="00EB7818" w:rsidP="00EB7818">
      <w:pPr>
        <w:spacing w:after="0" w:line="360" w:lineRule="auto"/>
        <w:ind w:firstLine="709"/>
        <w:jc w:val="both"/>
        <w:rPr>
          <w:rFonts w:ascii="Times New Roman" w:eastAsia="Times New Roman" w:hAnsi="Times New Roman" w:cs="Times New Roman"/>
          <w:bCs/>
          <w:sz w:val="28"/>
          <w:szCs w:val="28"/>
        </w:rPr>
      </w:pPr>
      <w:r w:rsidRPr="00C5694F">
        <w:rPr>
          <w:rFonts w:ascii="Times New Roman" w:eastAsia="Times New Roman" w:hAnsi="Times New Roman" w:cs="Times New Roman"/>
          <w:bCs/>
          <w:sz w:val="28"/>
          <w:szCs w:val="28"/>
        </w:rPr>
        <w:t xml:space="preserve">Характер питания рек и ручьев определяет в свою очередь и закономерность колебаний уровня. Максимальные по высоте </w:t>
      </w:r>
      <w:r>
        <w:rPr>
          <w:rFonts w:ascii="Times New Roman" w:eastAsia="Times New Roman" w:hAnsi="Times New Roman" w:cs="Times New Roman"/>
          <w:bCs/>
          <w:sz w:val="28"/>
          <w:szCs w:val="28"/>
        </w:rPr>
        <w:t>уровни наблюдаются весной, приче</w:t>
      </w:r>
      <w:r w:rsidRPr="00C5694F">
        <w:rPr>
          <w:rFonts w:ascii="Times New Roman" w:eastAsia="Times New Roman" w:hAnsi="Times New Roman" w:cs="Times New Roman"/>
          <w:bCs/>
          <w:sz w:val="28"/>
          <w:szCs w:val="28"/>
        </w:rPr>
        <w:t xml:space="preserve">м в реках, течение которых стеснено крутыми и достаточно высокими берегами, весенний уровень превышает летний на 5—6 м. Там же, где берега низкие, вода свободно разливается на обширных пространствах поймы, и реки не </w:t>
      </w:r>
      <w:r>
        <w:rPr>
          <w:rFonts w:ascii="Times New Roman" w:eastAsia="Times New Roman" w:hAnsi="Times New Roman" w:cs="Times New Roman"/>
          <w:bCs/>
          <w:sz w:val="28"/>
          <w:szCs w:val="28"/>
        </w:rPr>
        <w:t>имеют такого значительного подъе</w:t>
      </w:r>
      <w:r w:rsidRPr="00C5694F">
        <w:rPr>
          <w:rFonts w:ascii="Times New Roman" w:eastAsia="Times New Roman" w:hAnsi="Times New Roman" w:cs="Times New Roman"/>
          <w:bCs/>
          <w:sz w:val="28"/>
          <w:szCs w:val="28"/>
        </w:rPr>
        <w:t>ма уровня. Повышение уровня и достижение максимума весной происходит, как правило, довольно резко на протяжении не</w:t>
      </w:r>
      <w:r>
        <w:rPr>
          <w:rFonts w:ascii="Times New Roman" w:eastAsia="Times New Roman" w:hAnsi="Times New Roman" w:cs="Times New Roman"/>
          <w:bCs/>
          <w:sz w:val="28"/>
          <w:szCs w:val="28"/>
        </w:rPr>
        <w:t>скольких дней (4—6). Спад же иде</w:t>
      </w:r>
      <w:r w:rsidRPr="00C5694F">
        <w:rPr>
          <w:rFonts w:ascii="Times New Roman" w:eastAsia="Times New Roman" w:hAnsi="Times New Roman" w:cs="Times New Roman"/>
          <w:bCs/>
          <w:sz w:val="28"/>
          <w:szCs w:val="28"/>
        </w:rPr>
        <w:t xml:space="preserve">т медленно, он, как говорят, «распластан». Летнее время отличается снижением уровня, реки мелеют, а наиболее мелкие из них местами и вовсе пересыхают. Выпадающие дожди вызывают обычно небольшую и кратковременную прибыль вод. Новое, более продолжительное, повышение уровня наблюдается </w:t>
      </w:r>
      <w:r w:rsidRPr="00C5694F">
        <w:rPr>
          <w:rFonts w:ascii="Times New Roman" w:eastAsia="Times New Roman" w:hAnsi="Times New Roman" w:cs="Times New Roman"/>
          <w:bCs/>
          <w:sz w:val="28"/>
          <w:szCs w:val="28"/>
        </w:rPr>
        <w:lastRenderedPageBreak/>
        <w:t>осенью в связи с общим понижением температуры, ослаблением испарения и более частым проникновением циклонов со стороны Атлантики. Наконец, зимой на протяжении нескольких месяцев под ледяным покровом уровень прогрессивно понижается, достигая минимума в конце зимы, когда даже грунтовой подток истощается.</w:t>
      </w:r>
    </w:p>
    <w:p w:rsidR="00EB7818" w:rsidRPr="00B66584" w:rsidRDefault="00EB7818" w:rsidP="00EB7818">
      <w:pPr>
        <w:spacing w:after="0" w:line="360" w:lineRule="auto"/>
        <w:ind w:firstLine="709"/>
        <w:jc w:val="both"/>
        <w:rPr>
          <w:rFonts w:ascii="Times New Roman" w:eastAsia="Times New Roman" w:hAnsi="Times New Roman" w:cs="Times New Roman"/>
          <w:bCs/>
          <w:sz w:val="28"/>
          <w:szCs w:val="28"/>
        </w:rPr>
      </w:pPr>
      <w:r w:rsidRPr="00B66584">
        <w:rPr>
          <w:rFonts w:ascii="Times New Roman" w:eastAsia="Times New Roman" w:hAnsi="Times New Roman" w:cs="Times New Roman"/>
          <w:bCs/>
          <w:sz w:val="28"/>
          <w:szCs w:val="28"/>
        </w:rPr>
        <w:t xml:space="preserve"> Сток на </w:t>
      </w:r>
      <w:r w:rsidR="0022563D" w:rsidRPr="00B66584">
        <w:rPr>
          <w:rFonts w:ascii="Times New Roman" w:eastAsia="Times New Roman" w:hAnsi="Times New Roman" w:cs="Times New Roman"/>
          <w:bCs/>
          <w:sz w:val="28"/>
          <w:szCs w:val="28"/>
        </w:rPr>
        <w:t>реке сравнительно</w:t>
      </w:r>
      <w:r w:rsidRPr="00B66584">
        <w:rPr>
          <w:rFonts w:ascii="Times New Roman" w:eastAsia="Times New Roman" w:hAnsi="Times New Roman" w:cs="Times New Roman"/>
          <w:bCs/>
          <w:sz w:val="28"/>
          <w:szCs w:val="28"/>
        </w:rPr>
        <w:t xml:space="preserve"> велик. Это объясняется, главным образом, климатическими условиями — относительно прохладным и коротким летом, значительной влажностью воздуха и большими запасами снега зимой. Количество испаряющейся и фильтрующейся в почву воды составляет не более 40</w:t>
      </w:r>
      <w:r w:rsidR="001621F9">
        <w:rPr>
          <w:rFonts w:ascii="Times New Roman" w:eastAsia="Times New Roman" w:hAnsi="Times New Roman" w:cs="Times New Roman"/>
          <w:bCs/>
          <w:sz w:val="28"/>
          <w:szCs w:val="28"/>
        </w:rPr>
        <w:t xml:space="preserve"> - </w:t>
      </w:r>
      <w:r w:rsidRPr="00B66584">
        <w:rPr>
          <w:rFonts w:ascii="Times New Roman" w:eastAsia="Times New Roman" w:hAnsi="Times New Roman" w:cs="Times New Roman"/>
          <w:bCs/>
          <w:sz w:val="28"/>
          <w:szCs w:val="28"/>
        </w:rPr>
        <w:t>45</w:t>
      </w:r>
      <w:r w:rsidR="001621F9">
        <w:rPr>
          <w:rFonts w:ascii="Times New Roman" w:eastAsia="Times New Roman" w:hAnsi="Times New Roman" w:cs="Times New Roman"/>
          <w:bCs/>
          <w:sz w:val="28"/>
          <w:szCs w:val="28"/>
        </w:rPr>
        <w:t xml:space="preserve"> процентов</w:t>
      </w:r>
      <w:r w:rsidRPr="00B66584">
        <w:rPr>
          <w:rFonts w:ascii="Times New Roman" w:eastAsia="Times New Roman" w:hAnsi="Times New Roman" w:cs="Times New Roman"/>
          <w:bCs/>
          <w:sz w:val="28"/>
          <w:szCs w:val="28"/>
        </w:rPr>
        <w:t>. Таким образом, от 50 до 55</w:t>
      </w:r>
      <w:r w:rsidR="001621F9" w:rsidRPr="001621F9">
        <w:rPr>
          <w:rFonts w:ascii="Times New Roman" w:eastAsia="Times New Roman" w:hAnsi="Times New Roman" w:cs="Times New Roman"/>
          <w:bCs/>
          <w:sz w:val="28"/>
          <w:szCs w:val="28"/>
        </w:rPr>
        <w:t xml:space="preserve"> </w:t>
      </w:r>
      <w:r w:rsidR="001621F9">
        <w:rPr>
          <w:rFonts w:ascii="Times New Roman" w:eastAsia="Times New Roman" w:hAnsi="Times New Roman" w:cs="Times New Roman"/>
          <w:bCs/>
          <w:sz w:val="28"/>
          <w:szCs w:val="28"/>
        </w:rPr>
        <w:t>процентов</w:t>
      </w:r>
      <w:r w:rsidRPr="00B66584">
        <w:rPr>
          <w:rFonts w:ascii="Times New Roman" w:eastAsia="Times New Roman" w:hAnsi="Times New Roman" w:cs="Times New Roman"/>
          <w:bCs/>
          <w:sz w:val="28"/>
          <w:szCs w:val="28"/>
        </w:rPr>
        <w:t xml:space="preserve"> воды, </w:t>
      </w:r>
      <w:r>
        <w:rPr>
          <w:rFonts w:ascii="Times New Roman" w:eastAsia="Times New Roman" w:hAnsi="Times New Roman" w:cs="Times New Roman"/>
          <w:bCs/>
          <w:sz w:val="28"/>
          <w:szCs w:val="28"/>
        </w:rPr>
        <w:t>получаемой бассейнами рек за сче</w:t>
      </w:r>
      <w:r w:rsidRPr="00B66584">
        <w:rPr>
          <w:rFonts w:ascii="Times New Roman" w:eastAsia="Times New Roman" w:hAnsi="Times New Roman" w:cs="Times New Roman"/>
          <w:bCs/>
          <w:sz w:val="28"/>
          <w:szCs w:val="28"/>
        </w:rPr>
        <w:t xml:space="preserve">т атмосферных осадков. </w:t>
      </w:r>
    </w:p>
    <w:p w:rsidR="00EB7818" w:rsidRPr="00B66584" w:rsidRDefault="00EB7818" w:rsidP="00EB7818">
      <w:pPr>
        <w:spacing w:after="0" w:line="360" w:lineRule="auto"/>
        <w:ind w:firstLine="709"/>
        <w:jc w:val="both"/>
        <w:rPr>
          <w:rFonts w:ascii="Times New Roman" w:eastAsia="Times New Roman" w:hAnsi="Times New Roman" w:cs="Times New Roman"/>
          <w:bCs/>
          <w:sz w:val="28"/>
          <w:szCs w:val="28"/>
        </w:rPr>
      </w:pPr>
      <w:r w:rsidRPr="00B66584">
        <w:rPr>
          <w:rFonts w:ascii="Times New Roman" w:eastAsia="Times New Roman" w:hAnsi="Times New Roman" w:cs="Times New Roman"/>
          <w:bCs/>
          <w:sz w:val="28"/>
          <w:szCs w:val="28"/>
        </w:rPr>
        <w:t xml:space="preserve">Поверхностные воды в </w:t>
      </w:r>
      <w:r>
        <w:rPr>
          <w:rFonts w:ascii="Times New Roman" w:eastAsia="Times New Roman" w:hAnsi="Times New Roman" w:cs="Times New Roman"/>
          <w:bCs/>
          <w:sz w:val="28"/>
          <w:szCs w:val="28"/>
        </w:rPr>
        <w:t>муниципальном образовании</w:t>
      </w:r>
      <w:r w:rsidRPr="00B66584">
        <w:rPr>
          <w:rFonts w:ascii="Times New Roman" w:eastAsia="Times New Roman" w:hAnsi="Times New Roman" w:cs="Times New Roman"/>
          <w:bCs/>
          <w:sz w:val="28"/>
          <w:szCs w:val="28"/>
        </w:rPr>
        <w:t xml:space="preserve"> служат приемниками хозяйственно-бытовых, промышленных и ливневых сточных вод.</w:t>
      </w:r>
    </w:p>
    <w:p w:rsidR="00EB7818" w:rsidRPr="001621F9" w:rsidRDefault="00EB7818" w:rsidP="00EB7818">
      <w:pPr>
        <w:pStyle w:val="ac"/>
        <w:keepNext/>
        <w:spacing w:after="0" w:line="360" w:lineRule="auto"/>
        <w:ind w:left="426"/>
        <w:jc w:val="center"/>
        <w:outlineLvl w:val="2"/>
        <w:rPr>
          <w:rFonts w:ascii="Times New Roman" w:eastAsia="Times New Roman" w:hAnsi="Times New Roman" w:cs="Times New Roman"/>
          <w:iCs/>
          <w:sz w:val="28"/>
          <w:szCs w:val="28"/>
        </w:rPr>
      </w:pPr>
      <w:bookmarkStart w:id="24" w:name="_Toc51926227"/>
      <w:r w:rsidRPr="001621F9">
        <w:rPr>
          <w:rFonts w:ascii="Times New Roman" w:eastAsia="Times New Roman" w:hAnsi="Times New Roman" w:cs="Times New Roman"/>
          <w:iCs/>
          <w:sz w:val="28"/>
          <w:szCs w:val="28"/>
        </w:rPr>
        <w:t xml:space="preserve">1.4.3. </w:t>
      </w:r>
      <w:bookmarkStart w:id="25" w:name="_Toc23848951"/>
      <w:r w:rsidRPr="001621F9">
        <w:rPr>
          <w:rFonts w:ascii="Times New Roman" w:eastAsia="Times New Roman" w:hAnsi="Times New Roman" w:cs="Times New Roman"/>
          <w:iCs/>
          <w:sz w:val="28"/>
          <w:szCs w:val="28"/>
        </w:rPr>
        <w:t>Рельеф</w:t>
      </w:r>
      <w:bookmarkEnd w:id="25"/>
      <w:bookmarkEnd w:id="24"/>
    </w:p>
    <w:p w:rsidR="00EB7818" w:rsidRDefault="00EB7818" w:rsidP="00EB7818">
      <w:pPr>
        <w:shd w:val="clear" w:color="auto" w:fill="FFFFFF"/>
        <w:spacing w:after="0" w:line="360" w:lineRule="auto"/>
        <w:ind w:firstLine="709"/>
        <w:contextualSpacing/>
        <w:jc w:val="both"/>
        <w:rPr>
          <w:rFonts w:ascii="Open Sans" w:eastAsia="Times New Roman" w:hAnsi="Open Sans" w:cs="Times New Roman"/>
          <w:sz w:val="28"/>
          <w:szCs w:val="28"/>
        </w:rPr>
      </w:pPr>
      <w:r w:rsidRPr="00C5694F">
        <w:rPr>
          <w:rFonts w:ascii="Open Sans" w:eastAsia="Times New Roman" w:hAnsi="Open Sans" w:cs="Times New Roman"/>
          <w:sz w:val="28"/>
          <w:szCs w:val="28"/>
        </w:rPr>
        <w:t xml:space="preserve">Территория </w:t>
      </w:r>
      <w:r w:rsidRPr="00C5694F">
        <w:rPr>
          <w:rFonts w:ascii="Times New Roman" w:eastAsia="Times New Roman" w:hAnsi="Times New Roman" w:cs="Times New Roman"/>
          <w:sz w:val="28"/>
          <w:szCs w:val="28"/>
        </w:rPr>
        <w:t xml:space="preserve">муниципального образования Никольское </w:t>
      </w:r>
      <w:r w:rsidRPr="00C5694F">
        <w:rPr>
          <w:rFonts w:ascii="Open Sans" w:eastAsia="Times New Roman" w:hAnsi="Open Sans" w:cs="Times New Roman"/>
          <w:sz w:val="28"/>
          <w:szCs w:val="28"/>
        </w:rPr>
        <w:t xml:space="preserve">приурочена к </w:t>
      </w:r>
      <w:r>
        <w:rPr>
          <w:rFonts w:ascii="Open Sans" w:eastAsia="Times New Roman" w:hAnsi="Open Sans" w:cs="Times New Roman"/>
          <w:sz w:val="28"/>
          <w:szCs w:val="28"/>
        </w:rPr>
        <w:t>Верхнемоложск</w:t>
      </w:r>
      <w:r w:rsidR="001621F9">
        <w:rPr>
          <w:rFonts w:ascii="Open Sans" w:eastAsia="Times New Roman" w:hAnsi="Open Sans" w:cs="Times New Roman"/>
          <w:sz w:val="28"/>
          <w:szCs w:val="28"/>
        </w:rPr>
        <w:t>ой</w:t>
      </w:r>
      <w:r>
        <w:rPr>
          <w:rFonts w:ascii="Open Sans" w:eastAsia="Times New Roman" w:hAnsi="Open Sans" w:cs="Times New Roman"/>
          <w:sz w:val="28"/>
          <w:szCs w:val="28"/>
        </w:rPr>
        <w:t xml:space="preserve"> гряд</w:t>
      </w:r>
      <w:r w:rsidR="001621F9">
        <w:rPr>
          <w:rFonts w:ascii="Open Sans" w:eastAsia="Times New Roman" w:hAnsi="Open Sans" w:cs="Times New Roman"/>
          <w:sz w:val="28"/>
          <w:szCs w:val="28"/>
        </w:rPr>
        <w:t>е</w:t>
      </w:r>
      <w:r w:rsidRPr="00C5694F">
        <w:rPr>
          <w:rFonts w:ascii="Open Sans" w:eastAsia="Times New Roman" w:hAnsi="Open Sans" w:cs="Times New Roman"/>
          <w:sz w:val="28"/>
          <w:szCs w:val="28"/>
        </w:rPr>
        <w:t xml:space="preserve">. В геоморфологическом отношении рельеф относится к </w:t>
      </w:r>
      <w:r>
        <w:rPr>
          <w:rFonts w:ascii="Open Sans" w:eastAsia="Times New Roman" w:hAnsi="Open Sans" w:cs="Times New Roman"/>
          <w:sz w:val="28"/>
          <w:szCs w:val="28"/>
        </w:rPr>
        <w:t>холмисто-моренным грядам с участием моренных и озерно-ледниковых равнин</w:t>
      </w:r>
      <w:r w:rsidRPr="00C5694F">
        <w:rPr>
          <w:rFonts w:ascii="Open Sans" w:eastAsia="Times New Roman" w:hAnsi="Open Sans" w:cs="Times New Roman"/>
          <w:sz w:val="28"/>
          <w:szCs w:val="28"/>
        </w:rPr>
        <w:t>.</w:t>
      </w:r>
    </w:p>
    <w:p w:rsidR="00EB7818" w:rsidRPr="00224E4F" w:rsidRDefault="00EB7818" w:rsidP="00EB7818">
      <w:pPr>
        <w:shd w:val="clear" w:color="auto" w:fill="FFFFFF"/>
        <w:spacing w:after="0" w:line="360" w:lineRule="auto"/>
        <w:contextualSpacing/>
        <w:jc w:val="center"/>
        <w:rPr>
          <w:rFonts w:ascii="Open Sans" w:eastAsia="Times New Roman" w:hAnsi="Open Sans" w:cs="Times New Roman"/>
          <w:sz w:val="28"/>
          <w:szCs w:val="28"/>
          <w:lang w:val="en-US"/>
        </w:rPr>
      </w:pPr>
      <w:r>
        <w:rPr>
          <w:noProof/>
          <w:lang w:eastAsia="ru-RU"/>
        </w:rPr>
        <w:drawing>
          <wp:inline distT="0" distB="0" distL="0" distR="0" wp14:anchorId="563533B1" wp14:editId="520CE4F7">
            <wp:extent cx="3000375" cy="3057525"/>
            <wp:effectExtent l="0" t="0" r="9525" b="9525"/>
            <wp:docPr id="6" name="Рисунок 6" descr="ustuzhna_geomorph"/>
            <wp:cNvGraphicFramePr/>
            <a:graphic xmlns:a="http://schemas.openxmlformats.org/drawingml/2006/main">
              <a:graphicData uri="http://schemas.openxmlformats.org/drawingml/2006/picture">
                <pic:pic xmlns:pic="http://schemas.openxmlformats.org/drawingml/2006/picture">
                  <pic:nvPicPr>
                    <pic:cNvPr id="6" name="Рисунок 6" descr="ustuzhna_geomorph"/>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0375" cy="3057525"/>
                    </a:xfrm>
                    <a:prstGeom prst="rect">
                      <a:avLst/>
                    </a:prstGeom>
                    <a:noFill/>
                    <a:ln>
                      <a:noFill/>
                    </a:ln>
                  </pic:spPr>
                </pic:pic>
              </a:graphicData>
            </a:graphic>
          </wp:inline>
        </w:drawing>
      </w:r>
    </w:p>
    <w:p w:rsidR="00EB7818" w:rsidRPr="00224E4F" w:rsidRDefault="00EB7818" w:rsidP="00EB7818">
      <w:pPr>
        <w:pStyle w:val="ac"/>
        <w:shd w:val="clear" w:color="auto" w:fill="FFFFFF"/>
        <w:spacing w:after="0" w:line="360" w:lineRule="auto"/>
        <w:ind w:left="0"/>
        <w:jc w:val="center"/>
        <w:rPr>
          <w:rFonts w:ascii="Open Sans" w:eastAsia="Times New Roman" w:hAnsi="Open Sans" w:cs="Times New Roman"/>
          <w:sz w:val="28"/>
          <w:szCs w:val="28"/>
        </w:rPr>
      </w:pPr>
      <w:r w:rsidRPr="00224E4F">
        <w:rPr>
          <w:rFonts w:ascii="Open Sans" w:eastAsia="Times New Roman" w:hAnsi="Open Sans" w:cs="Times New Roman"/>
          <w:sz w:val="28"/>
          <w:szCs w:val="28"/>
        </w:rPr>
        <w:t xml:space="preserve">Рисунок </w:t>
      </w:r>
      <w:r>
        <w:rPr>
          <w:rFonts w:ascii="Open Sans" w:eastAsia="Times New Roman" w:hAnsi="Open Sans" w:cs="Times New Roman"/>
          <w:sz w:val="28"/>
          <w:szCs w:val="28"/>
        </w:rPr>
        <w:t>1.</w:t>
      </w:r>
      <w:r w:rsidRPr="00224E4F">
        <w:rPr>
          <w:rFonts w:ascii="Open Sans" w:eastAsia="Times New Roman" w:hAnsi="Open Sans" w:cs="Times New Roman"/>
          <w:sz w:val="28"/>
          <w:szCs w:val="28"/>
        </w:rPr>
        <w:t>4.3.1. Геоморфологическая карта-схема Устюженского район</w:t>
      </w:r>
    </w:p>
    <w:p w:rsidR="00EB7818" w:rsidRPr="00224E4F" w:rsidRDefault="00EB7818" w:rsidP="00EB7818">
      <w:pPr>
        <w:pStyle w:val="ac"/>
        <w:shd w:val="clear" w:color="auto" w:fill="FFFFFF"/>
        <w:spacing w:after="0" w:line="360" w:lineRule="auto"/>
        <w:ind w:left="0" w:firstLine="709"/>
        <w:jc w:val="both"/>
        <w:rPr>
          <w:rFonts w:ascii="Open Sans" w:eastAsia="Times New Roman" w:hAnsi="Open Sans" w:cs="Times New Roman"/>
          <w:sz w:val="28"/>
          <w:szCs w:val="28"/>
        </w:rPr>
      </w:pPr>
      <w:r w:rsidRPr="00224E4F">
        <w:rPr>
          <w:rFonts w:ascii="Open Sans" w:eastAsia="Times New Roman" w:hAnsi="Open Sans" w:cs="Times New Roman"/>
          <w:sz w:val="28"/>
          <w:szCs w:val="28"/>
        </w:rPr>
        <w:lastRenderedPageBreak/>
        <w:t>Условные обозначения: типы рельефа– см</w:t>
      </w:r>
      <w:r>
        <w:rPr>
          <w:rFonts w:ascii="Open Sans" w:eastAsia="Times New Roman" w:hAnsi="Open Sans" w:cs="Times New Roman"/>
          <w:sz w:val="28"/>
          <w:szCs w:val="28"/>
        </w:rPr>
        <w:t>отри</w:t>
      </w:r>
      <w:r w:rsidRPr="00224E4F">
        <w:rPr>
          <w:rFonts w:ascii="Open Sans" w:eastAsia="Times New Roman" w:hAnsi="Open Sans" w:cs="Times New Roman"/>
          <w:sz w:val="28"/>
          <w:szCs w:val="28"/>
        </w:rPr>
        <w:t xml:space="preserve"> пояснения в тексте; формы рельефа: a – озовые гряды, b – абразионные уступы и скаты.</w:t>
      </w:r>
    </w:p>
    <w:p w:rsidR="00EB7818" w:rsidRPr="00224E4F" w:rsidRDefault="00EB7818" w:rsidP="00EB7818">
      <w:pPr>
        <w:pStyle w:val="ac"/>
        <w:shd w:val="clear" w:color="auto" w:fill="FFFFFF"/>
        <w:spacing w:after="0" w:line="360" w:lineRule="auto"/>
        <w:ind w:left="0" w:firstLine="709"/>
        <w:jc w:val="both"/>
        <w:rPr>
          <w:rFonts w:ascii="Open Sans" w:eastAsia="Times New Roman" w:hAnsi="Open Sans" w:cs="Times New Roman"/>
          <w:sz w:val="28"/>
          <w:szCs w:val="28"/>
        </w:rPr>
      </w:pPr>
      <w:r w:rsidRPr="00224E4F">
        <w:rPr>
          <w:rFonts w:ascii="Open Sans" w:eastAsia="Times New Roman" w:hAnsi="Open Sans" w:cs="Times New Roman"/>
          <w:sz w:val="28"/>
          <w:szCs w:val="28"/>
        </w:rPr>
        <w:t xml:space="preserve">В соответствии с геоморфологической картой-схемой Устюженского района на территории муниципального образования Никольское можно выделить три типа рельефа, их площадное участие неравномерно: холмисто-моренные (2); зандровые (6); </w:t>
      </w:r>
      <w:r>
        <w:rPr>
          <w:rFonts w:ascii="Open Sans" w:eastAsia="Times New Roman" w:hAnsi="Open Sans" w:cs="Times New Roman"/>
          <w:sz w:val="28"/>
          <w:szCs w:val="28"/>
        </w:rPr>
        <w:t>озе</w:t>
      </w:r>
      <w:r w:rsidRPr="00224E4F">
        <w:rPr>
          <w:rFonts w:ascii="Open Sans" w:eastAsia="Times New Roman" w:hAnsi="Open Sans" w:cs="Times New Roman"/>
          <w:sz w:val="28"/>
          <w:szCs w:val="28"/>
        </w:rPr>
        <w:t>рно-ледниково-равнинный (8).</w:t>
      </w:r>
    </w:p>
    <w:p w:rsidR="00EB7818" w:rsidRPr="001621F9" w:rsidRDefault="00EB7818" w:rsidP="00EB7818">
      <w:pPr>
        <w:pStyle w:val="ac"/>
        <w:keepNext/>
        <w:numPr>
          <w:ilvl w:val="2"/>
          <w:numId w:val="17"/>
        </w:numPr>
        <w:spacing w:after="0" w:line="360" w:lineRule="auto"/>
        <w:jc w:val="center"/>
        <w:outlineLvl w:val="2"/>
        <w:rPr>
          <w:rFonts w:ascii="Times New Roman" w:eastAsia="Times New Roman" w:hAnsi="Times New Roman" w:cs="Times New Roman"/>
          <w:i/>
          <w:iCs/>
          <w:sz w:val="28"/>
          <w:szCs w:val="28"/>
        </w:rPr>
      </w:pPr>
      <w:bookmarkStart w:id="26" w:name="_Toc23848952"/>
      <w:bookmarkStart w:id="27" w:name="_Toc51926228"/>
      <w:r w:rsidRPr="001621F9">
        <w:rPr>
          <w:rFonts w:ascii="Times New Roman" w:eastAsia="Times New Roman" w:hAnsi="Times New Roman" w:cs="Times New Roman"/>
          <w:iCs/>
          <w:sz w:val="28"/>
          <w:szCs w:val="28"/>
        </w:rPr>
        <w:t>Геологическое строение</w:t>
      </w:r>
      <w:bookmarkEnd w:id="26"/>
      <w:bookmarkEnd w:id="27"/>
    </w:p>
    <w:p w:rsidR="00EB7818" w:rsidRPr="00A01347" w:rsidRDefault="00EB7818" w:rsidP="001621F9">
      <w:pPr>
        <w:spacing w:after="0" w:line="360" w:lineRule="auto"/>
        <w:ind w:firstLine="709"/>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Дочетвертичные образования</w:t>
      </w:r>
    </w:p>
    <w:p w:rsidR="00EB7818" w:rsidRPr="00A01347" w:rsidRDefault="00EB7818" w:rsidP="00EB7818">
      <w:pPr>
        <w:spacing w:after="0" w:line="360" w:lineRule="auto"/>
        <w:ind w:firstLine="709"/>
        <w:jc w:val="both"/>
        <w:rPr>
          <w:rFonts w:ascii="Times New Roman" w:eastAsia="Times New Roman" w:hAnsi="Times New Roman" w:cs="Times New Roman"/>
          <w:sz w:val="28"/>
          <w:szCs w:val="24"/>
        </w:rPr>
      </w:pPr>
      <w:r w:rsidRPr="00A01347">
        <w:rPr>
          <w:rFonts w:ascii="Times New Roman" w:eastAsia="Times New Roman" w:hAnsi="Times New Roman" w:cs="Times New Roman"/>
          <w:sz w:val="28"/>
          <w:szCs w:val="24"/>
        </w:rPr>
        <w:t xml:space="preserve">На территории </w:t>
      </w:r>
      <w:r>
        <w:rPr>
          <w:rFonts w:ascii="Times New Roman" w:eastAsia="Times New Roman" w:hAnsi="Times New Roman" w:cs="Times New Roman"/>
          <w:sz w:val="28"/>
          <w:szCs w:val="24"/>
        </w:rPr>
        <w:t>муниципального образования</w:t>
      </w:r>
      <w:r w:rsidRPr="00A01347">
        <w:rPr>
          <w:rFonts w:ascii="Times New Roman" w:eastAsia="Times New Roman" w:hAnsi="Times New Roman" w:cs="Times New Roman"/>
          <w:sz w:val="28"/>
          <w:szCs w:val="24"/>
        </w:rPr>
        <w:t xml:space="preserve"> отмечены некоторые яруса отложений каменноугольной и пермской систем.</w:t>
      </w:r>
    </w:p>
    <w:p w:rsidR="00EB7818" w:rsidRPr="00A01347" w:rsidRDefault="00EB7818" w:rsidP="00EB7818">
      <w:pPr>
        <w:spacing w:after="0" w:line="360" w:lineRule="auto"/>
        <w:ind w:firstLine="709"/>
        <w:jc w:val="both"/>
        <w:rPr>
          <w:rFonts w:ascii="Times New Roman" w:eastAsia="Times New Roman" w:hAnsi="Times New Roman" w:cs="Times New Roman"/>
          <w:sz w:val="28"/>
          <w:szCs w:val="24"/>
        </w:rPr>
      </w:pPr>
      <w:r w:rsidRPr="00A01347">
        <w:rPr>
          <w:rFonts w:ascii="Times New Roman" w:eastAsia="Times New Roman" w:hAnsi="Times New Roman" w:cs="Times New Roman"/>
          <w:sz w:val="28"/>
          <w:szCs w:val="24"/>
        </w:rPr>
        <w:t>Отложения</w:t>
      </w:r>
      <w:r>
        <w:rPr>
          <w:rFonts w:ascii="Times New Roman" w:eastAsia="Times New Roman" w:hAnsi="Times New Roman" w:cs="Times New Roman"/>
          <w:sz w:val="28"/>
          <w:szCs w:val="24"/>
        </w:rPr>
        <w:t xml:space="preserve"> к</w:t>
      </w:r>
      <w:r w:rsidRPr="00A01347">
        <w:rPr>
          <w:rFonts w:ascii="Times New Roman" w:eastAsia="Times New Roman" w:hAnsi="Times New Roman" w:cs="Times New Roman"/>
          <w:sz w:val="28"/>
          <w:szCs w:val="24"/>
        </w:rPr>
        <w:t>аменноугольной системы (карбона) представлены средним и верхним отделами; мощность карбона увеличивается с запада на восток. Средний карбон представлен Московским ярусом (С2m). В разрезе среднего карбона преобладают терригенно-карбонатные и карбонатные породы (известняки, доломиты, песчаники, алевролиты, глины; фауна - брахиоподы, пелециподы, фораминиферы). Верхний карбон мощностью 80-130 м Касимовским (C3k) и Гжельским (C3g) ярусами. Касимовского яруса представлен доломитами, известняками, мергелями с прослоями песчаников и глин; фауна – брахиоподы, пелециподы, фораминиферы. Литологический состав пород Гжельского яруса представлен доломитами, загипсованными известняками, линзами гипса.</w:t>
      </w:r>
    </w:p>
    <w:p w:rsidR="00EB7818" w:rsidRPr="00A01347" w:rsidRDefault="00EB7818" w:rsidP="00EB7818">
      <w:pPr>
        <w:spacing w:after="0" w:line="360" w:lineRule="auto"/>
        <w:ind w:firstLine="709"/>
        <w:jc w:val="both"/>
        <w:rPr>
          <w:rFonts w:ascii="Times New Roman" w:eastAsia="Times New Roman" w:hAnsi="Times New Roman" w:cs="Times New Roman"/>
          <w:sz w:val="28"/>
          <w:szCs w:val="24"/>
        </w:rPr>
      </w:pPr>
      <w:r w:rsidRPr="00A01347">
        <w:rPr>
          <w:rFonts w:ascii="Times New Roman" w:eastAsia="Times New Roman" w:hAnsi="Times New Roman" w:cs="Times New Roman"/>
          <w:sz w:val="28"/>
          <w:szCs w:val="24"/>
        </w:rPr>
        <w:t xml:space="preserve">Отложения </w:t>
      </w:r>
      <w:r>
        <w:rPr>
          <w:rFonts w:ascii="Times New Roman" w:eastAsia="Times New Roman" w:hAnsi="Times New Roman" w:cs="Times New Roman"/>
          <w:sz w:val="28"/>
          <w:szCs w:val="24"/>
        </w:rPr>
        <w:t>п</w:t>
      </w:r>
      <w:r w:rsidRPr="00A01347">
        <w:rPr>
          <w:rFonts w:ascii="Times New Roman" w:eastAsia="Times New Roman" w:hAnsi="Times New Roman" w:cs="Times New Roman"/>
          <w:sz w:val="28"/>
          <w:szCs w:val="24"/>
        </w:rPr>
        <w:t xml:space="preserve">ермской системы представлены мощной (400-845 м) толщей морских лагунно-континентальных образований верхнего и нижнего отделов в составе пяти ярусов, из которых представлен только Татарский нижний (P2t1) ярус. Литологический состав пород Татарского нижнего яруса представлен алевритами, глинами, алевролитами, песчаниками, песками, линзами гипсов. </w:t>
      </w:r>
    </w:p>
    <w:p w:rsidR="00EB7818" w:rsidRDefault="00EB7818" w:rsidP="001621F9">
      <w:pPr>
        <w:spacing w:after="0" w:line="360" w:lineRule="auto"/>
        <w:ind w:firstLine="709"/>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Четвертичные образования</w:t>
      </w:r>
    </w:p>
    <w:p w:rsidR="00EB7818" w:rsidRPr="00617824" w:rsidRDefault="00EB7818" w:rsidP="00EB7818">
      <w:pPr>
        <w:spacing w:after="0" w:line="360" w:lineRule="auto"/>
        <w:ind w:firstLine="709"/>
        <w:jc w:val="both"/>
        <w:rPr>
          <w:rFonts w:ascii="Times New Roman" w:eastAsia="Times New Roman" w:hAnsi="Times New Roman" w:cs="Times New Roman"/>
          <w:sz w:val="28"/>
          <w:szCs w:val="24"/>
        </w:rPr>
      </w:pPr>
      <w:r w:rsidRPr="00617824">
        <w:rPr>
          <w:rFonts w:ascii="Times New Roman" w:eastAsia="Times New Roman" w:hAnsi="Times New Roman" w:cs="Times New Roman"/>
          <w:sz w:val="28"/>
          <w:szCs w:val="24"/>
        </w:rPr>
        <w:t xml:space="preserve">Верхняя часть осадочного чехла представлена отложениями, сформировавшимися в четвертичный период. Четвертичные образования </w:t>
      </w:r>
      <w:r w:rsidRPr="00617824">
        <w:rPr>
          <w:rFonts w:ascii="Times New Roman" w:eastAsia="Times New Roman" w:hAnsi="Times New Roman" w:cs="Times New Roman"/>
          <w:sz w:val="28"/>
          <w:szCs w:val="24"/>
        </w:rPr>
        <w:lastRenderedPageBreak/>
        <w:t>сформировались в результате неоднократных наступаний ледниковых покровов, размыва пред</w:t>
      </w:r>
      <w:r w:rsidR="001621F9">
        <w:rPr>
          <w:rFonts w:ascii="Times New Roman" w:eastAsia="Times New Roman" w:hAnsi="Times New Roman" w:cs="Times New Roman"/>
          <w:sz w:val="28"/>
          <w:szCs w:val="24"/>
        </w:rPr>
        <w:t>ы</w:t>
      </w:r>
      <w:r w:rsidRPr="00617824">
        <w:rPr>
          <w:rFonts w:ascii="Times New Roman" w:eastAsia="Times New Roman" w:hAnsi="Times New Roman" w:cs="Times New Roman"/>
          <w:sz w:val="28"/>
          <w:szCs w:val="24"/>
        </w:rPr>
        <w:t>д</w:t>
      </w:r>
      <w:r w:rsidR="001621F9">
        <w:rPr>
          <w:rFonts w:ascii="Times New Roman" w:eastAsia="Times New Roman" w:hAnsi="Times New Roman" w:cs="Times New Roman"/>
          <w:sz w:val="28"/>
          <w:szCs w:val="24"/>
        </w:rPr>
        <w:t>у</w:t>
      </w:r>
      <w:r w:rsidRPr="00617824">
        <w:rPr>
          <w:rFonts w:ascii="Times New Roman" w:eastAsia="Times New Roman" w:hAnsi="Times New Roman" w:cs="Times New Roman"/>
          <w:sz w:val="28"/>
          <w:szCs w:val="24"/>
        </w:rPr>
        <w:t>щих осадков водно-ледниковыми потоками, эрозионно-аккумулятивной деятельности рек и оз</w:t>
      </w:r>
      <w:r>
        <w:rPr>
          <w:rFonts w:ascii="Times New Roman" w:eastAsia="Times New Roman" w:hAnsi="Times New Roman" w:cs="Times New Roman"/>
          <w:sz w:val="28"/>
          <w:szCs w:val="24"/>
        </w:rPr>
        <w:t>е</w:t>
      </w:r>
      <w:r w:rsidRPr="00617824">
        <w:rPr>
          <w:rFonts w:ascii="Times New Roman" w:eastAsia="Times New Roman" w:hAnsi="Times New Roman" w:cs="Times New Roman"/>
          <w:sz w:val="28"/>
          <w:szCs w:val="24"/>
        </w:rPr>
        <w:t>р, болотной аккумуляции, а также неотектонических движений, вследствие чего характерной особенностью четвертичного покрова является неполнота разрезов.</w:t>
      </w:r>
    </w:p>
    <w:p w:rsidR="00EB7818" w:rsidRPr="00617824" w:rsidRDefault="00EB7818" w:rsidP="00EB7818">
      <w:pPr>
        <w:spacing w:after="0" w:line="360" w:lineRule="auto"/>
        <w:ind w:firstLine="709"/>
        <w:jc w:val="both"/>
        <w:rPr>
          <w:rFonts w:ascii="Times New Roman" w:eastAsia="Times New Roman" w:hAnsi="Times New Roman" w:cs="Times New Roman"/>
          <w:sz w:val="28"/>
          <w:szCs w:val="24"/>
        </w:rPr>
      </w:pPr>
      <w:r w:rsidRPr="00617824">
        <w:rPr>
          <w:rFonts w:ascii="Times New Roman" w:eastAsia="Times New Roman" w:hAnsi="Times New Roman" w:cs="Times New Roman"/>
          <w:sz w:val="28"/>
          <w:szCs w:val="24"/>
        </w:rPr>
        <w:t>Четвертичные образования по времени формирования подразделяются на плейстоценовые (эоплейстоценовые и неоплейстоценовые) и голоценовые. Среднее звено неоплейстоцена представлен</w:t>
      </w:r>
      <w:r>
        <w:rPr>
          <w:rFonts w:ascii="Times New Roman" w:eastAsia="Times New Roman" w:hAnsi="Times New Roman" w:cs="Times New Roman"/>
          <w:sz w:val="28"/>
          <w:szCs w:val="24"/>
        </w:rPr>
        <w:t xml:space="preserve">о </w:t>
      </w:r>
      <w:r w:rsidRPr="00617824">
        <w:rPr>
          <w:rFonts w:ascii="Times New Roman" w:eastAsia="Times New Roman" w:hAnsi="Times New Roman" w:cs="Times New Roman"/>
          <w:sz w:val="28"/>
          <w:szCs w:val="24"/>
        </w:rPr>
        <w:t>отложениями московского горизонтов</w:t>
      </w:r>
      <w:r>
        <w:rPr>
          <w:rFonts w:ascii="Times New Roman" w:eastAsia="Times New Roman" w:hAnsi="Times New Roman" w:cs="Times New Roman"/>
          <w:sz w:val="28"/>
          <w:szCs w:val="24"/>
        </w:rPr>
        <w:t xml:space="preserve">. </w:t>
      </w:r>
      <w:r w:rsidRPr="00617824">
        <w:rPr>
          <w:rFonts w:ascii="Times New Roman" w:eastAsia="Times New Roman" w:hAnsi="Times New Roman" w:cs="Times New Roman"/>
          <w:sz w:val="28"/>
          <w:szCs w:val="24"/>
        </w:rPr>
        <w:t xml:space="preserve">Рассматриваемые отложения представлены </w:t>
      </w:r>
      <w:r>
        <w:rPr>
          <w:rFonts w:ascii="Times New Roman" w:eastAsia="Times New Roman" w:hAnsi="Times New Roman" w:cs="Times New Roman"/>
          <w:sz w:val="28"/>
          <w:szCs w:val="24"/>
        </w:rPr>
        <w:t>л</w:t>
      </w:r>
      <w:r w:rsidRPr="00617824">
        <w:rPr>
          <w:rFonts w:ascii="Times New Roman" w:eastAsia="Times New Roman" w:hAnsi="Times New Roman" w:cs="Times New Roman"/>
          <w:sz w:val="28"/>
          <w:szCs w:val="24"/>
        </w:rPr>
        <w:t>едниковыми ф</w:t>
      </w:r>
      <w:r>
        <w:rPr>
          <w:rFonts w:ascii="Times New Roman" w:eastAsia="Times New Roman" w:hAnsi="Times New Roman" w:cs="Times New Roman"/>
          <w:sz w:val="28"/>
          <w:szCs w:val="24"/>
        </w:rPr>
        <w:t>р</w:t>
      </w:r>
      <w:r w:rsidRPr="00617824">
        <w:rPr>
          <w:rFonts w:ascii="Times New Roman" w:eastAsia="Times New Roman" w:hAnsi="Times New Roman" w:cs="Times New Roman"/>
          <w:sz w:val="28"/>
          <w:szCs w:val="24"/>
        </w:rPr>
        <w:t>а</w:t>
      </w:r>
      <w:r>
        <w:rPr>
          <w:rFonts w:ascii="Times New Roman" w:eastAsia="Times New Roman" w:hAnsi="Times New Roman" w:cs="Times New Roman"/>
          <w:sz w:val="28"/>
          <w:szCs w:val="24"/>
        </w:rPr>
        <w:t>к</w:t>
      </w:r>
      <w:r w:rsidRPr="00617824">
        <w:rPr>
          <w:rFonts w:ascii="Times New Roman" w:eastAsia="Times New Roman" w:hAnsi="Times New Roman" w:cs="Times New Roman"/>
          <w:sz w:val="28"/>
          <w:szCs w:val="24"/>
        </w:rPr>
        <w:t>циями (gIIms) – валунными суглинками, супесями мощностью до 60 м, флювиогляциальными разнозернистыми песками, песчано-гравийным мат</w:t>
      </w:r>
      <w:r>
        <w:rPr>
          <w:rFonts w:ascii="Times New Roman" w:eastAsia="Times New Roman" w:hAnsi="Times New Roman" w:cs="Times New Roman"/>
          <w:sz w:val="28"/>
          <w:szCs w:val="24"/>
        </w:rPr>
        <w:t>ериалом мощностью до 60 м, и озе</w:t>
      </w:r>
      <w:r w:rsidRPr="00617824">
        <w:rPr>
          <w:rFonts w:ascii="Times New Roman" w:eastAsia="Times New Roman" w:hAnsi="Times New Roman" w:cs="Times New Roman"/>
          <w:sz w:val="28"/>
          <w:szCs w:val="24"/>
        </w:rPr>
        <w:t xml:space="preserve">рно-ледниковыми фациями (lgIIms) – песками, суглинками, глинами мощностью до 20 м. </w:t>
      </w:r>
    </w:p>
    <w:p w:rsidR="00EB7818" w:rsidRPr="00617824" w:rsidRDefault="00EB7818" w:rsidP="00EB7818">
      <w:pPr>
        <w:spacing w:after="0" w:line="360" w:lineRule="auto"/>
        <w:ind w:firstLine="709"/>
        <w:jc w:val="both"/>
        <w:rPr>
          <w:rFonts w:ascii="Times New Roman" w:eastAsia="Times New Roman" w:hAnsi="Times New Roman" w:cs="Times New Roman"/>
          <w:sz w:val="28"/>
          <w:szCs w:val="24"/>
        </w:rPr>
      </w:pPr>
      <w:r w:rsidRPr="00617824">
        <w:rPr>
          <w:rFonts w:ascii="Times New Roman" w:eastAsia="Times New Roman" w:hAnsi="Times New Roman" w:cs="Times New Roman"/>
          <w:sz w:val="28"/>
          <w:szCs w:val="24"/>
        </w:rPr>
        <w:t>Верхнее звено неоплейстоцена представлено Валдайским горизонтом. К Валдайскому горизонту (IaIIIvd) относятся подпорожский и осташковский ледниковые горизонты, разделяемые ленинградским горизонтом (из-за мелкого масштаба карты они объединены в один Валдайский надгоризонт). Подпорожский (нижневалдайский) ледниковый горизонт объединяет ледниковые, флювиогляциальные, оз</w:t>
      </w:r>
      <w:r>
        <w:rPr>
          <w:rFonts w:ascii="Times New Roman" w:eastAsia="Times New Roman" w:hAnsi="Times New Roman" w:cs="Times New Roman"/>
          <w:sz w:val="28"/>
          <w:szCs w:val="24"/>
        </w:rPr>
        <w:t>е</w:t>
      </w:r>
      <w:r w:rsidRPr="00617824">
        <w:rPr>
          <w:rFonts w:ascii="Times New Roman" w:eastAsia="Times New Roman" w:hAnsi="Times New Roman" w:cs="Times New Roman"/>
          <w:sz w:val="28"/>
          <w:szCs w:val="24"/>
        </w:rPr>
        <w:t>рно-ледниковые слои, а также «покровные» суглинки общей мощностью до 30 м. Ленинградский (средневалдайский) горизонт представлен различными генетическими типами отложений. В осташковском (верхневалдайском) горизонте выделяются те же слои, что и в подпорожском горизонте, представленные валунными суглинками, разно- и мелкозернистыми песками, алевритами, суглинками, глинами.</w:t>
      </w:r>
    </w:p>
    <w:p w:rsidR="00EB7818" w:rsidRPr="00617824" w:rsidRDefault="00EB7818" w:rsidP="00EB7818">
      <w:pPr>
        <w:spacing w:after="0" w:line="360" w:lineRule="auto"/>
        <w:ind w:firstLine="709"/>
        <w:jc w:val="both"/>
        <w:rPr>
          <w:rFonts w:ascii="Times New Roman" w:eastAsia="Times New Roman" w:hAnsi="Times New Roman" w:cs="Times New Roman"/>
          <w:sz w:val="28"/>
          <w:szCs w:val="24"/>
        </w:rPr>
      </w:pPr>
      <w:r w:rsidRPr="00617824">
        <w:rPr>
          <w:rFonts w:ascii="Times New Roman" w:eastAsia="Times New Roman" w:hAnsi="Times New Roman" w:cs="Times New Roman"/>
          <w:sz w:val="28"/>
          <w:szCs w:val="24"/>
        </w:rPr>
        <w:t xml:space="preserve">Голоценовые четвертичные отложения представлены двумя генетическими типами – аллювиальными (aIV) и биогенными (bIV) отложениями. </w:t>
      </w:r>
    </w:p>
    <w:p w:rsidR="00EB7818" w:rsidRPr="00EB7818" w:rsidRDefault="00EB7818" w:rsidP="00EB7818">
      <w:pPr>
        <w:spacing w:after="0" w:line="360" w:lineRule="auto"/>
        <w:ind w:firstLine="709"/>
        <w:jc w:val="both"/>
        <w:rPr>
          <w:rFonts w:ascii="Times New Roman" w:eastAsia="Times New Roman" w:hAnsi="Times New Roman" w:cs="Times New Roman"/>
          <w:sz w:val="28"/>
          <w:szCs w:val="24"/>
        </w:rPr>
      </w:pPr>
      <w:r w:rsidRPr="00617824">
        <w:rPr>
          <w:rFonts w:ascii="Times New Roman" w:eastAsia="Times New Roman" w:hAnsi="Times New Roman" w:cs="Times New Roman"/>
          <w:sz w:val="28"/>
          <w:szCs w:val="24"/>
        </w:rPr>
        <w:t xml:space="preserve">Для народного хозяйства четвертичные образования имеют важное значение. Прежде всего, они служат как основания для всевозможных </w:t>
      </w:r>
      <w:r w:rsidRPr="00617824">
        <w:rPr>
          <w:rFonts w:ascii="Times New Roman" w:eastAsia="Times New Roman" w:hAnsi="Times New Roman" w:cs="Times New Roman"/>
          <w:sz w:val="28"/>
          <w:szCs w:val="24"/>
        </w:rPr>
        <w:lastRenderedPageBreak/>
        <w:t>сооружений, дорог, а также являются материнскими породами, на которых формируются все типы почв. Четвертичные образования в ряде случаев являются полезными ископаемыми и используются в качестве строительных материалов (глины, суглинки, валуны, гравий, пески), топлива (торф), удобрений (сапропель), агрохимического сырья (гажа). С четвертичными отложениями связаны и пресные воды.</w:t>
      </w:r>
    </w:p>
    <w:p w:rsidR="00EB7818" w:rsidRPr="001621F9" w:rsidRDefault="00EB7818" w:rsidP="00EB7818">
      <w:pPr>
        <w:pStyle w:val="ac"/>
        <w:keepNext/>
        <w:numPr>
          <w:ilvl w:val="2"/>
          <w:numId w:val="17"/>
        </w:numPr>
        <w:spacing w:after="0" w:line="360" w:lineRule="auto"/>
        <w:jc w:val="center"/>
        <w:outlineLvl w:val="2"/>
        <w:rPr>
          <w:rFonts w:ascii="Times New Roman" w:eastAsia="Times New Roman" w:hAnsi="Times New Roman" w:cs="Times New Roman"/>
          <w:i/>
          <w:iCs/>
          <w:sz w:val="28"/>
          <w:szCs w:val="28"/>
        </w:rPr>
      </w:pPr>
      <w:bookmarkStart w:id="28" w:name="_Toc23848953"/>
      <w:bookmarkStart w:id="29" w:name="_Toc51926229"/>
      <w:r w:rsidRPr="001621F9">
        <w:rPr>
          <w:rFonts w:ascii="Times New Roman" w:eastAsia="Times New Roman" w:hAnsi="Times New Roman" w:cs="Times New Roman"/>
          <w:iCs/>
          <w:sz w:val="28"/>
          <w:szCs w:val="28"/>
        </w:rPr>
        <w:t>Гидрогеологические условия</w:t>
      </w:r>
      <w:bookmarkEnd w:id="28"/>
      <w:bookmarkEnd w:id="29"/>
    </w:p>
    <w:p w:rsidR="00EB7818" w:rsidRPr="004D0501" w:rsidRDefault="00EB7818" w:rsidP="00EB7818">
      <w:pPr>
        <w:spacing w:after="0" w:line="360" w:lineRule="auto"/>
        <w:ind w:firstLine="708"/>
        <w:jc w:val="both"/>
        <w:rPr>
          <w:rFonts w:ascii="Times New Roman" w:eastAsia="Times New Roman" w:hAnsi="Times New Roman" w:cs="Times New Roman"/>
          <w:sz w:val="28"/>
          <w:szCs w:val="24"/>
        </w:rPr>
      </w:pPr>
      <w:r w:rsidRPr="004D0501">
        <w:rPr>
          <w:rFonts w:ascii="Times New Roman" w:eastAsia="Times New Roman" w:hAnsi="Times New Roman" w:cs="Times New Roman"/>
          <w:sz w:val="28"/>
          <w:szCs w:val="24"/>
        </w:rPr>
        <w:t xml:space="preserve">В гидрогеологическом отношении Устюженский район расположен в пределах Московского артезианского бассейна II порядка. Водовмещающими породами являются разнозернистые, часто глинистые, пески, залегающие в виде прослоев и линз в толще слабопроницаемых суглинков, супесей и глин. Основными гидрогеологическими особенностями водоносных подразделений, приуроченных к четвертичным образованиям, являются их залегание первыми от поверхности, местный характер питания и разгрузки, невысокие фильтрационные параметры водовмещающих пород. Основа питания - атмосферные осадки, активной инфильтрации которых способствует избыточное увлажнение территории и слаборасчлененный рельеф обширных водораздельных пространств. </w:t>
      </w:r>
    </w:p>
    <w:p w:rsidR="00EB7818" w:rsidRPr="004D0501" w:rsidRDefault="00EB7818" w:rsidP="00EB7818">
      <w:pPr>
        <w:spacing w:after="0" w:line="360" w:lineRule="auto"/>
        <w:ind w:firstLine="708"/>
        <w:jc w:val="both"/>
        <w:rPr>
          <w:rFonts w:ascii="Times New Roman" w:eastAsia="Times New Roman" w:hAnsi="Times New Roman" w:cs="Times New Roman"/>
          <w:sz w:val="28"/>
          <w:szCs w:val="24"/>
        </w:rPr>
      </w:pPr>
      <w:r w:rsidRPr="004D0501">
        <w:rPr>
          <w:rFonts w:ascii="Times New Roman" w:eastAsia="Times New Roman" w:hAnsi="Times New Roman" w:cs="Times New Roman"/>
          <w:sz w:val="28"/>
          <w:szCs w:val="24"/>
        </w:rPr>
        <w:t>Разгрузка помимо оттока в долины рек и ручьев, осуществляется и на питание нижележащих водоносных подразделений. По химическому составу воды гидрокарбонатные различного катионного состава с минерализацией 0,3 - 0,5 г/куб. дм. Особенностью химического состава подземных вод горизонтов, приуроченных к четвертичным отложениям, является повышенное содержание железа. Подземные воды четвертичных отложений широко используются для индивидуального хозяйственно-питьевого водоснабжения.</w:t>
      </w:r>
    </w:p>
    <w:p w:rsidR="00EB7818" w:rsidRPr="004D0501" w:rsidRDefault="00EB7818" w:rsidP="00EB7818">
      <w:pPr>
        <w:spacing w:after="0" w:line="360" w:lineRule="auto"/>
        <w:ind w:firstLine="708"/>
        <w:jc w:val="both"/>
        <w:rPr>
          <w:rFonts w:ascii="Times New Roman" w:eastAsia="Times New Roman" w:hAnsi="Times New Roman" w:cs="Times New Roman"/>
          <w:sz w:val="28"/>
          <w:szCs w:val="24"/>
        </w:rPr>
      </w:pPr>
      <w:r w:rsidRPr="004D0501">
        <w:rPr>
          <w:rFonts w:ascii="Times New Roman" w:eastAsia="Times New Roman" w:hAnsi="Times New Roman" w:cs="Times New Roman"/>
          <w:sz w:val="28"/>
          <w:szCs w:val="24"/>
        </w:rPr>
        <w:t>В изученной толще дочетвертичного разреза стратифицированы следующие гидрогеологические подразделения:</w:t>
      </w:r>
    </w:p>
    <w:p w:rsidR="00EB7818" w:rsidRPr="004D0501" w:rsidRDefault="00EB7818" w:rsidP="00EB7818">
      <w:pPr>
        <w:spacing w:after="0" w:line="360" w:lineRule="auto"/>
        <w:ind w:firstLine="708"/>
        <w:jc w:val="both"/>
        <w:rPr>
          <w:rFonts w:ascii="Times New Roman" w:eastAsia="Times New Roman" w:hAnsi="Times New Roman" w:cs="Times New Roman"/>
          <w:sz w:val="28"/>
          <w:szCs w:val="24"/>
        </w:rPr>
      </w:pPr>
      <w:r w:rsidRPr="004D0501">
        <w:rPr>
          <w:rFonts w:ascii="Times New Roman" w:eastAsia="Times New Roman" w:hAnsi="Times New Roman" w:cs="Times New Roman"/>
          <w:sz w:val="28"/>
          <w:szCs w:val="24"/>
        </w:rPr>
        <w:t>- водоносный верхнекаменноугольный карбонатный комплекс (С3);</w:t>
      </w:r>
    </w:p>
    <w:p w:rsidR="00566BF0" w:rsidRDefault="00EB7818" w:rsidP="00EB7818">
      <w:pPr>
        <w:spacing w:after="0" w:line="360" w:lineRule="auto"/>
        <w:ind w:firstLine="708"/>
        <w:jc w:val="both"/>
        <w:rPr>
          <w:rFonts w:ascii="Times New Roman" w:eastAsia="Times New Roman" w:hAnsi="Times New Roman" w:cs="Times New Roman"/>
          <w:sz w:val="28"/>
          <w:szCs w:val="24"/>
        </w:rPr>
      </w:pPr>
      <w:r w:rsidRPr="004D0501">
        <w:rPr>
          <w:rFonts w:ascii="Times New Roman" w:eastAsia="Times New Roman" w:hAnsi="Times New Roman" w:cs="Times New Roman"/>
          <w:sz w:val="28"/>
          <w:szCs w:val="24"/>
        </w:rPr>
        <w:t>- водоносный среднекаменноугольный карбонатный комплекс (С2).</w:t>
      </w:r>
    </w:p>
    <w:p w:rsidR="00EB7818" w:rsidRPr="004D0501" w:rsidRDefault="00EB7818" w:rsidP="00EB7818">
      <w:pPr>
        <w:spacing w:after="0" w:line="360" w:lineRule="auto"/>
        <w:ind w:firstLine="708"/>
        <w:jc w:val="both"/>
        <w:rPr>
          <w:rFonts w:ascii="Times New Roman" w:eastAsia="Times New Roman" w:hAnsi="Times New Roman" w:cs="Times New Roman"/>
          <w:sz w:val="28"/>
          <w:szCs w:val="24"/>
        </w:rPr>
      </w:pPr>
      <w:r w:rsidRPr="004D0501">
        <w:rPr>
          <w:rFonts w:ascii="Times New Roman" w:eastAsia="Times New Roman" w:hAnsi="Times New Roman" w:cs="Times New Roman"/>
          <w:sz w:val="28"/>
          <w:szCs w:val="24"/>
        </w:rPr>
        <w:lastRenderedPageBreak/>
        <w:t xml:space="preserve">Водоносный верхнекаменноугольный карбонатный комплекс (С3) стратиграфически приурочен к отложениям гжельского яруса. Водовмещающие породы представлены известняками трещиноватыми. В зависимости от современного рельефа и мощности перекрывающих отложений кровля водоносного комплекса залегает на глубине от 40 до 53 м, перекрывается водоупорными породами нижнеустьинской свиты, а за границами ее распространения - глинами валдайской морены. Выраженного водоупора на границе с нижележащими водоносными подразделениями не отмечено. В сущности, все водоносные слои, приуроченные к карбонатной толще каменноугольных отложений, представляют собой единую многопластовую систему. </w:t>
      </w:r>
    </w:p>
    <w:p w:rsidR="00EB7818" w:rsidRPr="004D0501" w:rsidRDefault="00EB7818" w:rsidP="00EB7818">
      <w:pPr>
        <w:spacing w:after="0" w:line="360" w:lineRule="auto"/>
        <w:ind w:firstLine="708"/>
        <w:jc w:val="both"/>
        <w:rPr>
          <w:rFonts w:ascii="Times New Roman" w:eastAsia="Times New Roman" w:hAnsi="Times New Roman" w:cs="Times New Roman"/>
          <w:sz w:val="28"/>
          <w:szCs w:val="24"/>
        </w:rPr>
      </w:pPr>
      <w:r w:rsidRPr="004D0501">
        <w:rPr>
          <w:rFonts w:ascii="Times New Roman" w:eastAsia="Times New Roman" w:hAnsi="Times New Roman" w:cs="Times New Roman"/>
          <w:sz w:val="28"/>
          <w:szCs w:val="24"/>
        </w:rPr>
        <w:t xml:space="preserve">Подземные воды, приуроченные к верхнекаменноугольным отложениям, напорные. Напор над кровлей составляет 30-40 м и возрастает к югу и востоку до 50 м и выше. </w:t>
      </w:r>
    </w:p>
    <w:p w:rsidR="00EB7818" w:rsidRPr="004D0501" w:rsidRDefault="00EB7818" w:rsidP="00EB7818">
      <w:pPr>
        <w:spacing w:after="0" w:line="360" w:lineRule="auto"/>
        <w:ind w:firstLine="708"/>
        <w:jc w:val="both"/>
        <w:rPr>
          <w:rFonts w:ascii="Times New Roman" w:eastAsia="Times New Roman" w:hAnsi="Times New Roman" w:cs="Times New Roman"/>
          <w:sz w:val="28"/>
          <w:szCs w:val="24"/>
        </w:rPr>
      </w:pPr>
      <w:r w:rsidRPr="004D0501">
        <w:rPr>
          <w:rFonts w:ascii="Times New Roman" w:eastAsia="Times New Roman" w:hAnsi="Times New Roman" w:cs="Times New Roman"/>
          <w:sz w:val="28"/>
          <w:szCs w:val="24"/>
        </w:rPr>
        <w:t>Отмечена закономерная изменчивость фильтрационных свойств водовмещающих пород в направлении от долин рек к водоразделам. Коэффициенты фильтрации изменяются от 0,5-2 м/сут для водораздельных пространств, до 4-23,2 м/сут для придолинных участков. Химический состав подземных вод на рассматриваемой территории гидрокарбонатно-сульфатный магниево-кальциевый с минерализацией в пределах 0,7-1,8 г/куб. дм. Подземные воды используются для сельскохозяйственного водоснабжения.</w:t>
      </w:r>
    </w:p>
    <w:p w:rsidR="00EB7818" w:rsidRDefault="00EB7818" w:rsidP="00EB7818">
      <w:pPr>
        <w:spacing w:after="0" w:line="360" w:lineRule="auto"/>
        <w:ind w:firstLine="708"/>
        <w:jc w:val="both"/>
        <w:rPr>
          <w:rFonts w:ascii="Times New Roman" w:eastAsia="Times New Roman" w:hAnsi="Times New Roman" w:cs="Times New Roman"/>
          <w:sz w:val="28"/>
          <w:szCs w:val="24"/>
        </w:rPr>
      </w:pPr>
      <w:r w:rsidRPr="004D0501">
        <w:rPr>
          <w:rFonts w:ascii="Times New Roman" w:eastAsia="Times New Roman" w:hAnsi="Times New Roman" w:cs="Times New Roman"/>
          <w:sz w:val="28"/>
          <w:szCs w:val="24"/>
        </w:rPr>
        <w:t>Водоносный среднекаменноугольный карбонатный комплекс (С2) характеризуется региональным распространением и стратиграфически приурочен к отложениям подольского, каширского и мячковского горизонтов, составляющих единую карбонатную толщу. Глубина залегания кровли водоносного комплекса изменяется от 10-20 м на западе и северо-западе территории, до 50-80 м на востоке. Полная мощность до подстилающего водоупора (верейские глины и алевролиты) составляет 73-85 м.</w:t>
      </w:r>
    </w:p>
    <w:p w:rsidR="00566BF0" w:rsidRDefault="00566BF0" w:rsidP="00EB7818">
      <w:pPr>
        <w:shd w:val="clear" w:color="auto" w:fill="FFFFFF"/>
        <w:spacing w:after="0" w:line="360" w:lineRule="auto"/>
        <w:ind w:firstLine="851"/>
        <w:jc w:val="right"/>
        <w:rPr>
          <w:rFonts w:ascii="Times New Roman" w:eastAsia="Times New Roman" w:hAnsi="Times New Roman" w:cs="Times New Roman"/>
          <w:sz w:val="28"/>
          <w:szCs w:val="28"/>
        </w:rPr>
        <w:sectPr w:rsidR="00566BF0" w:rsidSect="00A65068">
          <w:footnotePr>
            <w:numRestart w:val="eachPage"/>
          </w:footnotePr>
          <w:pgSz w:w="11906" w:h="16838"/>
          <w:pgMar w:top="1134" w:right="850" w:bottom="1134" w:left="1701" w:header="708" w:footer="708" w:gutter="0"/>
          <w:cols w:space="708"/>
          <w:docGrid w:linePitch="360"/>
        </w:sectPr>
      </w:pPr>
    </w:p>
    <w:p w:rsidR="00EB7818" w:rsidRPr="004D0501" w:rsidRDefault="00EB7818" w:rsidP="00EB7818">
      <w:pPr>
        <w:shd w:val="clear" w:color="auto" w:fill="FFFFFF"/>
        <w:spacing w:after="0" w:line="360" w:lineRule="auto"/>
        <w:ind w:firstLine="851"/>
        <w:jc w:val="right"/>
        <w:rPr>
          <w:rFonts w:ascii="Times New Roman" w:eastAsia="Times New Roman" w:hAnsi="Times New Roman" w:cs="Times New Roman"/>
          <w:sz w:val="28"/>
          <w:szCs w:val="28"/>
          <w:shd w:val="clear" w:color="auto" w:fill="FFFFFF"/>
        </w:rPr>
      </w:pPr>
      <w:r w:rsidRPr="004D0501">
        <w:rPr>
          <w:rFonts w:ascii="Times New Roman" w:eastAsia="Times New Roman" w:hAnsi="Times New Roman" w:cs="Times New Roman"/>
          <w:sz w:val="28"/>
          <w:szCs w:val="28"/>
        </w:rPr>
        <w:lastRenderedPageBreak/>
        <w:t>Таблица 1.4.5.1.</w:t>
      </w:r>
    </w:p>
    <w:p w:rsidR="00EB7818" w:rsidRPr="004D0501" w:rsidRDefault="00EB7818" w:rsidP="00EB7818">
      <w:pPr>
        <w:shd w:val="clear" w:color="auto" w:fill="FFFFFF"/>
        <w:spacing w:after="0" w:line="240" w:lineRule="auto"/>
        <w:ind w:firstLine="709"/>
        <w:jc w:val="both"/>
        <w:rPr>
          <w:rFonts w:ascii="Times New Roman" w:eastAsia="Times New Roman" w:hAnsi="Times New Roman" w:cs="Times New Roman"/>
          <w:sz w:val="2"/>
          <w:szCs w:val="2"/>
        </w:rPr>
      </w:pPr>
    </w:p>
    <w:p w:rsidR="00EB7818" w:rsidRPr="004D0501" w:rsidRDefault="00EB7818" w:rsidP="00EB7818">
      <w:pPr>
        <w:shd w:val="clear" w:color="auto" w:fill="FFFFFF"/>
        <w:spacing w:after="0" w:line="240" w:lineRule="auto"/>
        <w:ind w:firstLine="709"/>
        <w:jc w:val="both"/>
        <w:rPr>
          <w:rFonts w:ascii="Times New Roman" w:eastAsia="Times New Roman" w:hAnsi="Times New Roman" w:cs="Times New Roman"/>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9"/>
        <w:gridCol w:w="1276"/>
        <w:gridCol w:w="1424"/>
        <w:gridCol w:w="4808"/>
      </w:tblGrid>
      <w:tr w:rsidR="00E94F60" w:rsidRPr="004D0501" w:rsidTr="00EB7818">
        <w:trPr>
          <w:trHeight w:val="272"/>
          <w:tblHeader/>
        </w:trPr>
        <w:tc>
          <w:tcPr>
            <w:tcW w:w="1730" w:type="dxa"/>
            <w:shd w:val="clear" w:color="auto" w:fill="auto"/>
            <w:vAlign w:val="center"/>
          </w:tcPr>
          <w:p w:rsidR="00E94F60" w:rsidRPr="004D0501" w:rsidRDefault="00581D34" w:rsidP="003E0123">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Населенный пункт</w:t>
            </w:r>
          </w:p>
        </w:tc>
        <w:tc>
          <w:tcPr>
            <w:tcW w:w="1276" w:type="dxa"/>
            <w:vAlign w:val="center"/>
          </w:tcPr>
          <w:p w:rsidR="00E94F60" w:rsidRPr="004D0501" w:rsidRDefault="00581D34" w:rsidP="003E0123">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 скважины</w:t>
            </w:r>
          </w:p>
        </w:tc>
        <w:tc>
          <w:tcPr>
            <w:tcW w:w="1417" w:type="dxa"/>
            <w:shd w:val="clear" w:color="auto" w:fill="auto"/>
            <w:vAlign w:val="center"/>
          </w:tcPr>
          <w:p w:rsidR="00E94F60" w:rsidRPr="004D0501" w:rsidRDefault="00581D34" w:rsidP="003E0123">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Глубина залегания водоносной толщи, м</w:t>
            </w:r>
          </w:p>
        </w:tc>
        <w:tc>
          <w:tcPr>
            <w:tcW w:w="4814" w:type="dxa"/>
            <w:shd w:val="clear" w:color="auto" w:fill="auto"/>
            <w:vAlign w:val="center"/>
          </w:tcPr>
          <w:p w:rsidR="00E94F60" w:rsidRPr="004D0501" w:rsidRDefault="00581D34" w:rsidP="003E0123">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Водоносный горизонт и водовмещающие породы</w:t>
            </w:r>
          </w:p>
        </w:tc>
      </w:tr>
      <w:tr w:rsidR="00EB7818" w:rsidRPr="004D0501" w:rsidTr="00EB7818">
        <w:trPr>
          <w:trHeight w:val="272"/>
          <w:tblHeader/>
        </w:trPr>
        <w:tc>
          <w:tcPr>
            <w:tcW w:w="1730" w:type="dxa"/>
            <w:shd w:val="clear" w:color="auto" w:fill="auto"/>
            <w:vAlign w:val="center"/>
          </w:tcPr>
          <w:p w:rsidR="00EB7818" w:rsidRPr="004D0501" w:rsidRDefault="00EB7818" w:rsidP="003E0123">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1</w:t>
            </w:r>
          </w:p>
        </w:tc>
        <w:tc>
          <w:tcPr>
            <w:tcW w:w="1276" w:type="dxa"/>
            <w:vAlign w:val="center"/>
          </w:tcPr>
          <w:p w:rsidR="00EB7818" w:rsidRPr="004D0501" w:rsidRDefault="00EB7818" w:rsidP="003E0123">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2</w:t>
            </w:r>
          </w:p>
        </w:tc>
        <w:tc>
          <w:tcPr>
            <w:tcW w:w="1417" w:type="dxa"/>
            <w:shd w:val="clear" w:color="auto" w:fill="auto"/>
            <w:vAlign w:val="center"/>
          </w:tcPr>
          <w:p w:rsidR="00EB7818" w:rsidRPr="004D0501" w:rsidRDefault="00EB7818" w:rsidP="003E0123">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3</w:t>
            </w:r>
          </w:p>
        </w:tc>
        <w:tc>
          <w:tcPr>
            <w:tcW w:w="4814" w:type="dxa"/>
            <w:shd w:val="clear" w:color="auto" w:fill="auto"/>
            <w:vAlign w:val="center"/>
          </w:tcPr>
          <w:p w:rsidR="00EB7818" w:rsidRPr="004D0501" w:rsidRDefault="00EB7818" w:rsidP="003E0123">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4</w:t>
            </w:r>
          </w:p>
        </w:tc>
      </w:tr>
      <w:tr w:rsidR="00EB7818" w:rsidRPr="004D0501" w:rsidTr="00EB7818">
        <w:trPr>
          <w:trHeight w:val="339"/>
        </w:trPr>
        <w:tc>
          <w:tcPr>
            <w:tcW w:w="1730" w:type="dxa"/>
            <w:vMerge w:val="restart"/>
            <w:shd w:val="clear" w:color="auto" w:fill="auto"/>
          </w:tcPr>
          <w:p w:rsidR="00EB7818" w:rsidRPr="004D0501" w:rsidRDefault="001621F9" w:rsidP="003E0123">
            <w:pPr>
              <w:widowControl w:val="0"/>
              <w:spacing w:after="0" w:line="240" w:lineRule="auto"/>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деревня </w:t>
            </w:r>
            <w:r w:rsidR="00EB7818" w:rsidRPr="004D0501">
              <w:rPr>
                <w:rFonts w:ascii="Times New Roman" w:eastAsia="Times New Roman" w:hAnsi="Times New Roman" w:cs="Times New Roman"/>
                <w:sz w:val="24"/>
                <w:szCs w:val="24"/>
              </w:rPr>
              <w:t xml:space="preserve"> Никола</w:t>
            </w:r>
            <w:proofErr w:type="gramEnd"/>
          </w:p>
          <w:p w:rsidR="00EB7818" w:rsidRPr="004D0501" w:rsidRDefault="00EB7818" w:rsidP="003E0123">
            <w:pPr>
              <w:widowControl w:val="0"/>
              <w:spacing w:after="0" w:line="240" w:lineRule="auto"/>
              <w:contextualSpacing/>
              <w:rPr>
                <w:rFonts w:ascii="Times New Roman" w:eastAsia="Times New Roman" w:hAnsi="Times New Roman" w:cs="Times New Roman"/>
                <w:sz w:val="24"/>
                <w:szCs w:val="24"/>
              </w:rPr>
            </w:pPr>
          </w:p>
        </w:tc>
        <w:tc>
          <w:tcPr>
            <w:tcW w:w="1276" w:type="dxa"/>
          </w:tcPr>
          <w:p w:rsidR="00EB7818" w:rsidRPr="004D0501" w:rsidRDefault="00EB7818" w:rsidP="001621F9">
            <w:pPr>
              <w:widowControl w:val="0"/>
              <w:spacing w:after="0" w:line="240" w:lineRule="auto"/>
              <w:ind w:left="-100" w:right="-121"/>
              <w:contextualSpacing/>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511</w:t>
            </w:r>
          </w:p>
        </w:tc>
        <w:tc>
          <w:tcPr>
            <w:tcW w:w="1417" w:type="dxa"/>
            <w:shd w:val="clear" w:color="auto" w:fill="auto"/>
          </w:tcPr>
          <w:p w:rsidR="00EB7818" w:rsidRPr="004D0501" w:rsidRDefault="00EB7818" w:rsidP="001621F9">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111,0</w:t>
            </w:r>
          </w:p>
        </w:tc>
        <w:tc>
          <w:tcPr>
            <w:tcW w:w="4814" w:type="dxa"/>
            <w:shd w:val="clear" w:color="auto" w:fill="auto"/>
          </w:tcPr>
          <w:p w:rsidR="00EB7818" w:rsidRPr="004D0501" w:rsidRDefault="00EB7818" w:rsidP="00767496">
            <w:pPr>
              <w:spacing w:after="0" w:line="240" w:lineRule="auto"/>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водоносный среднекаменноугольный карбонатный комплекс</w:t>
            </w:r>
          </w:p>
        </w:tc>
      </w:tr>
      <w:tr w:rsidR="00EB7818" w:rsidRPr="004D0501" w:rsidTr="00EB7818">
        <w:trPr>
          <w:trHeight w:val="476"/>
        </w:trPr>
        <w:tc>
          <w:tcPr>
            <w:tcW w:w="1730" w:type="dxa"/>
            <w:vMerge/>
            <w:shd w:val="clear" w:color="auto" w:fill="auto"/>
          </w:tcPr>
          <w:p w:rsidR="00EB7818" w:rsidRPr="004D0501" w:rsidRDefault="00EB7818" w:rsidP="003E0123">
            <w:pPr>
              <w:widowControl w:val="0"/>
              <w:spacing w:after="0" w:line="240" w:lineRule="auto"/>
              <w:contextualSpacing/>
              <w:rPr>
                <w:rFonts w:ascii="Times New Roman" w:eastAsia="Times New Roman" w:hAnsi="Times New Roman" w:cs="Times New Roman"/>
                <w:sz w:val="24"/>
                <w:szCs w:val="24"/>
              </w:rPr>
            </w:pPr>
          </w:p>
        </w:tc>
        <w:tc>
          <w:tcPr>
            <w:tcW w:w="1276" w:type="dxa"/>
          </w:tcPr>
          <w:p w:rsidR="00EB7818" w:rsidRPr="004D0501" w:rsidRDefault="00EB7818" w:rsidP="001621F9">
            <w:pPr>
              <w:widowControl w:val="0"/>
              <w:spacing w:after="0" w:line="240" w:lineRule="auto"/>
              <w:ind w:left="-100" w:right="-121"/>
              <w:contextualSpacing/>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1096</w:t>
            </w:r>
          </w:p>
        </w:tc>
        <w:tc>
          <w:tcPr>
            <w:tcW w:w="1417" w:type="dxa"/>
            <w:shd w:val="clear" w:color="auto" w:fill="auto"/>
          </w:tcPr>
          <w:p w:rsidR="00EB7818" w:rsidRPr="004D0501" w:rsidRDefault="00EB7818" w:rsidP="001621F9">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109,0</w:t>
            </w:r>
          </w:p>
        </w:tc>
        <w:tc>
          <w:tcPr>
            <w:tcW w:w="4814" w:type="dxa"/>
            <w:shd w:val="clear" w:color="auto" w:fill="auto"/>
          </w:tcPr>
          <w:p w:rsidR="00EB7818" w:rsidRPr="004D0501" w:rsidRDefault="00EB7818" w:rsidP="00767496">
            <w:pPr>
              <w:spacing w:after="0" w:line="240" w:lineRule="auto"/>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водоносный среднекаменноугольный карбонатный комплекс</w:t>
            </w:r>
          </w:p>
        </w:tc>
      </w:tr>
      <w:tr w:rsidR="00EB7818" w:rsidRPr="004D0501" w:rsidTr="00EB7818">
        <w:trPr>
          <w:trHeight w:val="329"/>
        </w:trPr>
        <w:tc>
          <w:tcPr>
            <w:tcW w:w="1730" w:type="dxa"/>
            <w:shd w:val="clear" w:color="auto" w:fill="auto"/>
          </w:tcPr>
          <w:p w:rsidR="00EB7818" w:rsidRPr="004D0501" w:rsidRDefault="001621F9" w:rsidP="003E0123">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00EB7818" w:rsidRPr="004D0501">
              <w:rPr>
                <w:rFonts w:ascii="Times New Roman" w:eastAsia="Times New Roman" w:hAnsi="Times New Roman" w:cs="Times New Roman"/>
                <w:sz w:val="24"/>
                <w:szCs w:val="24"/>
              </w:rPr>
              <w:t xml:space="preserve"> Богуславль</w:t>
            </w:r>
          </w:p>
        </w:tc>
        <w:tc>
          <w:tcPr>
            <w:tcW w:w="1276" w:type="dxa"/>
          </w:tcPr>
          <w:p w:rsidR="00EB7818" w:rsidRPr="004D0501" w:rsidRDefault="00EB7818" w:rsidP="001621F9">
            <w:pPr>
              <w:widowControl w:val="0"/>
              <w:spacing w:after="0" w:line="240" w:lineRule="auto"/>
              <w:ind w:left="-100" w:right="-121"/>
              <w:contextualSpacing/>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2913</w:t>
            </w:r>
          </w:p>
        </w:tc>
        <w:tc>
          <w:tcPr>
            <w:tcW w:w="1417" w:type="dxa"/>
            <w:shd w:val="clear" w:color="auto" w:fill="auto"/>
          </w:tcPr>
          <w:p w:rsidR="00EB7818" w:rsidRPr="004D0501" w:rsidRDefault="00EB7818" w:rsidP="001621F9">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120,0</w:t>
            </w:r>
          </w:p>
        </w:tc>
        <w:tc>
          <w:tcPr>
            <w:tcW w:w="4814" w:type="dxa"/>
            <w:shd w:val="clear" w:color="auto" w:fill="auto"/>
          </w:tcPr>
          <w:p w:rsidR="00EB7818" w:rsidRPr="004D0501" w:rsidRDefault="00EB7818" w:rsidP="00767496">
            <w:pPr>
              <w:spacing w:after="0" w:line="240" w:lineRule="auto"/>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водоносный среднекаменноугольный карбонатный комплекс</w:t>
            </w:r>
          </w:p>
        </w:tc>
      </w:tr>
      <w:tr w:rsidR="00EB7818" w:rsidRPr="004D0501" w:rsidTr="00EB7818">
        <w:trPr>
          <w:trHeight w:val="389"/>
        </w:trPr>
        <w:tc>
          <w:tcPr>
            <w:tcW w:w="1730" w:type="dxa"/>
            <w:shd w:val="clear" w:color="auto" w:fill="auto"/>
          </w:tcPr>
          <w:p w:rsidR="00EB7818" w:rsidRPr="004D0501" w:rsidRDefault="001621F9" w:rsidP="003E0123">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00EB7818" w:rsidRPr="004D0501">
              <w:rPr>
                <w:rFonts w:ascii="Times New Roman" w:eastAsia="Times New Roman" w:hAnsi="Times New Roman" w:cs="Times New Roman"/>
                <w:sz w:val="24"/>
                <w:szCs w:val="24"/>
              </w:rPr>
              <w:t xml:space="preserve"> Городок</w:t>
            </w:r>
          </w:p>
        </w:tc>
        <w:tc>
          <w:tcPr>
            <w:tcW w:w="1276" w:type="dxa"/>
          </w:tcPr>
          <w:p w:rsidR="00EB7818" w:rsidRPr="004D0501" w:rsidRDefault="00EB7818" w:rsidP="001621F9">
            <w:pPr>
              <w:widowControl w:val="0"/>
              <w:spacing w:after="0" w:line="240" w:lineRule="auto"/>
              <w:ind w:left="-100" w:right="-121"/>
              <w:contextualSpacing/>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38</w:t>
            </w:r>
          </w:p>
        </w:tc>
        <w:tc>
          <w:tcPr>
            <w:tcW w:w="1417" w:type="dxa"/>
            <w:shd w:val="clear" w:color="auto" w:fill="auto"/>
          </w:tcPr>
          <w:p w:rsidR="00EB7818" w:rsidRPr="004D0501" w:rsidRDefault="00EB7818" w:rsidP="001621F9">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57,0</w:t>
            </w:r>
          </w:p>
        </w:tc>
        <w:tc>
          <w:tcPr>
            <w:tcW w:w="4814" w:type="dxa"/>
            <w:shd w:val="clear" w:color="auto" w:fill="auto"/>
          </w:tcPr>
          <w:p w:rsidR="00EB7818" w:rsidRPr="004D0501" w:rsidRDefault="00EB7818" w:rsidP="00767496">
            <w:pPr>
              <w:spacing w:after="0" w:line="240" w:lineRule="auto"/>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водоносный среднекаменноугольный карбонатный комплекс</w:t>
            </w:r>
          </w:p>
        </w:tc>
      </w:tr>
      <w:tr w:rsidR="00EB7818" w:rsidRPr="004D0501" w:rsidTr="00EB7818">
        <w:trPr>
          <w:trHeight w:val="389"/>
        </w:trPr>
        <w:tc>
          <w:tcPr>
            <w:tcW w:w="1730" w:type="dxa"/>
            <w:shd w:val="clear" w:color="auto" w:fill="auto"/>
          </w:tcPr>
          <w:p w:rsidR="00EB7818" w:rsidRPr="004D0501" w:rsidRDefault="001621F9" w:rsidP="003E0123">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00EB7818" w:rsidRPr="004D0501">
              <w:rPr>
                <w:rFonts w:ascii="Times New Roman" w:eastAsia="Times New Roman" w:hAnsi="Times New Roman" w:cs="Times New Roman"/>
                <w:sz w:val="24"/>
                <w:szCs w:val="24"/>
              </w:rPr>
              <w:t xml:space="preserve"> Емельяниха</w:t>
            </w:r>
          </w:p>
        </w:tc>
        <w:tc>
          <w:tcPr>
            <w:tcW w:w="1276" w:type="dxa"/>
          </w:tcPr>
          <w:p w:rsidR="00EB7818" w:rsidRPr="004D0501" w:rsidRDefault="00EB7818" w:rsidP="001621F9">
            <w:pPr>
              <w:widowControl w:val="0"/>
              <w:spacing w:after="0" w:line="240" w:lineRule="auto"/>
              <w:ind w:left="-100" w:right="-121"/>
              <w:contextualSpacing/>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1095</w:t>
            </w:r>
          </w:p>
        </w:tc>
        <w:tc>
          <w:tcPr>
            <w:tcW w:w="1417" w:type="dxa"/>
            <w:shd w:val="clear" w:color="auto" w:fill="auto"/>
          </w:tcPr>
          <w:p w:rsidR="00EB7818" w:rsidRPr="004D0501" w:rsidRDefault="00EB7818" w:rsidP="001621F9">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102,5</w:t>
            </w:r>
          </w:p>
        </w:tc>
        <w:tc>
          <w:tcPr>
            <w:tcW w:w="4814" w:type="dxa"/>
            <w:shd w:val="clear" w:color="auto" w:fill="auto"/>
          </w:tcPr>
          <w:p w:rsidR="00EB7818" w:rsidRPr="004D0501" w:rsidRDefault="00EB7818" w:rsidP="00767496">
            <w:pPr>
              <w:spacing w:after="0" w:line="240" w:lineRule="auto"/>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водоносный среднекаменноугольный карбонатный комплекс</w:t>
            </w:r>
          </w:p>
        </w:tc>
      </w:tr>
      <w:tr w:rsidR="00EB7818" w:rsidRPr="004D0501" w:rsidTr="00EB7818">
        <w:trPr>
          <w:trHeight w:val="389"/>
        </w:trPr>
        <w:tc>
          <w:tcPr>
            <w:tcW w:w="1730" w:type="dxa"/>
            <w:shd w:val="clear" w:color="auto" w:fill="auto"/>
          </w:tcPr>
          <w:p w:rsidR="00EB7818" w:rsidRPr="004D0501" w:rsidRDefault="001621F9" w:rsidP="003E0123">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00EB7818" w:rsidRPr="004D0501">
              <w:rPr>
                <w:rFonts w:ascii="Times New Roman" w:eastAsia="Times New Roman" w:hAnsi="Times New Roman" w:cs="Times New Roman"/>
                <w:sz w:val="24"/>
                <w:szCs w:val="24"/>
              </w:rPr>
              <w:t xml:space="preserve"> Крестцы</w:t>
            </w:r>
          </w:p>
        </w:tc>
        <w:tc>
          <w:tcPr>
            <w:tcW w:w="1276" w:type="dxa"/>
          </w:tcPr>
          <w:p w:rsidR="00EB7818" w:rsidRPr="004D0501" w:rsidRDefault="00EB7818" w:rsidP="001621F9">
            <w:pPr>
              <w:widowControl w:val="0"/>
              <w:spacing w:after="0" w:line="240" w:lineRule="auto"/>
              <w:ind w:left="-100" w:right="-121"/>
              <w:contextualSpacing/>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40</w:t>
            </w:r>
          </w:p>
        </w:tc>
        <w:tc>
          <w:tcPr>
            <w:tcW w:w="1417" w:type="dxa"/>
            <w:shd w:val="clear" w:color="auto" w:fill="auto"/>
          </w:tcPr>
          <w:p w:rsidR="00EB7818" w:rsidRPr="004D0501" w:rsidRDefault="00EB7818" w:rsidP="001621F9">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61,5</w:t>
            </w:r>
          </w:p>
        </w:tc>
        <w:tc>
          <w:tcPr>
            <w:tcW w:w="4814" w:type="dxa"/>
            <w:shd w:val="clear" w:color="auto" w:fill="auto"/>
          </w:tcPr>
          <w:p w:rsidR="00EB7818" w:rsidRPr="004D0501" w:rsidRDefault="00EB7818" w:rsidP="00767496">
            <w:pPr>
              <w:spacing w:after="0" w:line="240" w:lineRule="auto"/>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водоносный среднекаменноугольный карбонатный комплекс</w:t>
            </w:r>
          </w:p>
        </w:tc>
      </w:tr>
      <w:tr w:rsidR="00EB7818" w:rsidRPr="004D0501" w:rsidTr="00EB7818">
        <w:trPr>
          <w:trHeight w:val="389"/>
        </w:trPr>
        <w:tc>
          <w:tcPr>
            <w:tcW w:w="1730" w:type="dxa"/>
            <w:shd w:val="clear" w:color="auto" w:fill="auto"/>
          </w:tcPr>
          <w:p w:rsidR="00EB7818" w:rsidRPr="004D0501" w:rsidRDefault="001621F9" w:rsidP="003E0123">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00EB7818" w:rsidRPr="004D0501">
              <w:rPr>
                <w:rFonts w:ascii="Times New Roman" w:eastAsia="Times New Roman" w:hAnsi="Times New Roman" w:cs="Times New Roman"/>
                <w:sz w:val="24"/>
                <w:szCs w:val="24"/>
              </w:rPr>
              <w:t xml:space="preserve"> Петрово</w:t>
            </w:r>
          </w:p>
        </w:tc>
        <w:tc>
          <w:tcPr>
            <w:tcW w:w="1276" w:type="dxa"/>
          </w:tcPr>
          <w:p w:rsidR="00EB7818" w:rsidRPr="004D0501" w:rsidRDefault="00EB7818" w:rsidP="001621F9">
            <w:pPr>
              <w:widowControl w:val="0"/>
              <w:spacing w:after="0" w:line="240" w:lineRule="auto"/>
              <w:ind w:left="-100" w:right="-121"/>
              <w:contextualSpacing/>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469</w:t>
            </w:r>
          </w:p>
        </w:tc>
        <w:tc>
          <w:tcPr>
            <w:tcW w:w="1417" w:type="dxa"/>
            <w:shd w:val="clear" w:color="auto" w:fill="auto"/>
          </w:tcPr>
          <w:p w:rsidR="00EB7818" w:rsidRPr="004D0501" w:rsidRDefault="00EB7818" w:rsidP="001621F9">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65,0</w:t>
            </w:r>
          </w:p>
        </w:tc>
        <w:tc>
          <w:tcPr>
            <w:tcW w:w="4814" w:type="dxa"/>
            <w:shd w:val="clear" w:color="auto" w:fill="auto"/>
            <w:vAlign w:val="center"/>
          </w:tcPr>
          <w:p w:rsidR="00EB7818" w:rsidRPr="004D0501" w:rsidRDefault="00EB7818" w:rsidP="00767496">
            <w:pPr>
              <w:shd w:val="clear" w:color="auto" w:fill="FFFFFF"/>
              <w:spacing w:after="0" w:line="240" w:lineRule="auto"/>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слабоводоносные верхнечетвертичные водноледниковые отложения</w:t>
            </w:r>
          </w:p>
        </w:tc>
      </w:tr>
      <w:tr w:rsidR="00EB7818" w:rsidRPr="004D0501" w:rsidTr="00EB7818">
        <w:trPr>
          <w:trHeight w:val="163"/>
        </w:trPr>
        <w:tc>
          <w:tcPr>
            <w:tcW w:w="1730" w:type="dxa"/>
            <w:vMerge w:val="restart"/>
            <w:shd w:val="clear" w:color="auto" w:fill="auto"/>
          </w:tcPr>
          <w:p w:rsidR="00EB7818" w:rsidRPr="004D0501" w:rsidRDefault="001621F9" w:rsidP="003E0123">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00EB7818" w:rsidRPr="004D0501">
              <w:rPr>
                <w:rFonts w:ascii="Times New Roman" w:eastAsia="Times New Roman" w:hAnsi="Times New Roman" w:cs="Times New Roman"/>
                <w:sz w:val="24"/>
                <w:szCs w:val="24"/>
              </w:rPr>
              <w:t xml:space="preserve"> Расторопово</w:t>
            </w:r>
          </w:p>
        </w:tc>
        <w:tc>
          <w:tcPr>
            <w:tcW w:w="1276" w:type="dxa"/>
          </w:tcPr>
          <w:p w:rsidR="00EB7818" w:rsidRPr="004D0501" w:rsidRDefault="00EB7818" w:rsidP="001621F9">
            <w:pPr>
              <w:widowControl w:val="0"/>
              <w:spacing w:after="0" w:line="240" w:lineRule="auto"/>
              <w:ind w:left="-100" w:right="-121"/>
              <w:contextualSpacing/>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3505</w:t>
            </w:r>
          </w:p>
        </w:tc>
        <w:tc>
          <w:tcPr>
            <w:tcW w:w="1417" w:type="dxa"/>
            <w:shd w:val="clear" w:color="auto" w:fill="auto"/>
          </w:tcPr>
          <w:p w:rsidR="00EB7818" w:rsidRPr="004D0501" w:rsidRDefault="00EB7818" w:rsidP="001621F9">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67,0</w:t>
            </w:r>
          </w:p>
        </w:tc>
        <w:tc>
          <w:tcPr>
            <w:tcW w:w="4814" w:type="dxa"/>
            <w:shd w:val="clear" w:color="auto" w:fill="auto"/>
          </w:tcPr>
          <w:p w:rsidR="00EB7818" w:rsidRPr="004D0501" w:rsidRDefault="00EB7818" w:rsidP="00767496">
            <w:pPr>
              <w:spacing w:after="0" w:line="240" w:lineRule="auto"/>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водоносный среднекаменноугольный карбонатный комплекс</w:t>
            </w:r>
          </w:p>
        </w:tc>
      </w:tr>
      <w:tr w:rsidR="00EB7818" w:rsidRPr="004D0501" w:rsidTr="00EB7818">
        <w:trPr>
          <w:trHeight w:val="213"/>
        </w:trPr>
        <w:tc>
          <w:tcPr>
            <w:tcW w:w="1730" w:type="dxa"/>
            <w:vMerge/>
            <w:shd w:val="clear" w:color="auto" w:fill="auto"/>
          </w:tcPr>
          <w:p w:rsidR="00EB7818" w:rsidRPr="004D0501" w:rsidRDefault="00EB7818" w:rsidP="003E0123">
            <w:pPr>
              <w:widowControl w:val="0"/>
              <w:spacing w:after="0" w:line="240" w:lineRule="auto"/>
              <w:contextualSpacing/>
              <w:rPr>
                <w:rFonts w:ascii="Times New Roman" w:eastAsia="Times New Roman" w:hAnsi="Times New Roman" w:cs="Times New Roman"/>
                <w:sz w:val="24"/>
                <w:szCs w:val="24"/>
              </w:rPr>
            </w:pPr>
          </w:p>
        </w:tc>
        <w:tc>
          <w:tcPr>
            <w:tcW w:w="1276" w:type="dxa"/>
          </w:tcPr>
          <w:p w:rsidR="00EB7818" w:rsidRPr="004D0501" w:rsidRDefault="00EB7818" w:rsidP="001621F9">
            <w:pPr>
              <w:widowControl w:val="0"/>
              <w:spacing w:after="0" w:line="240" w:lineRule="auto"/>
              <w:ind w:left="-100" w:right="-121"/>
              <w:contextualSpacing/>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3506</w:t>
            </w:r>
          </w:p>
        </w:tc>
        <w:tc>
          <w:tcPr>
            <w:tcW w:w="1417" w:type="dxa"/>
            <w:shd w:val="clear" w:color="auto" w:fill="auto"/>
          </w:tcPr>
          <w:p w:rsidR="00EB7818" w:rsidRPr="004D0501" w:rsidRDefault="00EB7818" w:rsidP="001621F9">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68,0</w:t>
            </w:r>
          </w:p>
        </w:tc>
        <w:tc>
          <w:tcPr>
            <w:tcW w:w="4814" w:type="dxa"/>
            <w:shd w:val="clear" w:color="auto" w:fill="auto"/>
          </w:tcPr>
          <w:p w:rsidR="00EB7818" w:rsidRPr="004D0501" w:rsidRDefault="00EB7818" w:rsidP="00767496">
            <w:pPr>
              <w:spacing w:after="0" w:line="240" w:lineRule="auto"/>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водоносный среднекаменноугольный карбонатный комплекс</w:t>
            </w:r>
          </w:p>
        </w:tc>
      </w:tr>
      <w:tr w:rsidR="00EB7818" w:rsidRPr="004D0501" w:rsidTr="00EB7818">
        <w:trPr>
          <w:trHeight w:val="389"/>
        </w:trPr>
        <w:tc>
          <w:tcPr>
            <w:tcW w:w="1730" w:type="dxa"/>
            <w:shd w:val="clear" w:color="auto" w:fill="auto"/>
          </w:tcPr>
          <w:p w:rsidR="00EB7818" w:rsidRPr="004D0501" w:rsidRDefault="001621F9" w:rsidP="003E0123">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00EB7818" w:rsidRPr="004D0501">
              <w:rPr>
                <w:rFonts w:ascii="Times New Roman" w:eastAsia="Times New Roman" w:hAnsi="Times New Roman" w:cs="Times New Roman"/>
                <w:sz w:val="24"/>
                <w:szCs w:val="24"/>
              </w:rPr>
              <w:t xml:space="preserve"> Сычево</w:t>
            </w:r>
          </w:p>
        </w:tc>
        <w:tc>
          <w:tcPr>
            <w:tcW w:w="1276" w:type="dxa"/>
          </w:tcPr>
          <w:p w:rsidR="00EB7818" w:rsidRPr="004D0501" w:rsidRDefault="00EB7818" w:rsidP="001621F9">
            <w:pPr>
              <w:widowControl w:val="0"/>
              <w:spacing w:after="0" w:line="240" w:lineRule="auto"/>
              <w:ind w:left="-100" w:right="-121"/>
              <w:contextualSpacing/>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317</w:t>
            </w:r>
          </w:p>
        </w:tc>
        <w:tc>
          <w:tcPr>
            <w:tcW w:w="1417" w:type="dxa"/>
            <w:shd w:val="clear" w:color="auto" w:fill="auto"/>
          </w:tcPr>
          <w:p w:rsidR="00EB7818" w:rsidRPr="004D0501" w:rsidRDefault="00EB7818" w:rsidP="001621F9">
            <w:pPr>
              <w:shd w:val="clear" w:color="auto" w:fill="FFFFFF"/>
              <w:spacing w:after="0" w:line="240" w:lineRule="auto"/>
              <w:jc w:val="center"/>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89,0</w:t>
            </w:r>
          </w:p>
        </w:tc>
        <w:tc>
          <w:tcPr>
            <w:tcW w:w="4814" w:type="dxa"/>
            <w:shd w:val="clear" w:color="auto" w:fill="auto"/>
          </w:tcPr>
          <w:p w:rsidR="00EB7818" w:rsidRPr="004D0501" w:rsidRDefault="00EB7818" w:rsidP="00767496">
            <w:pPr>
              <w:spacing w:after="0" w:line="240" w:lineRule="auto"/>
              <w:rPr>
                <w:rFonts w:ascii="Times New Roman" w:eastAsia="Times New Roman" w:hAnsi="Times New Roman" w:cs="Times New Roman"/>
                <w:sz w:val="24"/>
                <w:szCs w:val="24"/>
              </w:rPr>
            </w:pPr>
            <w:r w:rsidRPr="004D0501">
              <w:rPr>
                <w:rFonts w:ascii="Times New Roman" w:eastAsia="Times New Roman" w:hAnsi="Times New Roman" w:cs="Times New Roman"/>
                <w:sz w:val="24"/>
                <w:szCs w:val="24"/>
              </w:rPr>
              <w:t>водоносный среднекаменноугольный карбонатный комплекс</w:t>
            </w:r>
          </w:p>
        </w:tc>
      </w:tr>
    </w:tbl>
    <w:p w:rsidR="00EB7818" w:rsidRPr="000F4761" w:rsidRDefault="00EB7818" w:rsidP="00EB7818">
      <w:pPr>
        <w:shd w:val="clear" w:color="auto" w:fill="FFFFFF"/>
        <w:spacing w:before="240" w:after="0" w:line="360" w:lineRule="auto"/>
        <w:ind w:firstLine="709"/>
        <w:jc w:val="both"/>
        <w:rPr>
          <w:rFonts w:ascii="Times New Roman" w:eastAsia="Times New Roman" w:hAnsi="Times New Roman" w:cs="Times New Roman"/>
          <w:sz w:val="28"/>
          <w:szCs w:val="28"/>
        </w:rPr>
      </w:pPr>
      <w:r w:rsidRPr="000F4761">
        <w:rPr>
          <w:rFonts w:ascii="Times New Roman" w:eastAsia="Times New Roman" w:hAnsi="Times New Roman" w:cs="Times New Roman"/>
          <w:sz w:val="28"/>
          <w:szCs w:val="28"/>
        </w:rPr>
        <w:t>Таким образом, геолого-гидрологическое строение рассматриваемой территории, геохимические особенности водосодержащих пород и общие закономерности вертикальной гидрохимической зональности обусловили формирование и распространение различных типов химического состава подземных вод, отличающихся ионным составом, общей минерализацией, содержанием отдельных макрокомпонентов и других показателей.</w:t>
      </w:r>
    </w:p>
    <w:p w:rsidR="00EB7818" w:rsidRPr="000F4761" w:rsidRDefault="00EB7818" w:rsidP="00EB7818">
      <w:pPr>
        <w:shd w:val="clear" w:color="auto" w:fill="FFFFFF"/>
        <w:spacing w:after="0" w:line="360" w:lineRule="auto"/>
        <w:ind w:firstLine="709"/>
        <w:jc w:val="both"/>
        <w:rPr>
          <w:rFonts w:ascii="Times New Roman" w:eastAsia="Times New Roman" w:hAnsi="Times New Roman" w:cs="Times New Roman"/>
          <w:sz w:val="28"/>
          <w:szCs w:val="28"/>
        </w:rPr>
      </w:pPr>
      <w:r w:rsidRPr="000F4761">
        <w:rPr>
          <w:rFonts w:ascii="Times New Roman" w:eastAsia="Times New Roman" w:hAnsi="Times New Roman" w:cs="Times New Roman"/>
          <w:sz w:val="28"/>
          <w:szCs w:val="28"/>
        </w:rPr>
        <w:t>Скважины №№ 3506 и 3505 пробурены в 1992 году, скважины №№ 38 и 40 пробурены в 1959 году, водоносные горизонты, эксплуатируемые скважинами, являются защищенными.</w:t>
      </w:r>
    </w:p>
    <w:p w:rsidR="00EB7818" w:rsidRPr="000F4761" w:rsidRDefault="00EB7818" w:rsidP="00EB7818">
      <w:pPr>
        <w:shd w:val="clear" w:color="auto" w:fill="FFFFFF"/>
        <w:spacing w:after="0" w:line="360" w:lineRule="auto"/>
        <w:ind w:firstLine="709"/>
        <w:jc w:val="both"/>
        <w:rPr>
          <w:rFonts w:ascii="Times New Roman" w:eastAsia="Times New Roman" w:hAnsi="Times New Roman" w:cs="Times New Roman"/>
          <w:sz w:val="28"/>
          <w:szCs w:val="28"/>
        </w:rPr>
      </w:pPr>
      <w:r w:rsidRPr="000F4761">
        <w:rPr>
          <w:rFonts w:ascii="Times New Roman" w:eastAsia="Times New Roman" w:hAnsi="Times New Roman" w:cs="Times New Roman"/>
          <w:sz w:val="28"/>
          <w:szCs w:val="28"/>
        </w:rPr>
        <w:t>Скважины №№ 511, 1096, 2913, 1095 эксплуатируются в интервале глубин 102,5-130,0 м, скважина № 317 - в интервале глубин 62,0-87,0 м. Водоносные горизонты, эксплуатируемые скважинами, является защищенными.</w:t>
      </w:r>
      <w:r w:rsidRPr="000F4761">
        <w:rPr>
          <w:rFonts w:ascii="Times New Roman" w:eastAsia="Times New Roman" w:hAnsi="Times New Roman" w:cs="Times New Roman"/>
          <w:sz w:val="28"/>
          <w:szCs w:val="28"/>
        </w:rPr>
        <w:br/>
        <w:t>Подземные воды пресные гидрокарбонатные, сульфатные, сульфатно-</w:t>
      </w:r>
      <w:r w:rsidRPr="000F4761">
        <w:rPr>
          <w:rFonts w:ascii="Times New Roman" w:eastAsia="Times New Roman" w:hAnsi="Times New Roman" w:cs="Times New Roman"/>
          <w:sz w:val="28"/>
          <w:szCs w:val="28"/>
        </w:rPr>
        <w:lastRenderedPageBreak/>
        <w:t xml:space="preserve">гидрокарбонатные магниево-кальциевые и кальциево-магниевые с минерализацией 0,2-0,3г\л. </w:t>
      </w:r>
    </w:p>
    <w:p w:rsidR="00EB7818" w:rsidRPr="001621F9" w:rsidRDefault="00EB7818" w:rsidP="00EB7818">
      <w:pPr>
        <w:pStyle w:val="ac"/>
        <w:keepNext/>
        <w:numPr>
          <w:ilvl w:val="2"/>
          <w:numId w:val="18"/>
        </w:numPr>
        <w:spacing w:after="0" w:line="360" w:lineRule="auto"/>
        <w:jc w:val="center"/>
        <w:outlineLvl w:val="2"/>
        <w:rPr>
          <w:rFonts w:ascii="Times New Roman" w:eastAsia="Times New Roman" w:hAnsi="Times New Roman" w:cs="Times New Roman"/>
          <w:iCs/>
          <w:sz w:val="28"/>
          <w:szCs w:val="28"/>
        </w:rPr>
      </w:pPr>
      <w:bookmarkStart w:id="30" w:name="_Toc23848954"/>
      <w:bookmarkStart w:id="31" w:name="_Toc222558869"/>
      <w:bookmarkStart w:id="32" w:name="_Toc51926230"/>
      <w:r w:rsidRPr="001621F9">
        <w:rPr>
          <w:rFonts w:ascii="Times New Roman" w:eastAsia="Times New Roman" w:hAnsi="Times New Roman" w:cs="Times New Roman"/>
          <w:iCs/>
          <w:sz w:val="28"/>
          <w:szCs w:val="28"/>
        </w:rPr>
        <w:t>Физико-геологические процессы</w:t>
      </w:r>
      <w:bookmarkEnd w:id="30"/>
      <w:bookmarkEnd w:id="32"/>
    </w:p>
    <w:p w:rsidR="00EB7818" w:rsidRPr="00482A46" w:rsidRDefault="00EB7818" w:rsidP="00EB7818">
      <w:pPr>
        <w:spacing w:after="0" w:line="360" w:lineRule="auto"/>
        <w:ind w:firstLine="709"/>
        <w:jc w:val="both"/>
        <w:rPr>
          <w:rFonts w:ascii="Times New Roman" w:eastAsia="Times New Roman" w:hAnsi="Times New Roman" w:cs="Times New Roman"/>
          <w:bCs/>
          <w:sz w:val="28"/>
          <w:szCs w:val="28"/>
        </w:rPr>
      </w:pPr>
      <w:r w:rsidRPr="00482A46">
        <w:rPr>
          <w:rFonts w:ascii="Times New Roman" w:eastAsia="Times New Roman" w:hAnsi="Times New Roman" w:cs="Times New Roman"/>
          <w:bCs/>
          <w:sz w:val="28"/>
          <w:szCs w:val="28"/>
        </w:rPr>
        <w:t xml:space="preserve">Из физико-геологических процессов и явлений в районе отмечаются эрозионные процессы, связанные с деятельностью дождевых и талых </w:t>
      </w:r>
      <w:r w:rsidR="00441371" w:rsidRPr="00482A46">
        <w:rPr>
          <w:rFonts w:ascii="Times New Roman" w:eastAsia="Times New Roman" w:hAnsi="Times New Roman" w:cs="Times New Roman"/>
          <w:bCs/>
          <w:sz w:val="28"/>
          <w:szCs w:val="28"/>
        </w:rPr>
        <w:t>вод, обусловившие</w:t>
      </w:r>
      <w:r w:rsidRPr="00482A46">
        <w:rPr>
          <w:rFonts w:ascii="Times New Roman" w:eastAsia="Times New Roman" w:hAnsi="Times New Roman" w:cs="Times New Roman"/>
          <w:bCs/>
          <w:sz w:val="28"/>
          <w:szCs w:val="28"/>
        </w:rPr>
        <w:t xml:space="preserve"> образование оврагов и мелких промоин на склонах моренного плато и речных террас. Часть оврагов являются долинами ручьев. Для них характерна малая крутизна склонов и задернованность. Признаки оползания встречаются редко.</w:t>
      </w:r>
    </w:p>
    <w:p w:rsidR="00EB7818" w:rsidRPr="00482A46" w:rsidRDefault="00EB7818" w:rsidP="00EB7818">
      <w:pPr>
        <w:spacing w:after="0" w:line="360" w:lineRule="auto"/>
        <w:ind w:firstLine="709"/>
        <w:jc w:val="both"/>
        <w:rPr>
          <w:rFonts w:ascii="Times New Roman" w:eastAsia="Times New Roman" w:hAnsi="Times New Roman" w:cs="Times New Roman"/>
          <w:bCs/>
          <w:sz w:val="28"/>
          <w:szCs w:val="28"/>
        </w:rPr>
      </w:pPr>
      <w:r w:rsidRPr="00482A46">
        <w:rPr>
          <w:rFonts w:ascii="Times New Roman" w:eastAsia="Times New Roman" w:hAnsi="Times New Roman" w:cs="Times New Roman"/>
          <w:bCs/>
          <w:sz w:val="28"/>
          <w:szCs w:val="28"/>
        </w:rPr>
        <w:t>Грунты, слагающие территорию, подвержены пучению при промерзании и просадкам при оттаивании. По степени морозной пучинистости суглинки и супеси относятся к сильнопучинистым грунтам, пески пылеватые – к среднепучинистым. Фундаменты зданий, подземные устройства и дорожные покрытия, расположенные в зоне сезонного промерзания грунтов, систематически испытывают воздействие сил пучения при отрицательных температурах. Особенно сильному воздействию подвержены легкие сооружения, имеющие мелкое заглубление фундаментов.</w:t>
      </w:r>
    </w:p>
    <w:p w:rsidR="00EB7818" w:rsidRPr="00482A46" w:rsidRDefault="00EB7818" w:rsidP="00EB7818">
      <w:pPr>
        <w:spacing w:after="0" w:line="360" w:lineRule="auto"/>
        <w:ind w:firstLine="709"/>
        <w:jc w:val="both"/>
        <w:rPr>
          <w:rFonts w:ascii="Times New Roman" w:eastAsia="Times New Roman" w:hAnsi="Times New Roman" w:cs="Times New Roman"/>
          <w:bCs/>
          <w:sz w:val="28"/>
          <w:szCs w:val="28"/>
        </w:rPr>
      </w:pPr>
      <w:r w:rsidRPr="00482A46">
        <w:rPr>
          <w:rFonts w:ascii="Times New Roman" w:eastAsia="Times New Roman" w:hAnsi="Times New Roman" w:cs="Times New Roman"/>
          <w:bCs/>
          <w:sz w:val="28"/>
          <w:szCs w:val="28"/>
        </w:rPr>
        <w:t>При вскрытии котлованами водонасыщенных песчаных линз возможны суффозионные явления – вынос песков из стенок котлована и их оплывание.</w:t>
      </w:r>
    </w:p>
    <w:p w:rsidR="00EB7818" w:rsidRPr="001621F9" w:rsidRDefault="00EB7818" w:rsidP="001621F9">
      <w:pPr>
        <w:pStyle w:val="ac"/>
        <w:keepNext/>
        <w:numPr>
          <w:ilvl w:val="2"/>
          <w:numId w:val="18"/>
        </w:numPr>
        <w:spacing w:before="240" w:after="0" w:line="360" w:lineRule="auto"/>
        <w:jc w:val="center"/>
        <w:outlineLvl w:val="2"/>
        <w:rPr>
          <w:rFonts w:ascii="Times New Roman" w:eastAsia="Times New Roman" w:hAnsi="Times New Roman" w:cs="Times New Roman"/>
          <w:iCs/>
          <w:sz w:val="28"/>
          <w:szCs w:val="28"/>
        </w:rPr>
      </w:pPr>
      <w:bookmarkStart w:id="33" w:name="_Toc23848955"/>
      <w:bookmarkStart w:id="34" w:name="_Toc51926231"/>
      <w:bookmarkEnd w:id="31"/>
      <w:r w:rsidRPr="001621F9">
        <w:rPr>
          <w:rFonts w:ascii="Times New Roman" w:eastAsia="Times New Roman" w:hAnsi="Times New Roman" w:cs="Times New Roman"/>
          <w:iCs/>
          <w:sz w:val="28"/>
          <w:szCs w:val="28"/>
        </w:rPr>
        <w:t>Минерально-сырьевые ресурсы</w:t>
      </w:r>
      <w:bookmarkEnd w:id="33"/>
      <w:bookmarkEnd w:id="34"/>
    </w:p>
    <w:p w:rsidR="00EB7818" w:rsidRPr="00482A46" w:rsidRDefault="00EB7818" w:rsidP="00EB7818">
      <w:pPr>
        <w:spacing w:after="0" w:line="360" w:lineRule="auto"/>
        <w:ind w:firstLine="708"/>
        <w:jc w:val="both"/>
        <w:rPr>
          <w:rFonts w:ascii="Times New Roman" w:eastAsia="Times New Roman" w:hAnsi="Times New Roman" w:cs="Times New Roman"/>
          <w:sz w:val="28"/>
          <w:szCs w:val="28"/>
          <w:shd w:val="clear" w:color="auto" w:fill="FFFFFF"/>
        </w:rPr>
      </w:pPr>
      <w:r w:rsidRPr="00482A46">
        <w:rPr>
          <w:rFonts w:ascii="Times New Roman" w:eastAsia="Times New Roman" w:hAnsi="Times New Roman" w:cs="Times New Roman"/>
          <w:sz w:val="28"/>
          <w:szCs w:val="28"/>
          <w:shd w:val="clear" w:color="auto" w:fill="FFFFFF"/>
        </w:rPr>
        <w:t>На территории муниципального образования Никольское находятся месторождения песка, ПГМ и торфа.</w:t>
      </w:r>
    </w:p>
    <w:p w:rsidR="00EB7818" w:rsidRPr="00482A46" w:rsidRDefault="00EB7818" w:rsidP="001621F9">
      <w:pPr>
        <w:spacing w:after="0" w:line="360" w:lineRule="auto"/>
        <w:ind w:firstLine="708"/>
        <w:jc w:val="center"/>
        <w:rPr>
          <w:rFonts w:ascii="Times New Roman" w:eastAsia="Times New Roman" w:hAnsi="Times New Roman" w:cs="Times New Roman"/>
          <w:sz w:val="28"/>
          <w:szCs w:val="28"/>
          <w:shd w:val="clear" w:color="auto" w:fill="FFFFFF"/>
        </w:rPr>
      </w:pPr>
      <w:r w:rsidRPr="00482A46">
        <w:rPr>
          <w:rFonts w:ascii="Times New Roman" w:eastAsia="Times New Roman" w:hAnsi="Times New Roman" w:cs="Times New Roman"/>
          <w:sz w:val="28"/>
          <w:szCs w:val="28"/>
          <w:shd w:val="clear" w:color="auto" w:fill="FFFFFF"/>
        </w:rPr>
        <w:t>Месторождения песка</w:t>
      </w:r>
    </w:p>
    <w:p w:rsidR="00EB7818" w:rsidRPr="00482A46" w:rsidRDefault="00EB7818" w:rsidP="00EB7818">
      <w:pPr>
        <w:spacing w:after="0" w:line="360" w:lineRule="auto"/>
        <w:ind w:firstLine="708"/>
        <w:jc w:val="both"/>
        <w:rPr>
          <w:rFonts w:ascii="Times New Roman" w:eastAsia="Times New Roman" w:hAnsi="Times New Roman" w:cs="Times New Roman"/>
          <w:sz w:val="28"/>
          <w:szCs w:val="28"/>
          <w:shd w:val="clear" w:color="auto" w:fill="FFFFFF"/>
        </w:rPr>
      </w:pPr>
      <w:r w:rsidRPr="00482A46">
        <w:rPr>
          <w:rFonts w:ascii="Times New Roman" w:eastAsia="Times New Roman" w:hAnsi="Times New Roman" w:cs="Times New Roman"/>
          <w:sz w:val="28"/>
          <w:szCs w:val="28"/>
          <w:shd w:val="clear" w:color="auto" w:fill="FFFFFF"/>
        </w:rPr>
        <w:t>Месторождение песка Дуброво (23) располагается в 33 км на юго-запад от г</w:t>
      </w:r>
      <w:r w:rsidR="001621F9">
        <w:rPr>
          <w:rFonts w:ascii="Times New Roman" w:eastAsia="Times New Roman" w:hAnsi="Times New Roman" w:cs="Times New Roman"/>
          <w:sz w:val="28"/>
          <w:szCs w:val="28"/>
          <w:shd w:val="clear" w:color="auto" w:fill="FFFFFF"/>
        </w:rPr>
        <w:t>орода</w:t>
      </w:r>
      <w:r w:rsidRPr="00482A46">
        <w:rPr>
          <w:rFonts w:ascii="Times New Roman" w:eastAsia="Times New Roman" w:hAnsi="Times New Roman" w:cs="Times New Roman"/>
          <w:sz w:val="28"/>
          <w:szCs w:val="28"/>
          <w:shd w:val="clear" w:color="auto" w:fill="FFFFFF"/>
        </w:rPr>
        <w:t xml:space="preserve"> Устюжны, восточная окраина д</w:t>
      </w:r>
      <w:r w:rsidR="001621F9">
        <w:rPr>
          <w:rFonts w:ascii="Times New Roman" w:eastAsia="Times New Roman" w:hAnsi="Times New Roman" w:cs="Times New Roman"/>
          <w:sz w:val="28"/>
          <w:szCs w:val="28"/>
          <w:shd w:val="clear" w:color="auto" w:fill="FFFFFF"/>
        </w:rPr>
        <w:t>еревни</w:t>
      </w:r>
      <w:r w:rsidRPr="00482A46">
        <w:rPr>
          <w:rFonts w:ascii="Times New Roman" w:eastAsia="Times New Roman" w:hAnsi="Times New Roman" w:cs="Times New Roman"/>
          <w:sz w:val="28"/>
          <w:szCs w:val="28"/>
          <w:shd w:val="clear" w:color="auto" w:fill="FFFFFF"/>
        </w:rPr>
        <w:t xml:space="preserve"> Дуброво. Оцененные запасы песка С</w:t>
      </w:r>
      <w:r w:rsidRPr="001B70E6">
        <w:rPr>
          <w:rFonts w:ascii="Times New Roman" w:eastAsia="Times New Roman" w:hAnsi="Times New Roman" w:cs="Times New Roman"/>
          <w:sz w:val="28"/>
          <w:szCs w:val="28"/>
          <w:shd w:val="clear" w:color="auto" w:fill="FFFFFF"/>
          <w:vertAlign w:val="subscript"/>
        </w:rPr>
        <w:t>2</w:t>
      </w:r>
      <w:r w:rsidRPr="00482A46">
        <w:rPr>
          <w:rFonts w:ascii="Times New Roman" w:eastAsia="Times New Roman" w:hAnsi="Times New Roman" w:cs="Times New Roman"/>
          <w:sz w:val="28"/>
          <w:szCs w:val="28"/>
          <w:shd w:val="clear" w:color="auto" w:fill="FFFFFF"/>
        </w:rPr>
        <w:t xml:space="preserve"> составляют 17 тыс.</w:t>
      </w:r>
      <w:r>
        <w:rPr>
          <w:rFonts w:ascii="Times New Roman" w:eastAsia="Times New Roman" w:hAnsi="Times New Roman" w:cs="Times New Roman"/>
          <w:sz w:val="28"/>
          <w:szCs w:val="28"/>
          <w:shd w:val="clear" w:color="auto" w:fill="FFFFFF"/>
        </w:rPr>
        <w:t>куб.</w:t>
      </w:r>
      <w:r w:rsidRPr="00482A46">
        <w:rPr>
          <w:rFonts w:ascii="Times New Roman" w:eastAsia="Times New Roman" w:hAnsi="Times New Roman" w:cs="Times New Roman"/>
          <w:sz w:val="28"/>
          <w:szCs w:val="28"/>
          <w:shd w:val="clear" w:color="auto" w:fill="FFFFFF"/>
        </w:rPr>
        <w:t xml:space="preserve">м. </w:t>
      </w:r>
    </w:p>
    <w:p w:rsidR="00EB7818" w:rsidRPr="00482A46" w:rsidRDefault="00EB7818" w:rsidP="00EB7818">
      <w:pPr>
        <w:spacing w:after="0" w:line="360" w:lineRule="auto"/>
        <w:ind w:firstLine="708"/>
        <w:jc w:val="both"/>
        <w:rPr>
          <w:rFonts w:ascii="Times New Roman" w:eastAsia="Times New Roman" w:hAnsi="Times New Roman" w:cs="Times New Roman"/>
          <w:sz w:val="28"/>
          <w:szCs w:val="28"/>
          <w:shd w:val="clear" w:color="auto" w:fill="FFFFFF"/>
        </w:rPr>
      </w:pPr>
      <w:r w:rsidRPr="00482A46">
        <w:rPr>
          <w:rFonts w:ascii="Times New Roman" w:eastAsia="Times New Roman" w:hAnsi="Times New Roman" w:cs="Times New Roman"/>
          <w:sz w:val="28"/>
          <w:szCs w:val="28"/>
          <w:shd w:val="clear" w:color="auto" w:fill="FFFFFF"/>
        </w:rPr>
        <w:t>Месторождение ПГМ Гора (24) располагается в 31 км юго западнее от г</w:t>
      </w:r>
      <w:r w:rsidR="001621F9">
        <w:rPr>
          <w:rFonts w:ascii="Times New Roman" w:eastAsia="Times New Roman" w:hAnsi="Times New Roman" w:cs="Times New Roman"/>
          <w:sz w:val="28"/>
          <w:szCs w:val="28"/>
          <w:shd w:val="clear" w:color="auto" w:fill="FFFFFF"/>
        </w:rPr>
        <w:t>орода</w:t>
      </w:r>
      <w:r w:rsidRPr="00482A46">
        <w:rPr>
          <w:rFonts w:ascii="Times New Roman" w:eastAsia="Times New Roman" w:hAnsi="Times New Roman" w:cs="Times New Roman"/>
          <w:sz w:val="28"/>
          <w:szCs w:val="28"/>
          <w:shd w:val="clear" w:color="auto" w:fill="FFFFFF"/>
        </w:rPr>
        <w:t xml:space="preserve"> Устюжны, в 4 км на северо-востоке от д</w:t>
      </w:r>
      <w:r w:rsidR="001621F9">
        <w:rPr>
          <w:rFonts w:ascii="Times New Roman" w:eastAsia="Times New Roman" w:hAnsi="Times New Roman" w:cs="Times New Roman"/>
          <w:sz w:val="28"/>
          <w:szCs w:val="28"/>
          <w:shd w:val="clear" w:color="auto" w:fill="FFFFFF"/>
        </w:rPr>
        <w:t>еревни</w:t>
      </w:r>
      <w:r w:rsidRPr="00482A46">
        <w:rPr>
          <w:rFonts w:ascii="Times New Roman" w:eastAsia="Times New Roman" w:hAnsi="Times New Roman" w:cs="Times New Roman"/>
          <w:sz w:val="28"/>
          <w:szCs w:val="28"/>
          <w:shd w:val="clear" w:color="auto" w:fill="FFFFFF"/>
        </w:rPr>
        <w:t xml:space="preserve"> Никола. Оцененные запасы песка С</w:t>
      </w:r>
      <w:r w:rsidRPr="001B70E6">
        <w:rPr>
          <w:rFonts w:ascii="Times New Roman" w:eastAsia="Times New Roman" w:hAnsi="Times New Roman" w:cs="Times New Roman"/>
          <w:sz w:val="28"/>
          <w:szCs w:val="28"/>
          <w:shd w:val="clear" w:color="auto" w:fill="FFFFFF"/>
          <w:vertAlign w:val="subscript"/>
        </w:rPr>
        <w:t>2</w:t>
      </w:r>
      <w:r w:rsidRPr="00482A46">
        <w:rPr>
          <w:rFonts w:ascii="Times New Roman" w:eastAsia="Times New Roman" w:hAnsi="Times New Roman" w:cs="Times New Roman"/>
          <w:sz w:val="28"/>
          <w:szCs w:val="28"/>
          <w:shd w:val="clear" w:color="auto" w:fill="FFFFFF"/>
        </w:rPr>
        <w:t xml:space="preserve"> составляют 51 тыс.</w:t>
      </w:r>
      <w:r>
        <w:rPr>
          <w:rFonts w:ascii="Times New Roman" w:eastAsia="Times New Roman" w:hAnsi="Times New Roman" w:cs="Times New Roman"/>
          <w:sz w:val="28"/>
          <w:szCs w:val="28"/>
          <w:shd w:val="clear" w:color="auto" w:fill="FFFFFF"/>
        </w:rPr>
        <w:t xml:space="preserve"> куб.м</w:t>
      </w:r>
      <w:r w:rsidRPr="00482A46">
        <w:rPr>
          <w:rFonts w:ascii="Times New Roman" w:eastAsia="Times New Roman" w:hAnsi="Times New Roman" w:cs="Times New Roman"/>
          <w:sz w:val="28"/>
          <w:szCs w:val="28"/>
          <w:shd w:val="clear" w:color="auto" w:fill="FFFFFF"/>
        </w:rPr>
        <w:t xml:space="preserve">. </w:t>
      </w:r>
    </w:p>
    <w:p w:rsidR="00EB7818" w:rsidRPr="00482A46" w:rsidRDefault="00EB7818" w:rsidP="001621F9">
      <w:pPr>
        <w:spacing w:after="0" w:line="360" w:lineRule="auto"/>
        <w:ind w:firstLine="708"/>
        <w:jc w:val="center"/>
        <w:rPr>
          <w:rFonts w:ascii="Times New Roman" w:eastAsia="Times New Roman" w:hAnsi="Times New Roman" w:cs="Times New Roman"/>
          <w:sz w:val="28"/>
          <w:szCs w:val="28"/>
          <w:shd w:val="clear" w:color="auto" w:fill="FFFFFF"/>
        </w:rPr>
      </w:pPr>
      <w:r w:rsidRPr="00482A46">
        <w:rPr>
          <w:rFonts w:ascii="Times New Roman" w:eastAsia="Times New Roman" w:hAnsi="Times New Roman" w:cs="Times New Roman"/>
          <w:sz w:val="28"/>
          <w:szCs w:val="28"/>
          <w:shd w:val="clear" w:color="auto" w:fill="FFFFFF"/>
        </w:rPr>
        <w:lastRenderedPageBreak/>
        <w:t>Месторождения торфа</w:t>
      </w:r>
    </w:p>
    <w:p w:rsidR="00EB7818" w:rsidRPr="00482A46" w:rsidRDefault="00EB7818" w:rsidP="00EB7818">
      <w:pPr>
        <w:spacing w:after="0" w:line="360" w:lineRule="auto"/>
        <w:ind w:firstLine="708"/>
        <w:jc w:val="both"/>
        <w:rPr>
          <w:rFonts w:ascii="Times New Roman" w:eastAsia="Times New Roman" w:hAnsi="Times New Roman" w:cs="Times New Roman"/>
          <w:sz w:val="28"/>
          <w:szCs w:val="28"/>
          <w:shd w:val="clear" w:color="auto" w:fill="FFFFFF"/>
        </w:rPr>
      </w:pPr>
      <w:r w:rsidRPr="00482A46">
        <w:rPr>
          <w:rFonts w:ascii="Times New Roman" w:eastAsia="Times New Roman" w:hAnsi="Times New Roman" w:cs="Times New Roman"/>
          <w:sz w:val="28"/>
          <w:szCs w:val="28"/>
          <w:shd w:val="clear" w:color="auto" w:fill="FFFFFF"/>
        </w:rPr>
        <w:t>Неперспективное торфяное месторождение Дубровское (1727) категории А: площадь в пром. границе - 140 га, средняя глубина - 1,49 м, запасы торфа – 487 тыс.т.</w:t>
      </w:r>
    </w:p>
    <w:p w:rsidR="00EB7818" w:rsidRPr="00482A46" w:rsidRDefault="00EB7818" w:rsidP="00EB7818">
      <w:pPr>
        <w:spacing w:after="0" w:line="360" w:lineRule="auto"/>
        <w:ind w:firstLine="708"/>
        <w:jc w:val="both"/>
        <w:rPr>
          <w:rFonts w:ascii="Times New Roman" w:eastAsia="Times New Roman" w:hAnsi="Times New Roman" w:cs="Times New Roman"/>
          <w:sz w:val="28"/>
          <w:szCs w:val="28"/>
          <w:shd w:val="clear" w:color="auto" w:fill="FFFFFF"/>
        </w:rPr>
      </w:pPr>
      <w:r w:rsidRPr="00482A46">
        <w:rPr>
          <w:rFonts w:ascii="Times New Roman" w:eastAsia="Times New Roman" w:hAnsi="Times New Roman" w:cs="Times New Roman"/>
          <w:sz w:val="28"/>
          <w:szCs w:val="28"/>
          <w:shd w:val="clear" w:color="auto" w:fill="FFFFFF"/>
        </w:rPr>
        <w:t>Неперспективное торфяное месторождение Поповское (2458) (часть) категории В: площадь в пром. границе – 29 га, средняя глубина – 0,98</w:t>
      </w:r>
      <w:r w:rsidR="00D57CA7">
        <w:rPr>
          <w:rFonts w:ascii="Times New Roman" w:eastAsia="Times New Roman" w:hAnsi="Times New Roman" w:cs="Times New Roman"/>
          <w:sz w:val="28"/>
          <w:szCs w:val="28"/>
          <w:shd w:val="clear" w:color="auto" w:fill="FFFFFF"/>
        </w:rPr>
        <w:t xml:space="preserve"> </w:t>
      </w:r>
      <w:r w:rsidRPr="00482A46">
        <w:rPr>
          <w:rFonts w:ascii="Times New Roman" w:eastAsia="Times New Roman" w:hAnsi="Times New Roman" w:cs="Times New Roman"/>
          <w:sz w:val="28"/>
          <w:szCs w:val="28"/>
          <w:shd w:val="clear" w:color="auto" w:fill="FFFFFF"/>
        </w:rPr>
        <w:t>м, запасы торфа – 53 тыс.т.</w:t>
      </w:r>
    </w:p>
    <w:p w:rsidR="00EB7818" w:rsidRPr="00482A46" w:rsidRDefault="00EB7818" w:rsidP="00EB7818">
      <w:pPr>
        <w:spacing w:after="0" w:line="360" w:lineRule="auto"/>
        <w:ind w:firstLine="708"/>
        <w:jc w:val="both"/>
        <w:rPr>
          <w:rFonts w:ascii="Times New Roman" w:eastAsia="Times New Roman" w:hAnsi="Times New Roman" w:cs="Times New Roman"/>
          <w:sz w:val="28"/>
          <w:szCs w:val="28"/>
          <w:shd w:val="clear" w:color="auto" w:fill="FFFFFF"/>
        </w:rPr>
      </w:pPr>
      <w:r w:rsidRPr="00482A46">
        <w:rPr>
          <w:rFonts w:ascii="Times New Roman" w:eastAsia="Times New Roman" w:hAnsi="Times New Roman" w:cs="Times New Roman"/>
          <w:sz w:val="28"/>
          <w:szCs w:val="28"/>
          <w:shd w:val="clear" w:color="auto" w:fill="FFFFFF"/>
        </w:rPr>
        <w:t>Неперспективное торфяное месторождение Иванцевское (2460) категории А: площадь в пром. границе – 82 га, средняя глубина – 0,6 м, запасы торфа – 221 тыс.т.</w:t>
      </w:r>
    </w:p>
    <w:p w:rsidR="00EB7818" w:rsidRPr="00482A46" w:rsidRDefault="00EB7818" w:rsidP="00EB7818">
      <w:pPr>
        <w:spacing w:after="0" w:line="360" w:lineRule="auto"/>
        <w:ind w:firstLine="708"/>
        <w:jc w:val="both"/>
        <w:rPr>
          <w:rFonts w:ascii="Times New Roman" w:eastAsia="Times New Roman" w:hAnsi="Times New Roman" w:cs="Times New Roman"/>
          <w:sz w:val="28"/>
          <w:szCs w:val="28"/>
          <w:shd w:val="clear" w:color="auto" w:fill="FFFFFF"/>
        </w:rPr>
      </w:pPr>
      <w:r w:rsidRPr="00482A46">
        <w:rPr>
          <w:rFonts w:ascii="Times New Roman" w:eastAsia="Times New Roman" w:hAnsi="Times New Roman" w:cs="Times New Roman"/>
          <w:sz w:val="28"/>
          <w:szCs w:val="28"/>
          <w:shd w:val="clear" w:color="auto" w:fill="FFFFFF"/>
        </w:rPr>
        <w:t>Резервное торфяное месторождение Залесское-Леушинское (1724) (часть) категории А+ С</w:t>
      </w:r>
      <w:r w:rsidRPr="001B70E6">
        <w:rPr>
          <w:rFonts w:ascii="Times New Roman" w:eastAsia="Times New Roman" w:hAnsi="Times New Roman" w:cs="Times New Roman"/>
          <w:sz w:val="28"/>
          <w:szCs w:val="28"/>
          <w:shd w:val="clear" w:color="auto" w:fill="FFFFFF"/>
          <w:vertAlign w:val="subscript"/>
        </w:rPr>
        <w:t>2</w:t>
      </w:r>
      <w:r w:rsidRPr="00482A46">
        <w:rPr>
          <w:rFonts w:ascii="Times New Roman" w:eastAsia="Times New Roman" w:hAnsi="Times New Roman" w:cs="Times New Roman"/>
          <w:sz w:val="28"/>
          <w:szCs w:val="28"/>
          <w:shd w:val="clear" w:color="auto" w:fill="FFFFFF"/>
        </w:rPr>
        <w:t>: площадь в пром. границе – 615 га, средняя глубина – 2,23 м, утвержденные запасы торфа – 2707 тыс.т., запасы торфа на 01.01.2020 – 2651 тыс.т.</w:t>
      </w:r>
    </w:p>
    <w:p w:rsidR="00EB7818" w:rsidRPr="00482A46" w:rsidRDefault="00EB7818" w:rsidP="00EB7818">
      <w:pPr>
        <w:spacing w:after="0" w:line="360" w:lineRule="auto"/>
        <w:ind w:firstLine="708"/>
        <w:jc w:val="both"/>
        <w:rPr>
          <w:rFonts w:ascii="Times New Roman" w:eastAsia="Times New Roman" w:hAnsi="Times New Roman" w:cs="Times New Roman"/>
          <w:sz w:val="28"/>
          <w:szCs w:val="28"/>
          <w:shd w:val="clear" w:color="auto" w:fill="FFFFFF"/>
        </w:rPr>
      </w:pPr>
      <w:r w:rsidRPr="00482A46">
        <w:rPr>
          <w:rFonts w:ascii="Times New Roman" w:eastAsia="Times New Roman" w:hAnsi="Times New Roman" w:cs="Times New Roman"/>
          <w:sz w:val="28"/>
          <w:szCs w:val="28"/>
          <w:shd w:val="clear" w:color="auto" w:fill="FFFFFF"/>
        </w:rPr>
        <w:t xml:space="preserve">Резервное торфяное месторождение Знаменское (2461) категории А: площадь в пром. границе – 47 га, средняя глубина – 1,66 м, утвержденные запасы торфа – 183 тыс.т., запасы торфа на 01.01.18 – 121 тыс.т. </w:t>
      </w:r>
    </w:p>
    <w:p w:rsidR="00EB7818" w:rsidRPr="00482A46" w:rsidRDefault="00EB7818" w:rsidP="00EB7818">
      <w:pPr>
        <w:spacing w:after="0" w:line="360" w:lineRule="auto"/>
        <w:ind w:firstLine="708"/>
        <w:jc w:val="both"/>
        <w:rPr>
          <w:rFonts w:ascii="Times New Roman" w:eastAsia="Times New Roman" w:hAnsi="Times New Roman" w:cs="Times New Roman"/>
          <w:sz w:val="28"/>
          <w:szCs w:val="24"/>
        </w:rPr>
      </w:pPr>
      <w:r w:rsidRPr="00482A46">
        <w:rPr>
          <w:rFonts w:ascii="Times New Roman" w:eastAsia="Times New Roman" w:hAnsi="Times New Roman" w:cs="Times New Roman"/>
          <w:sz w:val="28"/>
          <w:szCs w:val="24"/>
        </w:rPr>
        <w:t>В соответствии со статьей 25 Закона Российской Федерации от 21.02.1992 №2395-1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EB7818" w:rsidRPr="00482A46" w:rsidRDefault="00EB7818" w:rsidP="00EB7818">
      <w:pPr>
        <w:spacing w:after="0" w:line="360" w:lineRule="auto"/>
        <w:ind w:firstLine="708"/>
        <w:jc w:val="both"/>
        <w:rPr>
          <w:rFonts w:ascii="Times New Roman" w:eastAsia="Times New Roman" w:hAnsi="Times New Roman" w:cs="Times New Roman"/>
          <w:sz w:val="28"/>
          <w:szCs w:val="24"/>
        </w:rPr>
      </w:pPr>
      <w:r w:rsidRPr="00482A46">
        <w:rPr>
          <w:rFonts w:ascii="Times New Roman" w:eastAsia="Times New Roman" w:hAnsi="Times New Roman" w:cs="Times New Roman"/>
          <w:sz w:val="28"/>
          <w:szCs w:val="24"/>
        </w:rPr>
        <w:t xml:space="preserve">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w:t>
      </w:r>
      <w:r w:rsidRPr="00482A46">
        <w:rPr>
          <w:rFonts w:ascii="Times New Roman" w:eastAsia="Times New Roman" w:hAnsi="Times New Roman" w:cs="Times New Roman"/>
          <w:sz w:val="28"/>
          <w:szCs w:val="24"/>
        </w:rPr>
        <w:lastRenderedPageBreak/>
        <w:t>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EB7818" w:rsidRPr="00482A46" w:rsidRDefault="00EB7818" w:rsidP="00EB7818">
      <w:pPr>
        <w:spacing w:after="0" w:line="360" w:lineRule="auto"/>
        <w:ind w:firstLine="708"/>
        <w:jc w:val="both"/>
        <w:rPr>
          <w:rFonts w:ascii="Times New Roman" w:eastAsia="Times New Roman" w:hAnsi="Times New Roman" w:cs="Times New Roman"/>
          <w:sz w:val="28"/>
          <w:szCs w:val="24"/>
        </w:rPr>
      </w:pPr>
      <w:r w:rsidRPr="00482A46">
        <w:rPr>
          <w:rFonts w:ascii="Times New Roman" w:eastAsia="Times New Roman" w:hAnsi="Times New Roman" w:cs="Times New Roman"/>
          <w:sz w:val="28"/>
          <w:szCs w:val="24"/>
        </w:rPr>
        <w:t>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w:t>
      </w:r>
    </w:p>
    <w:p w:rsidR="00EB7818" w:rsidRDefault="00EB7818" w:rsidP="00EB7818">
      <w:pPr>
        <w:spacing w:after="0" w:line="360" w:lineRule="auto"/>
        <w:ind w:firstLine="708"/>
        <w:jc w:val="both"/>
        <w:rPr>
          <w:rFonts w:ascii="Times New Roman" w:eastAsia="Times New Roman" w:hAnsi="Times New Roman" w:cs="Times New Roman"/>
          <w:sz w:val="28"/>
          <w:szCs w:val="24"/>
        </w:rPr>
      </w:pPr>
      <w:r w:rsidRPr="00482A46">
        <w:rPr>
          <w:rFonts w:ascii="Times New Roman" w:eastAsia="Times New Roman" w:hAnsi="Times New Roman" w:cs="Times New Roman"/>
          <w:sz w:val="28"/>
          <w:szCs w:val="24"/>
        </w:rP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646CC9" w:rsidRPr="00D57CA7" w:rsidRDefault="00BF2155" w:rsidP="00A567FB">
      <w:pPr>
        <w:pStyle w:val="ac"/>
        <w:keepNext/>
        <w:spacing w:after="0" w:line="360" w:lineRule="auto"/>
        <w:ind w:left="0"/>
        <w:jc w:val="center"/>
        <w:outlineLvl w:val="2"/>
        <w:rPr>
          <w:rFonts w:ascii="Times New Roman" w:eastAsia="Times New Roman" w:hAnsi="Times New Roman" w:cs="Times New Roman"/>
          <w:iCs/>
          <w:sz w:val="28"/>
          <w:szCs w:val="28"/>
        </w:rPr>
      </w:pPr>
      <w:bookmarkStart w:id="35" w:name="_Toc23848959"/>
      <w:bookmarkStart w:id="36" w:name="_Toc51926232"/>
      <w:r w:rsidRPr="00D57CA7">
        <w:rPr>
          <w:rFonts w:ascii="Times New Roman" w:eastAsia="Times New Roman" w:hAnsi="Times New Roman" w:cs="Times New Roman"/>
          <w:iCs/>
          <w:sz w:val="28"/>
          <w:szCs w:val="28"/>
        </w:rPr>
        <w:t>1.</w:t>
      </w:r>
      <w:r w:rsidR="00646CC9" w:rsidRPr="00D57CA7">
        <w:rPr>
          <w:rFonts w:ascii="Times New Roman" w:eastAsia="Times New Roman" w:hAnsi="Times New Roman" w:cs="Times New Roman"/>
          <w:iCs/>
          <w:sz w:val="28"/>
          <w:szCs w:val="28"/>
        </w:rPr>
        <w:t>4</w:t>
      </w:r>
      <w:r w:rsidRPr="00D57CA7">
        <w:rPr>
          <w:rFonts w:ascii="Times New Roman" w:eastAsia="Times New Roman" w:hAnsi="Times New Roman" w:cs="Times New Roman"/>
          <w:iCs/>
          <w:sz w:val="28"/>
          <w:szCs w:val="28"/>
        </w:rPr>
        <w:t>.</w:t>
      </w:r>
      <w:r w:rsidR="00646CC9" w:rsidRPr="00D57CA7">
        <w:rPr>
          <w:rFonts w:ascii="Times New Roman" w:eastAsia="Times New Roman" w:hAnsi="Times New Roman" w:cs="Times New Roman"/>
          <w:iCs/>
          <w:sz w:val="28"/>
          <w:szCs w:val="28"/>
        </w:rPr>
        <w:t>7</w:t>
      </w:r>
      <w:r w:rsidRPr="00D57CA7">
        <w:rPr>
          <w:rFonts w:ascii="Times New Roman" w:eastAsia="Times New Roman" w:hAnsi="Times New Roman" w:cs="Times New Roman"/>
          <w:iCs/>
          <w:sz w:val="28"/>
          <w:szCs w:val="28"/>
        </w:rPr>
        <w:t xml:space="preserve">. </w:t>
      </w:r>
      <w:r w:rsidR="00646CC9" w:rsidRPr="00D57CA7">
        <w:rPr>
          <w:rFonts w:ascii="Times New Roman" w:eastAsia="Times New Roman" w:hAnsi="Times New Roman" w:cs="Times New Roman"/>
          <w:iCs/>
          <w:sz w:val="28"/>
          <w:szCs w:val="28"/>
        </w:rPr>
        <w:t>Растительность</w:t>
      </w:r>
      <w:bookmarkEnd w:id="36"/>
    </w:p>
    <w:p w:rsidR="00BF2155" w:rsidRPr="00767496" w:rsidRDefault="00BF2155" w:rsidP="0022563D">
      <w:pPr>
        <w:jc w:val="center"/>
        <w:rPr>
          <w:rFonts w:ascii="Times New Roman" w:eastAsia="Times New Roman" w:hAnsi="Times New Roman" w:cs="Times New Roman"/>
          <w:sz w:val="28"/>
          <w:szCs w:val="28"/>
        </w:rPr>
      </w:pPr>
      <w:r w:rsidRPr="00767496">
        <w:rPr>
          <w:rFonts w:ascii="Times New Roman" w:eastAsia="Times New Roman" w:hAnsi="Times New Roman" w:cs="Times New Roman"/>
          <w:sz w:val="28"/>
          <w:szCs w:val="28"/>
        </w:rPr>
        <w:t>Существующее положение</w:t>
      </w:r>
      <w:bookmarkEnd w:id="35"/>
    </w:p>
    <w:p w:rsidR="00BF2155" w:rsidRPr="00C12088" w:rsidRDefault="00BF2155" w:rsidP="00BF2155">
      <w:pPr>
        <w:spacing w:after="0" w:line="360" w:lineRule="auto"/>
        <w:ind w:firstLine="709"/>
        <w:jc w:val="both"/>
        <w:rPr>
          <w:rFonts w:ascii="Times New Roman" w:eastAsia="Times New Roman" w:hAnsi="Times New Roman" w:cs="Times New Roman"/>
          <w:sz w:val="28"/>
          <w:szCs w:val="28"/>
          <w:shd w:val="clear" w:color="auto" w:fill="FFFFFF"/>
        </w:rPr>
      </w:pPr>
      <w:r w:rsidRPr="00C12088">
        <w:rPr>
          <w:rFonts w:ascii="Times New Roman" w:eastAsia="Times New Roman" w:hAnsi="Times New Roman" w:cs="Times New Roman"/>
          <w:sz w:val="28"/>
          <w:szCs w:val="28"/>
          <w:shd w:val="clear" w:color="auto" w:fill="FFFFFF"/>
        </w:rPr>
        <w:t>Флора муниципального образования Никольское богата и своеобразна. Она насчитывает свыше 500 видов растений, среди них 173 редких. Наиболее редки среди них</w:t>
      </w:r>
      <w:r w:rsidR="00D57CA7">
        <w:rPr>
          <w:rFonts w:ascii="Times New Roman" w:eastAsia="Times New Roman" w:hAnsi="Times New Roman" w:cs="Times New Roman"/>
          <w:sz w:val="28"/>
          <w:szCs w:val="28"/>
          <w:shd w:val="clear" w:color="auto" w:fill="FFFFFF"/>
        </w:rPr>
        <w:t>:</w:t>
      </w:r>
      <w:r w:rsidRPr="00C12088">
        <w:rPr>
          <w:rFonts w:ascii="Times New Roman" w:eastAsia="Times New Roman" w:hAnsi="Times New Roman" w:cs="Times New Roman"/>
          <w:sz w:val="28"/>
          <w:szCs w:val="28"/>
          <w:shd w:val="clear" w:color="auto" w:fill="FFFFFF"/>
        </w:rPr>
        <w:t xml:space="preserve"> зеленчук желтый, гипсолюбка пучковатая, золототысячник зонтичный. Необычно присутствие относительно большого количества степных "гостей": тонконога сизого, змееголовника Рюйша, коровяка горного и холмового, марьянника гребенчатого, подмаренника настоящего, тимофеевки степной. К исчезающим видам относятся ландыш, валериана, толокнянка, душица. </w:t>
      </w:r>
    </w:p>
    <w:p w:rsidR="00BF2155" w:rsidRPr="00C12088" w:rsidRDefault="00BF2155" w:rsidP="00BF2155">
      <w:pPr>
        <w:spacing w:after="0" w:line="360" w:lineRule="auto"/>
        <w:ind w:firstLine="709"/>
        <w:jc w:val="both"/>
        <w:rPr>
          <w:rFonts w:ascii="Times New Roman" w:eastAsia="Times New Roman" w:hAnsi="Times New Roman" w:cs="Times New Roman"/>
          <w:sz w:val="28"/>
          <w:szCs w:val="28"/>
          <w:shd w:val="clear" w:color="auto" w:fill="FFFFFF"/>
        </w:rPr>
      </w:pPr>
      <w:r w:rsidRPr="00C12088">
        <w:rPr>
          <w:rFonts w:ascii="Times New Roman" w:eastAsia="Times New Roman" w:hAnsi="Times New Roman" w:cs="Times New Roman"/>
          <w:sz w:val="28"/>
          <w:szCs w:val="28"/>
          <w:shd w:val="clear" w:color="auto" w:fill="FFFFFF"/>
        </w:rPr>
        <w:t xml:space="preserve">Леса муниципального образования, согласно геоботаническому районированию, относятся к Евроазиатской хвойно-лесной области, точнее к средней и южной подзонам тайги. </w:t>
      </w:r>
    </w:p>
    <w:p w:rsidR="00BF2155" w:rsidRPr="00FA5869" w:rsidRDefault="00BF2155" w:rsidP="00BF2155">
      <w:pPr>
        <w:spacing w:after="0" w:line="360" w:lineRule="auto"/>
        <w:ind w:firstLine="709"/>
        <w:jc w:val="both"/>
        <w:rPr>
          <w:rFonts w:ascii="Times New Roman" w:eastAsia="Times New Roman" w:hAnsi="Times New Roman" w:cs="Times New Roman"/>
          <w:color w:val="000000" w:themeColor="text1"/>
          <w:sz w:val="28"/>
          <w:szCs w:val="28"/>
          <w:shd w:val="clear" w:color="auto" w:fill="FFFFFF"/>
        </w:rPr>
      </w:pPr>
      <w:r w:rsidRPr="00FA5869">
        <w:rPr>
          <w:rFonts w:ascii="Times New Roman" w:eastAsia="Times New Roman" w:hAnsi="Times New Roman" w:cs="Times New Roman"/>
          <w:color w:val="000000" w:themeColor="text1"/>
          <w:sz w:val="28"/>
          <w:szCs w:val="28"/>
          <w:shd w:val="clear" w:color="auto" w:fill="FFFFFF"/>
        </w:rPr>
        <w:t xml:space="preserve">Территория муниципального образования </w:t>
      </w:r>
      <w:r>
        <w:rPr>
          <w:rFonts w:ascii="Times New Roman" w:eastAsia="Times New Roman" w:hAnsi="Times New Roman" w:cs="Times New Roman"/>
          <w:color w:val="000000" w:themeColor="text1"/>
          <w:sz w:val="28"/>
          <w:szCs w:val="28"/>
          <w:shd w:val="clear" w:color="auto" w:fill="FFFFFF"/>
        </w:rPr>
        <w:t xml:space="preserve">Никольское </w:t>
      </w:r>
      <w:r w:rsidRPr="00FA5869">
        <w:rPr>
          <w:rFonts w:ascii="Times New Roman" w:eastAsia="Times New Roman" w:hAnsi="Times New Roman" w:cs="Times New Roman"/>
          <w:color w:val="000000" w:themeColor="text1"/>
          <w:sz w:val="28"/>
          <w:szCs w:val="28"/>
          <w:shd w:val="clear" w:color="auto" w:fill="FFFFFF"/>
        </w:rPr>
        <w:t xml:space="preserve">покрыта лесом, площадью 11353 га (это около 51,25 </w:t>
      </w:r>
      <w:r w:rsidR="00D57CA7">
        <w:rPr>
          <w:rFonts w:ascii="Times New Roman" w:eastAsia="Times New Roman" w:hAnsi="Times New Roman" w:cs="Times New Roman"/>
          <w:color w:val="000000" w:themeColor="text1"/>
          <w:sz w:val="28"/>
          <w:szCs w:val="28"/>
          <w:shd w:val="clear" w:color="auto" w:fill="FFFFFF"/>
        </w:rPr>
        <w:t>процентов</w:t>
      </w:r>
      <w:r w:rsidRPr="00FA5869">
        <w:rPr>
          <w:rFonts w:ascii="Times New Roman" w:eastAsia="Times New Roman" w:hAnsi="Times New Roman" w:cs="Times New Roman"/>
          <w:color w:val="000000" w:themeColor="text1"/>
          <w:sz w:val="28"/>
          <w:szCs w:val="28"/>
          <w:shd w:val="clear" w:color="auto" w:fill="FFFFFF"/>
        </w:rPr>
        <w:t xml:space="preserve"> от территории </w:t>
      </w:r>
      <w:r w:rsidRPr="00432582">
        <w:rPr>
          <w:rFonts w:ascii="Times New Roman" w:eastAsia="Times New Roman" w:hAnsi="Times New Roman" w:cs="Times New Roman"/>
          <w:color w:val="000000" w:themeColor="text1"/>
          <w:sz w:val="28"/>
          <w:szCs w:val="28"/>
          <w:shd w:val="clear" w:color="auto" w:fill="FFFFFF"/>
        </w:rPr>
        <w:t>муниципального образования)</w:t>
      </w:r>
      <w:r w:rsidRPr="00FA5869">
        <w:rPr>
          <w:rFonts w:ascii="Times New Roman" w:eastAsia="Times New Roman" w:hAnsi="Times New Roman" w:cs="Times New Roman"/>
          <w:color w:val="000000" w:themeColor="text1"/>
          <w:sz w:val="28"/>
          <w:szCs w:val="28"/>
          <w:shd w:val="clear" w:color="auto" w:fill="FFFFFF"/>
        </w:rPr>
        <w:t xml:space="preserve">. </w:t>
      </w:r>
    </w:p>
    <w:p w:rsidR="00BF2155" w:rsidRPr="00C12088" w:rsidRDefault="00BF2155" w:rsidP="00BF2155">
      <w:pPr>
        <w:spacing w:after="0" w:line="360" w:lineRule="auto"/>
        <w:ind w:firstLine="709"/>
        <w:jc w:val="both"/>
        <w:rPr>
          <w:rFonts w:ascii="Times New Roman" w:eastAsia="Times New Roman" w:hAnsi="Times New Roman" w:cs="Times New Roman"/>
          <w:sz w:val="28"/>
          <w:szCs w:val="28"/>
          <w:shd w:val="clear" w:color="auto" w:fill="FFFFFF"/>
        </w:rPr>
      </w:pPr>
      <w:r w:rsidRPr="00C12088">
        <w:rPr>
          <w:rFonts w:ascii="Times New Roman" w:eastAsia="Times New Roman" w:hAnsi="Times New Roman" w:cs="Times New Roman"/>
          <w:sz w:val="28"/>
          <w:szCs w:val="28"/>
          <w:shd w:val="clear" w:color="auto" w:fill="FFFFFF"/>
        </w:rPr>
        <w:lastRenderedPageBreak/>
        <w:t xml:space="preserve">Луга распространены преимущественно суходольные мелкозлаковые. Очень характерны пустошные луга и пустоши – белоусовые, овсяницевые и сухотравные, нередко с куртинами вереска и подростом сосны. Заболачивающиеся луга имеют в травостое влажное разнотравье, мелкие осоки и щучки. На плоских водоразделах и в поймах рек и других значительные площади занимают низинные влажно-разнотравные и мелкоосоковые луга. </w:t>
      </w:r>
    </w:p>
    <w:p w:rsidR="00BF2155" w:rsidRPr="00C12088" w:rsidRDefault="00BF2155" w:rsidP="00BF2155">
      <w:pPr>
        <w:spacing w:after="0" w:line="360" w:lineRule="auto"/>
        <w:ind w:firstLine="709"/>
        <w:jc w:val="both"/>
        <w:rPr>
          <w:rFonts w:ascii="Times New Roman" w:eastAsia="Times New Roman" w:hAnsi="Times New Roman" w:cs="Times New Roman"/>
          <w:sz w:val="28"/>
          <w:szCs w:val="28"/>
          <w:shd w:val="clear" w:color="auto" w:fill="FFFFFF"/>
        </w:rPr>
      </w:pPr>
      <w:r w:rsidRPr="00C12088">
        <w:rPr>
          <w:rFonts w:ascii="Times New Roman" w:eastAsia="Times New Roman" w:hAnsi="Times New Roman" w:cs="Times New Roman"/>
          <w:sz w:val="28"/>
          <w:szCs w:val="28"/>
          <w:shd w:val="clear" w:color="auto" w:fill="FFFFFF"/>
        </w:rPr>
        <w:t>На территории муниципального образования Никольское произрастает 10-25</w:t>
      </w:r>
      <w:r w:rsidR="00D57CA7">
        <w:rPr>
          <w:rFonts w:ascii="Times New Roman" w:eastAsia="Times New Roman" w:hAnsi="Times New Roman" w:cs="Times New Roman"/>
          <w:sz w:val="28"/>
          <w:szCs w:val="28"/>
          <w:shd w:val="clear" w:color="auto" w:fill="FFFFFF"/>
        </w:rPr>
        <w:t xml:space="preserve"> процентов</w:t>
      </w:r>
      <w:r w:rsidRPr="00C12088">
        <w:rPr>
          <w:rFonts w:ascii="Times New Roman" w:eastAsia="Times New Roman" w:hAnsi="Times New Roman" w:cs="Times New Roman"/>
          <w:sz w:val="28"/>
          <w:szCs w:val="28"/>
          <w:shd w:val="clear" w:color="auto" w:fill="FFFFFF"/>
        </w:rPr>
        <w:t xml:space="preserve"> редких видов растени</w:t>
      </w:r>
      <w:r w:rsidR="00D57CA7">
        <w:rPr>
          <w:rFonts w:ascii="Times New Roman" w:eastAsia="Times New Roman" w:hAnsi="Times New Roman" w:cs="Times New Roman"/>
          <w:sz w:val="28"/>
          <w:szCs w:val="28"/>
          <w:shd w:val="clear" w:color="auto" w:fill="FFFFFF"/>
        </w:rPr>
        <w:t>й</w:t>
      </w:r>
      <w:r w:rsidRPr="00C12088">
        <w:rPr>
          <w:rFonts w:ascii="Times New Roman" w:eastAsia="Times New Roman" w:hAnsi="Times New Roman" w:cs="Times New Roman"/>
          <w:sz w:val="28"/>
          <w:szCs w:val="28"/>
          <w:shd w:val="clear" w:color="auto" w:fill="FFFFFF"/>
        </w:rPr>
        <w:t>, занесенных в Красную Книгу Российской Федерации.</w:t>
      </w:r>
    </w:p>
    <w:p w:rsidR="00BF2155" w:rsidRPr="00972580" w:rsidRDefault="00BF2155" w:rsidP="00D57CA7">
      <w:pPr>
        <w:ind w:firstLine="708"/>
        <w:jc w:val="center"/>
        <w:rPr>
          <w:rFonts w:ascii="Times New Roman" w:eastAsia="Times New Roman" w:hAnsi="Times New Roman" w:cs="Times New Roman"/>
          <w:sz w:val="28"/>
          <w:szCs w:val="28"/>
        </w:rPr>
      </w:pPr>
      <w:bookmarkStart w:id="37" w:name="_Toc23848960"/>
      <w:r w:rsidRPr="00767496">
        <w:rPr>
          <w:rFonts w:ascii="Times New Roman" w:eastAsia="Times New Roman" w:hAnsi="Times New Roman" w:cs="Times New Roman"/>
          <w:sz w:val="28"/>
          <w:szCs w:val="28"/>
        </w:rPr>
        <w:t>Проектн</w:t>
      </w:r>
      <w:r w:rsidR="0022563D" w:rsidRPr="00972580">
        <w:rPr>
          <w:rFonts w:ascii="Times New Roman" w:eastAsia="Times New Roman" w:hAnsi="Times New Roman" w:cs="Times New Roman"/>
          <w:sz w:val="28"/>
          <w:szCs w:val="28"/>
        </w:rPr>
        <w:t>ое</w:t>
      </w:r>
      <w:r w:rsidRPr="00767496">
        <w:rPr>
          <w:rFonts w:ascii="Times New Roman" w:eastAsia="Times New Roman" w:hAnsi="Times New Roman" w:cs="Times New Roman"/>
          <w:sz w:val="28"/>
          <w:szCs w:val="28"/>
        </w:rPr>
        <w:t xml:space="preserve"> решени</w:t>
      </w:r>
      <w:bookmarkEnd w:id="37"/>
      <w:r w:rsidR="0022563D" w:rsidRPr="00972580">
        <w:rPr>
          <w:rFonts w:ascii="Times New Roman" w:eastAsia="Times New Roman" w:hAnsi="Times New Roman" w:cs="Times New Roman"/>
          <w:sz w:val="28"/>
          <w:szCs w:val="28"/>
        </w:rPr>
        <w:t>е</w:t>
      </w:r>
    </w:p>
    <w:p w:rsidR="00BF2155" w:rsidRPr="00C12088" w:rsidRDefault="00BF2155" w:rsidP="00BF2155">
      <w:pPr>
        <w:spacing w:after="0" w:line="360" w:lineRule="auto"/>
        <w:ind w:firstLine="709"/>
        <w:jc w:val="both"/>
        <w:rPr>
          <w:rFonts w:ascii="Times New Roman" w:eastAsia="Times New Roman" w:hAnsi="Times New Roman" w:cs="Times New Roman"/>
          <w:sz w:val="28"/>
          <w:szCs w:val="28"/>
          <w:shd w:val="clear" w:color="auto" w:fill="FFFFFF"/>
        </w:rPr>
      </w:pPr>
      <w:r w:rsidRPr="00C12088">
        <w:rPr>
          <w:rFonts w:ascii="Times New Roman" w:eastAsia="Times New Roman" w:hAnsi="Times New Roman" w:cs="Times New Roman"/>
          <w:sz w:val="28"/>
          <w:szCs w:val="28"/>
          <w:shd w:val="clear" w:color="auto" w:fill="FFFFFF"/>
        </w:rPr>
        <w:t xml:space="preserve">В связи с тем, что на территории муниципального образования произрастают редкие виды растений, занесенные в Красную книгу Вологодской области и </w:t>
      </w:r>
      <w:r>
        <w:rPr>
          <w:rFonts w:ascii="Times New Roman" w:eastAsia="Times New Roman" w:hAnsi="Times New Roman" w:cs="Times New Roman"/>
          <w:sz w:val="28"/>
          <w:szCs w:val="24"/>
        </w:rPr>
        <w:t>Российской Федерации</w:t>
      </w:r>
      <w:r w:rsidRPr="00C12088">
        <w:rPr>
          <w:rFonts w:ascii="Times New Roman" w:eastAsia="Times New Roman" w:hAnsi="Times New Roman" w:cs="Times New Roman"/>
          <w:sz w:val="28"/>
          <w:szCs w:val="28"/>
          <w:shd w:val="clear" w:color="auto" w:fill="FFFFFF"/>
        </w:rPr>
        <w:t xml:space="preserve">, то необходимо принимать определенные меры по их сохранению и защите. На территории необходим контроль состояния существующих популяций, создание охраняемых территорий (микрозаказников) в местах произрастания некоторых видов, запрет сбора. </w:t>
      </w:r>
    </w:p>
    <w:p w:rsidR="00BF2155" w:rsidRPr="00E10614" w:rsidRDefault="00BF2155" w:rsidP="00BF2155">
      <w:pPr>
        <w:spacing w:after="0" w:line="360" w:lineRule="auto"/>
        <w:ind w:firstLine="709"/>
        <w:jc w:val="both"/>
        <w:rPr>
          <w:rFonts w:ascii="Times New Roman" w:eastAsia="Times New Roman" w:hAnsi="Times New Roman" w:cs="Times New Roman"/>
          <w:color w:val="000000" w:themeColor="text1"/>
          <w:sz w:val="28"/>
          <w:szCs w:val="28"/>
          <w:shd w:val="clear" w:color="auto" w:fill="FFFFFF"/>
        </w:rPr>
      </w:pPr>
      <w:r w:rsidRPr="00E10614">
        <w:rPr>
          <w:rFonts w:ascii="Times New Roman" w:eastAsia="Times New Roman" w:hAnsi="Times New Roman" w:cs="Times New Roman"/>
          <w:color w:val="000000" w:themeColor="text1"/>
          <w:sz w:val="28"/>
          <w:szCs w:val="28"/>
          <w:shd w:val="clear" w:color="auto" w:fill="FFFFFF"/>
        </w:rPr>
        <w:t>Так как территория муниципального образования испытывает антропогенные нагрузки в связи с тем, что на территории располагаются предприятия: животноводческая ферма, котельные и склады, таким образом, улучшение состояния антропогенной среды, ее санитарно-гигиенических условий, является одной из важнейших задач градостроительства.</w:t>
      </w:r>
    </w:p>
    <w:p w:rsidR="00BF2155" w:rsidRPr="00C12088" w:rsidRDefault="00BF2155" w:rsidP="00BF2155">
      <w:pPr>
        <w:spacing w:after="0" w:line="360" w:lineRule="auto"/>
        <w:ind w:firstLine="709"/>
        <w:jc w:val="both"/>
        <w:rPr>
          <w:rFonts w:ascii="Times New Roman" w:eastAsia="Times New Roman" w:hAnsi="Times New Roman" w:cs="Times New Roman"/>
          <w:sz w:val="28"/>
          <w:szCs w:val="28"/>
          <w:shd w:val="clear" w:color="auto" w:fill="FFFFFF"/>
        </w:rPr>
      </w:pPr>
      <w:r w:rsidRPr="00C12088">
        <w:rPr>
          <w:rFonts w:ascii="Times New Roman" w:eastAsia="Times New Roman" w:hAnsi="Times New Roman" w:cs="Times New Roman"/>
          <w:sz w:val="28"/>
          <w:szCs w:val="28"/>
          <w:shd w:val="clear" w:color="auto" w:fill="FFFFFF"/>
        </w:rPr>
        <w:t>При озеленении населенных пунктов, имеющих сильное загрязнение окружающей среды промышленными выбросами, необходимо учитывать газо-, пыле-, дымоустойчивость высаживаемых растений.</w:t>
      </w:r>
    </w:p>
    <w:p w:rsidR="00BF2155" w:rsidRPr="00C12088" w:rsidRDefault="00BF2155" w:rsidP="00BF2155">
      <w:pPr>
        <w:spacing w:after="0" w:line="360" w:lineRule="auto"/>
        <w:ind w:firstLine="709"/>
        <w:jc w:val="both"/>
        <w:rPr>
          <w:rFonts w:ascii="Times New Roman" w:eastAsia="Times New Roman" w:hAnsi="Times New Roman" w:cs="Times New Roman"/>
          <w:sz w:val="28"/>
          <w:szCs w:val="28"/>
          <w:shd w:val="clear" w:color="auto" w:fill="FFFFFF"/>
        </w:rPr>
      </w:pPr>
      <w:r w:rsidRPr="00C12088">
        <w:rPr>
          <w:rFonts w:ascii="Times New Roman" w:eastAsia="Times New Roman" w:hAnsi="Times New Roman" w:cs="Times New Roman"/>
          <w:sz w:val="28"/>
          <w:szCs w:val="28"/>
          <w:shd w:val="clear" w:color="auto" w:fill="FFFFFF"/>
        </w:rPr>
        <w:t xml:space="preserve">С учетом состава </w:t>
      </w:r>
      <w:r w:rsidR="0022563D" w:rsidRPr="00C12088">
        <w:rPr>
          <w:rFonts w:ascii="Times New Roman" w:eastAsia="Times New Roman" w:hAnsi="Times New Roman" w:cs="Times New Roman"/>
          <w:sz w:val="28"/>
          <w:szCs w:val="28"/>
          <w:shd w:val="clear" w:color="auto" w:fill="FFFFFF"/>
        </w:rPr>
        <w:t>загрязняющих</w:t>
      </w:r>
      <w:r w:rsidR="0022563D">
        <w:rPr>
          <w:rFonts w:ascii="Times New Roman" w:eastAsia="Times New Roman" w:hAnsi="Times New Roman" w:cs="Times New Roman"/>
          <w:sz w:val="28"/>
          <w:szCs w:val="28"/>
          <w:shd w:val="clear" w:color="auto" w:fill="FFFFFF"/>
        </w:rPr>
        <w:t xml:space="preserve"> </w:t>
      </w:r>
      <w:r w:rsidR="0022563D" w:rsidRPr="00C12088">
        <w:rPr>
          <w:rFonts w:ascii="Times New Roman" w:eastAsia="Times New Roman" w:hAnsi="Times New Roman" w:cs="Times New Roman"/>
          <w:sz w:val="28"/>
          <w:szCs w:val="28"/>
          <w:shd w:val="clear" w:color="auto" w:fill="FFFFFF"/>
        </w:rPr>
        <w:t>веществ,</w:t>
      </w:r>
      <w:r w:rsidRPr="00C12088">
        <w:rPr>
          <w:rFonts w:ascii="Times New Roman" w:eastAsia="Times New Roman" w:hAnsi="Times New Roman" w:cs="Times New Roman"/>
          <w:sz w:val="28"/>
          <w:szCs w:val="28"/>
          <w:shd w:val="clear" w:color="auto" w:fill="FFFFFF"/>
        </w:rPr>
        <w:t xml:space="preserve"> поступающих в атмосферу, предлагается к посадке следующий ассортимент растений, представленный в таблице </w:t>
      </w:r>
      <w:r>
        <w:rPr>
          <w:rFonts w:ascii="Times New Roman" w:eastAsia="Times New Roman" w:hAnsi="Times New Roman" w:cs="Times New Roman"/>
          <w:bCs/>
          <w:sz w:val="28"/>
          <w:szCs w:val="24"/>
          <w:shd w:val="clear" w:color="auto" w:fill="FFFFFF"/>
        </w:rPr>
        <w:t>1.</w:t>
      </w:r>
      <w:r w:rsidR="00646CC9">
        <w:rPr>
          <w:rFonts w:ascii="Times New Roman" w:eastAsia="Times New Roman" w:hAnsi="Times New Roman" w:cs="Times New Roman"/>
          <w:bCs/>
          <w:sz w:val="28"/>
          <w:szCs w:val="24"/>
          <w:shd w:val="clear" w:color="auto" w:fill="FFFFFF"/>
        </w:rPr>
        <w:t>4</w:t>
      </w:r>
      <w:r>
        <w:rPr>
          <w:rFonts w:ascii="Times New Roman" w:eastAsia="Times New Roman" w:hAnsi="Times New Roman" w:cs="Times New Roman"/>
          <w:bCs/>
          <w:sz w:val="28"/>
          <w:szCs w:val="24"/>
          <w:shd w:val="clear" w:color="auto" w:fill="FFFFFF"/>
        </w:rPr>
        <w:t>.</w:t>
      </w:r>
      <w:r w:rsidR="00646CC9">
        <w:rPr>
          <w:rFonts w:ascii="Times New Roman" w:eastAsia="Times New Roman" w:hAnsi="Times New Roman" w:cs="Times New Roman"/>
          <w:bCs/>
          <w:sz w:val="28"/>
          <w:szCs w:val="24"/>
          <w:shd w:val="clear" w:color="auto" w:fill="FFFFFF"/>
        </w:rPr>
        <w:t>7</w:t>
      </w:r>
      <w:r>
        <w:rPr>
          <w:rFonts w:ascii="Times New Roman" w:eastAsia="Times New Roman" w:hAnsi="Times New Roman" w:cs="Times New Roman"/>
          <w:bCs/>
          <w:sz w:val="28"/>
          <w:szCs w:val="24"/>
          <w:shd w:val="clear" w:color="auto" w:fill="FFFFFF"/>
        </w:rPr>
        <w:t>.1</w:t>
      </w:r>
      <w:r w:rsidRPr="00C12088">
        <w:rPr>
          <w:rFonts w:ascii="Times New Roman" w:eastAsia="Times New Roman" w:hAnsi="Times New Roman" w:cs="Times New Roman"/>
          <w:sz w:val="28"/>
          <w:szCs w:val="28"/>
          <w:shd w:val="clear" w:color="auto" w:fill="FFFFFF"/>
        </w:rPr>
        <w:t>.</w:t>
      </w:r>
    </w:p>
    <w:p w:rsidR="007A422E" w:rsidRDefault="007A422E" w:rsidP="00BF2155">
      <w:pPr>
        <w:spacing w:after="0" w:line="360" w:lineRule="auto"/>
        <w:ind w:firstLine="709"/>
        <w:jc w:val="center"/>
        <w:rPr>
          <w:rFonts w:ascii="Times New Roman" w:eastAsia="Times New Roman" w:hAnsi="Times New Roman" w:cs="Times New Roman"/>
          <w:bCs/>
          <w:sz w:val="28"/>
          <w:szCs w:val="24"/>
          <w:shd w:val="clear" w:color="auto" w:fill="FFFFFF"/>
        </w:rPr>
        <w:sectPr w:rsidR="007A422E" w:rsidSect="00A65068">
          <w:footnotePr>
            <w:numRestart w:val="eachPage"/>
          </w:footnotePr>
          <w:pgSz w:w="11906" w:h="16838"/>
          <w:pgMar w:top="1134" w:right="850" w:bottom="1134" w:left="1701" w:header="708" w:footer="708" w:gutter="0"/>
          <w:cols w:space="708"/>
          <w:docGrid w:linePitch="360"/>
        </w:sectPr>
      </w:pPr>
    </w:p>
    <w:p w:rsidR="00BF2155" w:rsidRPr="00C12088" w:rsidRDefault="00BF2155" w:rsidP="00BF2155">
      <w:pPr>
        <w:spacing w:after="0" w:line="360" w:lineRule="auto"/>
        <w:ind w:firstLine="709"/>
        <w:jc w:val="center"/>
        <w:rPr>
          <w:rFonts w:ascii="Times New Roman" w:eastAsia="Times New Roman" w:hAnsi="Times New Roman" w:cs="Times New Roman"/>
          <w:bCs/>
          <w:sz w:val="28"/>
          <w:szCs w:val="24"/>
          <w:shd w:val="clear" w:color="auto" w:fill="FFFFFF"/>
        </w:rPr>
      </w:pPr>
      <w:r w:rsidRPr="00C12088">
        <w:rPr>
          <w:rFonts w:ascii="Times New Roman" w:eastAsia="Times New Roman" w:hAnsi="Times New Roman" w:cs="Times New Roman"/>
          <w:bCs/>
          <w:sz w:val="28"/>
          <w:szCs w:val="24"/>
          <w:shd w:val="clear" w:color="auto" w:fill="FFFFFF"/>
        </w:rPr>
        <w:lastRenderedPageBreak/>
        <w:t>Ассортимент древесно-кустарниковых растений</w:t>
      </w:r>
    </w:p>
    <w:p w:rsidR="00BF2155" w:rsidRPr="00C12088" w:rsidRDefault="00BF2155" w:rsidP="00BF2155">
      <w:pPr>
        <w:spacing w:after="0" w:line="360" w:lineRule="auto"/>
        <w:ind w:firstLine="709"/>
        <w:jc w:val="right"/>
        <w:rPr>
          <w:rFonts w:ascii="Times New Roman" w:eastAsia="Times New Roman" w:hAnsi="Times New Roman" w:cs="Times New Roman"/>
          <w:bCs/>
          <w:sz w:val="28"/>
          <w:szCs w:val="24"/>
          <w:shd w:val="clear" w:color="auto" w:fill="FFFFFF"/>
        </w:rPr>
      </w:pPr>
      <w:r w:rsidRPr="00C12088">
        <w:rPr>
          <w:rFonts w:ascii="Times New Roman" w:eastAsia="Times New Roman" w:hAnsi="Times New Roman" w:cs="Times New Roman"/>
          <w:bCs/>
          <w:sz w:val="28"/>
          <w:szCs w:val="24"/>
          <w:shd w:val="clear" w:color="auto" w:fill="FFFFFF"/>
        </w:rPr>
        <w:t xml:space="preserve">Таблица </w:t>
      </w:r>
      <w:r>
        <w:rPr>
          <w:rFonts w:ascii="Times New Roman" w:eastAsia="Times New Roman" w:hAnsi="Times New Roman" w:cs="Times New Roman"/>
          <w:bCs/>
          <w:sz w:val="28"/>
          <w:szCs w:val="24"/>
          <w:shd w:val="clear" w:color="auto" w:fill="FFFFFF"/>
        </w:rPr>
        <w:t>1.</w:t>
      </w:r>
      <w:r w:rsidR="00646CC9">
        <w:rPr>
          <w:rFonts w:ascii="Times New Roman" w:eastAsia="Times New Roman" w:hAnsi="Times New Roman" w:cs="Times New Roman"/>
          <w:bCs/>
          <w:sz w:val="28"/>
          <w:szCs w:val="24"/>
          <w:shd w:val="clear" w:color="auto" w:fill="FFFFFF"/>
        </w:rPr>
        <w:t>4</w:t>
      </w:r>
      <w:r>
        <w:rPr>
          <w:rFonts w:ascii="Times New Roman" w:eastAsia="Times New Roman" w:hAnsi="Times New Roman" w:cs="Times New Roman"/>
          <w:bCs/>
          <w:sz w:val="28"/>
          <w:szCs w:val="24"/>
          <w:shd w:val="clear" w:color="auto" w:fill="FFFFFF"/>
        </w:rPr>
        <w:t>.</w:t>
      </w:r>
      <w:r w:rsidR="00646CC9">
        <w:rPr>
          <w:rFonts w:ascii="Times New Roman" w:eastAsia="Times New Roman" w:hAnsi="Times New Roman" w:cs="Times New Roman"/>
          <w:bCs/>
          <w:sz w:val="28"/>
          <w:szCs w:val="24"/>
          <w:shd w:val="clear" w:color="auto" w:fill="FFFFFF"/>
        </w:rPr>
        <w:t>7</w:t>
      </w:r>
      <w:r>
        <w:rPr>
          <w:rFonts w:ascii="Times New Roman" w:eastAsia="Times New Roman" w:hAnsi="Times New Roman" w:cs="Times New Roman"/>
          <w:bCs/>
          <w:sz w:val="28"/>
          <w:szCs w:val="24"/>
          <w:shd w:val="clear" w:color="auto" w:fill="FFFFFF"/>
        </w:rPr>
        <w:t>.1</w:t>
      </w:r>
      <w:r w:rsidRPr="00C12088">
        <w:rPr>
          <w:rFonts w:ascii="Times New Roman" w:eastAsia="Times New Roman" w:hAnsi="Times New Roman" w:cs="Times New Roman"/>
          <w:sz w:val="28"/>
          <w:szCs w:val="28"/>
          <w:shd w:val="clear" w:color="auto" w:fill="FFFFFF"/>
        </w:rPr>
        <w:t>.</w:t>
      </w:r>
    </w:p>
    <w:tbl>
      <w:tblPr>
        <w:tblW w:w="5000" w:type="pct"/>
        <w:jc w:val="center"/>
        <w:tblBorders>
          <w:top w:val="single" w:sz="4" w:space="0" w:color="auto"/>
          <w:left w:val="single" w:sz="8" w:space="0" w:color="auto"/>
          <w:right w:val="single" w:sz="8" w:space="0" w:color="auto"/>
          <w:insideH w:val="single" w:sz="4" w:space="0" w:color="auto"/>
          <w:insideV w:val="single" w:sz="8" w:space="0" w:color="auto"/>
        </w:tblBorders>
        <w:tblCellMar>
          <w:left w:w="0" w:type="dxa"/>
          <w:right w:w="0" w:type="dxa"/>
        </w:tblCellMar>
        <w:tblLook w:val="04A0" w:firstRow="1" w:lastRow="0" w:firstColumn="1" w:lastColumn="0" w:noHBand="0" w:noVBand="1"/>
      </w:tblPr>
      <w:tblGrid>
        <w:gridCol w:w="2441"/>
        <w:gridCol w:w="2298"/>
        <w:gridCol w:w="2298"/>
        <w:gridCol w:w="2298"/>
      </w:tblGrid>
      <w:tr w:rsidR="00BF2155" w:rsidRPr="00C12088" w:rsidTr="003E0123">
        <w:trPr>
          <w:trHeight w:val="495"/>
          <w:jc w:val="center"/>
        </w:trPr>
        <w:tc>
          <w:tcPr>
            <w:tcW w:w="1307" w:type="pct"/>
            <w:tcMar>
              <w:top w:w="0" w:type="dxa"/>
              <w:left w:w="108" w:type="dxa"/>
              <w:bottom w:w="0" w:type="dxa"/>
              <w:right w:w="108" w:type="dxa"/>
            </w:tcMar>
            <w:hideMark/>
          </w:tcPr>
          <w:p w:rsidR="00BF2155" w:rsidRPr="00C12088" w:rsidRDefault="00BF2155" w:rsidP="003E0123">
            <w:pPr>
              <w:spacing w:after="0" w:line="240" w:lineRule="auto"/>
              <w:jc w:val="center"/>
              <w:rPr>
                <w:rFonts w:ascii="Times New Roman" w:eastAsia="Times New Roman" w:hAnsi="Times New Roman" w:cs="Times New Roman"/>
                <w:sz w:val="24"/>
                <w:szCs w:val="24"/>
                <w:lang w:val="en-US"/>
              </w:rPr>
            </w:pPr>
            <w:r w:rsidRPr="00C12088">
              <w:rPr>
                <w:rFonts w:ascii="Times New Roman" w:eastAsia="Times New Roman" w:hAnsi="Times New Roman" w:cs="Times New Roman"/>
                <w:sz w:val="24"/>
                <w:szCs w:val="24"/>
                <w:lang w:val="en-US"/>
              </w:rPr>
              <w:t>Газоустойчивые</w:t>
            </w:r>
          </w:p>
        </w:tc>
        <w:tc>
          <w:tcPr>
            <w:tcW w:w="1231" w:type="pct"/>
            <w:tcMar>
              <w:top w:w="0" w:type="dxa"/>
              <w:left w:w="108" w:type="dxa"/>
              <w:bottom w:w="0" w:type="dxa"/>
              <w:right w:w="108" w:type="dxa"/>
            </w:tcMar>
            <w:hideMark/>
          </w:tcPr>
          <w:p w:rsidR="00BF2155" w:rsidRPr="00C12088" w:rsidRDefault="00BF2155" w:rsidP="003E0123">
            <w:pPr>
              <w:spacing w:after="0" w:line="240" w:lineRule="auto"/>
              <w:jc w:val="center"/>
              <w:rPr>
                <w:rFonts w:ascii="Times New Roman" w:eastAsia="Times New Roman" w:hAnsi="Times New Roman" w:cs="Times New Roman"/>
                <w:sz w:val="24"/>
                <w:szCs w:val="24"/>
                <w:lang w:val="en-US"/>
              </w:rPr>
            </w:pPr>
            <w:r w:rsidRPr="00C12088">
              <w:rPr>
                <w:rFonts w:ascii="Times New Roman" w:eastAsia="Times New Roman" w:hAnsi="Times New Roman" w:cs="Times New Roman"/>
                <w:sz w:val="24"/>
                <w:szCs w:val="24"/>
                <w:lang w:val="en-US"/>
              </w:rPr>
              <w:t>Среднегазоустой-чивые</w:t>
            </w:r>
          </w:p>
        </w:tc>
        <w:tc>
          <w:tcPr>
            <w:tcW w:w="1231" w:type="pct"/>
            <w:tcMar>
              <w:top w:w="0" w:type="dxa"/>
              <w:left w:w="108" w:type="dxa"/>
              <w:bottom w:w="0" w:type="dxa"/>
              <w:right w:w="108" w:type="dxa"/>
            </w:tcMar>
            <w:hideMark/>
          </w:tcPr>
          <w:p w:rsidR="00BF2155" w:rsidRPr="00C12088" w:rsidRDefault="00BF2155" w:rsidP="003E0123">
            <w:pPr>
              <w:spacing w:after="0" w:line="240" w:lineRule="auto"/>
              <w:jc w:val="center"/>
              <w:rPr>
                <w:rFonts w:ascii="Times New Roman" w:eastAsia="Times New Roman" w:hAnsi="Times New Roman" w:cs="Times New Roman"/>
                <w:sz w:val="24"/>
                <w:szCs w:val="24"/>
                <w:lang w:val="en-US"/>
              </w:rPr>
            </w:pPr>
            <w:r w:rsidRPr="00C12088">
              <w:rPr>
                <w:rFonts w:ascii="Times New Roman" w:eastAsia="Times New Roman" w:hAnsi="Times New Roman" w:cs="Times New Roman"/>
                <w:sz w:val="24"/>
                <w:szCs w:val="24"/>
                <w:lang w:val="en-US"/>
              </w:rPr>
              <w:t>Особо пылеустойчивые</w:t>
            </w:r>
          </w:p>
        </w:tc>
        <w:tc>
          <w:tcPr>
            <w:tcW w:w="1231" w:type="pct"/>
            <w:tcMar>
              <w:top w:w="0" w:type="dxa"/>
              <w:left w:w="108" w:type="dxa"/>
              <w:bottom w:w="0" w:type="dxa"/>
              <w:right w:w="108" w:type="dxa"/>
            </w:tcMar>
            <w:hideMark/>
          </w:tcPr>
          <w:p w:rsidR="00BF2155" w:rsidRPr="00C12088" w:rsidRDefault="00BF2155" w:rsidP="003E0123">
            <w:pPr>
              <w:spacing w:after="0" w:line="240" w:lineRule="auto"/>
              <w:jc w:val="center"/>
              <w:rPr>
                <w:rFonts w:ascii="Times New Roman" w:eastAsia="Times New Roman" w:hAnsi="Times New Roman" w:cs="Times New Roman"/>
                <w:sz w:val="24"/>
                <w:szCs w:val="24"/>
                <w:lang w:val="en-US"/>
              </w:rPr>
            </w:pPr>
            <w:r w:rsidRPr="00C12088">
              <w:rPr>
                <w:rFonts w:ascii="Times New Roman" w:eastAsia="Times New Roman" w:hAnsi="Times New Roman" w:cs="Times New Roman"/>
                <w:sz w:val="24"/>
                <w:szCs w:val="24"/>
                <w:lang w:val="en-US"/>
              </w:rPr>
              <w:t>Бактерицидные</w:t>
            </w:r>
          </w:p>
        </w:tc>
      </w:tr>
    </w:tbl>
    <w:p w:rsidR="00BF2155" w:rsidRPr="00C12088" w:rsidRDefault="00BF2155" w:rsidP="00BF2155">
      <w:pPr>
        <w:spacing w:after="0" w:line="360" w:lineRule="auto"/>
        <w:ind w:firstLine="709"/>
        <w:jc w:val="right"/>
        <w:rPr>
          <w:rFonts w:ascii="Times New Roman" w:eastAsia="Times New Roman" w:hAnsi="Times New Roman" w:cs="Times New Roman"/>
          <w:bCs/>
          <w:sz w:val="2"/>
          <w:szCs w:val="2"/>
          <w:shd w:val="clear" w:color="auto" w:fill="FFFFFF"/>
        </w:rPr>
      </w:pPr>
    </w:p>
    <w:tbl>
      <w:tblPr>
        <w:tblW w:w="500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34"/>
        <w:gridCol w:w="2301"/>
        <w:gridCol w:w="2300"/>
        <w:gridCol w:w="2300"/>
      </w:tblGrid>
      <w:tr w:rsidR="00BF2155" w:rsidRPr="00C12088" w:rsidTr="003E0123">
        <w:trPr>
          <w:trHeight w:val="319"/>
        </w:trPr>
        <w:tc>
          <w:tcPr>
            <w:tcW w:w="130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F2155" w:rsidRPr="00BD22E9" w:rsidRDefault="00BF2155" w:rsidP="003E0123">
            <w:pPr>
              <w:spacing w:after="0" w:line="240" w:lineRule="auto"/>
              <w:jc w:val="center"/>
              <w:rPr>
                <w:rFonts w:ascii="Times New Roman" w:eastAsia="Times New Roman" w:hAnsi="Times New Roman" w:cs="Times New Roman"/>
                <w:sz w:val="24"/>
                <w:szCs w:val="24"/>
              </w:rPr>
            </w:pPr>
            <w:r w:rsidRPr="00BD22E9">
              <w:rPr>
                <w:rFonts w:ascii="Times New Roman" w:eastAsia="Times New Roman" w:hAnsi="Times New Roman" w:cs="Times New Roman"/>
                <w:sz w:val="24"/>
                <w:szCs w:val="24"/>
              </w:rPr>
              <w:t>1</w:t>
            </w:r>
          </w:p>
        </w:tc>
        <w:tc>
          <w:tcPr>
            <w:tcW w:w="123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F2155" w:rsidRPr="00BD22E9" w:rsidRDefault="00BF2155" w:rsidP="003E0123">
            <w:pPr>
              <w:spacing w:after="0" w:line="240" w:lineRule="auto"/>
              <w:jc w:val="center"/>
              <w:rPr>
                <w:rFonts w:ascii="Times New Roman" w:eastAsia="Times New Roman" w:hAnsi="Times New Roman" w:cs="Times New Roman"/>
                <w:sz w:val="24"/>
                <w:szCs w:val="24"/>
              </w:rPr>
            </w:pPr>
            <w:r w:rsidRPr="00BD22E9">
              <w:rPr>
                <w:rFonts w:ascii="Times New Roman" w:eastAsia="Times New Roman" w:hAnsi="Times New Roman" w:cs="Times New Roman"/>
                <w:sz w:val="24"/>
                <w:szCs w:val="24"/>
              </w:rPr>
              <w:t>2</w:t>
            </w:r>
          </w:p>
        </w:tc>
        <w:tc>
          <w:tcPr>
            <w:tcW w:w="123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F2155" w:rsidRPr="00BD22E9" w:rsidRDefault="00BF2155" w:rsidP="003E0123">
            <w:pPr>
              <w:spacing w:after="0" w:line="240" w:lineRule="auto"/>
              <w:jc w:val="center"/>
              <w:rPr>
                <w:rFonts w:ascii="Times New Roman" w:eastAsia="Times New Roman" w:hAnsi="Times New Roman" w:cs="Times New Roman"/>
                <w:sz w:val="24"/>
                <w:szCs w:val="24"/>
              </w:rPr>
            </w:pPr>
            <w:r w:rsidRPr="00BD22E9">
              <w:rPr>
                <w:rFonts w:ascii="Times New Roman" w:eastAsia="Times New Roman" w:hAnsi="Times New Roman" w:cs="Times New Roman"/>
                <w:sz w:val="24"/>
                <w:szCs w:val="24"/>
              </w:rPr>
              <w:t>3</w:t>
            </w:r>
          </w:p>
        </w:tc>
        <w:tc>
          <w:tcPr>
            <w:tcW w:w="123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F2155" w:rsidRPr="00BD22E9" w:rsidRDefault="00BF2155" w:rsidP="003E0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F2155" w:rsidRPr="00C12088" w:rsidTr="003E0123">
        <w:tc>
          <w:tcPr>
            <w:tcW w:w="13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2155" w:rsidRPr="00C12088" w:rsidRDefault="00767496" w:rsidP="003E01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Боярышник обыкновен</w:t>
            </w:r>
            <w:r w:rsidR="00BF2155" w:rsidRPr="00C12088">
              <w:rPr>
                <w:rFonts w:ascii="Times New Roman" w:eastAsia="Times New Roman" w:hAnsi="Times New Roman" w:cs="Times New Roman"/>
                <w:sz w:val="24"/>
                <w:szCs w:val="24"/>
              </w:rPr>
              <w:t>ный,</w:t>
            </w:r>
          </w:p>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бузина красная,</w:t>
            </w:r>
          </w:p>
          <w:p w:rsidR="00BF2155" w:rsidRPr="00C12088" w:rsidRDefault="00BF2155" w:rsidP="003E0123">
            <w:pPr>
              <w:spacing w:after="0" w:line="240" w:lineRule="auto"/>
              <w:jc w:val="both"/>
              <w:rPr>
                <w:rFonts w:ascii="Times New Roman" w:eastAsia="Times New Roman" w:hAnsi="Times New Roman" w:cs="Times New Roman"/>
                <w:sz w:val="24"/>
                <w:szCs w:val="24"/>
              </w:rPr>
            </w:pPr>
            <w:proofErr w:type="gramStart"/>
            <w:r w:rsidRPr="00C12088">
              <w:rPr>
                <w:rFonts w:ascii="Times New Roman" w:eastAsia="Times New Roman" w:hAnsi="Times New Roman" w:cs="Times New Roman"/>
                <w:sz w:val="24"/>
                <w:szCs w:val="24"/>
              </w:rPr>
              <w:t>ель,клен</w:t>
            </w:r>
            <w:proofErr w:type="gramEnd"/>
            <w:r w:rsidRPr="00C12088">
              <w:rPr>
                <w:rFonts w:ascii="Times New Roman" w:eastAsia="Times New Roman" w:hAnsi="Times New Roman" w:cs="Times New Roman"/>
                <w:sz w:val="24"/>
                <w:szCs w:val="24"/>
              </w:rPr>
              <w:t xml:space="preserve"> ясенелистный,</w:t>
            </w:r>
          </w:p>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туя западная</w:t>
            </w:r>
          </w:p>
        </w:tc>
        <w:tc>
          <w:tcPr>
            <w:tcW w:w="1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Береза повислая,</w:t>
            </w:r>
          </w:p>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вяз обыкновенный, лиственница сибирская,</w:t>
            </w:r>
          </w:p>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можжевельник казацкий,</w:t>
            </w:r>
          </w:p>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дуб черешчатый,</w:t>
            </w:r>
          </w:p>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ива плакучая,</w:t>
            </w:r>
          </w:p>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клен остролистный, тополь пирамидальный,</w:t>
            </w:r>
          </w:p>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черемуха обыкновенная,</w:t>
            </w:r>
          </w:p>
          <w:p w:rsidR="00BF2155" w:rsidRPr="00C12088" w:rsidRDefault="00BF2155" w:rsidP="003E0123">
            <w:pPr>
              <w:spacing w:after="0" w:line="240" w:lineRule="auto"/>
              <w:jc w:val="both"/>
              <w:rPr>
                <w:rFonts w:ascii="Times New Roman" w:eastAsia="Times New Roman" w:hAnsi="Times New Roman" w:cs="Times New Roman"/>
                <w:sz w:val="24"/>
                <w:szCs w:val="24"/>
                <w:lang w:val="en-US"/>
              </w:rPr>
            </w:pPr>
            <w:r w:rsidRPr="00C12088">
              <w:rPr>
                <w:rFonts w:ascii="Times New Roman" w:eastAsia="Times New Roman" w:hAnsi="Times New Roman" w:cs="Times New Roman"/>
                <w:sz w:val="24"/>
                <w:szCs w:val="24"/>
                <w:lang w:val="en-US"/>
              </w:rPr>
              <w:t>яблоня лесная</w:t>
            </w:r>
          </w:p>
        </w:tc>
        <w:tc>
          <w:tcPr>
            <w:tcW w:w="1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Вяз гладкий, ель колючая, клен остролистный,</w:t>
            </w:r>
          </w:p>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представители рода тополь,</w:t>
            </w:r>
          </w:p>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черемуха обыкновенная,</w:t>
            </w:r>
          </w:p>
          <w:p w:rsidR="00BF2155" w:rsidRPr="00C12088" w:rsidRDefault="00BF2155" w:rsidP="003E0123">
            <w:pPr>
              <w:spacing w:after="0" w:line="240" w:lineRule="auto"/>
              <w:jc w:val="both"/>
              <w:rPr>
                <w:rFonts w:ascii="Times New Roman" w:eastAsia="Times New Roman" w:hAnsi="Times New Roman" w:cs="Times New Roman"/>
                <w:sz w:val="24"/>
                <w:szCs w:val="24"/>
                <w:lang w:val="en-US"/>
              </w:rPr>
            </w:pPr>
            <w:r w:rsidRPr="00C12088">
              <w:rPr>
                <w:rFonts w:ascii="Times New Roman" w:eastAsia="Times New Roman" w:hAnsi="Times New Roman" w:cs="Times New Roman"/>
                <w:sz w:val="24"/>
                <w:szCs w:val="24"/>
                <w:lang w:val="en-US"/>
              </w:rPr>
              <w:t>сирень обыкновенная</w:t>
            </w:r>
          </w:p>
        </w:tc>
        <w:tc>
          <w:tcPr>
            <w:tcW w:w="1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Береза бородавчатая,</w:t>
            </w:r>
          </w:p>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липа мелколистная,</w:t>
            </w:r>
          </w:p>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дуб черешчатый,</w:t>
            </w:r>
          </w:p>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тополь бальзамический, можжевельник обыкновенный, осина,</w:t>
            </w:r>
          </w:p>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черемуха обыкновенная,</w:t>
            </w:r>
          </w:p>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сосна обыкновенная,</w:t>
            </w:r>
          </w:p>
          <w:p w:rsidR="00BF2155" w:rsidRPr="00C12088" w:rsidRDefault="00BF2155" w:rsidP="003E0123">
            <w:pPr>
              <w:spacing w:after="0" w:line="240" w:lineRule="auto"/>
              <w:jc w:val="both"/>
              <w:rPr>
                <w:rFonts w:ascii="Times New Roman" w:eastAsia="Times New Roman" w:hAnsi="Times New Roman" w:cs="Times New Roman"/>
                <w:sz w:val="24"/>
                <w:szCs w:val="24"/>
              </w:rPr>
            </w:pPr>
            <w:r w:rsidRPr="00C12088">
              <w:rPr>
                <w:rFonts w:ascii="Times New Roman" w:eastAsia="Times New Roman" w:hAnsi="Times New Roman" w:cs="Times New Roman"/>
                <w:sz w:val="24"/>
                <w:szCs w:val="24"/>
              </w:rPr>
              <w:t>пихта сибирская</w:t>
            </w:r>
          </w:p>
        </w:tc>
      </w:tr>
    </w:tbl>
    <w:p w:rsidR="00BF2155" w:rsidRPr="00D57CA7" w:rsidRDefault="00BF2155" w:rsidP="00A567FB">
      <w:pPr>
        <w:pStyle w:val="ac"/>
        <w:keepNext/>
        <w:widowControl w:val="0"/>
        <w:spacing w:before="240" w:after="0" w:line="360" w:lineRule="auto"/>
        <w:ind w:left="0"/>
        <w:jc w:val="center"/>
        <w:outlineLvl w:val="2"/>
        <w:rPr>
          <w:rFonts w:ascii="Times New Roman" w:eastAsia="Times New Roman" w:hAnsi="Times New Roman" w:cs="Times New Roman"/>
          <w:iCs/>
          <w:sz w:val="28"/>
          <w:szCs w:val="28"/>
        </w:rPr>
      </w:pPr>
      <w:bookmarkStart w:id="38" w:name="_Toc51926233"/>
      <w:r w:rsidRPr="00D57CA7">
        <w:rPr>
          <w:rFonts w:ascii="Times New Roman" w:eastAsia="Times New Roman" w:hAnsi="Times New Roman" w:cs="Times New Roman"/>
          <w:iCs/>
          <w:sz w:val="28"/>
          <w:szCs w:val="28"/>
        </w:rPr>
        <w:t>1.</w:t>
      </w:r>
      <w:r w:rsidR="00646CC9" w:rsidRPr="00D57CA7">
        <w:rPr>
          <w:rFonts w:ascii="Times New Roman" w:eastAsia="Times New Roman" w:hAnsi="Times New Roman" w:cs="Times New Roman"/>
          <w:iCs/>
          <w:sz w:val="28"/>
          <w:szCs w:val="28"/>
        </w:rPr>
        <w:t>4</w:t>
      </w:r>
      <w:r w:rsidRPr="00D57CA7">
        <w:rPr>
          <w:rFonts w:ascii="Times New Roman" w:eastAsia="Times New Roman" w:hAnsi="Times New Roman" w:cs="Times New Roman"/>
          <w:iCs/>
          <w:sz w:val="28"/>
          <w:szCs w:val="28"/>
        </w:rPr>
        <w:t>.</w:t>
      </w:r>
      <w:r w:rsidR="00646CC9" w:rsidRPr="00D57CA7">
        <w:rPr>
          <w:rFonts w:ascii="Times New Roman" w:eastAsia="Times New Roman" w:hAnsi="Times New Roman" w:cs="Times New Roman"/>
          <w:iCs/>
          <w:sz w:val="28"/>
          <w:szCs w:val="28"/>
        </w:rPr>
        <w:t>8</w:t>
      </w:r>
      <w:r w:rsidRPr="00D57CA7">
        <w:rPr>
          <w:rFonts w:ascii="Times New Roman" w:eastAsia="Times New Roman" w:hAnsi="Times New Roman" w:cs="Times New Roman"/>
          <w:iCs/>
          <w:sz w:val="28"/>
          <w:szCs w:val="28"/>
        </w:rPr>
        <w:t>. Животный мир</w:t>
      </w:r>
      <w:bookmarkEnd w:id="38"/>
    </w:p>
    <w:p w:rsidR="00BF2155" w:rsidRPr="00767496" w:rsidRDefault="00BF2155" w:rsidP="00D57CA7">
      <w:pPr>
        <w:jc w:val="center"/>
        <w:rPr>
          <w:rFonts w:ascii="Times New Roman" w:eastAsia="Times New Roman" w:hAnsi="Times New Roman" w:cs="Times New Roman"/>
          <w:sz w:val="28"/>
          <w:szCs w:val="28"/>
        </w:rPr>
      </w:pPr>
      <w:r w:rsidRPr="00767496">
        <w:rPr>
          <w:rFonts w:ascii="Times New Roman" w:eastAsia="Times New Roman" w:hAnsi="Times New Roman" w:cs="Times New Roman"/>
          <w:sz w:val="28"/>
          <w:szCs w:val="28"/>
        </w:rPr>
        <w:t>Существующее положение</w:t>
      </w:r>
    </w:p>
    <w:p w:rsidR="00BF2155" w:rsidRPr="00C12088" w:rsidRDefault="00BF2155" w:rsidP="00BF2155">
      <w:pPr>
        <w:spacing w:after="0" w:line="360" w:lineRule="auto"/>
        <w:ind w:firstLine="708"/>
        <w:jc w:val="both"/>
        <w:rPr>
          <w:rFonts w:ascii="Times New Roman" w:eastAsia="Times New Roman" w:hAnsi="Times New Roman" w:cs="Times New Roman"/>
          <w:sz w:val="28"/>
          <w:szCs w:val="24"/>
        </w:rPr>
      </w:pPr>
      <w:r w:rsidRPr="00C12088">
        <w:rPr>
          <w:rFonts w:ascii="Times New Roman" w:eastAsia="Times New Roman" w:hAnsi="Times New Roman" w:cs="Times New Roman"/>
          <w:sz w:val="28"/>
          <w:szCs w:val="24"/>
        </w:rPr>
        <w:t xml:space="preserve">Фауна </w:t>
      </w:r>
      <w:r w:rsidRPr="00C12088">
        <w:rPr>
          <w:rFonts w:ascii="Times New Roman" w:eastAsia="Times New Roman" w:hAnsi="Times New Roman" w:cs="Times New Roman"/>
          <w:sz w:val="28"/>
          <w:szCs w:val="28"/>
          <w:shd w:val="clear" w:color="auto" w:fill="FFFFFF"/>
        </w:rPr>
        <w:t xml:space="preserve">муниципального образования </w:t>
      </w:r>
      <w:r w:rsidRPr="00C12088">
        <w:rPr>
          <w:rFonts w:ascii="Times New Roman" w:eastAsia="Times New Roman" w:hAnsi="Times New Roman" w:cs="Times New Roman"/>
          <w:sz w:val="28"/>
          <w:szCs w:val="24"/>
        </w:rPr>
        <w:t xml:space="preserve">имеет типичный облик для биома тайги, в то же время достаточно разнообразна в связи с особенностями географического положения. Важными природными факторами, влияющими на фауну области, являются рельеф, климат, растительность, гидрологическая сеть. К настоящему времени точное количество видов животных, встречающихся на территории района, не известно. </w:t>
      </w:r>
    </w:p>
    <w:p w:rsidR="00BF2155" w:rsidRPr="001721FF" w:rsidRDefault="00BF2155" w:rsidP="00BF2155">
      <w:pPr>
        <w:spacing w:after="0" w:line="360" w:lineRule="auto"/>
        <w:ind w:firstLine="708"/>
        <w:jc w:val="both"/>
        <w:rPr>
          <w:rFonts w:ascii="Times New Roman" w:eastAsia="Times New Roman" w:hAnsi="Times New Roman" w:cs="Times New Roman"/>
          <w:sz w:val="28"/>
          <w:szCs w:val="24"/>
        </w:rPr>
      </w:pPr>
      <w:r w:rsidRPr="001721FF">
        <w:rPr>
          <w:rFonts w:ascii="Times New Roman" w:eastAsia="Times New Roman" w:hAnsi="Times New Roman" w:cs="Times New Roman"/>
          <w:sz w:val="28"/>
          <w:szCs w:val="24"/>
        </w:rPr>
        <w:t xml:space="preserve">Муниципальное образование обладает рыбными запасами. Промысловое значение имеют 11 видов рыб: лещ, щука, судак, нельмушка, налим, язь, плотва, окунь, ерш, густера, жерех. За последние годы наблюдается сокращение рыбных запасов, вероятно, сказывается обмеление водоемов. </w:t>
      </w:r>
    </w:p>
    <w:p w:rsidR="00BF2155" w:rsidRPr="00C12088" w:rsidRDefault="00BF2155" w:rsidP="00BF2155">
      <w:pPr>
        <w:spacing w:after="0" w:line="360" w:lineRule="auto"/>
        <w:ind w:firstLine="708"/>
        <w:jc w:val="both"/>
        <w:rPr>
          <w:rFonts w:ascii="Times New Roman" w:eastAsia="Times New Roman" w:hAnsi="Times New Roman" w:cs="Times New Roman"/>
          <w:sz w:val="28"/>
          <w:szCs w:val="24"/>
        </w:rPr>
      </w:pPr>
      <w:r w:rsidRPr="001721FF">
        <w:rPr>
          <w:rFonts w:ascii="Times New Roman" w:eastAsia="Times New Roman" w:hAnsi="Times New Roman" w:cs="Times New Roman"/>
          <w:sz w:val="28"/>
          <w:szCs w:val="24"/>
        </w:rPr>
        <w:t>На территории встречаются животные, внесенные в Красную книгу Российской Федерации: быстрянка русская, форель озерная, подкаменщик обыкновенный.</w:t>
      </w:r>
      <w:r w:rsidR="00566BF0">
        <w:rPr>
          <w:rFonts w:ascii="Times New Roman" w:eastAsia="Times New Roman" w:hAnsi="Times New Roman" w:cs="Times New Roman"/>
          <w:sz w:val="28"/>
          <w:szCs w:val="24"/>
        </w:rPr>
        <w:t xml:space="preserve"> </w:t>
      </w:r>
      <w:r w:rsidRPr="001721FF">
        <w:rPr>
          <w:rFonts w:ascii="Times New Roman" w:eastAsia="Times New Roman" w:hAnsi="Times New Roman" w:cs="Times New Roman"/>
          <w:sz w:val="28"/>
          <w:szCs w:val="24"/>
        </w:rPr>
        <w:t>На территории муниципального образования Никольское</w:t>
      </w:r>
      <w:r w:rsidRPr="001721FF">
        <w:rPr>
          <w:rFonts w:ascii="Times New Roman" w:eastAsia="Times New Roman" w:hAnsi="Times New Roman" w:cs="Times New Roman"/>
          <w:sz w:val="28"/>
          <w:szCs w:val="28"/>
          <w:shd w:val="clear" w:color="auto" w:fill="FFFFFF"/>
        </w:rPr>
        <w:t xml:space="preserve"> </w:t>
      </w:r>
      <w:r w:rsidRPr="001721FF">
        <w:rPr>
          <w:rFonts w:ascii="Times New Roman" w:eastAsia="Times New Roman" w:hAnsi="Times New Roman" w:cs="Times New Roman"/>
          <w:sz w:val="28"/>
          <w:szCs w:val="24"/>
        </w:rPr>
        <w:t>встречается 20-40</w:t>
      </w:r>
      <w:r w:rsidR="00D57CA7">
        <w:rPr>
          <w:rFonts w:ascii="Times New Roman" w:eastAsia="Times New Roman" w:hAnsi="Times New Roman" w:cs="Times New Roman"/>
          <w:sz w:val="28"/>
          <w:szCs w:val="24"/>
        </w:rPr>
        <w:t xml:space="preserve"> процентов</w:t>
      </w:r>
      <w:r w:rsidRPr="001721FF">
        <w:rPr>
          <w:rFonts w:ascii="Times New Roman" w:eastAsia="Times New Roman" w:hAnsi="Times New Roman" w:cs="Times New Roman"/>
          <w:sz w:val="28"/>
          <w:szCs w:val="24"/>
        </w:rPr>
        <w:t xml:space="preserve"> видов животных, включенных в Красную книгу </w:t>
      </w:r>
      <w:r>
        <w:rPr>
          <w:rFonts w:ascii="Times New Roman" w:eastAsia="Times New Roman" w:hAnsi="Times New Roman" w:cs="Times New Roman"/>
          <w:sz w:val="28"/>
          <w:szCs w:val="24"/>
        </w:rPr>
        <w:t>Российской Федерации</w:t>
      </w:r>
      <w:r w:rsidRPr="001721FF">
        <w:rPr>
          <w:rFonts w:ascii="Times New Roman" w:eastAsia="Times New Roman" w:hAnsi="Times New Roman" w:cs="Times New Roman"/>
          <w:sz w:val="28"/>
          <w:szCs w:val="24"/>
        </w:rPr>
        <w:t>.</w:t>
      </w:r>
    </w:p>
    <w:p w:rsidR="00BF2155" w:rsidRPr="00972580" w:rsidRDefault="00BF2155" w:rsidP="00D57CA7">
      <w:pPr>
        <w:ind w:firstLine="708"/>
        <w:jc w:val="center"/>
        <w:rPr>
          <w:rFonts w:ascii="Times New Roman" w:eastAsia="Times New Roman" w:hAnsi="Times New Roman" w:cs="Times New Roman"/>
          <w:sz w:val="28"/>
          <w:szCs w:val="28"/>
        </w:rPr>
      </w:pPr>
      <w:bookmarkStart w:id="39" w:name="_Toc23848963"/>
      <w:r w:rsidRPr="00767496">
        <w:rPr>
          <w:rFonts w:ascii="Times New Roman" w:eastAsia="Times New Roman" w:hAnsi="Times New Roman" w:cs="Times New Roman"/>
          <w:sz w:val="28"/>
          <w:szCs w:val="28"/>
        </w:rPr>
        <w:lastRenderedPageBreak/>
        <w:t>Проектн</w:t>
      </w:r>
      <w:r w:rsidR="0022563D" w:rsidRPr="00972580">
        <w:rPr>
          <w:rFonts w:ascii="Times New Roman" w:eastAsia="Times New Roman" w:hAnsi="Times New Roman" w:cs="Times New Roman"/>
          <w:sz w:val="28"/>
          <w:szCs w:val="28"/>
        </w:rPr>
        <w:t>ое</w:t>
      </w:r>
      <w:r w:rsidRPr="00767496">
        <w:rPr>
          <w:rFonts w:ascii="Times New Roman" w:eastAsia="Times New Roman" w:hAnsi="Times New Roman" w:cs="Times New Roman"/>
          <w:sz w:val="28"/>
          <w:szCs w:val="28"/>
        </w:rPr>
        <w:t xml:space="preserve"> решени</w:t>
      </w:r>
      <w:bookmarkEnd w:id="39"/>
      <w:r w:rsidR="0022563D" w:rsidRPr="00972580">
        <w:rPr>
          <w:rFonts w:ascii="Times New Roman" w:eastAsia="Times New Roman" w:hAnsi="Times New Roman" w:cs="Times New Roman"/>
          <w:sz w:val="28"/>
          <w:szCs w:val="28"/>
        </w:rPr>
        <w:t>е</w:t>
      </w:r>
    </w:p>
    <w:p w:rsidR="00BF2155" w:rsidRDefault="00BF2155" w:rsidP="00BF2155">
      <w:pPr>
        <w:spacing w:after="0" w:line="360" w:lineRule="auto"/>
        <w:ind w:firstLine="708"/>
        <w:jc w:val="both"/>
        <w:rPr>
          <w:rFonts w:ascii="Times New Roman" w:eastAsia="Times New Roman" w:hAnsi="Times New Roman" w:cs="Times New Roman"/>
          <w:sz w:val="28"/>
          <w:szCs w:val="28"/>
        </w:rPr>
      </w:pPr>
      <w:r w:rsidRPr="00C12088">
        <w:rPr>
          <w:rFonts w:ascii="Times New Roman" w:eastAsia="Times New Roman" w:hAnsi="Times New Roman" w:cs="Times New Roman"/>
          <w:sz w:val="28"/>
          <w:szCs w:val="28"/>
        </w:rPr>
        <w:t xml:space="preserve">Фауна </w:t>
      </w:r>
      <w:r w:rsidRPr="00C12088">
        <w:rPr>
          <w:rFonts w:ascii="Times New Roman" w:eastAsia="Times New Roman" w:hAnsi="Times New Roman" w:cs="Times New Roman"/>
          <w:sz w:val="28"/>
          <w:szCs w:val="28"/>
          <w:shd w:val="clear" w:color="auto" w:fill="FFFFFF"/>
        </w:rPr>
        <w:t xml:space="preserve">муниципального образования </w:t>
      </w:r>
      <w:r w:rsidRPr="00C12088">
        <w:rPr>
          <w:rFonts w:ascii="Times New Roman" w:eastAsia="Times New Roman" w:hAnsi="Times New Roman" w:cs="Times New Roman"/>
          <w:sz w:val="28"/>
          <w:szCs w:val="28"/>
        </w:rPr>
        <w:t xml:space="preserve">очень разнообразна, большая часть из них относится к беспозвоночным и, прежде всего к насекомым. К наиболее изученной группе относятся хордовые (миноги, рыбы, земноводные, пресмыкающиеся, птицы и млекопитающие), которые по числу видов многократно уступают беспозвоночным. Животные – в основном типичные обитатели таежной зоны, но своеобразие природы, исторические причины и антропогенное влияние объясняют наличие в ней редких форм. </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 xml:space="preserve">Среди стратегических задач природоохранных организаций является сохранение биологического разнообразия на территории, в первую очередь, видов, внесенных в Красные книги. </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При проектировании строительства и эксплуатации необходимо выполнять следующие требования законодательно-нормативной базы:</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 проект должен включать в себя: мероприятия по сохранению природных гидрохимических режимов водотоков, водоемов, болот; местообитаний краснокнижных видов растений и животных; биотопов околоводных животных (бобр, ондатра, выдра, нутрия, норка и др.), колоний барсука.</w:t>
      </w:r>
    </w:p>
    <w:p w:rsidR="00441371"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 xml:space="preserve">Особенно остро стоит проблема сохранения животного и растительного мира в местах прохождения, строительства трубопроводов, линий связи и электрических сетей. </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Так, в целях предотвращения гибели объектов животного мира предусматривается:</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 xml:space="preserve">- запрет на выжигание растительности, хранение и применение ядохимикатов, удобрений, химических реагентов, </w:t>
      </w:r>
      <w:r>
        <w:rPr>
          <w:rFonts w:ascii="Times New Roman" w:eastAsia="Times New Roman" w:hAnsi="Times New Roman" w:cs="Times New Roman"/>
          <w:sz w:val="28"/>
          <w:szCs w:val="28"/>
        </w:rPr>
        <w:t xml:space="preserve">горюче-смазочных материалов </w:t>
      </w:r>
      <w:r w:rsidRPr="00E631CC">
        <w:rPr>
          <w:rFonts w:ascii="Times New Roman" w:eastAsia="Times New Roman" w:hAnsi="Times New Roman" w:cs="Times New Roman"/>
          <w:sz w:val="28"/>
          <w:szCs w:val="28"/>
        </w:rPr>
        <w:t>и других опасных для животных и среды их обитания материалов без осуществления мер, гарантирующих предотвращение заболеваний и гибели животных, ухудшения среды их обитания;</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 запрет на установление сплошных, не имеющих специальных проходов, заграждений и сооружений на путях миграций животных;</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lastRenderedPageBreak/>
        <w:t>- запрет на расчистку просек (технологический коридор) вдоль трасс от подроста древесно-кустарниковой растительности в период размножения животных;</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 требование информировать Облохотнадзор о случаях гибели животных при эксплуатации трубопроводов, линий связи и электрических сетей;</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 трубопроводы не должны пересекать нерестилища и зимовальные ямы;</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 оснащение трубопроводов в местах пересечения водных объектов техустройствами, которые обеспечивают отключение поврежденного участка трубопровода;</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 запрещение оставлять неубранные конструкции, оборудование и незасыпанные участки траншей после завершения строительства, реконструкции или ремонта трубопровода;</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 обеспечение при проектировании и строительстве трубопровода мер защиты животных, включая ограничение работ в периоды их массовых миграций, в местах размножения и линьки, нереста, нагула и ската молоди рыб.</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Кроме того, следует:</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 xml:space="preserve">1) Организовать сбор, хранение и утилизацию (сдачу) отработанного топлива, масла и промасленной ветоши в местах дислокации техники. В процессе строительства трубопроводов и автомобильных дорог исключить негативное влияние (загрязнение) на состояние гидрологического и гидрохимического режима болот. </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2) Не допускать на отдельных участках вторичного заболачивания, связанного с нарушением естественного стока поверхностных и почвенно-грунтовых вод при прокладке труб и последующем обваловании.</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 xml:space="preserve">3) Согласовывать в установленном порядке места забора воды для гидравлических испытаний, а также условия и места сброса воды после гидроиспытаний. </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lastRenderedPageBreak/>
        <w:t>4) Места депонирования воды после испытаний нужно располагать вне водоохранных зон и согласовать в установленном порядке места выпуска на рельеф очищенных хозбытовых сточных вод.</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5) Провести рекультивацию нарушенных земель (рубки леса, последующее раскорчевывание и вывоз лесоматериалов вызывают нарушение поверхности почв, сдирание напочвенного покрова, абрадирование верхних горизонтов).</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6) Укреплять опасные эрозийные участки в районах водотоков и болот.</w:t>
      </w:r>
    </w:p>
    <w:p w:rsidR="00BF2155" w:rsidRPr="00E631CC" w:rsidRDefault="00BF2155" w:rsidP="00BF2155">
      <w:pPr>
        <w:spacing w:after="0" w:line="360" w:lineRule="auto"/>
        <w:ind w:firstLine="708"/>
        <w:jc w:val="both"/>
        <w:rPr>
          <w:rFonts w:ascii="Times New Roman" w:eastAsia="Times New Roman" w:hAnsi="Times New Roman" w:cs="Times New Roman"/>
          <w:sz w:val="28"/>
          <w:szCs w:val="28"/>
        </w:rPr>
      </w:pPr>
      <w:r w:rsidRPr="00E631CC">
        <w:rPr>
          <w:rFonts w:ascii="Times New Roman" w:eastAsia="Times New Roman" w:hAnsi="Times New Roman" w:cs="Times New Roman"/>
          <w:sz w:val="28"/>
          <w:szCs w:val="28"/>
        </w:rPr>
        <w:t>7) Календарный план проведения гидротехнических работ согласовывать с областной рыбинспекцией, строительных работ на суше - с Облохотнадзором.</w:t>
      </w:r>
    </w:p>
    <w:p w:rsidR="00677602" w:rsidRPr="00933BDC" w:rsidRDefault="008E2856" w:rsidP="007A5BDC">
      <w:pPr>
        <w:keepNext/>
        <w:widowControl w:val="0"/>
        <w:spacing w:after="0" w:line="240" w:lineRule="auto"/>
        <w:jc w:val="center"/>
        <w:outlineLvl w:val="1"/>
        <w:rPr>
          <w:rFonts w:ascii="Times New Roman" w:eastAsia="Times New Roman" w:hAnsi="Times New Roman" w:cs="Times New Roman"/>
          <w:bCs/>
          <w:sz w:val="28"/>
          <w:szCs w:val="28"/>
          <w:lang w:eastAsia="ru-RU"/>
        </w:rPr>
      </w:pPr>
      <w:bookmarkStart w:id="40" w:name="_Toc51926234"/>
      <w:r w:rsidRPr="00933BDC">
        <w:rPr>
          <w:rFonts w:ascii="Times New Roman" w:eastAsia="Times New Roman" w:hAnsi="Times New Roman" w:cs="Times New Roman"/>
          <w:bCs/>
          <w:sz w:val="28"/>
          <w:szCs w:val="28"/>
          <w:lang w:eastAsia="ru-RU"/>
        </w:rPr>
        <w:t>1</w:t>
      </w:r>
      <w:r w:rsidR="009355A5" w:rsidRPr="00933BDC">
        <w:rPr>
          <w:rFonts w:ascii="Times New Roman" w:eastAsia="Times New Roman" w:hAnsi="Times New Roman" w:cs="Times New Roman"/>
          <w:bCs/>
          <w:sz w:val="28"/>
          <w:szCs w:val="28"/>
          <w:lang w:eastAsia="ru-RU"/>
        </w:rPr>
        <w:t>.</w:t>
      </w:r>
      <w:r w:rsidR="00F348F8" w:rsidRPr="00933BDC">
        <w:rPr>
          <w:rFonts w:ascii="Times New Roman" w:eastAsia="Times New Roman" w:hAnsi="Times New Roman" w:cs="Times New Roman"/>
          <w:bCs/>
          <w:sz w:val="28"/>
          <w:szCs w:val="28"/>
          <w:lang w:eastAsia="ru-RU"/>
        </w:rPr>
        <w:t>5</w:t>
      </w:r>
      <w:r w:rsidR="009355A5" w:rsidRPr="00933BDC">
        <w:rPr>
          <w:rFonts w:ascii="Times New Roman" w:eastAsia="Times New Roman" w:hAnsi="Times New Roman" w:cs="Times New Roman"/>
          <w:bCs/>
          <w:sz w:val="28"/>
          <w:szCs w:val="28"/>
          <w:lang w:eastAsia="ru-RU"/>
        </w:rPr>
        <w:t xml:space="preserve"> </w:t>
      </w:r>
      <w:r w:rsidR="00677602" w:rsidRPr="00933BDC">
        <w:rPr>
          <w:rFonts w:ascii="Times New Roman" w:eastAsia="Times New Roman" w:hAnsi="Times New Roman" w:cs="Times New Roman"/>
          <w:bCs/>
          <w:sz w:val="28"/>
          <w:szCs w:val="28"/>
          <w:lang w:eastAsia="ru-RU"/>
        </w:rPr>
        <w:t>Современн</w:t>
      </w:r>
      <w:r w:rsidR="00877D75" w:rsidRPr="00933BDC">
        <w:rPr>
          <w:rFonts w:ascii="Times New Roman" w:eastAsia="Times New Roman" w:hAnsi="Times New Roman" w:cs="Times New Roman"/>
          <w:bCs/>
          <w:sz w:val="28"/>
          <w:szCs w:val="28"/>
          <w:lang w:eastAsia="ru-RU"/>
        </w:rPr>
        <w:t>ое состояние территории и социально-экономического развития</w:t>
      </w:r>
      <w:bookmarkEnd w:id="40"/>
    </w:p>
    <w:p w:rsidR="00341975" w:rsidRPr="00933BDC" w:rsidRDefault="008E2856" w:rsidP="005D0FCE">
      <w:pPr>
        <w:pStyle w:val="ac"/>
        <w:keepNext/>
        <w:widowControl w:val="0"/>
        <w:spacing w:after="0" w:line="360" w:lineRule="auto"/>
        <w:ind w:left="0" w:firstLine="709"/>
        <w:jc w:val="center"/>
        <w:outlineLvl w:val="2"/>
        <w:rPr>
          <w:rFonts w:ascii="Times New Roman" w:eastAsia="Times New Roman" w:hAnsi="Times New Roman" w:cs="Times New Roman"/>
          <w:iCs/>
          <w:sz w:val="28"/>
          <w:szCs w:val="28"/>
          <w:lang w:eastAsia="ru-RU"/>
        </w:rPr>
      </w:pPr>
      <w:bookmarkStart w:id="41" w:name="_Toc51926235"/>
      <w:r w:rsidRPr="00933BDC">
        <w:rPr>
          <w:rFonts w:ascii="Times New Roman" w:eastAsia="Times New Roman" w:hAnsi="Times New Roman" w:cs="Times New Roman"/>
          <w:iCs/>
          <w:sz w:val="28"/>
          <w:szCs w:val="28"/>
          <w:lang w:eastAsia="ru-RU"/>
        </w:rPr>
        <w:t>1</w:t>
      </w:r>
      <w:r w:rsidR="009355A5" w:rsidRPr="00933BDC">
        <w:rPr>
          <w:rFonts w:ascii="Times New Roman" w:eastAsia="Times New Roman" w:hAnsi="Times New Roman" w:cs="Times New Roman"/>
          <w:iCs/>
          <w:sz w:val="28"/>
          <w:szCs w:val="28"/>
          <w:lang w:eastAsia="ru-RU"/>
        </w:rPr>
        <w:t>.</w:t>
      </w:r>
      <w:r w:rsidR="00F348F8" w:rsidRPr="00933BDC">
        <w:rPr>
          <w:rFonts w:ascii="Times New Roman" w:eastAsia="Times New Roman" w:hAnsi="Times New Roman" w:cs="Times New Roman"/>
          <w:iCs/>
          <w:sz w:val="28"/>
          <w:szCs w:val="28"/>
          <w:lang w:eastAsia="ru-RU"/>
        </w:rPr>
        <w:t>5</w:t>
      </w:r>
      <w:r w:rsidR="009355A5" w:rsidRPr="00933BDC">
        <w:rPr>
          <w:rFonts w:ascii="Times New Roman" w:eastAsia="Times New Roman" w:hAnsi="Times New Roman" w:cs="Times New Roman"/>
          <w:iCs/>
          <w:sz w:val="28"/>
          <w:szCs w:val="28"/>
          <w:lang w:eastAsia="ru-RU"/>
        </w:rPr>
        <w:t>.1</w:t>
      </w:r>
      <w:r w:rsidR="00F0624C" w:rsidRPr="00933BDC">
        <w:rPr>
          <w:rFonts w:ascii="Times New Roman" w:eastAsia="Times New Roman" w:hAnsi="Times New Roman" w:cs="Times New Roman"/>
          <w:iCs/>
          <w:sz w:val="28"/>
          <w:szCs w:val="28"/>
          <w:lang w:eastAsia="ru-RU"/>
        </w:rPr>
        <w:t xml:space="preserve"> </w:t>
      </w:r>
      <w:r w:rsidR="00877D75" w:rsidRPr="00933BDC">
        <w:rPr>
          <w:rFonts w:ascii="Times New Roman" w:eastAsia="Times New Roman" w:hAnsi="Times New Roman" w:cs="Times New Roman"/>
          <w:iCs/>
          <w:sz w:val="28"/>
          <w:szCs w:val="28"/>
          <w:lang w:eastAsia="ru-RU"/>
        </w:rPr>
        <w:t>Современное использование территории</w:t>
      </w:r>
      <w:bookmarkEnd w:id="41"/>
    </w:p>
    <w:p w:rsidR="00F8652A" w:rsidRPr="008D679C" w:rsidRDefault="00F8652A"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8D679C">
        <w:rPr>
          <w:rFonts w:ascii="Times New Roman" w:eastAsia="Times New Roman" w:hAnsi="Times New Roman" w:cs="Times New Roman"/>
          <w:sz w:val="28"/>
          <w:szCs w:val="28"/>
          <w:lang w:eastAsia="ru-RU"/>
        </w:rPr>
        <w:t xml:space="preserve">Административным центром </w:t>
      </w:r>
      <w:r w:rsidR="00416B31">
        <w:rPr>
          <w:rFonts w:ascii="Times New Roman" w:eastAsia="Times New Roman" w:hAnsi="Times New Roman" w:cs="Times New Roman"/>
          <w:sz w:val="28"/>
          <w:szCs w:val="28"/>
          <w:lang w:eastAsia="ru-RU"/>
        </w:rPr>
        <w:t>муниципального образования</w:t>
      </w:r>
      <w:r w:rsidRPr="008D679C">
        <w:rPr>
          <w:rFonts w:ascii="Times New Roman" w:eastAsia="Times New Roman" w:hAnsi="Times New Roman" w:cs="Times New Roman"/>
          <w:sz w:val="28"/>
          <w:szCs w:val="28"/>
          <w:lang w:eastAsia="ru-RU"/>
        </w:rPr>
        <w:t xml:space="preserve"> является</w:t>
      </w:r>
      <w:r w:rsidR="00416B31">
        <w:rPr>
          <w:rFonts w:ascii="Times New Roman" w:eastAsia="Times New Roman" w:hAnsi="Times New Roman" w:cs="Times New Roman"/>
          <w:sz w:val="28"/>
          <w:szCs w:val="28"/>
          <w:lang w:eastAsia="ru-RU"/>
        </w:rPr>
        <w:t xml:space="preserve"> деревня </w:t>
      </w:r>
      <w:r w:rsidR="00AC47EF">
        <w:rPr>
          <w:rFonts w:ascii="Times New Roman" w:eastAsia="Times New Roman" w:hAnsi="Times New Roman" w:cs="Times New Roman"/>
          <w:sz w:val="28"/>
          <w:szCs w:val="28"/>
          <w:lang w:eastAsia="ru-RU"/>
        </w:rPr>
        <w:t>Никола</w:t>
      </w:r>
      <w:r w:rsidRPr="008D679C">
        <w:rPr>
          <w:rFonts w:ascii="Times New Roman" w:eastAsia="Times New Roman" w:hAnsi="Times New Roman" w:cs="Times New Roman"/>
          <w:sz w:val="28"/>
          <w:szCs w:val="28"/>
          <w:lang w:eastAsia="ru-RU"/>
        </w:rPr>
        <w:t>, котор</w:t>
      </w:r>
      <w:r w:rsidR="00416B31">
        <w:rPr>
          <w:rFonts w:ascii="Times New Roman" w:eastAsia="Times New Roman" w:hAnsi="Times New Roman" w:cs="Times New Roman"/>
          <w:sz w:val="28"/>
          <w:szCs w:val="28"/>
          <w:lang w:eastAsia="ru-RU"/>
        </w:rPr>
        <w:t>ая</w:t>
      </w:r>
      <w:r w:rsidRPr="008D679C">
        <w:rPr>
          <w:rFonts w:ascii="Times New Roman" w:eastAsia="Times New Roman" w:hAnsi="Times New Roman" w:cs="Times New Roman"/>
          <w:sz w:val="28"/>
          <w:szCs w:val="28"/>
          <w:lang w:eastAsia="ru-RU"/>
        </w:rPr>
        <w:t xml:space="preserve"> находится в </w:t>
      </w:r>
      <w:r w:rsidR="00AC47EF">
        <w:rPr>
          <w:rFonts w:ascii="Times New Roman" w:eastAsia="Times New Roman" w:hAnsi="Times New Roman" w:cs="Times New Roman"/>
          <w:sz w:val="28"/>
          <w:szCs w:val="28"/>
          <w:lang w:eastAsia="ru-RU"/>
        </w:rPr>
        <w:t>3</w:t>
      </w:r>
      <w:r w:rsidR="00416B31">
        <w:rPr>
          <w:rFonts w:ascii="Times New Roman" w:eastAsia="Times New Roman" w:hAnsi="Times New Roman" w:cs="Times New Roman"/>
          <w:sz w:val="28"/>
          <w:szCs w:val="28"/>
          <w:lang w:eastAsia="ru-RU"/>
        </w:rPr>
        <w:t>5</w:t>
      </w:r>
      <w:r w:rsidR="00933BDC">
        <w:rPr>
          <w:rFonts w:ascii="Times New Roman" w:eastAsia="Times New Roman" w:hAnsi="Times New Roman" w:cs="Times New Roman"/>
          <w:sz w:val="28"/>
          <w:szCs w:val="28"/>
          <w:lang w:eastAsia="ru-RU"/>
        </w:rPr>
        <w:t xml:space="preserve"> </w:t>
      </w:r>
      <w:r w:rsidRPr="008D679C">
        <w:rPr>
          <w:rFonts w:ascii="Times New Roman" w:eastAsia="Times New Roman" w:hAnsi="Times New Roman" w:cs="Times New Roman"/>
          <w:sz w:val="28"/>
          <w:szCs w:val="28"/>
          <w:lang w:eastAsia="ru-RU"/>
        </w:rPr>
        <w:t>км от районного центра г</w:t>
      </w:r>
      <w:r w:rsidR="00933BDC">
        <w:rPr>
          <w:rFonts w:ascii="Times New Roman" w:eastAsia="Times New Roman" w:hAnsi="Times New Roman" w:cs="Times New Roman"/>
          <w:sz w:val="28"/>
          <w:szCs w:val="28"/>
          <w:lang w:eastAsia="ru-RU"/>
        </w:rPr>
        <w:t>орода</w:t>
      </w:r>
      <w:r w:rsidRPr="008D679C">
        <w:rPr>
          <w:rFonts w:ascii="Times New Roman" w:eastAsia="Times New Roman" w:hAnsi="Times New Roman" w:cs="Times New Roman"/>
          <w:sz w:val="28"/>
          <w:szCs w:val="28"/>
          <w:lang w:eastAsia="ru-RU"/>
        </w:rPr>
        <w:t xml:space="preserve"> </w:t>
      </w:r>
      <w:r w:rsidR="00416B31">
        <w:rPr>
          <w:rFonts w:ascii="Times New Roman" w:eastAsia="Times New Roman" w:hAnsi="Times New Roman" w:cs="Times New Roman"/>
          <w:sz w:val="28"/>
          <w:szCs w:val="28"/>
          <w:lang w:eastAsia="ru-RU"/>
        </w:rPr>
        <w:t>Устюжна</w:t>
      </w:r>
      <w:r w:rsidRPr="008D679C">
        <w:rPr>
          <w:rFonts w:ascii="Times New Roman" w:eastAsia="Times New Roman" w:hAnsi="Times New Roman" w:cs="Times New Roman"/>
          <w:sz w:val="28"/>
          <w:szCs w:val="28"/>
          <w:lang w:eastAsia="ru-RU"/>
        </w:rPr>
        <w:t xml:space="preserve">. </w:t>
      </w:r>
    </w:p>
    <w:p w:rsidR="00F8652A" w:rsidRPr="008D679C" w:rsidRDefault="00F8652A"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8D679C">
        <w:rPr>
          <w:rFonts w:ascii="Times New Roman" w:eastAsia="Times New Roman" w:hAnsi="Times New Roman" w:cs="Times New Roman"/>
          <w:sz w:val="28"/>
          <w:szCs w:val="28"/>
          <w:lang w:eastAsia="ru-RU"/>
        </w:rPr>
        <w:t xml:space="preserve">В настоящее время планировочная структура </w:t>
      </w:r>
      <w:r w:rsidR="004B77B8">
        <w:rPr>
          <w:rFonts w:ascii="Times New Roman" w:eastAsia="Times New Roman" w:hAnsi="Times New Roman" w:cs="Times New Roman"/>
          <w:sz w:val="28"/>
          <w:szCs w:val="28"/>
          <w:lang w:eastAsia="ru-RU"/>
        </w:rPr>
        <w:t>муниципального образования</w:t>
      </w:r>
      <w:r w:rsidRPr="008D679C">
        <w:rPr>
          <w:rFonts w:ascii="Times New Roman" w:eastAsia="Times New Roman" w:hAnsi="Times New Roman" w:cs="Times New Roman"/>
          <w:sz w:val="28"/>
          <w:szCs w:val="28"/>
          <w:lang w:eastAsia="ru-RU"/>
        </w:rPr>
        <w:t xml:space="preserve"> сформирована </w:t>
      </w:r>
      <w:r w:rsidR="00416B31">
        <w:rPr>
          <w:rFonts w:ascii="Times New Roman" w:eastAsia="Times New Roman" w:hAnsi="Times New Roman" w:cs="Times New Roman"/>
          <w:sz w:val="28"/>
          <w:szCs w:val="28"/>
          <w:lang w:eastAsia="ru-RU"/>
        </w:rPr>
        <w:t>3</w:t>
      </w:r>
      <w:r w:rsidR="00AC47EF">
        <w:rPr>
          <w:rFonts w:ascii="Times New Roman" w:eastAsia="Times New Roman" w:hAnsi="Times New Roman" w:cs="Times New Roman"/>
          <w:sz w:val="28"/>
          <w:szCs w:val="28"/>
          <w:lang w:eastAsia="ru-RU"/>
        </w:rPr>
        <w:t>1</w:t>
      </w:r>
      <w:r w:rsidRPr="008D679C">
        <w:rPr>
          <w:rFonts w:ascii="Times New Roman" w:eastAsia="Times New Roman" w:hAnsi="Times New Roman" w:cs="Times New Roman"/>
          <w:sz w:val="28"/>
          <w:szCs w:val="28"/>
          <w:lang w:eastAsia="ru-RU"/>
        </w:rPr>
        <w:t xml:space="preserve"> населенным пункт</w:t>
      </w:r>
      <w:r w:rsidR="00AC47EF">
        <w:rPr>
          <w:rFonts w:ascii="Times New Roman" w:eastAsia="Times New Roman" w:hAnsi="Times New Roman" w:cs="Times New Roman"/>
          <w:sz w:val="28"/>
          <w:szCs w:val="28"/>
          <w:lang w:eastAsia="ru-RU"/>
        </w:rPr>
        <w:t>о</w:t>
      </w:r>
      <w:r w:rsidRPr="008D679C">
        <w:rPr>
          <w:rFonts w:ascii="Times New Roman" w:eastAsia="Times New Roman" w:hAnsi="Times New Roman" w:cs="Times New Roman"/>
          <w:sz w:val="28"/>
          <w:szCs w:val="28"/>
          <w:lang w:eastAsia="ru-RU"/>
        </w:rPr>
        <w:t xml:space="preserve">м, </w:t>
      </w:r>
      <w:r w:rsidR="003568FC">
        <w:rPr>
          <w:rFonts w:ascii="Times New Roman" w:eastAsia="Times New Roman" w:hAnsi="Times New Roman" w:cs="Times New Roman"/>
          <w:sz w:val="28"/>
          <w:szCs w:val="28"/>
          <w:lang w:eastAsia="ru-RU"/>
        </w:rPr>
        <w:t xml:space="preserve">землями сельскохозяйственного назначения, в том числе </w:t>
      </w:r>
      <w:r w:rsidRPr="008D679C">
        <w:rPr>
          <w:rFonts w:ascii="Times New Roman" w:eastAsia="Times New Roman" w:hAnsi="Times New Roman" w:cs="Times New Roman"/>
          <w:sz w:val="28"/>
          <w:szCs w:val="28"/>
          <w:lang w:eastAsia="ru-RU"/>
        </w:rPr>
        <w:t xml:space="preserve">землями сельскохозяйственных предприятий, сетью инженерно-транспортной инфраструктуры, </w:t>
      </w:r>
      <w:r w:rsidR="003568FC">
        <w:rPr>
          <w:rFonts w:ascii="Times New Roman" w:eastAsia="Times New Roman" w:hAnsi="Times New Roman" w:cs="Times New Roman"/>
          <w:sz w:val="28"/>
          <w:szCs w:val="28"/>
          <w:lang w:eastAsia="ru-RU"/>
        </w:rPr>
        <w:t xml:space="preserve">землями спецназначения, </w:t>
      </w:r>
      <w:r w:rsidRPr="008D679C">
        <w:rPr>
          <w:rFonts w:ascii="Times New Roman" w:eastAsia="Times New Roman" w:hAnsi="Times New Roman" w:cs="Times New Roman"/>
          <w:sz w:val="28"/>
          <w:szCs w:val="28"/>
          <w:lang w:eastAsia="ru-RU"/>
        </w:rPr>
        <w:t>землями лесного фонда</w:t>
      </w:r>
      <w:r w:rsidR="003568FC">
        <w:rPr>
          <w:rFonts w:ascii="Times New Roman" w:eastAsia="Times New Roman" w:hAnsi="Times New Roman" w:cs="Times New Roman"/>
          <w:sz w:val="28"/>
          <w:szCs w:val="28"/>
          <w:lang w:eastAsia="ru-RU"/>
        </w:rPr>
        <w:t>, землями запаса</w:t>
      </w:r>
      <w:r w:rsidRPr="008D679C">
        <w:rPr>
          <w:rFonts w:ascii="Times New Roman" w:eastAsia="Times New Roman" w:hAnsi="Times New Roman" w:cs="Times New Roman"/>
          <w:sz w:val="28"/>
          <w:szCs w:val="28"/>
          <w:lang w:eastAsia="ru-RU"/>
        </w:rPr>
        <w:t xml:space="preserve">. </w:t>
      </w:r>
    </w:p>
    <w:p w:rsidR="00F8652A" w:rsidRPr="00933BDC" w:rsidRDefault="00F8652A" w:rsidP="005D0FCE">
      <w:pPr>
        <w:widowControl w:val="0"/>
        <w:spacing w:after="0" w:line="360" w:lineRule="auto"/>
        <w:jc w:val="center"/>
        <w:rPr>
          <w:rFonts w:ascii="Times New Roman" w:eastAsia="Times New Roman" w:hAnsi="Times New Roman" w:cs="Times New Roman"/>
          <w:bCs/>
          <w:iCs/>
          <w:sz w:val="28"/>
          <w:szCs w:val="28"/>
          <w:lang w:eastAsia="ru-RU"/>
        </w:rPr>
      </w:pPr>
      <w:r w:rsidRPr="00933BDC">
        <w:rPr>
          <w:rFonts w:ascii="Times New Roman" w:eastAsia="Times New Roman" w:hAnsi="Times New Roman" w:cs="Times New Roman"/>
          <w:bCs/>
          <w:iCs/>
          <w:sz w:val="28"/>
          <w:szCs w:val="28"/>
          <w:lang w:eastAsia="ru-RU"/>
        </w:rPr>
        <w:t>Планировочная организация территории</w:t>
      </w:r>
    </w:p>
    <w:p w:rsidR="00F8652A" w:rsidRPr="00FC6A43" w:rsidRDefault="00F8652A"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FC6A43">
        <w:rPr>
          <w:rFonts w:ascii="Times New Roman" w:eastAsia="Times New Roman" w:hAnsi="Times New Roman" w:cs="Times New Roman"/>
          <w:bCs/>
          <w:iCs/>
          <w:sz w:val="28"/>
          <w:szCs w:val="28"/>
          <w:lang w:eastAsia="ru-RU"/>
        </w:rPr>
        <w:t xml:space="preserve">Расположение населенных пунктов </w:t>
      </w:r>
      <w:r w:rsidR="0061516C">
        <w:rPr>
          <w:rFonts w:ascii="Times New Roman" w:eastAsia="Times New Roman" w:hAnsi="Times New Roman" w:cs="Times New Roman"/>
          <w:bCs/>
          <w:iCs/>
          <w:sz w:val="28"/>
          <w:szCs w:val="28"/>
          <w:lang w:eastAsia="ru-RU"/>
        </w:rPr>
        <w:t>в</w:t>
      </w:r>
      <w:r w:rsidR="0061516C" w:rsidRPr="00FC6A43">
        <w:rPr>
          <w:rFonts w:ascii="Times New Roman" w:eastAsia="Times New Roman" w:hAnsi="Times New Roman" w:cs="Times New Roman"/>
          <w:sz w:val="28"/>
          <w:szCs w:val="28"/>
          <w:lang w:eastAsia="ru-RU"/>
        </w:rPr>
        <w:t xml:space="preserve"> </w:t>
      </w:r>
      <w:r w:rsidR="0061516C">
        <w:rPr>
          <w:rFonts w:ascii="Times New Roman" w:eastAsia="Times New Roman" w:hAnsi="Times New Roman" w:cs="Times New Roman"/>
          <w:sz w:val="28"/>
          <w:szCs w:val="28"/>
          <w:lang w:eastAsia="ru-RU"/>
        </w:rPr>
        <w:t>муниципальном образовании</w:t>
      </w:r>
      <w:r w:rsidRPr="00FC6A43">
        <w:rPr>
          <w:rFonts w:ascii="Times New Roman" w:eastAsia="Times New Roman" w:hAnsi="Times New Roman" w:cs="Times New Roman"/>
          <w:bCs/>
          <w:iCs/>
          <w:sz w:val="28"/>
          <w:szCs w:val="28"/>
          <w:lang w:eastAsia="ru-RU"/>
        </w:rPr>
        <w:t xml:space="preserve"> обусловлено прохождением по его территории </w:t>
      </w:r>
      <w:r w:rsidRPr="00FC6A43">
        <w:rPr>
          <w:rFonts w:ascii="Times New Roman" w:eastAsia="Times New Roman" w:hAnsi="Times New Roman" w:cs="Times New Roman"/>
          <w:sz w:val="28"/>
          <w:szCs w:val="28"/>
          <w:lang w:eastAsia="ru-RU"/>
        </w:rPr>
        <w:t xml:space="preserve">участка </w:t>
      </w:r>
      <w:r w:rsidR="009304CE" w:rsidRPr="00FC6A43">
        <w:rPr>
          <w:rFonts w:ascii="Times New Roman" w:eastAsia="Times New Roman" w:hAnsi="Times New Roman" w:cs="Times New Roman"/>
          <w:sz w:val="28"/>
          <w:szCs w:val="28"/>
          <w:lang w:eastAsia="ru-RU"/>
        </w:rPr>
        <w:t xml:space="preserve">автомобильной дороги общего пользования </w:t>
      </w:r>
      <w:r w:rsidR="00FC6A43" w:rsidRPr="00FC6A43">
        <w:rPr>
          <w:rFonts w:ascii="Times New Roman" w:eastAsia="Times New Roman" w:hAnsi="Times New Roman" w:cs="Times New Roman"/>
          <w:sz w:val="28"/>
          <w:szCs w:val="28"/>
          <w:lang w:eastAsia="ru-RU"/>
        </w:rPr>
        <w:t>регионального или межмуниципального</w:t>
      </w:r>
      <w:r w:rsidR="009304CE" w:rsidRPr="00FC6A43">
        <w:rPr>
          <w:rFonts w:ascii="Times New Roman" w:eastAsia="Times New Roman" w:hAnsi="Times New Roman" w:cs="Times New Roman"/>
          <w:sz w:val="28"/>
          <w:szCs w:val="28"/>
          <w:lang w:eastAsia="ru-RU"/>
        </w:rPr>
        <w:t xml:space="preserve"> значения</w:t>
      </w:r>
      <w:r w:rsidRPr="00FC6A43">
        <w:rPr>
          <w:rFonts w:ascii="Times New Roman" w:eastAsia="Times New Roman" w:hAnsi="Times New Roman" w:cs="Times New Roman"/>
          <w:sz w:val="28"/>
          <w:szCs w:val="28"/>
          <w:lang w:eastAsia="ru-RU"/>
        </w:rPr>
        <w:t xml:space="preserve"> </w:t>
      </w:r>
      <w:r w:rsidR="00FC6A43" w:rsidRPr="007F6176">
        <w:rPr>
          <w:rFonts w:ascii="Times New Roman" w:eastAsia="Times New Roman" w:hAnsi="Times New Roman" w:cs="Times New Roman"/>
          <w:sz w:val="28"/>
          <w:szCs w:val="28"/>
          <w:lang w:eastAsia="ru-RU"/>
        </w:rPr>
        <w:t>Устюжна-</w:t>
      </w:r>
      <w:r w:rsidR="007F6176" w:rsidRPr="007F6176">
        <w:rPr>
          <w:rFonts w:ascii="Times New Roman" w:eastAsia="Times New Roman" w:hAnsi="Times New Roman" w:cs="Times New Roman"/>
          <w:sz w:val="28"/>
          <w:szCs w:val="28"/>
          <w:lang w:eastAsia="ru-RU"/>
        </w:rPr>
        <w:t>Сан</w:t>
      </w:r>
      <w:r w:rsidR="0061516C">
        <w:rPr>
          <w:rFonts w:ascii="Times New Roman" w:eastAsia="Times New Roman" w:hAnsi="Times New Roman" w:cs="Times New Roman"/>
          <w:sz w:val="28"/>
          <w:szCs w:val="28"/>
          <w:lang w:eastAsia="ru-RU"/>
        </w:rPr>
        <w:t>до</w:t>
      </w:r>
      <w:r w:rsidR="007F6176" w:rsidRPr="007F6176">
        <w:rPr>
          <w:rFonts w:ascii="Times New Roman" w:eastAsia="Times New Roman" w:hAnsi="Times New Roman" w:cs="Times New Roman"/>
          <w:sz w:val="28"/>
          <w:szCs w:val="28"/>
          <w:lang w:eastAsia="ru-RU"/>
        </w:rPr>
        <w:t>во</w:t>
      </w:r>
      <w:r w:rsidRPr="007F6176">
        <w:rPr>
          <w:rFonts w:ascii="Times New Roman" w:eastAsia="Times New Roman" w:hAnsi="Times New Roman" w:cs="Times New Roman"/>
          <w:sz w:val="28"/>
          <w:szCs w:val="28"/>
          <w:lang w:eastAsia="ru-RU"/>
        </w:rPr>
        <w:t>. Данная автомобильная дорога служит центральной осью</w:t>
      </w:r>
      <w:r w:rsidR="007F6176" w:rsidRPr="007F6176">
        <w:rPr>
          <w:rFonts w:ascii="Times New Roman" w:eastAsia="Times New Roman" w:hAnsi="Times New Roman" w:cs="Times New Roman"/>
          <w:sz w:val="28"/>
          <w:szCs w:val="28"/>
          <w:lang w:eastAsia="ru-RU"/>
        </w:rPr>
        <w:t xml:space="preserve"> с севера </w:t>
      </w:r>
      <w:r w:rsidR="007F6176">
        <w:rPr>
          <w:rFonts w:ascii="Times New Roman" w:eastAsia="Times New Roman" w:hAnsi="Times New Roman" w:cs="Times New Roman"/>
          <w:sz w:val="28"/>
          <w:szCs w:val="28"/>
          <w:lang w:eastAsia="ru-RU"/>
        </w:rPr>
        <w:t>на юг</w:t>
      </w:r>
      <w:r w:rsidRPr="00FC6A43">
        <w:rPr>
          <w:rFonts w:ascii="Times New Roman" w:eastAsia="Times New Roman" w:hAnsi="Times New Roman" w:cs="Times New Roman"/>
          <w:sz w:val="28"/>
          <w:szCs w:val="28"/>
          <w:lang w:eastAsia="ru-RU"/>
        </w:rPr>
        <w:t>, на которую нанизывается второстепенная дорожная сеть (</w:t>
      </w:r>
      <w:r w:rsidR="009304CE" w:rsidRPr="00FC6A43">
        <w:rPr>
          <w:rFonts w:ascii="Times New Roman" w:eastAsia="Times New Roman" w:hAnsi="Times New Roman" w:cs="Times New Roman"/>
          <w:sz w:val="28"/>
          <w:szCs w:val="28"/>
          <w:lang w:eastAsia="ru-RU"/>
        </w:rPr>
        <w:t xml:space="preserve">автомобильные дороги </w:t>
      </w:r>
      <w:r w:rsidRPr="00FC6A43">
        <w:rPr>
          <w:rFonts w:ascii="Times New Roman" w:eastAsia="Times New Roman" w:hAnsi="Times New Roman" w:cs="Times New Roman"/>
          <w:sz w:val="28"/>
          <w:szCs w:val="28"/>
          <w:lang w:eastAsia="ru-RU"/>
        </w:rPr>
        <w:t>региональн</w:t>
      </w:r>
      <w:r w:rsidR="009304CE" w:rsidRPr="00FC6A43">
        <w:rPr>
          <w:rFonts w:ascii="Times New Roman" w:eastAsia="Times New Roman" w:hAnsi="Times New Roman" w:cs="Times New Roman"/>
          <w:sz w:val="28"/>
          <w:szCs w:val="28"/>
          <w:lang w:eastAsia="ru-RU"/>
        </w:rPr>
        <w:t>ого</w:t>
      </w:r>
      <w:r w:rsidRPr="00FC6A43">
        <w:rPr>
          <w:rFonts w:ascii="Times New Roman" w:eastAsia="Times New Roman" w:hAnsi="Times New Roman" w:cs="Times New Roman"/>
          <w:sz w:val="28"/>
          <w:szCs w:val="28"/>
          <w:lang w:eastAsia="ru-RU"/>
        </w:rPr>
        <w:t xml:space="preserve"> или муниципальн</w:t>
      </w:r>
      <w:r w:rsidR="009304CE" w:rsidRPr="00FC6A43">
        <w:rPr>
          <w:rFonts w:ascii="Times New Roman" w:eastAsia="Times New Roman" w:hAnsi="Times New Roman" w:cs="Times New Roman"/>
          <w:sz w:val="28"/>
          <w:szCs w:val="28"/>
          <w:lang w:eastAsia="ru-RU"/>
        </w:rPr>
        <w:t>ого</w:t>
      </w:r>
      <w:r w:rsidRPr="00FC6A43">
        <w:rPr>
          <w:rFonts w:ascii="Times New Roman" w:eastAsia="Times New Roman" w:hAnsi="Times New Roman" w:cs="Times New Roman"/>
          <w:sz w:val="28"/>
          <w:szCs w:val="28"/>
          <w:lang w:eastAsia="ru-RU"/>
        </w:rPr>
        <w:t xml:space="preserve"> и местн</w:t>
      </w:r>
      <w:r w:rsidR="009304CE" w:rsidRPr="00FC6A43">
        <w:rPr>
          <w:rFonts w:ascii="Times New Roman" w:eastAsia="Times New Roman" w:hAnsi="Times New Roman" w:cs="Times New Roman"/>
          <w:sz w:val="28"/>
          <w:szCs w:val="28"/>
          <w:lang w:eastAsia="ru-RU"/>
        </w:rPr>
        <w:t xml:space="preserve">ого </w:t>
      </w:r>
      <w:r w:rsidR="009304CE" w:rsidRPr="00FC6A43">
        <w:rPr>
          <w:rFonts w:ascii="Times New Roman" w:eastAsia="Times New Roman" w:hAnsi="Times New Roman" w:cs="Times New Roman"/>
          <w:sz w:val="28"/>
          <w:szCs w:val="28"/>
          <w:lang w:eastAsia="ru-RU"/>
        </w:rPr>
        <w:lastRenderedPageBreak/>
        <w:t>значения</w:t>
      </w:r>
      <w:r w:rsidR="0061516C">
        <w:rPr>
          <w:rFonts w:ascii="Times New Roman" w:eastAsia="Times New Roman" w:hAnsi="Times New Roman" w:cs="Times New Roman"/>
          <w:sz w:val="28"/>
          <w:szCs w:val="28"/>
          <w:lang w:eastAsia="ru-RU"/>
        </w:rPr>
        <w:t>).</w:t>
      </w:r>
    </w:p>
    <w:p w:rsidR="00F8652A" w:rsidRPr="00BE1FDE" w:rsidRDefault="00F8652A"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FC6A43">
        <w:rPr>
          <w:rFonts w:ascii="Times New Roman" w:eastAsia="Times New Roman" w:hAnsi="Times New Roman" w:cs="Times New Roman"/>
          <w:sz w:val="28"/>
          <w:szCs w:val="28"/>
          <w:lang w:eastAsia="ru-RU"/>
        </w:rPr>
        <w:t xml:space="preserve">В целом планировочная организация территории </w:t>
      </w:r>
      <w:r w:rsidR="00FC6A43">
        <w:rPr>
          <w:rFonts w:ascii="Times New Roman" w:eastAsia="Times New Roman" w:hAnsi="Times New Roman" w:cs="Times New Roman"/>
          <w:sz w:val="28"/>
          <w:szCs w:val="28"/>
          <w:lang w:eastAsia="ru-RU"/>
        </w:rPr>
        <w:t xml:space="preserve">муниципального образования </w:t>
      </w:r>
      <w:r w:rsidR="00677AC4">
        <w:rPr>
          <w:rFonts w:ascii="Times New Roman" w:eastAsia="Times New Roman" w:hAnsi="Times New Roman" w:cs="Times New Roman"/>
          <w:sz w:val="28"/>
          <w:szCs w:val="28"/>
          <w:lang w:eastAsia="ru-RU"/>
        </w:rPr>
        <w:t>Никольское</w:t>
      </w:r>
      <w:r w:rsidRPr="00FC6A43">
        <w:rPr>
          <w:rFonts w:ascii="Times New Roman" w:eastAsia="Times New Roman" w:hAnsi="Times New Roman" w:cs="Times New Roman"/>
          <w:sz w:val="28"/>
          <w:szCs w:val="28"/>
          <w:lang w:eastAsia="ru-RU"/>
        </w:rPr>
        <w:t xml:space="preserve"> представляет собой кустовой тип расселения с неравномерным распределением </w:t>
      </w:r>
      <w:r w:rsidRPr="00BE1FDE">
        <w:rPr>
          <w:rFonts w:ascii="Times New Roman" w:eastAsia="Times New Roman" w:hAnsi="Times New Roman" w:cs="Times New Roman"/>
          <w:sz w:val="28"/>
          <w:szCs w:val="28"/>
          <w:lang w:eastAsia="ru-RU"/>
        </w:rPr>
        <w:t>демографической и производственной нагрузки.</w:t>
      </w:r>
    </w:p>
    <w:p w:rsidR="005F5A10" w:rsidRPr="00416B31" w:rsidRDefault="00815161" w:rsidP="00832900">
      <w:pPr>
        <w:widowControl w:val="0"/>
        <w:spacing w:after="0" w:line="360" w:lineRule="auto"/>
        <w:ind w:firstLine="709"/>
        <w:jc w:val="both"/>
        <w:rPr>
          <w:rFonts w:ascii="Times New Roman" w:eastAsia="Times New Roman" w:hAnsi="Times New Roman" w:cs="Arial"/>
          <w:color w:val="FFC000"/>
          <w:sz w:val="28"/>
          <w:szCs w:val="28"/>
          <w:shd w:val="clear" w:color="auto" w:fill="FFFFFF"/>
          <w:lang w:eastAsia="ru-RU"/>
        </w:rPr>
      </w:pPr>
      <w:r w:rsidRPr="00815161">
        <w:rPr>
          <w:rFonts w:ascii="Times New Roman" w:eastAsia="Times New Roman" w:hAnsi="Times New Roman" w:cs="Arial"/>
          <w:sz w:val="28"/>
          <w:szCs w:val="28"/>
          <w:shd w:val="clear" w:color="auto" w:fill="FFFFFF"/>
          <w:lang w:eastAsia="ru-RU"/>
        </w:rPr>
        <w:t>Общая численность постоянного населения на территории муниципального образования Никольское по состоянию на 01.01.2020 составила 955 человек. Общее количество семей – 382, средний состав семьи – 2,5</w:t>
      </w:r>
      <w:r>
        <w:rPr>
          <w:rFonts w:ascii="Times New Roman" w:eastAsia="Times New Roman" w:hAnsi="Times New Roman" w:cs="Arial"/>
          <w:sz w:val="28"/>
          <w:szCs w:val="28"/>
          <w:shd w:val="clear" w:color="auto" w:fill="FFFFFF"/>
          <w:lang w:eastAsia="ru-RU"/>
        </w:rPr>
        <w:t xml:space="preserve"> чел./семья</w:t>
      </w:r>
      <w:r w:rsidRPr="00815161">
        <w:rPr>
          <w:rFonts w:ascii="Times New Roman" w:eastAsia="Times New Roman" w:hAnsi="Times New Roman" w:cs="Arial"/>
          <w:sz w:val="28"/>
          <w:szCs w:val="28"/>
          <w:shd w:val="clear" w:color="auto" w:fill="FFFFFF"/>
          <w:lang w:eastAsia="ru-RU"/>
        </w:rPr>
        <w:t xml:space="preserve">. </w:t>
      </w:r>
      <w:r w:rsidR="00F8652A" w:rsidRPr="00BE1FDE">
        <w:rPr>
          <w:rFonts w:ascii="Times New Roman" w:eastAsia="Times New Roman" w:hAnsi="Times New Roman" w:cs="Arial"/>
          <w:sz w:val="28"/>
          <w:szCs w:val="28"/>
          <w:shd w:val="clear" w:color="auto" w:fill="FFFFFF"/>
          <w:lang w:eastAsia="ru-RU"/>
        </w:rPr>
        <w:t xml:space="preserve">На территории </w:t>
      </w:r>
      <w:r w:rsidR="003D749A">
        <w:rPr>
          <w:rFonts w:ascii="Times New Roman" w:eastAsia="Times New Roman" w:hAnsi="Times New Roman" w:cs="Arial"/>
          <w:sz w:val="28"/>
          <w:szCs w:val="28"/>
          <w:shd w:val="clear" w:color="auto" w:fill="FFFFFF"/>
          <w:lang w:eastAsia="ru-RU"/>
        </w:rPr>
        <w:t>муниципального образования</w:t>
      </w:r>
      <w:r w:rsidR="00F8652A" w:rsidRPr="00BE1FDE">
        <w:rPr>
          <w:rFonts w:ascii="Times New Roman" w:eastAsia="Times New Roman" w:hAnsi="Times New Roman" w:cs="Arial"/>
          <w:sz w:val="28"/>
          <w:szCs w:val="28"/>
          <w:shd w:val="clear" w:color="auto" w:fill="FFFFFF"/>
          <w:lang w:eastAsia="ru-RU"/>
        </w:rPr>
        <w:t xml:space="preserve"> расположен </w:t>
      </w:r>
      <w:r w:rsidR="00FC6A43" w:rsidRPr="00BE1FDE">
        <w:rPr>
          <w:rFonts w:ascii="Times New Roman" w:eastAsia="Times New Roman" w:hAnsi="Times New Roman" w:cs="Arial"/>
          <w:sz w:val="28"/>
          <w:szCs w:val="28"/>
          <w:shd w:val="clear" w:color="auto" w:fill="FFFFFF"/>
          <w:lang w:eastAsia="ru-RU"/>
        </w:rPr>
        <w:t>3</w:t>
      </w:r>
      <w:r w:rsidR="00AC47EF">
        <w:rPr>
          <w:rFonts w:ascii="Times New Roman" w:eastAsia="Times New Roman" w:hAnsi="Times New Roman" w:cs="Arial"/>
          <w:sz w:val="28"/>
          <w:szCs w:val="28"/>
          <w:shd w:val="clear" w:color="auto" w:fill="FFFFFF"/>
          <w:lang w:eastAsia="ru-RU"/>
        </w:rPr>
        <w:t>1</w:t>
      </w:r>
      <w:r w:rsidR="00F8652A" w:rsidRPr="00BE1FDE">
        <w:rPr>
          <w:rFonts w:ascii="Times New Roman" w:eastAsia="Times New Roman" w:hAnsi="Times New Roman" w:cs="Arial"/>
          <w:sz w:val="28"/>
          <w:szCs w:val="28"/>
          <w:shd w:val="clear" w:color="auto" w:fill="FFFFFF"/>
          <w:lang w:eastAsia="ru-RU"/>
        </w:rPr>
        <w:t xml:space="preserve"> населенны</w:t>
      </w:r>
      <w:r w:rsidR="00AC47EF">
        <w:rPr>
          <w:rFonts w:ascii="Times New Roman" w:eastAsia="Times New Roman" w:hAnsi="Times New Roman" w:cs="Arial"/>
          <w:sz w:val="28"/>
          <w:szCs w:val="28"/>
          <w:shd w:val="clear" w:color="auto" w:fill="FFFFFF"/>
          <w:lang w:eastAsia="ru-RU"/>
        </w:rPr>
        <w:t>й</w:t>
      </w:r>
      <w:r w:rsidR="00F8652A" w:rsidRPr="00BE1FDE">
        <w:rPr>
          <w:rFonts w:ascii="Times New Roman" w:eastAsia="Times New Roman" w:hAnsi="Times New Roman" w:cs="Arial"/>
          <w:sz w:val="28"/>
          <w:szCs w:val="28"/>
          <w:shd w:val="clear" w:color="auto" w:fill="FFFFFF"/>
          <w:lang w:eastAsia="ru-RU"/>
        </w:rPr>
        <w:t xml:space="preserve"> пункт, из которых в </w:t>
      </w:r>
      <w:r w:rsidR="006622CB" w:rsidRPr="006622CB">
        <w:rPr>
          <w:rFonts w:ascii="Times New Roman" w:eastAsia="Times New Roman" w:hAnsi="Times New Roman" w:cs="Arial"/>
          <w:sz w:val="28"/>
          <w:szCs w:val="28"/>
          <w:shd w:val="clear" w:color="auto" w:fill="FFFFFF"/>
          <w:lang w:eastAsia="ru-RU"/>
        </w:rPr>
        <w:t>1</w:t>
      </w:r>
      <w:r w:rsidR="004A10EC">
        <w:rPr>
          <w:rFonts w:ascii="Times New Roman" w:eastAsia="Times New Roman" w:hAnsi="Times New Roman" w:cs="Arial"/>
          <w:sz w:val="28"/>
          <w:szCs w:val="28"/>
          <w:shd w:val="clear" w:color="auto" w:fill="FFFFFF"/>
          <w:lang w:eastAsia="ru-RU"/>
        </w:rPr>
        <w:t>7</w:t>
      </w:r>
      <w:r w:rsidR="00F8652A" w:rsidRPr="00BE1FDE">
        <w:rPr>
          <w:rFonts w:ascii="Times New Roman" w:eastAsia="Times New Roman" w:hAnsi="Times New Roman" w:cs="Arial"/>
          <w:sz w:val="28"/>
          <w:szCs w:val="28"/>
          <w:shd w:val="clear" w:color="auto" w:fill="FFFFFF"/>
          <w:lang w:eastAsia="ru-RU"/>
        </w:rPr>
        <w:t xml:space="preserve"> населенных пунктах </w:t>
      </w:r>
      <w:r w:rsidR="007A5BDC" w:rsidRPr="007A5BDC">
        <w:rPr>
          <w:rFonts w:ascii="Times New Roman" w:eastAsia="Times New Roman" w:hAnsi="Times New Roman" w:cs="Arial"/>
          <w:sz w:val="28"/>
          <w:szCs w:val="28"/>
          <w:shd w:val="clear" w:color="auto" w:fill="FFFFFF"/>
          <w:lang w:eastAsia="ru-RU"/>
        </w:rPr>
        <w:t>отсутствует</w:t>
      </w:r>
      <w:r w:rsidR="00BE1FDE" w:rsidRPr="00BE1FDE">
        <w:rPr>
          <w:rFonts w:ascii="Times New Roman" w:eastAsia="Times New Roman" w:hAnsi="Times New Roman" w:cs="Arial"/>
          <w:sz w:val="28"/>
          <w:szCs w:val="28"/>
          <w:shd w:val="clear" w:color="auto" w:fill="FFFFFF"/>
          <w:lang w:eastAsia="ru-RU"/>
        </w:rPr>
        <w:t xml:space="preserve"> </w:t>
      </w:r>
      <w:r w:rsidR="004A10EC" w:rsidRPr="00090EC9">
        <w:rPr>
          <w:rFonts w:ascii="Times New Roman" w:eastAsia="Times New Roman" w:hAnsi="Times New Roman" w:cs="Arial"/>
          <w:sz w:val="28"/>
          <w:szCs w:val="28"/>
          <w:shd w:val="clear" w:color="auto" w:fill="FFFFFF"/>
          <w:lang w:eastAsia="ru-RU"/>
        </w:rPr>
        <w:t xml:space="preserve">постоянно </w:t>
      </w:r>
      <w:r w:rsidR="004A10EC" w:rsidRPr="00090EC9">
        <w:rPr>
          <w:rFonts w:ascii="Times New Roman" w:eastAsia="Times New Roman" w:hAnsi="Times New Roman" w:cs="Times New Roman"/>
          <w:sz w:val="28"/>
          <w:szCs w:val="28"/>
          <w:shd w:val="clear" w:color="auto" w:fill="FFFFFF"/>
          <w:lang w:eastAsia="ru-RU"/>
        </w:rPr>
        <w:t xml:space="preserve">проживающее </w:t>
      </w:r>
      <w:r w:rsidR="00F8652A" w:rsidRPr="00BE1FDE">
        <w:rPr>
          <w:rFonts w:ascii="Times New Roman" w:eastAsia="Times New Roman" w:hAnsi="Times New Roman" w:cs="Arial"/>
          <w:sz w:val="28"/>
          <w:szCs w:val="28"/>
          <w:shd w:val="clear" w:color="auto" w:fill="FFFFFF"/>
          <w:lang w:eastAsia="ru-RU"/>
        </w:rPr>
        <w:t>населени</w:t>
      </w:r>
      <w:r w:rsidR="005F5A10" w:rsidRPr="00BE1FDE">
        <w:rPr>
          <w:rFonts w:ascii="Times New Roman" w:eastAsia="Times New Roman" w:hAnsi="Times New Roman" w:cs="Arial"/>
          <w:sz w:val="28"/>
          <w:szCs w:val="28"/>
          <w:shd w:val="clear" w:color="auto" w:fill="FFFFFF"/>
          <w:lang w:eastAsia="ru-RU"/>
        </w:rPr>
        <w:t>е</w:t>
      </w:r>
      <w:r w:rsidR="00F8652A" w:rsidRPr="00BE1FDE">
        <w:rPr>
          <w:rFonts w:ascii="Times New Roman" w:eastAsia="Times New Roman" w:hAnsi="Times New Roman" w:cs="Arial"/>
          <w:sz w:val="28"/>
          <w:szCs w:val="28"/>
          <w:shd w:val="clear" w:color="auto" w:fill="FFFFFF"/>
          <w:lang w:eastAsia="ru-RU"/>
        </w:rPr>
        <w:t xml:space="preserve">, в </w:t>
      </w:r>
      <w:r w:rsidR="005F5A10" w:rsidRPr="00BE1FDE">
        <w:rPr>
          <w:rFonts w:ascii="Times New Roman" w:eastAsia="Times New Roman" w:hAnsi="Times New Roman" w:cs="Arial"/>
          <w:sz w:val="28"/>
          <w:szCs w:val="28"/>
          <w:shd w:val="clear" w:color="auto" w:fill="FFFFFF"/>
          <w:lang w:eastAsia="ru-RU"/>
        </w:rPr>
        <w:t xml:space="preserve">остальных населенных пунктах </w:t>
      </w:r>
      <w:r w:rsidR="00F8652A" w:rsidRPr="00BE1FDE">
        <w:rPr>
          <w:rFonts w:ascii="Times New Roman" w:eastAsia="Times New Roman" w:hAnsi="Times New Roman" w:cs="Arial"/>
          <w:sz w:val="28"/>
          <w:szCs w:val="28"/>
          <w:shd w:val="clear" w:color="auto" w:fill="FFFFFF"/>
          <w:lang w:eastAsia="ru-RU"/>
        </w:rPr>
        <w:t xml:space="preserve">количество населения </w:t>
      </w:r>
      <w:r w:rsidR="00885956" w:rsidRPr="00BE1FDE">
        <w:rPr>
          <w:rFonts w:ascii="Times New Roman" w:eastAsia="Times New Roman" w:hAnsi="Times New Roman" w:cs="Arial"/>
          <w:sz w:val="28"/>
          <w:szCs w:val="28"/>
          <w:shd w:val="clear" w:color="auto" w:fill="FFFFFF"/>
          <w:lang w:eastAsia="ru-RU"/>
        </w:rPr>
        <w:t>в пределах</w:t>
      </w:r>
      <w:r w:rsidR="00F8652A" w:rsidRPr="00BE1FDE">
        <w:rPr>
          <w:rFonts w:ascii="Times New Roman" w:eastAsia="Times New Roman" w:hAnsi="Times New Roman" w:cs="Arial"/>
          <w:sz w:val="28"/>
          <w:szCs w:val="28"/>
          <w:shd w:val="clear" w:color="auto" w:fill="FFFFFF"/>
          <w:lang w:eastAsia="ru-RU"/>
        </w:rPr>
        <w:t xml:space="preserve"> от 1 до </w:t>
      </w:r>
      <w:r w:rsidR="004A10EC">
        <w:rPr>
          <w:rFonts w:ascii="Times New Roman" w:eastAsia="Times New Roman" w:hAnsi="Times New Roman" w:cs="Arial"/>
          <w:sz w:val="28"/>
          <w:szCs w:val="28"/>
          <w:shd w:val="clear" w:color="auto" w:fill="FFFFFF"/>
          <w:lang w:eastAsia="ru-RU"/>
        </w:rPr>
        <w:t>553</w:t>
      </w:r>
      <w:r w:rsidR="00F8652A" w:rsidRPr="00BE1FDE">
        <w:rPr>
          <w:rFonts w:ascii="Times New Roman" w:eastAsia="Times New Roman" w:hAnsi="Times New Roman" w:cs="Arial"/>
          <w:sz w:val="28"/>
          <w:szCs w:val="28"/>
          <w:shd w:val="clear" w:color="auto" w:fill="FFFFFF"/>
          <w:lang w:eastAsia="ru-RU"/>
        </w:rPr>
        <w:t xml:space="preserve"> человек</w:t>
      </w:r>
      <w:r w:rsidR="005F5A10" w:rsidRPr="00BE1FDE">
        <w:rPr>
          <w:rFonts w:ascii="Times New Roman" w:eastAsia="Times New Roman" w:hAnsi="Times New Roman" w:cs="Arial"/>
          <w:sz w:val="28"/>
          <w:szCs w:val="28"/>
          <w:shd w:val="clear" w:color="auto" w:fill="FFFFFF"/>
          <w:lang w:eastAsia="ru-RU"/>
        </w:rPr>
        <w:t xml:space="preserve"> (</w:t>
      </w:r>
      <w:r w:rsidR="00BE1FDE" w:rsidRPr="00BE1FDE">
        <w:rPr>
          <w:rFonts w:ascii="Times New Roman" w:eastAsia="Times New Roman" w:hAnsi="Times New Roman" w:cs="Arial"/>
          <w:sz w:val="28"/>
          <w:szCs w:val="28"/>
          <w:shd w:val="clear" w:color="auto" w:fill="FFFFFF"/>
          <w:lang w:eastAsia="ru-RU"/>
        </w:rPr>
        <w:t>согласно информации, предоставленной 1</w:t>
      </w:r>
      <w:r w:rsidR="006622CB" w:rsidRPr="006622CB">
        <w:rPr>
          <w:rFonts w:ascii="Times New Roman" w:eastAsia="Times New Roman" w:hAnsi="Times New Roman" w:cs="Arial"/>
          <w:sz w:val="28"/>
          <w:szCs w:val="28"/>
          <w:shd w:val="clear" w:color="auto" w:fill="FFFFFF"/>
          <w:lang w:eastAsia="ru-RU"/>
        </w:rPr>
        <w:t>3</w:t>
      </w:r>
      <w:r w:rsidR="00BE1FDE" w:rsidRPr="00BE1FDE">
        <w:rPr>
          <w:rFonts w:ascii="Times New Roman" w:eastAsia="Times New Roman" w:hAnsi="Times New Roman" w:cs="Arial"/>
          <w:sz w:val="28"/>
          <w:szCs w:val="28"/>
          <w:shd w:val="clear" w:color="auto" w:fill="FFFFFF"/>
          <w:lang w:eastAsia="ru-RU"/>
        </w:rPr>
        <w:t>.02.2020 года</w:t>
      </w:r>
      <w:r w:rsidR="005F5A10" w:rsidRPr="00BE1FDE">
        <w:rPr>
          <w:rFonts w:ascii="Times New Roman" w:eastAsia="Times New Roman" w:hAnsi="Times New Roman" w:cs="Arial"/>
          <w:sz w:val="28"/>
          <w:szCs w:val="28"/>
          <w:shd w:val="clear" w:color="auto" w:fill="FFFFFF"/>
          <w:lang w:eastAsia="ru-RU"/>
        </w:rPr>
        <w:t>)</w:t>
      </w:r>
      <w:r w:rsidR="00F8652A" w:rsidRPr="00BE1FDE">
        <w:rPr>
          <w:rFonts w:ascii="Times New Roman" w:eastAsia="Times New Roman" w:hAnsi="Times New Roman" w:cs="Arial"/>
          <w:sz w:val="28"/>
          <w:szCs w:val="28"/>
          <w:shd w:val="clear" w:color="auto" w:fill="FFFFFF"/>
          <w:lang w:eastAsia="ru-RU"/>
        </w:rPr>
        <w:t xml:space="preserve">. </w:t>
      </w:r>
    </w:p>
    <w:p w:rsidR="00F8652A" w:rsidRPr="00416B31" w:rsidRDefault="00F8652A" w:rsidP="00832900">
      <w:pPr>
        <w:widowControl w:val="0"/>
        <w:spacing w:after="0" w:line="360" w:lineRule="auto"/>
        <w:ind w:firstLine="709"/>
        <w:jc w:val="both"/>
        <w:rPr>
          <w:rFonts w:ascii="Times New Roman" w:eastAsia="Times New Roman" w:hAnsi="Times New Roman" w:cs="Times New Roman"/>
          <w:color w:val="FFC000"/>
          <w:sz w:val="28"/>
          <w:szCs w:val="28"/>
          <w:shd w:val="clear" w:color="auto" w:fill="FFFFFF"/>
          <w:lang w:eastAsia="ru-RU"/>
        </w:rPr>
      </w:pPr>
      <w:r w:rsidRPr="00090EC9">
        <w:rPr>
          <w:rFonts w:ascii="Times New Roman" w:eastAsia="Times New Roman" w:hAnsi="Times New Roman" w:cs="Arial"/>
          <w:sz w:val="28"/>
          <w:szCs w:val="28"/>
          <w:shd w:val="clear" w:color="auto" w:fill="FFFFFF"/>
          <w:lang w:eastAsia="ru-RU"/>
        </w:rPr>
        <w:t xml:space="preserve">Центры расселения сосредоточены в крупных населенных пунктах: </w:t>
      </w:r>
      <w:r w:rsidR="00BE1FDE" w:rsidRPr="00090EC9">
        <w:rPr>
          <w:rFonts w:ascii="Times New Roman" w:eastAsia="Times New Roman" w:hAnsi="Times New Roman" w:cs="Arial"/>
          <w:sz w:val="28"/>
          <w:szCs w:val="28"/>
          <w:shd w:val="clear" w:color="auto" w:fill="FFFFFF"/>
          <w:lang w:eastAsia="ru-RU"/>
        </w:rPr>
        <w:t>д</w:t>
      </w:r>
      <w:r w:rsidR="00933BDC">
        <w:rPr>
          <w:rFonts w:ascii="Times New Roman" w:eastAsia="Times New Roman" w:hAnsi="Times New Roman" w:cs="Arial"/>
          <w:sz w:val="28"/>
          <w:szCs w:val="28"/>
          <w:shd w:val="clear" w:color="auto" w:fill="FFFFFF"/>
          <w:lang w:eastAsia="ru-RU"/>
        </w:rPr>
        <w:t>еревня</w:t>
      </w:r>
      <w:r w:rsidR="00BE1FDE" w:rsidRPr="00090EC9">
        <w:rPr>
          <w:rFonts w:ascii="Times New Roman" w:eastAsia="Times New Roman" w:hAnsi="Times New Roman" w:cs="Arial"/>
          <w:sz w:val="28"/>
          <w:szCs w:val="28"/>
          <w:shd w:val="clear" w:color="auto" w:fill="FFFFFF"/>
          <w:lang w:eastAsia="ru-RU"/>
        </w:rPr>
        <w:t xml:space="preserve"> </w:t>
      </w:r>
      <w:r w:rsidR="006622CB">
        <w:rPr>
          <w:rFonts w:ascii="Times New Roman" w:eastAsia="Times New Roman" w:hAnsi="Times New Roman" w:cs="Arial"/>
          <w:sz w:val="28"/>
          <w:szCs w:val="28"/>
          <w:shd w:val="clear" w:color="auto" w:fill="FFFFFF"/>
          <w:lang w:eastAsia="ru-RU"/>
        </w:rPr>
        <w:t xml:space="preserve">Никола </w:t>
      </w:r>
      <w:r w:rsidRPr="00090EC9">
        <w:rPr>
          <w:rFonts w:ascii="Times New Roman" w:eastAsia="Times New Roman" w:hAnsi="Times New Roman" w:cs="Arial"/>
          <w:sz w:val="28"/>
          <w:szCs w:val="28"/>
          <w:shd w:val="clear" w:color="auto" w:fill="FFFFFF"/>
          <w:lang w:eastAsia="ru-RU"/>
        </w:rPr>
        <w:t xml:space="preserve">- </w:t>
      </w:r>
      <w:r w:rsidR="006622CB">
        <w:rPr>
          <w:rFonts w:ascii="Times New Roman" w:eastAsia="Times New Roman" w:hAnsi="Times New Roman" w:cs="Arial"/>
          <w:sz w:val="28"/>
          <w:szCs w:val="28"/>
          <w:shd w:val="clear" w:color="auto" w:fill="FFFFFF"/>
          <w:lang w:eastAsia="ru-RU"/>
        </w:rPr>
        <w:t>553</w:t>
      </w:r>
      <w:r w:rsidRPr="00090EC9">
        <w:rPr>
          <w:rFonts w:ascii="Times New Roman" w:eastAsia="Times New Roman" w:hAnsi="Times New Roman" w:cs="Arial"/>
          <w:sz w:val="28"/>
          <w:szCs w:val="28"/>
          <w:shd w:val="clear" w:color="auto" w:fill="FFFFFF"/>
          <w:lang w:eastAsia="ru-RU"/>
        </w:rPr>
        <w:t xml:space="preserve"> человек</w:t>
      </w:r>
      <w:r w:rsidR="006622CB">
        <w:rPr>
          <w:rFonts w:ascii="Times New Roman" w:eastAsia="Times New Roman" w:hAnsi="Times New Roman" w:cs="Arial"/>
          <w:sz w:val="28"/>
          <w:szCs w:val="28"/>
          <w:shd w:val="clear" w:color="auto" w:fill="FFFFFF"/>
          <w:lang w:eastAsia="ru-RU"/>
        </w:rPr>
        <w:t>а</w:t>
      </w:r>
      <w:r w:rsidRPr="00090EC9">
        <w:rPr>
          <w:rFonts w:ascii="Times New Roman" w:eastAsia="Times New Roman" w:hAnsi="Times New Roman" w:cs="Arial"/>
          <w:sz w:val="28"/>
          <w:szCs w:val="28"/>
          <w:shd w:val="clear" w:color="auto" w:fill="FFFFFF"/>
          <w:lang w:eastAsia="ru-RU"/>
        </w:rPr>
        <w:t xml:space="preserve">; </w:t>
      </w:r>
      <w:r w:rsidR="00933BDC" w:rsidRPr="00090EC9">
        <w:rPr>
          <w:rFonts w:ascii="Times New Roman" w:eastAsia="Times New Roman" w:hAnsi="Times New Roman" w:cs="Arial"/>
          <w:sz w:val="28"/>
          <w:szCs w:val="28"/>
          <w:shd w:val="clear" w:color="auto" w:fill="FFFFFF"/>
          <w:lang w:eastAsia="ru-RU"/>
        </w:rPr>
        <w:t>д</w:t>
      </w:r>
      <w:r w:rsidR="00933BDC">
        <w:rPr>
          <w:rFonts w:ascii="Times New Roman" w:eastAsia="Times New Roman" w:hAnsi="Times New Roman" w:cs="Arial"/>
          <w:sz w:val="28"/>
          <w:szCs w:val="28"/>
          <w:shd w:val="clear" w:color="auto" w:fill="FFFFFF"/>
          <w:lang w:eastAsia="ru-RU"/>
        </w:rPr>
        <w:t>еревня</w:t>
      </w:r>
      <w:r w:rsidR="00090EC9" w:rsidRPr="00090EC9">
        <w:rPr>
          <w:rFonts w:ascii="Times New Roman" w:eastAsia="Times New Roman" w:hAnsi="Times New Roman" w:cs="Arial"/>
          <w:sz w:val="28"/>
          <w:szCs w:val="28"/>
          <w:shd w:val="clear" w:color="auto" w:fill="FFFFFF"/>
          <w:lang w:eastAsia="ru-RU"/>
        </w:rPr>
        <w:t xml:space="preserve"> </w:t>
      </w:r>
      <w:r w:rsidR="006622CB">
        <w:rPr>
          <w:rFonts w:ascii="Times New Roman" w:eastAsia="Times New Roman" w:hAnsi="Times New Roman" w:cs="Arial"/>
          <w:sz w:val="28"/>
          <w:szCs w:val="28"/>
          <w:shd w:val="clear" w:color="auto" w:fill="FFFFFF"/>
          <w:lang w:eastAsia="ru-RU"/>
        </w:rPr>
        <w:t>Расторопово</w:t>
      </w:r>
      <w:r w:rsidRPr="00090EC9">
        <w:rPr>
          <w:rFonts w:ascii="Times New Roman" w:eastAsia="Times New Roman" w:hAnsi="Times New Roman" w:cs="Arial"/>
          <w:sz w:val="28"/>
          <w:szCs w:val="28"/>
          <w:shd w:val="clear" w:color="auto" w:fill="FFFFFF"/>
          <w:lang w:eastAsia="ru-RU"/>
        </w:rPr>
        <w:t xml:space="preserve"> – </w:t>
      </w:r>
      <w:r w:rsidR="006622CB">
        <w:rPr>
          <w:rFonts w:ascii="Times New Roman" w:eastAsia="Times New Roman" w:hAnsi="Times New Roman" w:cs="Arial"/>
          <w:sz w:val="28"/>
          <w:szCs w:val="28"/>
          <w:shd w:val="clear" w:color="auto" w:fill="FFFFFF"/>
          <w:lang w:eastAsia="ru-RU"/>
        </w:rPr>
        <w:t>185</w:t>
      </w:r>
      <w:r w:rsidRPr="00090EC9">
        <w:rPr>
          <w:rFonts w:ascii="Times New Roman" w:eastAsia="Times New Roman" w:hAnsi="Times New Roman" w:cs="Arial"/>
          <w:sz w:val="28"/>
          <w:szCs w:val="28"/>
          <w:shd w:val="clear" w:color="auto" w:fill="FFFFFF"/>
          <w:lang w:eastAsia="ru-RU"/>
        </w:rPr>
        <w:t xml:space="preserve"> человек;</w:t>
      </w:r>
      <w:r w:rsidR="004304C5" w:rsidRPr="00090EC9">
        <w:rPr>
          <w:rFonts w:ascii="Times New Roman" w:eastAsia="Times New Roman" w:hAnsi="Times New Roman" w:cs="Arial"/>
          <w:sz w:val="28"/>
          <w:szCs w:val="28"/>
          <w:shd w:val="clear" w:color="auto" w:fill="FFFFFF"/>
          <w:lang w:eastAsia="ru-RU"/>
        </w:rPr>
        <w:t xml:space="preserve"> </w:t>
      </w:r>
      <w:r w:rsidR="00933BDC" w:rsidRPr="00090EC9">
        <w:rPr>
          <w:rFonts w:ascii="Times New Roman" w:eastAsia="Times New Roman" w:hAnsi="Times New Roman" w:cs="Arial"/>
          <w:sz w:val="28"/>
          <w:szCs w:val="28"/>
          <w:shd w:val="clear" w:color="auto" w:fill="FFFFFF"/>
          <w:lang w:eastAsia="ru-RU"/>
        </w:rPr>
        <w:t>д</w:t>
      </w:r>
      <w:r w:rsidR="00933BDC">
        <w:rPr>
          <w:rFonts w:ascii="Times New Roman" w:eastAsia="Times New Roman" w:hAnsi="Times New Roman" w:cs="Arial"/>
          <w:sz w:val="28"/>
          <w:szCs w:val="28"/>
          <w:shd w:val="clear" w:color="auto" w:fill="FFFFFF"/>
          <w:lang w:eastAsia="ru-RU"/>
        </w:rPr>
        <w:t>еревня</w:t>
      </w:r>
      <w:r w:rsidR="004A10EC">
        <w:rPr>
          <w:rFonts w:ascii="Times New Roman" w:eastAsia="Times New Roman" w:hAnsi="Times New Roman" w:cs="Arial"/>
          <w:sz w:val="28"/>
          <w:szCs w:val="28"/>
          <w:shd w:val="clear" w:color="auto" w:fill="FFFFFF"/>
          <w:lang w:eastAsia="ru-RU"/>
        </w:rPr>
        <w:t xml:space="preserve"> Петрово – 48 человек, </w:t>
      </w:r>
      <w:r w:rsidR="00933BDC" w:rsidRPr="00090EC9">
        <w:rPr>
          <w:rFonts w:ascii="Times New Roman" w:eastAsia="Times New Roman" w:hAnsi="Times New Roman" w:cs="Arial"/>
          <w:sz w:val="28"/>
          <w:szCs w:val="28"/>
          <w:shd w:val="clear" w:color="auto" w:fill="FFFFFF"/>
          <w:lang w:eastAsia="ru-RU"/>
        </w:rPr>
        <w:t>д</w:t>
      </w:r>
      <w:r w:rsidR="00933BDC">
        <w:rPr>
          <w:rFonts w:ascii="Times New Roman" w:eastAsia="Times New Roman" w:hAnsi="Times New Roman" w:cs="Arial"/>
          <w:sz w:val="28"/>
          <w:szCs w:val="28"/>
          <w:shd w:val="clear" w:color="auto" w:fill="FFFFFF"/>
          <w:lang w:eastAsia="ru-RU"/>
        </w:rPr>
        <w:t>еревня</w:t>
      </w:r>
      <w:r w:rsidR="00090EC9" w:rsidRPr="00090EC9">
        <w:rPr>
          <w:rFonts w:ascii="Times New Roman" w:eastAsia="Times New Roman" w:hAnsi="Times New Roman" w:cs="Arial"/>
          <w:sz w:val="28"/>
          <w:szCs w:val="28"/>
          <w:shd w:val="clear" w:color="auto" w:fill="FFFFFF"/>
          <w:lang w:eastAsia="ru-RU"/>
        </w:rPr>
        <w:t xml:space="preserve"> </w:t>
      </w:r>
      <w:r w:rsidR="006622CB">
        <w:rPr>
          <w:rFonts w:ascii="Times New Roman" w:eastAsia="Times New Roman" w:hAnsi="Times New Roman" w:cs="Arial"/>
          <w:sz w:val="28"/>
          <w:szCs w:val="28"/>
          <w:shd w:val="clear" w:color="auto" w:fill="FFFFFF"/>
          <w:lang w:eastAsia="ru-RU"/>
        </w:rPr>
        <w:t>Крестцы</w:t>
      </w:r>
      <w:r w:rsidR="004304C5" w:rsidRPr="00090EC9">
        <w:rPr>
          <w:rFonts w:ascii="Times New Roman" w:eastAsia="Times New Roman" w:hAnsi="Times New Roman" w:cs="Arial"/>
          <w:sz w:val="28"/>
          <w:szCs w:val="28"/>
          <w:shd w:val="clear" w:color="auto" w:fill="FFFFFF"/>
          <w:lang w:eastAsia="ru-RU"/>
        </w:rPr>
        <w:t xml:space="preserve"> – </w:t>
      </w:r>
      <w:r w:rsidR="006622CB">
        <w:rPr>
          <w:rFonts w:ascii="Times New Roman" w:eastAsia="Times New Roman" w:hAnsi="Times New Roman" w:cs="Arial"/>
          <w:sz w:val="28"/>
          <w:szCs w:val="28"/>
          <w:shd w:val="clear" w:color="auto" w:fill="FFFFFF"/>
          <w:lang w:eastAsia="ru-RU"/>
        </w:rPr>
        <w:t>46</w:t>
      </w:r>
      <w:r w:rsidR="004304C5" w:rsidRPr="00090EC9">
        <w:rPr>
          <w:rFonts w:ascii="Times New Roman" w:eastAsia="Times New Roman" w:hAnsi="Times New Roman" w:cs="Arial"/>
          <w:sz w:val="28"/>
          <w:szCs w:val="28"/>
          <w:shd w:val="clear" w:color="auto" w:fill="FFFFFF"/>
          <w:lang w:eastAsia="ru-RU"/>
        </w:rPr>
        <w:t xml:space="preserve"> человек</w:t>
      </w:r>
      <w:r w:rsidR="006622CB">
        <w:rPr>
          <w:rFonts w:ascii="Times New Roman" w:eastAsia="Times New Roman" w:hAnsi="Times New Roman" w:cs="Arial"/>
          <w:sz w:val="28"/>
          <w:szCs w:val="28"/>
          <w:shd w:val="clear" w:color="auto" w:fill="FFFFFF"/>
          <w:lang w:eastAsia="ru-RU"/>
        </w:rPr>
        <w:t xml:space="preserve">, </w:t>
      </w:r>
      <w:r w:rsidR="00762BB7" w:rsidRPr="00090EC9">
        <w:rPr>
          <w:rFonts w:ascii="Times New Roman" w:eastAsia="Times New Roman" w:hAnsi="Times New Roman" w:cs="Arial"/>
          <w:sz w:val="28"/>
          <w:szCs w:val="28"/>
          <w:shd w:val="clear" w:color="auto" w:fill="FFFFFF"/>
          <w:lang w:eastAsia="ru-RU"/>
        </w:rPr>
        <w:t>д</w:t>
      </w:r>
      <w:r w:rsidR="00762BB7">
        <w:rPr>
          <w:rFonts w:ascii="Times New Roman" w:eastAsia="Times New Roman" w:hAnsi="Times New Roman" w:cs="Arial"/>
          <w:sz w:val="28"/>
          <w:szCs w:val="28"/>
          <w:shd w:val="clear" w:color="auto" w:fill="FFFFFF"/>
          <w:lang w:eastAsia="ru-RU"/>
        </w:rPr>
        <w:t>еревня</w:t>
      </w:r>
      <w:r w:rsidR="006622CB">
        <w:rPr>
          <w:rFonts w:ascii="Times New Roman" w:eastAsia="Times New Roman" w:hAnsi="Times New Roman" w:cs="Arial"/>
          <w:sz w:val="28"/>
          <w:szCs w:val="28"/>
          <w:shd w:val="clear" w:color="auto" w:fill="FFFFFF"/>
          <w:lang w:eastAsia="ru-RU"/>
        </w:rPr>
        <w:t xml:space="preserve"> Сычево – 43 человека</w:t>
      </w:r>
      <w:r w:rsidR="004A10EC">
        <w:rPr>
          <w:rFonts w:ascii="Times New Roman" w:eastAsia="Times New Roman" w:hAnsi="Times New Roman" w:cs="Arial"/>
          <w:sz w:val="28"/>
          <w:szCs w:val="28"/>
          <w:shd w:val="clear" w:color="auto" w:fill="FFFFFF"/>
          <w:lang w:eastAsia="ru-RU"/>
        </w:rPr>
        <w:t xml:space="preserve">, </w:t>
      </w:r>
      <w:r w:rsidR="00762BB7" w:rsidRPr="00090EC9">
        <w:rPr>
          <w:rFonts w:ascii="Times New Roman" w:eastAsia="Times New Roman" w:hAnsi="Times New Roman" w:cs="Arial"/>
          <w:sz w:val="28"/>
          <w:szCs w:val="28"/>
          <w:shd w:val="clear" w:color="auto" w:fill="FFFFFF"/>
          <w:lang w:eastAsia="ru-RU"/>
        </w:rPr>
        <w:t>д</w:t>
      </w:r>
      <w:r w:rsidR="00762BB7">
        <w:rPr>
          <w:rFonts w:ascii="Times New Roman" w:eastAsia="Times New Roman" w:hAnsi="Times New Roman" w:cs="Arial"/>
          <w:sz w:val="28"/>
          <w:szCs w:val="28"/>
          <w:shd w:val="clear" w:color="auto" w:fill="FFFFFF"/>
          <w:lang w:eastAsia="ru-RU"/>
        </w:rPr>
        <w:t>еревня</w:t>
      </w:r>
      <w:r w:rsidR="004A10EC">
        <w:rPr>
          <w:rFonts w:ascii="Times New Roman" w:eastAsia="Times New Roman" w:hAnsi="Times New Roman" w:cs="Arial"/>
          <w:sz w:val="28"/>
          <w:szCs w:val="28"/>
          <w:shd w:val="clear" w:color="auto" w:fill="FFFFFF"/>
          <w:lang w:eastAsia="ru-RU"/>
        </w:rPr>
        <w:t xml:space="preserve"> Дуброва – 34 человека</w:t>
      </w:r>
      <w:r w:rsidR="00090EC9" w:rsidRPr="00090EC9">
        <w:rPr>
          <w:rFonts w:ascii="Times New Roman" w:eastAsia="Times New Roman" w:hAnsi="Times New Roman" w:cs="Arial"/>
          <w:sz w:val="28"/>
          <w:szCs w:val="28"/>
          <w:shd w:val="clear" w:color="auto" w:fill="FFFFFF"/>
          <w:lang w:eastAsia="ru-RU"/>
        </w:rPr>
        <w:t>.</w:t>
      </w:r>
      <w:r w:rsidRPr="00090EC9">
        <w:rPr>
          <w:rFonts w:ascii="Times New Roman" w:eastAsia="Times New Roman" w:hAnsi="Times New Roman" w:cs="Arial"/>
          <w:sz w:val="28"/>
          <w:szCs w:val="28"/>
          <w:shd w:val="clear" w:color="auto" w:fill="FFFFFF"/>
          <w:lang w:eastAsia="ru-RU"/>
        </w:rPr>
        <w:t xml:space="preserve"> В деревнях</w:t>
      </w:r>
      <w:r w:rsidR="004A10EC">
        <w:rPr>
          <w:rFonts w:ascii="Times New Roman" w:eastAsia="Times New Roman" w:hAnsi="Times New Roman" w:cs="Arial"/>
          <w:sz w:val="28"/>
          <w:szCs w:val="28"/>
          <w:shd w:val="clear" w:color="auto" w:fill="FFFFFF"/>
          <w:lang w:eastAsia="ru-RU"/>
        </w:rPr>
        <w:t>:</w:t>
      </w:r>
      <w:r w:rsidRPr="00090EC9">
        <w:rPr>
          <w:rFonts w:ascii="Times New Roman" w:eastAsia="Times New Roman" w:hAnsi="Times New Roman" w:cs="Arial"/>
          <w:sz w:val="28"/>
          <w:szCs w:val="28"/>
          <w:shd w:val="clear" w:color="auto" w:fill="FFFFFF"/>
          <w:lang w:eastAsia="ru-RU"/>
        </w:rPr>
        <w:t xml:space="preserve"> </w:t>
      </w:r>
      <w:r w:rsidR="004A10EC">
        <w:rPr>
          <w:rFonts w:ascii="Times New Roman" w:eastAsia="Times New Roman" w:hAnsi="Times New Roman" w:cs="Arial"/>
          <w:sz w:val="28"/>
          <w:szCs w:val="28"/>
          <w:shd w:val="clear" w:color="auto" w:fill="FFFFFF"/>
          <w:lang w:eastAsia="ru-RU"/>
        </w:rPr>
        <w:t xml:space="preserve">Алексино, Анашкино, Бронино, Воронцы, Излядеево, Кривцово, Круглыши, Нечалово, Новое Иванцево, Осиновик, Павловское, Погорелка, Поповское, Сидорово, Хмелево, Холманы, Цампелово </w:t>
      </w:r>
      <w:r w:rsidRPr="00090EC9">
        <w:rPr>
          <w:rFonts w:ascii="Times New Roman" w:eastAsia="Times New Roman" w:hAnsi="Times New Roman" w:cs="Arial"/>
          <w:sz w:val="28"/>
          <w:szCs w:val="28"/>
          <w:shd w:val="clear" w:color="auto" w:fill="FFFFFF"/>
          <w:lang w:eastAsia="ru-RU"/>
        </w:rPr>
        <w:t xml:space="preserve">постоянно </w:t>
      </w:r>
      <w:r w:rsidRPr="00090EC9">
        <w:rPr>
          <w:rFonts w:ascii="Times New Roman" w:eastAsia="Times New Roman" w:hAnsi="Times New Roman" w:cs="Times New Roman"/>
          <w:sz w:val="28"/>
          <w:szCs w:val="28"/>
          <w:shd w:val="clear" w:color="auto" w:fill="FFFFFF"/>
          <w:lang w:eastAsia="ru-RU"/>
        </w:rPr>
        <w:t xml:space="preserve">проживающее население отсутствует, их доля от общего количества составляет </w:t>
      </w:r>
      <w:r w:rsidR="0007687B">
        <w:rPr>
          <w:rFonts w:ascii="Times New Roman" w:eastAsia="Times New Roman" w:hAnsi="Times New Roman" w:cs="Times New Roman"/>
          <w:sz w:val="28"/>
          <w:szCs w:val="28"/>
          <w:shd w:val="clear" w:color="auto" w:fill="FFFFFF"/>
          <w:lang w:eastAsia="ru-RU"/>
        </w:rPr>
        <w:t>52</w:t>
      </w:r>
      <w:r w:rsidR="00090EC9" w:rsidRPr="00090EC9">
        <w:rPr>
          <w:rFonts w:ascii="Times New Roman" w:eastAsia="Times New Roman" w:hAnsi="Times New Roman" w:cs="Times New Roman"/>
          <w:sz w:val="28"/>
          <w:szCs w:val="28"/>
          <w:shd w:val="clear" w:color="auto" w:fill="FFFFFF"/>
          <w:lang w:eastAsia="ru-RU"/>
        </w:rPr>
        <w:t>,</w:t>
      </w:r>
      <w:r w:rsidR="0007687B">
        <w:rPr>
          <w:rFonts w:ascii="Times New Roman" w:eastAsia="Times New Roman" w:hAnsi="Times New Roman" w:cs="Times New Roman"/>
          <w:sz w:val="28"/>
          <w:szCs w:val="28"/>
          <w:shd w:val="clear" w:color="auto" w:fill="FFFFFF"/>
          <w:lang w:eastAsia="ru-RU"/>
        </w:rPr>
        <w:t>7</w:t>
      </w:r>
      <w:r w:rsidR="00762BB7">
        <w:rPr>
          <w:rFonts w:ascii="Times New Roman" w:eastAsia="Times New Roman" w:hAnsi="Times New Roman" w:cs="Times New Roman"/>
          <w:sz w:val="28"/>
          <w:szCs w:val="28"/>
          <w:shd w:val="clear" w:color="auto" w:fill="FFFFFF"/>
          <w:lang w:eastAsia="ru-RU"/>
        </w:rPr>
        <w:t xml:space="preserve"> процента</w:t>
      </w:r>
      <w:r w:rsidRPr="00090EC9">
        <w:rPr>
          <w:rFonts w:ascii="Times New Roman" w:eastAsia="Times New Roman" w:hAnsi="Times New Roman" w:cs="Times New Roman"/>
          <w:sz w:val="28"/>
          <w:szCs w:val="28"/>
          <w:shd w:val="clear" w:color="auto" w:fill="FFFFFF"/>
          <w:lang w:eastAsia="ru-RU"/>
        </w:rPr>
        <w:t xml:space="preserve">. </w:t>
      </w:r>
      <w:r w:rsidRPr="00846709">
        <w:rPr>
          <w:rFonts w:ascii="Times New Roman" w:eastAsia="Times New Roman" w:hAnsi="Times New Roman" w:cs="Times New Roman"/>
          <w:sz w:val="28"/>
          <w:szCs w:val="28"/>
          <w:shd w:val="clear" w:color="auto" w:fill="FFFFFF"/>
          <w:lang w:eastAsia="ru-RU"/>
        </w:rPr>
        <w:t xml:space="preserve">Доля населенных пунктов с численностью населения от 1 до 10 человек составляет </w:t>
      </w:r>
      <w:r w:rsidR="0007687B">
        <w:rPr>
          <w:rFonts w:ascii="Times New Roman" w:eastAsia="Times New Roman" w:hAnsi="Times New Roman" w:cs="Times New Roman"/>
          <w:sz w:val="28"/>
          <w:szCs w:val="28"/>
          <w:shd w:val="clear" w:color="auto" w:fill="FFFFFF"/>
          <w:lang w:eastAsia="ru-RU"/>
        </w:rPr>
        <w:t>19,4</w:t>
      </w:r>
      <w:r w:rsidR="00762BB7">
        <w:rPr>
          <w:rFonts w:ascii="Times New Roman" w:eastAsia="Times New Roman" w:hAnsi="Times New Roman" w:cs="Times New Roman"/>
          <w:sz w:val="28"/>
          <w:szCs w:val="28"/>
          <w:shd w:val="clear" w:color="auto" w:fill="FFFFFF"/>
          <w:lang w:eastAsia="ru-RU"/>
        </w:rPr>
        <w:t xml:space="preserve"> процента</w:t>
      </w:r>
      <w:r w:rsidRPr="00846709">
        <w:rPr>
          <w:rFonts w:ascii="Times New Roman" w:eastAsia="Times New Roman" w:hAnsi="Times New Roman" w:cs="Times New Roman"/>
          <w:sz w:val="28"/>
          <w:szCs w:val="28"/>
          <w:shd w:val="clear" w:color="auto" w:fill="FFFFFF"/>
          <w:lang w:eastAsia="ru-RU"/>
        </w:rPr>
        <w:t>, это говорит о довольно серьезной территориальной рассредоточенности жителей.</w:t>
      </w:r>
    </w:p>
    <w:p w:rsidR="00F8652A" w:rsidRPr="00846709" w:rsidRDefault="00F8652A" w:rsidP="00832900">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46709">
        <w:rPr>
          <w:rFonts w:ascii="Times New Roman" w:eastAsia="Times New Roman" w:hAnsi="Times New Roman" w:cs="Times New Roman"/>
          <w:sz w:val="28"/>
          <w:szCs w:val="28"/>
          <w:shd w:val="clear" w:color="auto" w:fill="FFFFFF"/>
          <w:lang w:eastAsia="ru-RU"/>
        </w:rPr>
        <w:t xml:space="preserve">В </w:t>
      </w:r>
      <w:r w:rsidR="0061516C">
        <w:rPr>
          <w:rFonts w:ascii="Times New Roman" w:eastAsia="Times New Roman" w:hAnsi="Times New Roman" w:cs="Times New Roman"/>
          <w:sz w:val="28"/>
          <w:szCs w:val="28"/>
          <w:shd w:val="clear" w:color="auto" w:fill="FFFFFF"/>
          <w:lang w:eastAsia="ru-RU"/>
        </w:rPr>
        <w:t>муниципальном образовании</w:t>
      </w:r>
      <w:r w:rsidRPr="00846709">
        <w:rPr>
          <w:rFonts w:ascii="Times New Roman" w:eastAsia="Times New Roman" w:hAnsi="Times New Roman" w:cs="Times New Roman"/>
          <w:sz w:val="28"/>
          <w:szCs w:val="28"/>
          <w:shd w:val="clear" w:color="auto" w:fill="FFFFFF"/>
          <w:lang w:eastAsia="ru-RU"/>
        </w:rPr>
        <w:t xml:space="preserve"> численность </w:t>
      </w:r>
      <w:r w:rsidR="00846709" w:rsidRPr="00846709">
        <w:rPr>
          <w:rFonts w:ascii="Times New Roman" w:eastAsia="Times New Roman" w:hAnsi="Times New Roman" w:cs="Times New Roman"/>
          <w:sz w:val="28"/>
          <w:szCs w:val="28"/>
          <w:shd w:val="clear" w:color="auto" w:fill="FFFFFF"/>
          <w:lang w:eastAsia="ru-RU"/>
        </w:rPr>
        <w:t>сезонно проживающего населения</w:t>
      </w:r>
      <w:r w:rsidRPr="00846709">
        <w:rPr>
          <w:rFonts w:ascii="Times New Roman" w:eastAsia="Times New Roman" w:hAnsi="Times New Roman" w:cs="Times New Roman"/>
          <w:sz w:val="28"/>
          <w:szCs w:val="28"/>
          <w:shd w:val="clear" w:color="auto" w:fill="FFFFFF"/>
          <w:lang w:eastAsia="ru-RU"/>
        </w:rPr>
        <w:t xml:space="preserve"> составляет </w:t>
      </w:r>
      <w:r w:rsidR="00846709" w:rsidRPr="00846709">
        <w:rPr>
          <w:rFonts w:ascii="Times New Roman" w:eastAsia="Times New Roman" w:hAnsi="Times New Roman" w:cs="Times New Roman"/>
          <w:sz w:val="28"/>
          <w:szCs w:val="28"/>
          <w:shd w:val="clear" w:color="auto" w:fill="FFFFFF"/>
          <w:lang w:eastAsia="ru-RU"/>
        </w:rPr>
        <w:t>3</w:t>
      </w:r>
      <w:r w:rsidR="0007687B">
        <w:rPr>
          <w:rFonts w:ascii="Times New Roman" w:eastAsia="Times New Roman" w:hAnsi="Times New Roman" w:cs="Times New Roman"/>
          <w:sz w:val="28"/>
          <w:szCs w:val="28"/>
          <w:shd w:val="clear" w:color="auto" w:fill="FFFFFF"/>
          <w:lang w:eastAsia="ru-RU"/>
        </w:rPr>
        <w:t>03</w:t>
      </w:r>
      <w:r w:rsidRPr="00846709">
        <w:rPr>
          <w:rFonts w:ascii="Times New Roman" w:eastAsia="Times New Roman" w:hAnsi="Times New Roman" w:cs="Times New Roman"/>
          <w:sz w:val="28"/>
          <w:szCs w:val="28"/>
          <w:shd w:val="clear" w:color="auto" w:fill="FFFFFF"/>
          <w:lang w:eastAsia="ru-RU"/>
        </w:rPr>
        <w:t xml:space="preserve"> человек</w:t>
      </w:r>
      <w:r w:rsidR="0007687B">
        <w:rPr>
          <w:rFonts w:ascii="Times New Roman" w:eastAsia="Times New Roman" w:hAnsi="Times New Roman" w:cs="Times New Roman"/>
          <w:sz w:val="28"/>
          <w:szCs w:val="28"/>
          <w:shd w:val="clear" w:color="auto" w:fill="FFFFFF"/>
          <w:lang w:eastAsia="ru-RU"/>
        </w:rPr>
        <w:t>а</w:t>
      </w:r>
      <w:r w:rsidR="005F5A10" w:rsidRPr="00846709">
        <w:rPr>
          <w:rFonts w:ascii="Times New Roman" w:eastAsia="Times New Roman" w:hAnsi="Times New Roman" w:cs="Times New Roman"/>
          <w:sz w:val="28"/>
          <w:szCs w:val="28"/>
          <w:shd w:val="clear" w:color="auto" w:fill="FFFFFF"/>
          <w:lang w:eastAsia="ru-RU"/>
        </w:rPr>
        <w:t xml:space="preserve"> </w:t>
      </w:r>
      <w:r w:rsidR="005F5A10" w:rsidRPr="00846709">
        <w:rPr>
          <w:rFonts w:ascii="Times New Roman" w:eastAsia="Times New Roman" w:hAnsi="Times New Roman" w:cs="Arial"/>
          <w:i/>
          <w:sz w:val="28"/>
          <w:szCs w:val="28"/>
          <w:shd w:val="clear" w:color="auto" w:fill="FFFFFF"/>
          <w:lang w:eastAsia="ru-RU"/>
        </w:rPr>
        <w:t>(</w:t>
      </w:r>
      <w:r w:rsidR="00846709" w:rsidRPr="00846709">
        <w:rPr>
          <w:rFonts w:ascii="Times New Roman" w:eastAsia="Times New Roman" w:hAnsi="Times New Roman" w:cs="Arial"/>
          <w:sz w:val="28"/>
          <w:szCs w:val="28"/>
          <w:shd w:val="clear" w:color="auto" w:fill="FFFFFF"/>
          <w:lang w:eastAsia="ru-RU"/>
        </w:rPr>
        <w:t>согласно информации, предоставленной 1</w:t>
      </w:r>
      <w:r w:rsidR="0007687B">
        <w:rPr>
          <w:rFonts w:ascii="Times New Roman" w:eastAsia="Times New Roman" w:hAnsi="Times New Roman" w:cs="Arial"/>
          <w:sz w:val="28"/>
          <w:szCs w:val="28"/>
          <w:shd w:val="clear" w:color="auto" w:fill="FFFFFF"/>
          <w:lang w:eastAsia="ru-RU"/>
        </w:rPr>
        <w:t>3</w:t>
      </w:r>
      <w:r w:rsidR="00846709" w:rsidRPr="00846709">
        <w:rPr>
          <w:rFonts w:ascii="Times New Roman" w:eastAsia="Times New Roman" w:hAnsi="Times New Roman" w:cs="Arial"/>
          <w:sz w:val="28"/>
          <w:szCs w:val="28"/>
          <w:shd w:val="clear" w:color="auto" w:fill="FFFFFF"/>
          <w:lang w:eastAsia="ru-RU"/>
        </w:rPr>
        <w:t>.02.2020 года</w:t>
      </w:r>
      <w:r w:rsidR="005F5A10" w:rsidRPr="00846709">
        <w:rPr>
          <w:rFonts w:ascii="Times New Roman" w:eastAsia="Times New Roman" w:hAnsi="Times New Roman" w:cs="Arial"/>
          <w:i/>
          <w:sz w:val="28"/>
          <w:szCs w:val="28"/>
          <w:shd w:val="clear" w:color="auto" w:fill="FFFFFF"/>
          <w:lang w:eastAsia="ru-RU"/>
        </w:rPr>
        <w:t>)</w:t>
      </w:r>
      <w:r w:rsidRPr="00846709">
        <w:rPr>
          <w:rFonts w:ascii="Times New Roman" w:eastAsia="Times New Roman" w:hAnsi="Times New Roman" w:cs="Times New Roman"/>
          <w:sz w:val="28"/>
          <w:szCs w:val="28"/>
          <w:shd w:val="clear" w:color="auto" w:fill="FFFFFF"/>
          <w:lang w:eastAsia="ru-RU"/>
        </w:rPr>
        <w:t xml:space="preserve">. Наиболее многочисленным населенным пунктом по </w:t>
      </w:r>
      <w:r w:rsidR="00846709" w:rsidRPr="00846709">
        <w:rPr>
          <w:rFonts w:ascii="Times New Roman" w:eastAsia="Times New Roman" w:hAnsi="Times New Roman" w:cs="Times New Roman"/>
          <w:sz w:val="28"/>
          <w:szCs w:val="28"/>
          <w:shd w:val="clear" w:color="auto" w:fill="FFFFFF"/>
          <w:lang w:eastAsia="ru-RU"/>
        </w:rPr>
        <w:t>наличию</w:t>
      </w:r>
      <w:r w:rsidR="00846709">
        <w:rPr>
          <w:rFonts w:ascii="Times New Roman" w:eastAsia="Times New Roman" w:hAnsi="Times New Roman" w:cs="Times New Roman"/>
          <w:sz w:val="28"/>
          <w:szCs w:val="28"/>
          <w:shd w:val="clear" w:color="auto" w:fill="FFFFFF"/>
          <w:lang w:eastAsia="ru-RU"/>
        </w:rPr>
        <w:t xml:space="preserve"> </w:t>
      </w:r>
      <w:r w:rsidR="00846709" w:rsidRPr="00846709">
        <w:rPr>
          <w:rFonts w:ascii="Times New Roman" w:eastAsia="Times New Roman" w:hAnsi="Times New Roman" w:cs="Times New Roman"/>
          <w:sz w:val="28"/>
          <w:szCs w:val="28"/>
          <w:shd w:val="clear" w:color="auto" w:fill="FFFFFF"/>
          <w:lang w:eastAsia="ru-RU"/>
        </w:rPr>
        <w:t xml:space="preserve">сезонно проживающего населения </w:t>
      </w:r>
      <w:r w:rsidRPr="00846709">
        <w:rPr>
          <w:rFonts w:ascii="Times New Roman" w:eastAsia="Times New Roman" w:hAnsi="Times New Roman" w:cs="Times New Roman"/>
          <w:sz w:val="28"/>
          <w:szCs w:val="28"/>
          <w:shd w:val="clear" w:color="auto" w:fill="FFFFFF"/>
          <w:lang w:eastAsia="ru-RU"/>
        </w:rPr>
        <w:t>явля</w:t>
      </w:r>
      <w:r w:rsidR="00846709" w:rsidRPr="00846709">
        <w:rPr>
          <w:rFonts w:ascii="Times New Roman" w:eastAsia="Times New Roman" w:hAnsi="Times New Roman" w:cs="Times New Roman"/>
          <w:sz w:val="28"/>
          <w:szCs w:val="28"/>
          <w:shd w:val="clear" w:color="auto" w:fill="FFFFFF"/>
          <w:lang w:eastAsia="ru-RU"/>
        </w:rPr>
        <w:t>е</w:t>
      </w:r>
      <w:r w:rsidRPr="00846709">
        <w:rPr>
          <w:rFonts w:ascii="Times New Roman" w:eastAsia="Times New Roman" w:hAnsi="Times New Roman" w:cs="Times New Roman"/>
          <w:sz w:val="28"/>
          <w:szCs w:val="28"/>
          <w:shd w:val="clear" w:color="auto" w:fill="FFFFFF"/>
          <w:lang w:eastAsia="ru-RU"/>
        </w:rPr>
        <w:t xml:space="preserve">тся: </w:t>
      </w:r>
      <w:r w:rsidR="00762BB7" w:rsidRPr="00090EC9">
        <w:rPr>
          <w:rFonts w:ascii="Times New Roman" w:eastAsia="Times New Roman" w:hAnsi="Times New Roman" w:cs="Arial"/>
          <w:sz w:val="28"/>
          <w:szCs w:val="28"/>
          <w:shd w:val="clear" w:color="auto" w:fill="FFFFFF"/>
          <w:lang w:eastAsia="ru-RU"/>
        </w:rPr>
        <w:t>д</w:t>
      </w:r>
      <w:r w:rsidR="00762BB7">
        <w:rPr>
          <w:rFonts w:ascii="Times New Roman" w:eastAsia="Times New Roman" w:hAnsi="Times New Roman" w:cs="Arial"/>
          <w:sz w:val="28"/>
          <w:szCs w:val="28"/>
          <w:shd w:val="clear" w:color="auto" w:fill="FFFFFF"/>
          <w:lang w:eastAsia="ru-RU"/>
        </w:rPr>
        <w:t>еревня</w:t>
      </w:r>
      <w:r w:rsidR="00846709" w:rsidRPr="00846709">
        <w:rPr>
          <w:rFonts w:ascii="Times New Roman" w:eastAsia="Times New Roman" w:hAnsi="Times New Roman" w:cs="Times New Roman"/>
          <w:sz w:val="28"/>
          <w:szCs w:val="28"/>
          <w:shd w:val="clear" w:color="auto" w:fill="FFFFFF"/>
          <w:lang w:eastAsia="ru-RU"/>
        </w:rPr>
        <w:t xml:space="preserve"> </w:t>
      </w:r>
      <w:r w:rsidR="0007687B">
        <w:rPr>
          <w:rFonts w:ascii="Times New Roman" w:eastAsia="Times New Roman" w:hAnsi="Times New Roman" w:cs="Times New Roman"/>
          <w:sz w:val="28"/>
          <w:szCs w:val="28"/>
          <w:shd w:val="clear" w:color="auto" w:fill="FFFFFF"/>
          <w:lang w:eastAsia="ru-RU"/>
        </w:rPr>
        <w:t>Никола</w:t>
      </w:r>
      <w:r w:rsidR="00C50AC8">
        <w:rPr>
          <w:rFonts w:ascii="Times New Roman" w:eastAsia="Times New Roman" w:hAnsi="Times New Roman" w:cs="Times New Roman"/>
          <w:sz w:val="28"/>
          <w:szCs w:val="28"/>
          <w:shd w:val="clear" w:color="auto" w:fill="FFFFFF"/>
          <w:lang w:eastAsia="ru-RU"/>
        </w:rPr>
        <w:t xml:space="preserve"> </w:t>
      </w:r>
      <w:r w:rsidRPr="00846709">
        <w:rPr>
          <w:rFonts w:ascii="Times New Roman" w:eastAsia="Times New Roman" w:hAnsi="Times New Roman" w:cs="Times New Roman"/>
          <w:sz w:val="28"/>
          <w:szCs w:val="28"/>
          <w:shd w:val="clear" w:color="auto" w:fill="FFFFFF"/>
          <w:lang w:eastAsia="ru-RU"/>
        </w:rPr>
        <w:t xml:space="preserve">- </w:t>
      </w:r>
      <w:r w:rsidR="0007687B">
        <w:rPr>
          <w:rFonts w:ascii="Times New Roman" w:eastAsia="Times New Roman" w:hAnsi="Times New Roman" w:cs="Times New Roman"/>
          <w:sz w:val="28"/>
          <w:szCs w:val="28"/>
          <w:shd w:val="clear" w:color="auto" w:fill="FFFFFF"/>
          <w:lang w:eastAsia="ru-RU"/>
        </w:rPr>
        <w:t>81</w:t>
      </w:r>
      <w:r w:rsidRPr="00846709">
        <w:rPr>
          <w:rFonts w:ascii="Times New Roman" w:eastAsia="Times New Roman" w:hAnsi="Times New Roman" w:cs="Times New Roman"/>
          <w:sz w:val="28"/>
          <w:szCs w:val="28"/>
          <w:shd w:val="clear" w:color="auto" w:fill="FFFFFF"/>
          <w:lang w:eastAsia="ru-RU"/>
        </w:rPr>
        <w:t xml:space="preserve"> чел</w:t>
      </w:r>
      <w:r w:rsidR="00762BB7">
        <w:rPr>
          <w:rFonts w:ascii="Times New Roman" w:eastAsia="Times New Roman" w:hAnsi="Times New Roman" w:cs="Times New Roman"/>
          <w:sz w:val="28"/>
          <w:szCs w:val="28"/>
          <w:shd w:val="clear" w:color="auto" w:fill="FFFFFF"/>
          <w:lang w:eastAsia="ru-RU"/>
        </w:rPr>
        <w:t>овек</w:t>
      </w:r>
      <w:r w:rsidRPr="00846709">
        <w:rPr>
          <w:rFonts w:ascii="Times New Roman" w:eastAsia="Times New Roman" w:hAnsi="Times New Roman" w:cs="Times New Roman"/>
          <w:sz w:val="28"/>
          <w:szCs w:val="28"/>
          <w:shd w:val="clear" w:color="auto" w:fill="FFFFFF"/>
          <w:lang w:eastAsia="ru-RU"/>
        </w:rPr>
        <w:t xml:space="preserve">, </w:t>
      </w:r>
      <w:r w:rsidR="00762BB7" w:rsidRPr="00090EC9">
        <w:rPr>
          <w:rFonts w:ascii="Times New Roman" w:eastAsia="Times New Roman" w:hAnsi="Times New Roman" w:cs="Arial"/>
          <w:sz w:val="28"/>
          <w:szCs w:val="28"/>
          <w:shd w:val="clear" w:color="auto" w:fill="FFFFFF"/>
          <w:lang w:eastAsia="ru-RU"/>
        </w:rPr>
        <w:t>д</w:t>
      </w:r>
      <w:r w:rsidR="00762BB7">
        <w:rPr>
          <w:rFonts w:ascii="Times New Roman" w:eastAsia="Times New Roman" w:hAnsi="Times New Roman" w:cs="Arial"/>
          <w:sz w:val="28"/>
          <w:szCs w:val="28"/>
          <w:shd w:val="clear" w:color="auto" w:fill="FFFFFF"/>
          <w:lang w:eastAsia="ru-RU"/>
        </w:rPr>
        <w:t>еревня</w:t>
      </w:r>
      <w:r w:rsidR="0007687B">
        <w:rPr>
          <w:rFonts w:ascii="Times New Roman" w:eastAsia="Times New Roman" w:hAnsi="Times New Roman" w:cs="Times New Roman"/>
          <w:sz w:val="28"/>
          <w:szCs w:val="28"/>
          <w:shd w:val="clear" w:color="auto" w:fill="FFFFFF"/>
          <w:lang w:eastAsia="ru-RU"/>
        </w:rPr>
        <w:t xml:space="preserve"> Сычево – 50 чел</w:t>
      </w:r>
      <w:r w:rsidR="00762BB7">
        <w:rPr>
          <w:rFonts w:ascii="Times New Roman" w:eastAsia="Times New Roman" w:hAnsi="Times New Roman" w:cs="Times New Roman"/>
          <w:sz w:val="28"/>
          <w:szCs w:val="28"/>
          <w:shd w:val="clear" w:color="auto" w:fill="FFFFFF"/>
          <w:lang w:eastAsia="ru-RU"/>
        </w:rPr>
        <w:t>овек</w:t>
      </w:r>
      <w:r w:rsidR="0007687B">
        <w:rPr>
          <w:rFonts w:ascii="Times New Roman" w:eastAsia="Times New Roman" w:hAnsi="Times New Roman" w:cs="Times New Roman"/>
          <w:sz w:val="28"/>
          <w:szCs w:val="28"/>
          <w:shd w:val="clear" w:color="auto" w:fill="FFFFFF"/>
          <w:lang w:eastAsia="ru-RU"/>
        </w:rPr>
        <w:t>, д. Городок – 36 чел</w:t>
      </w:r>
      <w:r w:rsidR="00762BB7">
        <w:rPr>
          <w:rFonts w:ascii="Times New Roman" w:eastAsia="Times New Roman" w:hAnsi="Times New Roman" w:cs="Times New Roman"/>
          <w:sz w:val="28"/>
          <w:szCs w:val="28"/>
          <w:shd w:val="clear" w:color="auto" w:fill="FFFFFF"/>
          <w:lang w:eastAsia="ru-RU"/>
        </w:rPr>
        <w:t>овек</w:t>
      </w:r>
      <w:r w:rsidR="0007687B">
        <w:rPr>
          <w:rFonts w:ascii="Times New Roman" w:eastAsia="Times New Roman" w:hAnsi="Times New Roman" w:cs="Times New Roman"/>
          <w:sz w:val="28"/>
          <w:szCs w:val="28"/>
          <w:shd w:val="clear" w:color="auto" w:fill="FFFFFF"/>
          <w:lang w:eastAsia="ru-RU"/>
        </w:rPr>
        <w:t xml:space="preserve">, </w:t>
      </w:r>
      <w:r w:rsidRPr="00846709">
        <w:rPr>
          <w:rFonts w:ascii="Times New Roman" w:eastAsia="Times New Roman" w:hAnsi="Times New Roman" w:cs="Times New Roman"/>
          <w:sz w:val="28"/>
          <w:szCs w:val="28"/>
          <w:shd w:val="clear" w:color="auto" w:fill="FFFFFF"/>
          <w:lang w:eastAsia="ru-RU"/>
        </w:rPr>
        <w:t xml:space="preserve">в остальных населенных пунктах – от </w:t>
      </w:r>
      <w:r w:rsidR="0007687B">
        <w:rPr>
          <w:rFonts w:ascii="Times New Roman" w:eastAsia="Times New Roman" w:hAnsi="Times New Roman" w:cs="Times New Roman"/>
          <w:sz w:val="28"/>
          <w:szCs w:val="28"/>
          <w:shd w:val="clear" w:color="auto" w:fill="FFFFFF"/>
          <w:lang w:eastAsia="ru-RU"/>
        </w:rPr>
        <w:t>1</w:t>
      </w:r>
      <w:r w:rsidRPr="00846709">
        <w:rPr>
          <w:rFonts w:ascii="Times New Roman" w:eastAsia="Times New Roman" w:hAnsi="Times New Roman" w:cs="Times New Roman"/>
          <w:sz w:val="28"/>
          <w:szCs w:val="28"/>
          <w:shd w:val="clear" w:color="auto" w:fill="FFFFFF"/>
          <w:lang w:eastAsia="ru-RU"/>
        </w:rPr>
        <w:t xml:space="preserve"> до </w:t>
      </w:r>
      <w:r w:rsidR="0007687B">
        <w:rPr>
          <w:rFonts w:ascii="Times New Roman" w:eastAsia="Times New Roman" w:hAnsi="Times New Roman" w:cs="Times New Roman"/>
          <w:sz w:val="28"/>
          <w:szCs w:val="28"/>
          <w:shd w:val="clear" w:color="auto" w:fill="FFFFFF"/>
          <w:lang w:eastAsia="ru-RU"/>
        </w:rPr>
        <w:t>27</w:t>
      </w:r>
      <w:r w:rsidRPr="00846709">
        <w:rPr>
          <w:rFonts w:ascii="Times New Roman" w:eastAsia="Times New Roman" w:hAnsi="Times New Roman" w:cs="Times New Roman"/>
          <w:sz w:val="28"/>
          <w:szCs w:val="28"/>
          <w:shd w:val="clear" w:color="auto" w:fill="FFFFFF"/>
          <w:lang w:eastAsia="ru-RU"/>
        </w:rPr>
        <w:t xml:space="preserve"> чел</w:t>
      </w:r>
      <w:r w:rsidR="00762BB7">
        <w:rPr>
          <w:rFonts w:ascii="Times New Roman" w:eastAsia="Times New Roman" w:hAnsi="Times New Roman" w:cs="Times New Roman"/>
          <w:sz w:val="28"/>
          <w:szCs w:val="28"/>
          <w:shd w:val="clear" w:color="auto" w:fill="FFFFFF"/>
          <w:lang w:eastAsia="ru-RU"/>
        </w:rPr>
        <w:t>овек</w:t>
      </w:r>
      <w:r w:rsidRPr="00846709">
        <w:rPr>
          <w:rFonts w:ascii="Times New Roman" w:eastAsia="Times New Roman" w:hAnsi="Times New Roman" w:cs="Times New Roman"/>
          <w:sz w:val="28"/>
          <w:szCs w:val="28"/>
          <w:shd w:val="clear" w:color="auto" w:fill="FFFFFF"/>
          <w:lang w:eastAsia="ru-RU"/>
        </w:rPr>
        <w:t>.</w:t>
      </w:r>
    </w:p>
    <w:p w:rsidR="00F8652A" w:rsidRPr="00BE4071" w:rsidRDefault="00F8652A" w:rsidP="00832900">
      <w:pPr>
        <w:widowControl w:val="0"/>
        <w:spacing w:after="0" w:line="360" w:lineRule="auto"/>
        <w:ind w:firstLine="709"/>
        <w:jc w:val="both"/>
        <w:rPr>
          <w:rFonts w:ascii="Times New Roman" w:hAnsi="Times New Roman" w:cs="Times New Roman"/>
          <w:sz w:val="28"/>
          <w:szCs w:val="28"/>
        </w:rPr>
      </w:pPr>
      <w:r w:rsidRPr="00BE4071">
        <w:rPr>
          <w:rFonts w:ascii="Times New Roman" w:eastAsia="Times New Roman" w:hAnsi="Times New Roman" w:cs="Times New Roman"/>
          <w:sz w:val="28"/>
          <w:szCs w:val="28"/>
          <w:shd w:val="clear" w:color="auto" w:fill="FFFFFF"/>
          <w:lang w:eastAsia="ru-RU"/>
        </w:rPr>
        <w:lastRenderedPageBreak/>
        <w:t>Площади населенных</w:t>
      </w:r>
      <w:r w:rsidRPr="00BE4071">
        <w:rPr>
          <w:rFonts w:ascii="Times New Roman" w:hAnsi="Times New Roman" w:cs="Times New Roman"/>
          <w:sz w:val="28"/>
          <w:szCs w:val="28"/>
        </w:rPr>
        <w:t xml:space="preserve"> пунктов представлены в таблице</w:t>
      </w:r>
      <w:r w:rsidR="009F5C90" w:rsidRPr="00BE4071">
        <w:rPr>
          <w:rFonts w:ascii="Times New Roman" w:hAnsi="Times New Roman" w:cs="Times New Roman"/>
          <w:sz w:val="28"/>
          <w:szCs w:val="28"/>
        </w:rPr>
        <w:t xml:space="preserve"> </w:t>
      </w:r>
      <w:r w:rsidR="005F5A10" w:rsidRPr="00BE4071">
        <w:rPr>
          <w:rFonts w:ascii="Times New Roman" w:hAnsi="Times New Roman" w:cs="Times New Roman"/>
          <w:sz w:val="28"/>
          <w:szCs w:val="28"/>
        </w:rPr>
        <w:t>1</w:t>
      </w:r>
      <w:r w:rsidR="009F5C90" w:rsidRPr="00BE4071">
        <w:rPr>
          <w:rFonts w:ascii="Times New Roman" w:hAnsi="Times New Roman" w:cs="Times New Roman"/>
          <w:sz w:val="28"/>
          <w:szCs w:val="28"/>
        </w:rPr>
        <w:t>.</w:t>
      </w:r>
      <w:r w:rsidR="00F348F8">
        <w:rPr>
          <w:rFonts w:ascii="Times New Roman" w:hAnsi="Times New Roman" w:cs="Times New Roman"/>
          <w:sz w:val="28"/>
          <w:szCs w:val="28"/>
        </w:rPr>
        <w:t>5</w:t>
      </w:r>
      <w:r w:rsidRPr="00BE4071">
        <w:rPr>
          <w:rFonts w:ascii="Times New Roman" w:hAnsi="Times New Roman" w:cs="Times New Roman"/>
          <w:sz w:val="28"/>
          <w:szCs w:val="28"/>
        </w:rPr>
        <w:t>.1.</w:t>
      </w:r>
      <w:r w:rsidR="009F5C90" w:rsidRPr="00BE4071">
        <w:rPr>
          <w:rFonts w:ascii="Times New Roman" w:hAnsi="Times New Roman" w:cs="Times New Roman"/>
          <w:sz w:val="28"/>
          <w:szCs w:val="28"/>
        </w:rPr>
        <w:t>1</w:t>
      </w:r>
    </w:p>
    <w:p w:rsidR="00F8652A" w:rsidRDefault="00F8652A" w:rsidP="00323511">
      <w:pPr>
        <w:widowControl w:val="0"/>
        <w:spacing w:after="0" w:line="360" w:lineRule="auto"/>
        <w:ind w:firstLine="708"/>
        <w:jc w:val="right"/>
        <w:rPr>
          <w:rFonts w:ascii="Times New Roman" w:eastAsia="Times New Roman" w:hAnsi="Times New Roman" w:cs="Times New Roman"/>
          <w:sz w:val="28"/>
          <w:szCs w:val="28"/>
          <w:lang w:eastAsia="ru-RU"/>
        </w:rPr>
      </w:pPr>
      <w:r w:rsidRPr="008D679C">
        <w:rPr>
          <w:rFonts w:ascii="Times New Roman" w:eastAsia="Times New Roman" w:hAnsi="Times New Roman" w:cs="Times New Roman"/>
          <w:sz w:val="28"/>
          <w:szCs w:val="28"/>
          <w:lang w:eastAsia="ru-RU"/>
        </w:rPr>
        <w:t xml:space="preserve">Таблица </w:t>
      </w:r>
      <w:r w:rsidR="007A5BDC">
        <w:rPr>
          <w:rFonts w:ascii="Times New Roman" w:eastAsia="Times New Roman" w:hAnsi="Times New Roman" w:cs="Times New Roman"/>
          <w:sz w:val="28"/>
          <w:szCs w:val="28"/>
          <w:lang w:val="en-US" w:eastAsia="ru-RU"/>
        </w:rPr>
        <w:t>1.</w:t>
      </w:r>
      <w:r w:rsidR="00F348F8">
        <w:rPr>
          <w:rFonts w:ascii="Times New Roman" w:eastAsia="Times New Roman" w:hAnsi="Times New Roman" w:cs="Times New Roman"/>
          <w:sz w:val="28"/>
          <w:szCs w:val="28"/>
          <w:lang w:eastAsia="ru-RU"/>
        </w:rPr>
        <w:t>5</w:t>
      </w:r>
      <w:r w:rsidR="005D0FCE">
        <w:rPr>
          <w:rFonts w:ascii="Times New Roman" w:eastAsia="Times New Roman" w:hAnsi="Times New Roman" w:cs="Times New Roman"/>
          <w:sz w:val="28"/>
          <w:szCs w:val="28"/>
          <w:lang w:eastAsia="ru-RU"/>
        </w:rPr>
        <w:t>.1.1</w:t>
      </w:r>
    </w:p>
    <w:tbl>
      <w:tblPr>
        <w:tblW w:w="9243"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81"/>
        <w:gridCol w:w="3969"/>
      </w:tblGrid>
      <w:tr w:rsidR="00E71BBD" w:rsidRPr="00B643E5" w:rsidTr="00246B68">
        <w:trPr>
          <w:trHeight w:val="190"/>
          <w:tblHeader/>
        </w:trPr>
        <w:tc>
          <w:tcPr>
            <w:tcW w:w="993" w:type="dxa"/>
            <w:shd w:val="clear" w:color="auto" w:fill="auto"/>
          </w:tcPr>
          <w:p w:rsidR="00E71BBD" w:rsidRPr="00B643E5" w:rsidRDefault="00E71BBD" w:rsidP="00E73217">
            <w:pPr>
              <w:widowControl w:val="0"/>
              <w:spacing w:after="0" w:line="240" w:lineRule="auto"/>
              <w:rPr>
                <w:rFonts w:ascii="Times New Roman" w:eastAsia="Times New Roman" w:hAnsi="Times New Roman" w:cs="Times New Roman"/>
                <w:sz w:val="24"/>
                <w:szCs w:val="24"/>
                <w:lang w:eastAsia="ru-RU"/>
              </w:rPr>
            </w:pPr>
            <w:r w:rsidRPr="00B643E5">
              <w:rPr>
                <w:rFonts w:ascii="Times New Roman" w:eastAsia="Times New Roman" w:hAnsi="Times New Roman" w:cs="Times New Roman"/>
                <w:sz w:val="24"/>
                <w:szCs w:val="24"/>
                <w:lang w:eastAsia="ru-RU"/>
              </w:rPr>
              <w:t>№ п/п</w:t>
            </w:r>
          </w:p>
        </w:tc>
        <w:tc>
          <w:tcPr>
            <w:tcW w:w="4281" w:type="dxa"/>
            <w:shd w:val="clear" w:color="auto" w:fill="auto"/>
          </w:tcPr>
          <w:p w:rsidR="00E71BBD" w:rsidRPr="00B643E5" w:rsidRDefault="00E71BBD" w:rsidP="00B643E5">
            <w:pPr>
              <w:widowControl w:val="0"/>
              <w:spacing w:after="0" w:line="240" w:lineRule="auto"/>
              <w:jc w:val="center"/>
              <w:rPr>
                <w:rFonts w:ascii="Times New Roman" w:eastAsia="Times New Roman" w:hAnsi="Times New Roman" w:cs="Times New Roman"/>
                <w:sz w:val="24"/>
                <w:szCs w:val="24"/>
                <w:lang w:eastAsia="ru-RU"/>
              </w:rPr>
            </w:pPr>
            <w:r w:rsidRPr="00B643E5">
              <w:rPr>
                <w:rFonts w:ascii="Times New Roman" w:eastAsia="Times New Roman" w:hAnsi="Times New Roman" w:cs="Times New Roman"/>
                <w:sz w:val="24"/>
                <w:szCs w:val="24"/>
                <w:lang w:eastAsia="ru-RU"/>
              </w:rPr>
              <w:t>Наименование населенного пункта</w:t>
            </w:r>
          </w:p>
        </w:tc>
        <w:tc>
          <w:tcPr>
            <w:tcW w:w="3969" w:type="dxa"/>
            <w:shd w:val="clear" w:color="auto" w:fill="auto"/>
          </w:tcPr>
          <w:p w:rsidR="00E71BBD" w:rsidRPr="00B643E5" w:rsidRDefault="00E71BBD" w:rsidP="00B643E5">
            <w:pPr>
              <w:widowControl w:val="0"/>
              <w:spacing w:after="0" w:line="240" w:lineRule="auto"/>
              <w:ind w:left="-82" w:right="-108"/>
              <w:jc w:val="center"/>
              <w:rPr>
                <w:rFonts w:ascii="Times New Roman" w:eastAsia="Times New Roman" w:hAnsi="Times New Roman" w:cs="Times New Roman"/>
                <w:sz w:val="24"/>
                <w:szCs w:val="24"/>
                <w:lang w:eastAsia="ru-RU"/>
              </w:rPr>
            </w:pPr>
            <w:r w:rsidRPr="00B643E5">
              <w:rPr>
                <w:rFonts w:ascii="Times New Roman" w:eastAsia="Times New Roman" w:hAnsi="Times New Roman" w:cs="Times New Roman"/>
                <w:sz w:val="24"/>
                <w:szCs w:val="24"/>
                <w:lang w:eastAsia="ru-RU"/>
              </w:rPr>
              <w:t>Существующая площадь</w:t>
            </w:r>
          </w:p>
          <w:p w:rsidR="00E71BBD" w:rsidRPr="00B643E5" w:rsidRDefault="00E71BBD" w:rsidP="00B643E5">
            <w:pPr>
              <w:widowControl w:val="0"/>
              <w:spacing w:after="0" w:line="240" w:lineRule="auto"/>
              <w:ind w:left="-82" w:right="-108"/>
              <w:jc w:val="center"/>
              <w:rPr>
                <w:rFonts w:ascii="Times New Roman" w:eastAsia="Times New Roman" w:hAnsi="Times New Roman" w:cs="Times New Roman"/>
                <w:sz w:val="24"/>
                <w:szCs w:val="24"/>
                <w:lang w:eastAsia="ru-RU"/>
              </w:rPr>
            </w:pPr>
            <w:r w:rsidRPr="00B643E5">
              <w:rPr>
                <w:rFonts w:ascii="Times New Roman" w:eastAsia="Times New Roman" w:hAnsi="Times New Roman" w:cs="Times New Roman"/>
                <w:sz w:val="24"/>
                <w:szCs w:val="24"/>
                <w:lang w:eastAsia="ru-RU"/>
              </w:rPr>
              <w:t>населенных пунктов</w:t>
            </w:r>
            <w:r w:rsidR="009857B0" w:rsidRPr="00B643E5">
              <w:rPr>
                <w:rFonts w:ascii="Times New Roman" w:eastAsia="Times New Roman" w:hAnsi="Times New Roman" w:cs="Times New Roman"/>
                <w:sz w:val="24"/>
                <w:szCs w:val="24"/>
                <w:lang w:eastAsia="ru-RU"/>
              </w:rPr>
              <w:t xml:space="preserve">, </w:t>
            </w:r>
            <w:r w:rsidR="009857B0" w:rsidRPr="00B643E5">
              <w:rPr>
                <w:rFonts w:ascii="Times New Roman" w:eastAsia="Times New Roman" w:hAnsi="Times New Roman" w:cs="Times New Roman"/>
                <w:color w:val="000000" w:themeColor="text1"/>
                <w:sz w:val="24"/>
                <w:szCs w:val="24"/>
                <w:lang w:eastAsia="ru-RU"/>
              </w:rPr>
              <w:t>га</w:t>
            </w:r>
          </w:p>
        </w:tc>
      </w:tr>
      <w:tr w:rsidR="00E71BBD" w:rsidRPr="00B643E5" w:rsidTr="00246B68">
        <w:tblPrEx>
          <w:tblBorders>
            <w:bottom w:val="single" w:sz="4" w:space="0" w:color="auto"/>
          </w:tblBorders>
        </w:tblPrEx>
        <w:trPr>
          <w:trHeight w:val="190"/>
          <w:tblHeader/>
        </w:trPr>
        <w:tc>
          <w:tcPr>
            <w:tcW w:w="993" w:type="dxa"/>
            <w:shd w:val="clear" w:color="auto" w:fill="auto"/>
          </w:tcPr>
          <w:p w:rsidR="00E71BBD" w:rsidRPr="00B643E5" w:rsidRDefault="00E71BBD" w:rsidP="00B643E5">
            <w:pPr>
              <w:widowControl w:val="0"/>
              <w:spacing w:after="0" w:line="240" w:lineRule="auto"/>
              <w:jc w:val="center"/>
              <w:rPr>
                <w:rFonts w:ascii="Times New Roman" w:eastAsia="Times New Roman" w:hAnsi="Times New Roman" w:cs="Times New Roman"/>
                <w:sz w:val="24"/>
                <w:szCs w:val="24"/>
                <w:lang w:val="en-US" w:eastAsia="ru-RU"/>
              </w:rPr>
            </w:pPr>
            <w:r w:rsidRPr="00B643E5">
              <w:rPr>
                <w:rFonts w:ascii="Times New Roman" w:eastAsia="Times New Roman" w:hAnsi="Times New Roman" w:cs="Times New Roman"/>
                <w:sz w:val="24"/>
                <w:szCs w:val="24"/>
                <w:lang w:val="en-US" w:eastAsia="ru-RU"/>
              </w:rPr>
              <w:t>1</w:t>
            </w:r>
          </w:p>
        </w:tc>
        <w:tc>
          <w:tcPr>
            <w:tcW w:w="4281" w:type="dxa"/>
            <w:shd w:val="clear" w:color="auto" w:fill="auto"/>
          </w:tcPr>
          <w:p w:rsidR="00E71BBD" w:rsidRPr="00B643E5" w:rsidRDefault="00E71BBD" w:rsidP="00B643E5">
            <w:pPr>
              <w:widowControl w:val="0"/>
              <w:spacing w:after="0" w:line="240" w:lineRule="auto"/>
              <w:jc w:val="center"/>
              <w:rPr>
                <w:rFonts w:ascii="Times New Roman" w:eastAsia="Times New Roman" w:hAnsi="Times New Roman" w:cs="Times New Roman"/>
                <w:sz w:val="24"/>
                <w:szCs w:val="24"/>
                <w:lang w:val="en-US" w:eastAsia="ru-RU"/>
              </w:rPr>
            </w:pPr>
            <w:r w:rsidRPr="00B643E5">
              <w:rPr>
                <w:rFonts w:ascii="Times New Roman" w:eastAsia="Times New Roman" w:hAnsi="Times New Roman" w:cs="Times New Roman"/>
                <w:sz w:val="24"/>
                <w:szCs w:val="24"/>
                <w:lang w:val="en-US" w:eastAsia="ru-RU"/>
              </w:rPr>
              <w:t>2</w:t>
            </w:r>
          </w:p>
        </w:tc>
        <w:tc>
          <w:tcPr>
            <w:tcW w:w="3969" w:type="dxa"/>
            <w:shd w:val="clear" w:color="auto" w:fill="auto"/>
          </w:tcPr>
          <w:p w:rsidR="00E71BBD" w:rsidRPr="00B643E5" w:rsidRDefault="00E71BBD" w:rsidP="00B643E5">
            <w:pPr>
              <w:widowControl w:val="0"/>
              <w:spacing w:after="0" w:line="240" w:lineRule="auto"/>
              <w:ind w:left="-82" w:right="-108"/>
              <w:jc w:val="center"/>
              <w:rPr>
                <w:rFonts w:ascii="Times New Roman" w:eastAsia="Times New Roman" w:hAnsi="Times New Roman" w:cs="Times New Roman"/>
                <w:sz w:val="24"/>
                <w:szCs w:val="24"/>
                <w:lang w:val="en-US" w:eastAsia="ru-RU"/>
              </w:rPr>
            </w:pPr>
            <w:r w:rsidRPr="00B643E5">
              <w:rPr>
                <w:rFonts w:ascii="Times New Roman" w:eastAsia="Times New Roman" w:hAnsi="Times New Roman" w:cs="Times New Roman"/>
                <w:sz w:val="24"/>
                <w:szCs w:val="24"/>
                <w:lang w:val="en-US" w:eastAsia="ru-RU"/>
              </w:rPr>
              <w:t>3</w:t>
            </w:r>
          </w:p>
        </w:tc>
      </w:tr>
      <w:tr w:rsidR="009026A1" w:rsidRPr="00B643E5" w:rsidTr="00246B68">
        <w:tblPrEx>
          <w:tblBorders>
            <w:bottom w:val="single" w:sz="4" w:space="0" w:color="auto"/>
          </w:tblBorders>
        </w:tblPrEx>
        <w:trPr>
          <w:trHeight w:val="64"/>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1.</w:t>
            </w:r>
          </w:p>
        </w:tc>
        <w:tc>
          <w:tcPr>
            <w:tcW w:w="4281" w:type="dxa"/>
            <w:shd w:val="clear" w:color="auto" w:fill="auto"/>
          </w:tcPr>
          <w:p w:rsidR="009026A1" w:rsidRPr="00B643E5" w:rsidRDefault="009026A1" w:rsidP="00DE717D">
            <w:pPr>
              <w:pStyle w:val="14"/>
            </w:pPr>
            <w:r w:rsidRPr="00B643E5">
              <w:t>деревня Никола</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306,7</w:t>
            </w:r>
          </w:p>
        </w:tc>
      </w:tr>
      <w:tr w:rsidR="009026A1" w:rsidRPr="00B643E5" w:rsidTr="00B643E5">
        <w:tblPrEx>
          <w:tblBorders>
            <w:bottom w:val="single" w:sz="4" w:space="0" w:color="auto"/>
          </w:tblBorders>
        </w:tblPrEx>
        <w:trPr>
          <w:trHeight w:val="305"/>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2.</w:t>
            </w:r>
          </w:p>
        </w:tc>
        <w:tc>
          <w:tcPr>
            <w:tcW w:w="4281" w:type="dxa"/>
            <w:shd w:val="clear" w:color="auto" w:fill="auto"/>
          </w:tcPr>
          <w:p w:rsidR="009026A1" w:rsidRPr="00B643E5" w:rsidRDefault="009026A1" w:rsidP="00DE717D">
            <w:pPr>
              <w:pStyle w:val="14"/>
            </w:pPr>
            <w:r w:rsidRPr="00B643E5">
              <w:t>деревня Алексино</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13,07</w:t>
            </w:r>
          </w:p>
        </w:tc>
      </w:tr>
      <w:tr w:rsidR="009026A1" w:rsidRPr="00B643E5" w:rsidTr="00246B68">
        <w:tblPrEx>
          <w:tblBorders>
            <w:bottom w:val="single" w:sz="4" w:space="0" w:color="auto"/>
          </w:tblBorders>
        </w:tblPrEx>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3.</w:t>
            </w:r>
          </w:p>
        </w:tc>
        <w:tc>
          <w:tcPr>
            <w:tcW w:w="4281" w:type="dxa"/>
            <w:shd w:val="clear" w:color="auto" w:fill="auto"/>
          </w:tcPr>
          <w:p w:rsidR="009026A1" w:rsidRPr="00B643E5" w:rsidRDefault="009026A1" w:rsidP="00DE717D">
            <w:pPr>
              <w:pStyle w:val="14"/>
            </w:pPr>
            <w:r w:rsidRPr="00B643E5">
              <w:t>деревня Анашкино</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21,97</w:t>
            </w:r>
          </w:p>
        </w:tc>
      </w:tr>
      <w:tr w:rsidR="009026A1" w:rsidRPr="00B643E5" w:rsidTr="00246B68">
        <w:tblPrEx>
          <w:tblBorders>
            <w:bottom w:val="single" w:sz="4" w:space="0" w:color="auto"/>
          </w:tblBorders>
        </w:tblPrEx>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4.</w:t>
            </w:r>
          </w:p>
        </w:tc>
        <w:tc>
          <w:tcPr>
            <w:tcW w:w="4281" w:type="dxa"/>
            <w:shd w:val="clear" w:color="auto" w:fill="auto"/>
          </w:tcPr>
          <w:p w:rsidR="009026A1" w:rsidRPr="00B643E5" w:rsidRDefault="009026A1" w:rsidP="00DE717D">
            <w:pPr>
              <w:pStyle w:val="14"/>
            </w:pPr>
            <w:r w:rsidRPr="00B643E5">
              <w:t>деревня Богуславль</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lang w:val="en-US"/>
              </w:rPr>
            </w:pPr>
            <w:r w:rsidRPr="009026A1">
              <w:rPr>
                <w:rFonts w:ascii="Times New Roman" w:hAnsi="Times New Roman" w:cs="Times New Roman"/>
                <w:sz w:val="24"/>
                <w:szCs w:val="24"/>
              </w:rPr>
              <w:t>124,3</w:t>
            </w:r>
            <w:r w:rsidRPr="009026A1">
              <w:rPr>
                <w:rFonts w:ascii="Times New Roman" w:hAnsi="Times New Roman" w:cs="Times New Roman"/>
                <w:sz w:val="24"/>
                <w:szCs w:val="24"/>
                <w:lang w:val="en-US"/>
              </w:rPr>
              <w:t>3</w:t>
            </w:r>
          </w:p>
        </w:tc>
      </w:tr>
      <w:tr w:rsidR="009026A1" w:rsidRPr="00B643E5" w:rsidTr="00246B68">
        <w:tblPrEx>
          <w:tblBorders>
            <w:bottom w:val="single" w:sz="4" w:space="0" w:color="auto"/>
          </w:tblBorders>
        </w:tblPrEx>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5.</w:t>
            </w:r>
          </w:p>
        </w:tc>
        <w:tc>
          <w:tcPr>
            <w:tcW w:w="4281" w:type="dxa"/>
            <w:shd w:val="clear" w:color="auto" w:fill="auto"/>
          </w:tcPr>
          <w:p w:rsidR="009026A1" w:rsidRPr="00B643E5" w:rsidRDefault="009026A1" w:rsidP="00DE717D">
            <w:pPr>
              <w:pStyle w:val="14"/>
            </w:pPr>
            <w:r w:rsidRPr="00B643E5">
              <w:t>деревня Бронино</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lang w:val="en-US"/>
              </w:rPr>
            </w:pPr>
            <w:r w:rsidRPr="009026A1">
              <w:rPr>
                <w:rFonts w:ascii="Times New Roman" w:hAnsi="Times New Roman" w:cs="Times New Roman"/>
                <w:sz w:val="24"/>
                <w:szCs w:val="24"/>
              </w:rPr>
              <w:t>7,1</w:t>
            </w:r>
            <w:r w:rsidRPr="009026A1">
              <w:rPr>
                <w:rFonts w:ascii="Times New Roman" w:hAnsi="Times New Roman" w:cs="Times New Roman"/>
                <w:sz w:val="24"/>
                <w:szCs w:val="24"/>
                <w:lang w:val="en-US"/>
              </w:rPr>
              <w:t>3</w:t>
            </w:r>
          </w:p>
        </w:tc>
      </w:tr>
      <w:tr w:rsidR="009026A1" w:rsidRPr="00B643E5" w:rsidTr="00246B68">
        <w:tblPrEx>
          <w:tblBorders>
            <w:bottom w:val="single" w:sz="4" w:space="0" w:color="auto"/>
          </w:tblBorders>
        </w:tblPrEx>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6.</w:t>
            </w:r>
          </w:p>
        </w:tc>
        <w:tc>
          <w:tcPr>
            <w:tcW w:w="4281" w:type="dxa"/>
            <w:shd w:val="clear" w:color="auto" w:fill="auto"/>
          </w:tcPr>
          <w:p w:rsidR="009026A1" w:rsidRPr="00B643E5" w:rsidRDefault="009026A1" w:rsidP="00DE717D">
            <w:pPr>
              <w:pStyle w:val="14"/>
            </w:pPr>
            <w:r w:rsidRPr="00B643E5">
              <w:t>деревня Воронцы</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10,03</w:t>
            </w:r>
          </w:p>
        </w:tc>
      </w:tr>
      <w:tr w:rsidR="009026A1" w:rsidRPr="00B643E5" w:rsidTr="00246B68">
        <w:tblPrEx>
          <w:tblBorders>
            <w:bottom w:val="single" w:sz="4" w:space="0" w:color="auto"/>
          </w:tblBorders>
        </w:tblPrEx>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7.</w:t>
            </w:r>
          </w:p>
        </w:tc>
        <w:tc>
          <w:tcPr>
            <w:tcW w:w="4281" w:type="dxa"/>
            <w:shd w:val="clear" w:color="auto" w:fill="auto"/>
          </w:tcPr>
          <w:p w:rsidR="009026A1" w:rsidRPr="00B643E5" w:rsidRDefault="009026A1" w:rsidP="00DE717D">
            <w:pPr>
              <w:pStyle w:val="14"/>
            </w:pPr>
            <w:r w:rsidRPr="00B643E5">
              <w:t>деревня Воротишино</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31,03</w:t>
            </w:r>
          </w:p>
        </w:tc>
      </w:tr>
      <w:tr w:rsidR="009026A1" w:rsidRPr="00B643E5" w:rsidTr="00246B68">
        <w:tblPrEx>
          <w:tblBorders>
            <w:bottom w:val="single" w:sz="4" w:space="0" w:color="auto"/>
          </w:tblBorders>
        </w:tblPrEx>
        <w:trPr>
          <w:trHeight w:val="150"/>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8.</w:t>
            </w:r>
          </w:p>
        </w:tc>
        <w:tc>
          <w:tcPr>
            <w:tcW w:w="4281" w:type="dxa"/>
            <w:shd w:val="clear" w:color="auto" w:fill="auto"/>
          </w:tcPr>
          <w:p w:rsidR="009026A1" w:rsidRPr="00B643E5" w:rsidRDefault="009026A1" w:rsidP="00DE717D">
            <w:pPr>
              <w:pStyle w:val="14"/>
            </w:pPr>
            <w:r w:rsidRPr="00B643E5">
              <w:t>деревня Гора</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11,2</w:t>
            </w:r>
          </w:p>
        </w:tc>
      </w:tr>
      <w:tr w:rsidR="009026A1" w:rsidRPr="00B643E5" w:rsidTr="00246B68">
        <w:tblPrEx>
          <w:tblBorders>
            <w:bottom w:val="single" w:sz="4" w:space="0" w:color="auto"/>
          </w:tblBorders>
        </w:tblPrEx>
        <w:trPr>
          <w:trHeight w:val="122"/>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9.</w:t>
            </w:r>
          </w:p>
        </w:tc>
        <w:tc>
          <w:tcPr>
            <w:tcW w:w="4281" w:type="dxa"/>
            <w:shd w:val="clear" w:color="auto" w:fill="auto"/>
          </w:tcPr>
          <w:p w:rsidR="009026A1" w:rsidRPr="00B643E5" w:rsidRDefault="009026A1" w:rsidP="00DE717D">
            <w:pPr>
              <w:pStyle w:val="14"/>
            </w:pPr>
            <w:r w:rsidRPr="00B643E5">
              <w:t>деревня Горка</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26,4</w:t>
            </w:r>
          </w:p>
        </w:tc>
      </w:tr>
      <w:tr w:rsidR="009026A1" w:rsidRPr="00B643E5" w:rsidTr="00246B68">
        <w:tblPrEx>
          <w:tblBorders>
            <w:bottom w:val="single" w:sz="4" w:space="0" w:color="auto"/>
          </w:tblBorders>
        </w:tblPrEx>
        <w:trPr>
          <w:trHeight w:val="149"/>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10.</w:t>
            </w:r>
          </w:p>
        </w:tc>
        <w:tc>
          <w:tcPr>
            <w:tcW w:w="4281" w:type="dxa"/>
            <w:shd w:val="clear" w:color="auto" w:fill="auto"/>
          </w:tcPr>
          <w:p w:rsidR="009026A1" w:rsidRPr="00B643E5" w:rsidRDefault="009026A1" w:rsidP="00DE717D">
            <w:pPr>
              <w:pStyle w:val="14"/>
            </w:pPr>
            <w:r w:rsidRPr="00B643E5">
              <w:t>деревня Городок</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22,7</w:t>
            </w:r>
          </w:p>
        </w:tc>
      </w:tr>
      <w:tr w:rsidR="009026A1" w:rsidRPr="00B643E5" w:rsidTr="00246B68">
        <w:tblPrEx>
          <w:tblBorders>
            <w:bottom w:val="single" w:sz="4" w:space="0" w:color="auto"/>
          </w:tblBorders>
        </w:tblPrEx>
        <w:trPr>
          <w:trHeight w:val="135"/>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11.</w:t>
            </w:r>
          </w:p>
        </w:tc>
        <w:tc>
          <w:tcPr>
            <w:tcW w:w="4281" w:type="dxa"/>
            <w:shd w:val="clear" w:color="auto" w:fill="auto"/>
          </w:tcPr>
          <w:p w:rsidR="009026A1" w:rsidRPr="00B643E5" w:rsidRDefault="009026A1" w:rsidP="00DE717D">
            <w:pPr>
              <w:pStyle w:val="14"/>
            </w:pPr>
            <w:r w:rsidRPr="00B643E5">
              <w:t>деревня Дуброва</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32,8</w:t>
            </w:r>
          </w:p>
        </w:tc>
      </w:tr>
      <w:tr w:rsidR="009026A1" w:rsidRPr="00B643E5" w:rsidTr="00246B68">
        <w:tblPrEx>
          <w:tblBorders>
            <w:bottom w:val="single" w:sz="4" w:space="0" w:color="auto"/>
          </w:tblBorders>
        </w:tblPrEx>
        <w:trPr>
          <w:trHeight w:val="119"/>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12.</w:t>
            </w:r>
          </w:p>
        </w:tc>
        <w:tc>
          <w:tcPr>
            <w:tcW w:w="4281" w:type="dxa"/>
            <w:shd w:val="clear" w:color="auto" w:fill="auto"/>
          </w:tcPr>
          <w:p w:rsidR="009026A1" w:rsidRPr="00B643E5" w:rsidRDefault="009026A1" w:rsidP="00DE717D">
            <w:pPr>
              <w:pStyle w:val="14"/>
            </w:pPr>
            <w:r w:rsidRPr="00B643E5">
              <w:t>деревня Емельяниха</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31,67</w:t>
            </w:r>
          </w:p>
        </w:tc>
      </w:tr>
      <w:tr w:rsidR="009026A1" w:rsidRPr="00B643E5" w:rsidTr="00246B68">
        <w:tblPrEx>
          <w:tblBorders>
            <w:bottom w:val="single" w:sz="4" w:space="0" w:color="auto"/>
          </w:tblBorders>
        </w:tblPrEx>
        <w:trPr>
          <w:trHeight w:val="163"/>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13.</w:t>
            </w:r>
          </w:p>
        </w:tc>
        <w:tc>
          <w:tcPr>
            <w:tcW w:w="4281" w:type="dxa"/>
            <w:shd w:val="clear" w:color="auto" w:fill="auto"/>
          </w:tcPr>
          <w:p w:rsidR="009026A1" w:rsidRPr="00B643E5" w:rsidRDefault="009026A1" w:rsidP="00DE717D">
            <w:pPr>
              <w:pStyle w:val="14"/>
            </w:pPr>
            <w:r w:rsidRPr="00B643E5">
              <w:t>деревня Излядеево</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16,47</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14.</w:t>
            </w:r>
          </w:p>
        </w:tc>
        <w:tc>
          <w:tcPr>
            <w:tcW w:w="4281" w:type="dxa"/>
            <w:shd w:val="clear" w:color="auto" w:fill="auto"/>
          </w:tcPr>
          <w:p w:rsidR="009026A1" w:rsidRPr="00B643E5" w:rsidRDefault="009026A1" w:rsidP="00DE717D">
            <w:pPr>
              <w:pStyle w:val="14"/>
            </w:pPr>
            <w:r w:rsidRPr="00B643E5">
              <w:t>деревня Костьяново</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13,04</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15.</w:t>
            </w:r>
          </w:p>
        </w:tc>
        <w:tc>
          <w:tcPr>
            <w:tcW w:w="4281" w:type="dxa"/>
            <w:shd w:val="clear" w:color="auto" w:fill="auto"/>
          </w:tcPr>
          <w:p w:rsidR="009026A1" w:rsidRPr="00B643E5" w:rsidRDefault="009026A1" w:rsidP="00DE717D">
            <w:pPr>
              <w:pStyle w:val="14"/>
            </w:pPr>
            <w:r w:rsidRPr="00B643E5">
              <w:t>деревня Крестцы</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45,6</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16.</w:t>
            </w:r>
          </w:p>
        </w:tc>
        <w:tc>
          <w:tcPr>
            <w:tcW w:w="4281" w:type="dxa"/>
            <w:shd w:val="clear" w:color="auto" w:fill="auto"/>
          </w:tcPr>
          <w:p w:rsidR="009026A1" w:rsidRPr="00B643E5" w:rsidRDefault="009026A1" w:rsidP="00DE717D">
            <w:pPr>
              <w:pStyle w:val="14"/>
            </w:pPr>
            <w:r w:rsidRPr="00B643E5">
              <w:t>деревня Кривцово</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3,29</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17.</w:t>
            </w:r>
          </w:p>
        </w:tc>
        <w:tc>
          <w:tcPr>
            <w:tcW w:w="4281" w:type="dxa"/>
            <w:shd w:val="clear" w:color="auto" w:fill="auto"/>
          </w:tcPr>
          <w:p w:rsidR="009026A1" w:rsidRPr="00B643E5" w:rsidRDefault="009026A1" w:rsidP="00DE717D">
            <w:pPr>
              <w:pStyle w:val="14"/>
            </w:pPr>
            <w:r w:rsidRPr="00B643E5">
              <w:t>деревня Круглыши</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1,12</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18.</w:t>
            </w:r>
          </w:p>
        </w:tc>
        <w:tc>
          <w:tcPr>
            <w:tcW w:w="4281" w:type="dxa"/>
            <w:shd w:val="clear" w:color="auto" w:fill="auto"/>
          </w:tcPr>
          <w:p w:rsidR="009026A1" w:rsidRPr="00B643E5" w:rsidRDefault="009026A1" w:rsidP="00DE717D">
            <w:pPr>
              <w:pStyle w:val="14"/>
            </w:pPr>
            <w:r w:rsidRPr="00B643E5">
              <w:t>деревня Куземино</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37,85</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19.</w:t>
            </w:r>
          </w:p>
        </w:tc>
        <w:tc>
          <w:tcPr>
            <w:tcW w:w="4281" w:type="dxa"/>
            <w:shd w:val="clear" w:color="auto" w:fill="auto"/>
          </w:tcPr>
          <w:p w:rsidR="009026A1" w:rsidRPr="00B643E5" w:rsidRDefault="009026A1" w:rsidP="00DE717D">
            <w:pPr>
              <w:pStyle w:val="14"/>
            </w:pPr>
            <w:r w:rsidRPr="00B643E5">
              <w:t>деревня Нечалово</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29,6</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20.</w:t>
            </w:r>
          </w:p>
        </w:tc>
        <w:tc>
          <w:tcPr>
            <w:tcW w:w="4281" w:type="dxa"/>
            <w:shd w:val="clear" w:color="auto" w:fill="auto"/>
          </w:tcPr>
          <w:p w:rsidR="009026A1" w:rsidRPr="00B643E5" w:rsidRDefault="009026A1" w:rsidP="00DE717D">
            <w:pPr>
              <w:pStyle w:val="14"/>
            </w:pPr>
            <w:r w:rsidRPr="00B643E5">
              <w:t>деревня Новое Иванцево</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43,56</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21.</w:t>
            </w:r>
          </w:p>
        </w:tc>
        <w:tc>
          <w:tcPr>
            <w:tcW w:w="4281" w:type="dxa"/>
            <w:shd w:val="clear" w:color="auto" w:fill="auto"/>
          </w:tcPr>
          <w:p w:rsidR="009026A1" w:rsidRPr="00B643E5" w:rsidRDefault="009026A1" w:rsidP="00DE717D">
            <w:pPr>
              <w:pStyle w:val="14"/>
            </w:pPr>
            <w:r w:rsidRPr="00B643E5">
              <w:t>деревня Осиновик</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22,76</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22.</w:t>
            </w:r>
          </w:p>
        </w:tc>
        <w:tc>
          <w:tcPr>
            <w:tcW w:w="4281" w:type="dxa"/>
            <w:shd w:val="clear" w:color="auto" w:fill="auto"/>
          </w:tcPr>
          <w:p w:rsidR="009026A1" w:rsidRPr="00B643E5" w:rsidRDefault="009026A1" w:rsidP="00DE717D">
            <w:pPr>
              <w:pStyle w:val="14"/>
            </w:pPr>
            <w:r w:rsidRPr="00B643E5">
              <w:t>деревня Павловское</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6,28</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23.</w:t>
            </w:r>
          </w:p>
        </w:tc>
        <w:tc>
          <w:tcPr>
            <w:tcW w:w="4281" w:type="dxa"/>
            <w:shd w:val="clear" w:color="auto" w:fill="auto"/>
          </w:tcPr>
          <w:p w:rsidR="009026A1" w:rsidRPr="00B643E5" w:rsidRDefault="009026A1" w:rsidP="00DE717D">
            <w:pPr>
              <w:pStyle w:val="14"/>
            </w:pPr>
            <w:r w:rsidRPr="00B643E5">
              <w:t>деревня Петрово</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94,33</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24.</w:t>
            </w:r>
          </w:p>
        </w:tc>
        <w:tc>
          <w:tcPr>
            <w:tcW w:w="4281" w:type="dxa"/>
            <w:shd w:val="clear" w:color="auto" w:fill="auto"/>
          </w:tcPr>
          <w:p w:rsidR="009026A1" w:rsidRPr="00B643E5" w:rsidRDefault="009026A1" w:rsidP="00DE717D">
            <w:pPr>
              <w:pStyle w:val="14"/>
            </w:pPr>
            <w:r w:rsidRPr="00B643E5">
              <w:t>деревня Погорелка</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10,47</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25.</w:t>
            </w:r>
          </w:p>
        </w:tc>
        <w:tc>
          <w:tcPr>
            <w:tcW w:w="4281" w:type="dxa"/>
            <w:shd w:val="clear" w:color="auto" w:fill="auto"/>
          </w:tcPr>
          <w:p w:rsidR="009026A1" w:rsidRPr="00B643E5" w:rsidRDefault="009026A1" w:rsidP="00DE717D">
            <w:pPr>
              <w:pStyle w:val="14"/>
            </w:pPr>
            <w:r w:rsidRPr="00B643E5">
              <w:t>деревня Поповское</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4,7</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26.</w:t>
            </w:r>
          </w:p>
        </w:tc>
        <w:tc>
          <w:tcPr>
            <w:tcW w:w="4281" w:type="dxa"/>
            <w:shd w:val="clear" w:color="auto" w:fill="auto"/>
          </w:tcPr>
          <w:p w:rsidR="009026A1" w:rsidRPr="00B643E5" w:rsidRDefault="009026A1" w:rsidP="00DE717D">
            <w:pPr>
              <w:pStyle w:val="14"/>
            </w:pPr>
            <w:r w:rsidRPr="00B643E5">
              <w:t>деревня Расторопово</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103,0</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lastRenderedPageBreak/>
              <w:t>27.</w:t>
            </w:r>
          </w:p>
        </w:tc>
        <w:tc>
          <w:tcPr>
            <w:tcW w:w="4281" w:type="dxa"/>
            <w:shd w:val="clear" w:color="auto" w:fill="auto"/>
          </w:tcPr>
          <w:p w:rsidR="009026A1" w:rsidRPr="00B643E5" w:rsidRDefault="009026A1" w:rsidP="00DE717D">
            <w:pPr>
              <w:pStyle w:val="14"/>
            </w:pPr>
            <w:r w:rsidRPr="00B643E5">
              <w:t>деревня Сидорово</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23,15</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28.</w:t>
            </w:r>
          </w:p>
        </w:tc>
        <w:tc>
          <w:tcPr>
            <w:tcW w:w="4281" w:type="dxa"/>
            <w:shd w:val="clear" w:color="auto" w:fill="auto"/>
          </w:tcPr>
          <w:p w:rsidR="009026A1" w:rsidRPr="00B643E5" w:rsidRDefault="009026A1" w:rsidP="00DE717D">
            <w:pPr>
              <w:pStyle w:val="14"/>
            </w:pPr>
            <w:r w:rsidRPr="00B643E5">
              <w:t>деревня Сычево</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lang w:val="en-US"/>
              </w:rPr>
            </w:pPr>
            <w:r w:rsidRPr="009026A1">
              <w:rPr>
                <w:rFonts w:ascii="Times New Roman" w:hAnsi="Times New Roman" w:cs="Times New Roman"/>
                <w:sz w:val="24"/>
                <w:szCs w:val="24"/>
              </w:rPr>
              <w:t>66,</w:t>
            </w:r>
            <w:r w:rsidRPr="009026A1">
              <w:rPr>
                <w:rFonts w:ascii="Times New Roman" w:hAnsi="Times New Roman" w:cs="Times New Roman"/>
                <w:sz w:val="24"/>
                <w:szCs w:val="24"/>
                <w:lang w:val="en-US"/>
              </w:rPr>
              <w:t>3</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29.</w:t>
            </w:r>
          </w:p>
        </w:tc>
        <w:tc>
          <w:tcPr>
            <w:tcW w:w="4281" w:type="dxa"/>
            <w:shd w:val="clear" w:color="auto" w:fill="auto"/>
          </w:tcPr>
          <w:p w:rsidR="009026A1" w:rsidRPr="00B643E5" w:rsidRDefault="009026A1" w:rsidP="00DE717D">
            <w:pPr>
              <w:pStyle w:val="14"/>
            </w:pPr>
            <w:r w:rsidRPr="00B643E5">
              <w:t>деревня Хмелево</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5,24</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30.</w:t>
            </w:r>
          </w:p>
        </w:tc>
        <w:tc>
          <w:tcPr>
            <w:tcW w:w="4281" w:type="dxa"/>
            <w:shd w:val="clear" w:color="auto" w:fill="auto"/>
          </w:tcPr>
          <w:p w:rsidR="009026A1" w:rsidRPr="00B643E5" w:rsidRDefault="009026A1" w:rsidP="00DE717D">
            <w:pPr>
              <w:pStyle w:val="14"/>
            </w:pPr>
            <w:r w:rsidRPr="00B643E5">
              <w:t>деревня Холманы</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21,89</w:t>
            </w:r>
          </w:p>
        </w:tc>
      </w:tr>
      <w:tr w:rsidR="009026A1" w:rsidRPr="00B643E5" w:rsidTr="00246B68">
        <w:tblPrEx>
          <w:tblBorders>
            <w:bottom w:val="single" w:sz="4" w:space="0" w:color="auto"/>
          </w:tblBorders>
        </w:tblPrEx>
        <w:trPr>
          <w:trHeight w:val="258"/>
        </w:trPr>
        <w:tc>
          <w:tcPr>
            <w:tcW w:w="993" w:type="dxa"/>
            <w:shd w:val="clear" w:color="auto" w:fill="auto"/>
          </w:tcPr>
          <w:p w:rsidR="009026A1" w:rsidRPr="00B643E5" w:rsidRDefault="009026A1" w:rsidP="00E73217">
            <w:pPr>
              <w:widowControl w:val="0"/>
              <w:spacing w:after="0" w:line="240" w:lineRule="auto"/>
              <w:jc w:val="center"/>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31.</w:t>
            </w:r>
          </w:p>
        </w:tc>
        <w:tc>
          <w:tcPr>
            <w:tcW w:w="4281" w:type="dxa"/>
            <w:shd w:val="clear" w:color="auto" w:fill="auto"/>
          </w:tcPr>
          <w:p w:rsidR="009026A1" w:rsidRPr="00B643E5" w:rsidRDefault="009026A1" w:rsidP="00DE717D">
            <w:pPr>
              <w:pStyle w:val="14"/>
            </w:pPr>
            <w:r w:rsidRPr="00B643E5">
              <w:t>деревня Цампелово</w:t>
            </w:r>
          </w:p>
        </w:tc>
        <w:tc>
          <w:tcPr>
            <w:tcW w:w="3969" w:type="dxa"/>
            <w:shd w:val="clear" w:color="auto" w:fill="auto"/>
            <w:vAlign w:val="center"/>
          </w:tcPr>
          <w:p w:rsidR="009026A1" w:rsidRPr="009026A1" w:rsidRDefault="009026A1" w:rsidP="00E73217">
            <w:pPr>
              <w:spacing w:line="240" w:lineRule="auto"/>
              <w:jc w:val="center"/>
              <w:rPr>
                <w:rFonts w:ascii="Times New Roman" w:hAnsi="Times New Roman" w:cs="Times New Roman"/>
                <w:sz w:val="24"/>
                <w:szCs w:val="24"/>
              </w:rPr>
            </w:pPr>
            <w:r w:rsidRPr="009026A1">
              <w:rPr>
                <w:rFonts w:ascii="Times New Roman" w:hAnsi="Times New Roman" w:cs="Times New Roman"/>
                <w:sz w:val="24"/>
                <w:szCs w:val="24"/>
              </w:rPr>
              <w:t>9,78</w:t>
            </w:r>
          </w:p>
        </w:tc>
      </w:tr>
      <w:tr w:rsidR="009026A1" w:rsidRPr="00B643E5" w:rsidTr="00246B68">
        <w:tblPrEx>
          <w:tblBorders>
            <w:bottom w:val="single" w:sz="4" w:space="0" w:color="auto"/>
          </w:tblBorders>
        </w:tblPrEx>
        <w:trPr>
          <w:trHeight w:val="72"/>
        </w:trPr>
        <w:tc>
          <w:tcPr>
            <w:tcW w:w="993" w:type="dxa"/>
            <w:shd w:val="clear" w:color="auto" w:fill="auto"/>
          </w:tcPr>
          <w:p w:rsidR="009026A1" w:rsidRPr="00B643E5" w:rsidRDefault="009026A1" w:rsidP="007A5BDC">
            <w:pPr>
              <w:widowControl w:val="0"/>
              <w:spacing w:after="0" w:line="240" w:lineRule="auto"/>
              <w:rPr>
                <w:rFonts w:ascii="Times New Roman" w:eastAsia="Times New Roman" w:hAnsi="Times New Roman" w:cs="Times New Roman"/>
                <w:sz w:val="24"/>
                <w:szCs w:val="24"/>
                <w:shd w:val="clear" w:color="auto" w:fill="FFFFFF"/>
                <w:lang w:eastAsia="ru-RU"/>
              </w:rPr>
            </w:pPr>
          </w:p>
        </w:tc>
        <w:tc>
          <w:tcPr>
            <w:tcW w:w="4281" w:type="dxa"/>
            <w:shd w:val="clear" w:color="auto" w:fill="auto"/>
          </w:tcPr>
          <w:p w:rsidR="009026A1" w:rsidRPr="00B643E5" w:rsidRDefault="009026A1" w:rsidP="007A5BDC">
            <w:pPr>
              <w:widowControl w:val="0"/>
              <w:spacing w:after="0" w:line="240" w:lineRule="auto"/>
              <w:rPr>
                <w:rFonts w:ascii="Times New Roman" w:eastAsia="Times New Roman" w:hAnsi="Times New Roman" w:cs="Times New Roman"/>
                <w:sz w:val="24"/>
                <w:szCs w:val="24"/>
                <w:shd w:val="clear" w:color="auto" w:fill="FFFFFF"/>
                <w:lang w:eastAsia="ru-RU"/>
              </w:rPr>
            </w:pPr>
            <w:r w:rsidRPr="00B643E5">
              <w:rPr>
                <w:rFonts w:ascii="Times New Roman" w:eastAsia="Times New Roman" w:hAnsi="Times New Roman" w:cs="Times New Roman"/>
                <w:sz w:val="24"/>
                <w:szCs w:val="24"/>
                <w:shd w:val="clear" w:color="auto" w:fill="FFFFFF"/>
                <w:lang w:eastAsia="ru-RU"/>
              </w:rPr>
              <w:t>ИТОГО:</w:t>
            </w:r>
          </w:p>
        </w:tc>
        <w:tc>
          <w:tcPr>
            <w:tcW w:w="3969" w:type="dxa"/>
            <w:shd w:val="clear" w:color="auto" w:fill="auto"/>
          </w:tcPr>
          <w:p w:rsidR="009026A1" w:rsidRPr="009026A1" w:rsidRDefault="009026A1" w:rsidP="00E73217">
            <w:pPr>
              <w:spacing w:line="240" w:lineRule="auto"/>
              <w:jc w:val="center"/>
              <w:rPr>
                <w:rFonts w:ascii="Times New Roman" w:eastAsia="Times New Roman" w:hAnsi="Times New Roman" w:cs="Times New Roman"/>
                <w:sz w:val="24"/>
                <w:szCs w:val="24"/>
                <w:lang w:eastAsia="ru-RU"/>
              </w:rPr>
            </w:pPr>
            <w:r w:rsidRPr="009026A1">
              <w:rPr>
                <w:rFonts w:ascii="Times New Roman" w:eastAsia="Times New Roman" w:hAnsi="Times New Roman" w:cs="Times New Roman"/>
                <w:sz w:val="24"/>
                <w:szCs w:val="24"/>
                <w:lang w:eastAsia="ru-RU"/>
              </w:rPr>
              <w:t>1197,47</w:t>
            </w:r>
          </w:p>
        </w:tc>
      </w:tr>
    </w:tbl>
    <w:p w:rsidR="00F8652A" w:rsidRPr="003D749A" w:rsidRDefault="00F8652A" w:rsidP="00832900">
      <w:pPr>
        <w:widowControl w:val="0"/>
        <w:spacing w:after="0" w:line="360" w:lineRule="auto"/>
        <w:ind w:firstLine="708"/>
        <w:jc w:val="both"/>
        <w:rPr>
          <w:rFonts w:ascii="Times New Roman" w:eastAsia="Times New Roman" w:hAnsi="Times New Roman" w:cs="Times New Roman"/>
          <w:sz w:val="28"/>
          <w:szCs w:val="28"/>
          <w:lang w:eastAsia="ru-RU"/>
        </w:rPr>
      </w:pPr>
      <w:r w:rsidRPr="002832B3">
        <w:rPr>
          <w:rFonts w:ascii="Times New Roman" w:eastAsia="Times New Roman" w:hAnsi="Times New Roman" w:cs="Times New Roman"/>
          <w:sz w:val="28"/>
          <w:szCs w:val="28"/>
          <w:lang w:eastAsia="ru-RU"/>
        </w:rPr>
        <w:t xml:space="preserve">Общая оценка планировочной структуры территории </w:t>
      </w:r>
      <w:r w:rsidR="002832B3">
        <w:rPr>
          <w:rFonts w:ascii="Times New Roman" w:eastAsia="Times New Roman" w:hAnsi="Times New Roman" w:cs="Times New Roman"/>
          <w:sz w:val="28"/>
          <w:szCs w:val="28"/>
          <w:lang w:eastAsia="ru-RU"/>
        </w:rPr>
        <w:t xml:space="preserve">муниципального </w:t>
      </w:r>
      <w:r w:rsidR="002832B3" w:rsidRPr="003D749A">
        <w:rPr>
          <w:rFonts w:ascii="Times New Roman" w:eastAsia="Times New Roman" w:hAnsi="Times New Roman" w:cs="Times New Roman"/>
          <w:sz w:val="28"/>
          <w:szCs w:val="28"/>
          <w:lang w:eastAsia="ru-RU"/>
        </w:rPr>
        <w:t xml:space="preserve">образования </w:t>
      </w:r>
      <w:r w:rsidR="00677AC4" w:rsidRPr="003D749A">
        <w:rPr>
          <w:rFonts w:ascii="Times New Roman" w:eastAsia="Times New Roman" w:hAnsi="Times New Roman" w:cs="Times New Roman"/>
          <w:sz w:val="28"/>
          <w:szCs w:val="28"/>
          <w:lang w:eastAsia="ru-RU"/>
        </w:rPr>
        <w:t>Никольское</w:t>
      </w:r>
      <w:r w:rsidRPr="003D749A">
        <w:rPr>
          <w:rFonts w:ascii="Times New Roman" w:eastAsia="Times New Roman" w:hAnsi="Times New Roman" w:cs="Times New Roman"/>
          <w:sz w:val="28"/>
          <w:szCs w:val="28"/>
          <w:lang w:eastAsia="ru-RU"/>
        </w:rPr>
        <w:t xml:space="preserve"> позволяет сделать следующие выводы:</w:t>
      </w:r>
    </w:p>
    <w:p w:rsidR="00F348F8" w:rsidRDefault="00F348F8" w:rsidP="00832900">
      <w:pPr>
        <w:widowControl w:val="0"/>
        <w:numPr>
          <w:ilvl w:val="0"/>
          <w:numId w:val="2"/>
        </w:numPr>
        <w:tabs>
          <w:tab w:val="num" w:pos="1080"/>
        </w:tabs>
        <w:spacing w:after="0" w:line="360" w:lineRule="auto"/>
        <w:ind w:left="0" w:firstLine="709"/>
        <w:jc w:val="both"/>
        <w:rPr>
          <w:rFonts w:ascii="Times New Roman" w:eastAsia="Times New Roman" w:hAnsi="Times New Roman" w:cs="Times New Roman"/>
          <w:sz w:val="28"/>
          <w:szCs w:val="28"/>
          <w:lang w:eastAsia="ru-RU"/>
        </w:rPr>
      </w:pPr>
      <w:r w:rsidRPr="003D749A">
        <w:rPr>
          <w:rFonts w:ascii="Times New Roman" w:eastAsia="Times New Roman" w:hAnsi="Times New Roman" w:cs="Times New Roman"/>
          <w:bCs/>
          <w:sz w:val="28"/>
          <w:szCs w:val="28"/>
          <w:lang w:val="x-none" w:eastAsia="x-none"/>
        </w:rPr>
        <w:t xml:space="preserve">По территории всего  </w:t>
      </w:r>
      <w:r>
        <w:rPr>
          <w:rFonts w:ascii="Times New Roman" w:eastAsia="Times New Roman" w:hAnsi="Times New Roman" w:cs="Times New Roman"/>
          <w:bCs/>
          <w:sz w:val="28"/>
          <w:szCs w:val="28"/>
          <w:lang w:eastAsia="x-none"/>
        </w:rPr>
        <w:t>муниципального образования</w:t>
      </w:r>
      <w:r w:rsidRPr="003D749A">
        <w:rPr>
          <w:rFonts w:ascii="Times New Roman" w:eastAsia="Times New Roman" w:hAnsi="Times New Roman" w:cs="Times New Roman"/>
          <w:bCs/>
          <w:sz w:val="28"/>
          <w:szCs w:val="28"/>
          <w:lang w:val="x-none" w:eastAsia="x-none"/>
        </w:rPr>
        <w:t xml:space="preserve"> с </w:t>
      </w:r>
      <w:r w:rsidRPr="003D749A">
        <w:rPr>
          <w:rFonts w:ascii="Times New Roman" w:eastAsia="Times New Roman" w:hAnsi="Times New Roman" w:cs="Times New Roman"/>
          <w:bCs/>
          <w:sz w:val="28"/>
          <w:szCs w:val="28"/>
          <w:lang w:eastAsia="x-none"/>
        </w:rPr>
        <w:t xml:space="preserve">севера на юг </w:t>
      </w:r>
      <w:r w:rsidRPr="003D749A">
        <w:rPr>
          <w:rFonts w:ascii="Times New Roman" w:eastAsia="Times New Roman" w:hAnsi="Times New Roman" w:cs="Times New Roman"/>
          <w:bCs/>
          <w:sz w:val="28"/>
          <w:szCs w:val="28"/>
          <w:lang w:val="x-none" w:eastAsia="x-none"/>
        </w:rPr>
        <w:t xml:space="preserve">проходит </w:t>
      </w:r>
      <w:r w:rsidRPr="003D749A">
        <w:rPr>
          <w:rFonts w:ascii="Times New Roman" w:eastAsia="Times New Roman" w:hAnsi="Times New Roman" w:cs="Times New Roman"/>
          <w:bCs/>
          <w:sz w:val="28"/>
          <w:szCs w:val="28"/>
          <w:lang w:eastAsia="x-none"/>
        </w:rPr>
        <w:t xml:space="preserve">автомобильная </w:t>
      </w:r>
      <w:r w:rsidRPr="003D749A">
        <w:rPr>
          <w:rFonts w:ascii="Times New Roman" w:eastAsia="Times New Roman" w:hAnsi="Times New Roman" w:cs="Times New Roman"/>
          <w:sz w:val="28"/>
          <w:szCs w:val="28"/>
          <w:lang w:eastAsia="ru-RU"/>
        </w:rPr>
        <w:t>дорога общего</w:t>
      </w:r>
      <w:r w:rsidRPr="002832B3">
        <w:rPr>
          <w:rFonts w:ascii="Times New Roman" w:eastAsia="Times New Roman" w:hAnsi="Times New Roman" w:cs="Times New Roman"/>
          <w:sz w:val="28"/>
          <w:szCs w:val="28"/>
          <w:lang w:eastAsia="ru-RU"/>
        </w:rPr>
        <w:t xml:space="preserve"> пользования регионального или межмуниципального значения Устюжна-</w:t>
      </w:r>
      <w:r>
        <w:rPr>
          <w:rFonts w:ascii="Times New Roman" w:eastAsia="Times New Roman" w:hAnsi="Times New Roman" w:cs="Times New Roman"/>
          <w:sz w:val="28"/>
          <w:szCs w:val="28"/>
          <w:lang w:eastAsia="ru-RU"/>
        </w:rPr>
        <w:t xml:space="preserve">Сандово, </w:t>
      </w:r>
      <w:r w:rsidRPr="002832B3">
        <w:rPr>
          <w:rFonts w:ascii="Times New Roman" w:eastAsia="Times New Roman" w:hAnsi="Times New Roman" w:cs="Times New Roman"/>
          <w:bCs/>
          <w:sz w:val="28"/>
          <w:szCs w:val="28"/>
          <w:lang w:val="x-none" w:eastAsia="x-none"/>
        </w:rPr>
        <w:t>является осью расселения</w:t>
      </w:r>
      <w:r w:rsidRPr="002832B3">
        <w:rPr>
          <w:rFonts w:ascii="Times New Roman" w:eastAsia="Times New Roman" w:hAnsi="Times New Roman" w:cs="Times New Roman"/>
          <w:sz w:val="28"/>
          <w:szCs w:val="28"/>
          <w:lang w:val="x-none" w:eastAsia="ru-RU"/>
        </w:rPr>
        <w:t>.</w:t>
      </w:r>
    </w:p>
    <w:p w:rsidR="00F8652A" w:rsidRPr="002832B3" w:rsidRDefault="002832B3" w:rsidP="00832900">
      <w:pPr>
        <w:widowControl w:val="0"/>
        <w:numPr>
          <w:ilvl w:val="0"/>
          <w:numId w:val="2"/>
        </w:numPr>
        <w:tabs>
          <w:tab w:val="num" w:pos="1080"/>
        </w:tabs>
        <w:spacing w:after="0" w:line="360" w:lineRule="auto"/>
        <w:ind w:left="0" w:firstLine="709"/>
        <w:jc w:val="both"/>
        <w:rPr>
          <w:rFonts w:ascii="Times New Roman" w:eastAsia="Times New Roman" w:hAnsi="Times New Roman" w:cs="Times New Roman"/>
          <w:sz w:val="28"/>
          <w:szCs w:val="28"/>
          <w:lang w:eastAsia="ru-RU"/>
        </w:rPr>
      </w:pPr>
      <w:r w:rsidRPr="002832B3">
        <w:rPr>
          <w:rFonts w:ascii="Times New Roman" w:eastAsia="Times New Roman" w:hAnsi="Times New Roman" w:cs="Times New Roman"/>
          <w:sz w:val="28"/>
          <w:szCs w:val="28"/>
          <w:lang w:eastAsia="ru-RU"/>
        </w:rPr>
        <w:t>В границах муниципального образования</w:t>
      </w:r>
      <w:r w:rsidR="00F8652A" w:rsidRPr="002832B3">
        <w:rPr>
          <w:rFonts w:ascii="Times New Roman" w:eastAsia="Times New Roman" w:hAnsi="Times New Roman" w:cs="Times New Roman"/>
          <w:sz w:val="28"/>
          <w:szCs w:val="28"/>
          <w:lang w:eastAsia="ru-RU"/>
        </w:rPr>
        <w:t xml:space="preserve"> располож</w:t>
      </w:r>
      <w:r w:rsidRPr="002832B3">
        <w:rPr>
          <w:rFonts w:ascii="Times New Roman" w:eastAsia="Times New Roman" w:hAnsi="Times New Roman" w:cs="Times New Roman"/>
          <w:sz w:val="28"/>
          <w:szCs w:val="28"/>
          <w:lang w:eastAsia="ru-RU"/>
        </w:rPr>
        <w:t>ен</w:t>
      </w:r>
      <w:r w:rsidR="00942D59">
        <w:rPr>
          <w:rFonts w:ascii="Times New Roman" w:eastAsia="Times New Roman" w:hAnsi="Times New Roman" w:cs="Times New Roman"/>
          <w:sz w:val="28"/>
          <w:szCs w:val="28"/>
          <w:lang w:eastAsia="ru-RU"/>
        </w:rPr>
        <w:t>а</w:t>
      </w:r>
      <w:r w:rsidR="005C776F" w:rsidRPr="002832B3">
        <w:rPr>
          <w:rFonts w:ascii="Times New Roman" w:eastAsia="Times New Roman" w:hAnsi="Times New Roman" w:cs="Times New Roman"/>
          <w:sz w:val="28"/>
          <w:szCs w:val="28"/>
          <w:lang w:eastAsia="ru-RU"/>
        </w:rPr>
        <w:t xml:space="preserve"> </w:t>
      </w:r>
      <w:r w:rsidR="00942D59">
        <w:rPr>
          <w:rFonts w:ascii="Times New Roman" w:eastAsia="Times New Roman" w:hAnsi="Times New Roman" w:cs="Times New Roman"/>
          <w:sz w:val="28"/>
          <w:szCs w:val="28"/>
          <w:lang w:eastAsia="ru-RU"/>
        </w:rPr>
        <w:t>особо охраняемая природная территория</w:t>
      </w:r>
      <w:r w:rsidR="005C776F" w:rsidRPr="002832B3">
        <w:rPr>
          <w:rFonts w:ascii="Times New Roman" w:eastAsia="Times New Roman" w:hAnsi="Times New Roman" w:cs="Times New Roman"/>
          <w:sz w:val="28"/>
          <w:szCs w:val="28"/>
          <w:lang w:eastAsia="ru-RU"/>
        </w:rPr>
        <w:t xml:space="preserve"> регионального значения</w:t>
      </w:r>
      <w:r w:rsidR="00012B95">
        <w:rPr>
          <w:rFonts w:ascii="Times New Roman" w:eastAsia="Times New Roman" w:hAnsi="Times New Roman" w:cs="Times New Roman"/>
          <w:sz w:val="28"/>
          <w:szCs w:val="28"/>
          <w:lang w:eastAsia="ru-RU"/>
        </w:rPr>
        <w:t xml:space="preserve"> - к</w:t>
      </w:r>
      <w:r w:rsidR="00012B95" w:rsidRPr="00012B95">
        <w:rPr>
          <w:rFonts w:ascii="Times New Roman" w:eastAsia="Times New Roman" w:hAnsi="Times New Roman" w:cs="Times New Roman"/>
          <w:sz w:val="28"/>
          <w:szCs w:val="28"/>
          <w:lang w:eastAsia="ru-RU"/>
        </w:rPr>
        <w:t>омплексный (ландшафтный) государственный природный заказник</w:t>
      </w:r>
      <w:r w:rsidR="00012B95">
        <w:rPr>
          <w:rFonts w:ascii="Times New Roman" w:eastAsia="Times New Roman" w:hAnsi="Times New Roman" w:cs="Times New Roman"/>
          <w:sz w:val="28"/>
          <w:szCs w:val="28"/>
          <w:lang w:eastAsia="ru-RU"/>
        </w:rPr>
        <w:t xml:space="preserve"> «Горский»</w:t>
      </w:r>
      <w:r w:rsidR="00012B95" w:rsidRPr="00012B95">
        <w:rPr>
          <w:rFonts w:ascii="Times New Roman" w:eastAsia="Times New Roman" w:hAnsi="Times New Roman" w:cs="Times New Roman"/>
          <w:sz w:val="28"/>
          <w:szCs w:val="28"/>
          <w:lang w:eastAsia="ru-RU"/>
        </w:rPr>
        <w:t xml:space="preserve"> </w:t>
      </w:r>
      <w:r w:rsidR="00012B95" w:rsidRPr="00C50AC8">
        <w:rPr>
          <w:rFonts w:ascii="Times New Roman" w:eastAsia="Times New Roman" w:hAnsi="Times New Roman" w:cs="Times New Roman"/>
          <w:sz w:val="28"/>
          <w:szCs w:val="28"/>
          <w:lang w:eastAsia="ru-RU"/>
        </w:rPr>
        <w:t>(учетный номер в ЕГРН 35.19.2.2)</w:t>
      </w:r>
      <w:r>
        <w:rPr>
          <w:rFonts w:ascii="Times New Roman" w:eastAsia="Times New Roman" w:hAnsi="Times New Roman" w:cs="Times New Roman"/>
          <w:sz w:val="28"/>
          <w:szCs w:val="28"/>
          <w:lang w:eastAsia="ru-RU"/>
        </w:rPr>
        <w:t>.</w:t>
      </w:r>
    </w:p>
    <w:p w:rsidR="00F8652A" w:rsidRPr="002832B3" w:rsidRDefault="00F8652A" w:rsidP="00832900">
      <w:pPr>
        <w:widowControl w:val="0"/>
        <w:numPr>
          <w:ilvl w:val="0"/>
          <w:numId w:val="2"/>
        </w:numPr>
        <w:tabs>
          <w:tab w:val="num" w:pos="1080"/>
        </w:tabs>
        <w:spacing w:after="0" w:line="360" w:lineRule="auto"/>
        <w:ind w:left="0" w:firstLine="709"/>
        <w:jc w:val="both"/>
        <w:rPr>
          <w:rFonts w:ascii="Times New Roman" w:eastAsia="Times New Roman" w:hAnsi="Times New Roman" w:cs="Times New Roman"/>
          <w:bCs/>
          <w:sz w:val="28"/>
          <w:szCs w:val="28"/>
          <w:lang w:eastAsia="x-none"/>
        </w:rPr>
      </w:pPr>
      <w:r w:rsidRPr="002832B3">
        <w:rPr>
          <w:rFonts w:ascii="Times New Roman" w:eastAsia="Times New Roman" w:hAnsi="Times New Roman" w:cs="Times New Roman"/>
          <w:sz w:val="28"/>
          <w:szCs w:val="28"/>
          <w:lang w:eastAsia="ru-RU"/>
        </w:rPr>
        <w:t xml:space="preserve">Большое </w:t>
      </w:r>
      <w:r w:rsidRPr="002832B3">
        <w:rPr>
          <w:rFonts w:ascii="Times New Roman" w:eastAsia="Times New Roman" w:hAnsi="Times New Roman" w:cs="Times New Roman"/>
          <w:bCs/>
          <w:sz w:val="28"/>
          <w:szCs w:val="28"/>
          <w:lang w:eastAsia="x-none"/>
        </w:rPr>
        <w:t>количество планировочных ограничений накладывает отпечаток на формирование общей градостроительной структуры (схемы) развития территории.</w:t>
      </w:r>
    </w:p>
    <w:p w:rsidR="00F8652A" w:rsidRPr="002832B3" w:rsidRDefault="00F8652A" w:rsidP="00832900">
      <w:pPr>
        <w:widowControl w:val="0"/>
        <w:numPr>
          <w:ilvl w:val="0"/>
          <w:numId w:val="2"/>
        </w:numPr>
        <w:tabs>
          <w:tab w:val="num" w:pos="1080"/>
        </w:tabs>
        <w:spacing w:after="0" w:line="360" w:lineRule="auto"/>
        <w:ind w:left="0" w:firstLine="709"/>
        <w:jc w:val="both"/>
        <w:rPr>
          <w:rFonts w:ascii="Times New Roman" w:eastAsia="Times New Roman" w:hAnsi="Times New Roman" w:cs="Times New Roman"/>
          <w:bCs/>
          <w:sz w:val="28"/>
          <w:szCs w:val="28"/>
          <w:lang w:eastAsia="x-none"/>
        </w:rPr>
      </w:pPr>
      <w:r w:rsidRPr="002832B3">
        <w:rPr>
          <w:rFonts w:ascii="Times New Roman" w:eastAsia="Times New Roman" w:hAnsi="Times New Roman" w:cs="Times New Roman"/>
          <w:bCs/>
          <w:sz w:val="28"/>
          <w:szCs w:val="28"/>
          <w:lang w:eastAsia="x-none"/>
        </w:rPr>
        <w:t xml:space="preserve">Наличие трудовых ресурсов провоцирует формирование градообразующих функций на территории </w:t>
      </w:r>
      <w:r w:rsidR="00BA643B" w:rsidRPr="002832B3">
        <w:rPr>
          <w:rFonts w:ascii="Times New Roman" w:eastAsia="Times New Roman" w:hAnsi="Times New Roman" w:cs="Times New Roman"/>
          <w:bCs/>
          <w:sz w:val="28"/>
          <w:szCs w:val="28"/>
          <w:lang w:eastAsia="x-none"/>
        </w:rPr>
        <w:t>муниципального образования</w:t>
      </w:r>
      <w:r w:rsidRPr="002832B3">
        <w:rPr>
          <w:rFonts w:ascii="Times New Roman" w:eastAsia="Times New Roman" w:hAnsi="Times New Roman" w:cs="Times New Roman"/>
          <w:bCs/>
          <w:sz w:val="28"/>
          <w:szCs w:val="28"/>
          <w:lang w:eastAsia="x-none"/>
        </w:rPr>
        <w:t>.</w:t>
      </w:r>
    </w:p>
    <w:p w:rsidR="00F8652A" w:rsidRPr="002832B3" w:rsidRDefault="00F8652A" w:rsidP="00832900">
      <w:pPr>
        <w:widowControl w:val="0"/>
        <w:numPr>
          <w:ilvl w:val="0"/>
          <w:numId w:val="2"/>
        </w:numPr>
        <w:tabs>
          <w:tab w:val="num" w:pos="1080"/>
        </w:tabs>
        <w:spacing w:after="0" w:line="360" w:lineRule="auto"/>
        <w:ind w:left="0" w:firstLine="709"/>
        <w:jc w:val="both"/>
        <w:rPr>
          <w:rFonts w:ascii="Times New Roman" w:eastAsia="Times New Roman" w:hAnsi="Times New Roman" w:cs="Times New Roman"/>
          <w:sz w:val="28"/>
          <w:szCs w:val="28"/>
          <w:lang w:eastAsia="ru-RU"/>
        </w:rPr>
      </w:pPr>
      <w:r w:rsidRPr="002832B3">
        <w:rPr>
          <w:rFonts w:ascii="Times New Roman" w:eastAsia="Times New Roman" w:hAnsi="Times New Roman" w:cs="Times New Roman"/>
          <w:bCs/>
          <w:sz w:val="28"/>
          <w:szCs w:val="28"/>
          <w:lang w:eastAsia="x-none"/>
        </w:rPr>
        <w:t xml:space="preserve">Территория </w:t>
      </w:r>
      <w:r w:rsidR="002832B3" w:rsidRPr="002832B3">
        <w:rPr>
          <w:rFonts w:ascii="Times New Roman" w:eastAsia="Times New Roman" w:hAnsi="Times New Roman" w:cs="Times New Roman"/>
          <w:bCs/>
          <w:sz w:val="28"/>
          <w:szCs w:val="28"/>
          <w:lang w:eastAsia="x-none"/>
        </w:rPr>
        <w:t>муниципального образования</w:t>
      </w:r>
      <w:r w:rsidRPr="002832B3">
        <w:rPr>
          <w:rFonts w:ascii="Times New Roman" w:eastAsia="Times New Roman" w:hAnsi="Times New Roman" w:cs="Times New Roman"/>
          <w:sz w:val="28"/>
          <w:szCs w:val="28"/>
          <w:lang w:eastAsia="ru-RU"/>
        </w:rPr>
        <w:t xml:space="preserve"> востребована для дачного строения в границах населенных пунктов временно проживающего населения. </w:t>
      </w:r>
    </w:p>
    <w:p w:rsidR="00F8652A" w:rsidRPr="009857B0" w:rsidRDefault="00F8652A" w:rsidP="00832900">
      <w:pPr>
        <w:widowControl w:val="0"/>
        <w:spacing w:after="0" w:line="360" w:lineRule="auto"/>
        <w:ind w:firstLine="720"/>
        <w:jc w:val="both"/>
        <w:rPr>
          <w:rFonts w:ascii="Times New Roman" w:eastAsia="Times New Roman" w:hAnsi="Times New Roman" w:cs="Times New Roman"/>
          <w:sz w:val="28"/>
          <w:szCs w:val="28"/>
          <w:lang w:eastAsia="ru-RU"/>
        </w:rPr>
      </w:pPr>
      <w:r w:rsidRPr="009857B0">
        <w:rPr>
          <w:rFonts w:ascii="Times New Roman" w:eastAsia="Times New Roman" w:hAnsi="Times New Roman" w:cs="Times New Roman"/>
          <w:sz w:val="28"/>
          <w:szCs w:val="28"/>
          <w:lang w:eastAsia="ru-RU"/>
        </w:rPr>
        <w:t xml:space="preserve">В целом социально-экономическое состояние </w:t>
      </w:r>
      <w:r w:rsidR="002832B3" w:rsidRPr="009857B0">
        <w:rPr>
          <w:rFonts w:ascii="Times New Roman" w:eastAsia="Times New Roman" w:hAnsi="Times New Roman" w:cs="Times New Roman"/>
          <w:sz w:val="28"/>
          <w:szCs w:val="28"/>
          <w:lang w:eastAsia="ru-RU"/>
        </w:rPr>
        <w:t xml:space="preserve">муниципальное образование </w:t>
      </w:r>
      <w:r w:rsidR="00677AC4">
        <w:rPr>
          <w:rFonts w:ascii="Times New Roman" w:eastAsia="Times New Roman" w:hAnsi="Times New Roman" w:cs="Times New Roman"/>
          <w:sz w:val="28"/>
          <w:szCs w:val="28"/>
          <w:lang w:eastAsia="ru-RU"/>
        </w:rPr>
        <w:t>Никольское</w:t>
      </w:r>
      <w:r w:rsidRPr="009857B0">
        <w:rPr>
          <w:rFonts w:ascii="Times New Roman" w:eastAsia="Times New Roman" w:hAnsi="Times New Roman" w:cs="Times New Roman"/>
          <w:sz w:val="28"/>
          <w:szCs w:val="28"/>
          <w:lang w:eastAsia="ru-RU"/>
        </w:rPr>
        <w:t xml:space="preserve"> достаточно стабильное, что позволяет рассматривать </w:t>
      </w:r>
      <w:r w:rsidR="009857B0" w:rsidRPr="009857B0">
        <w:rPr>
          <w:rFonts w:ascii="Times New Roman" w:eastAsia="Times New Roman" w:hAnsi="Times New Roman" w:cs="Times New Roman"/>
          <w:sz w:val="28"/>
          <w:szCs w:val="28"/>
          <w:lang w:eastAsia="ru-RU"/>
        </w:rPr>
        <w:t>образование</w:t>
      </w:r>
      <w:r w:rsidR="000D2922">
        <w:rPr>
          <w:rFonts w:ascii="Times New Roman" w:eastAsia="Times New Roman" w:hAnsi="Times New Roman" w:cs="Times New Roman"/>
          <w:sz w:val="28"/>
          <w:szCs w:val="28"/>
          <w:lang w:eastAsia="ru-RU"/>
        </w:rPr>
        <w:t>,</w:t>
      </w:r>
      <w:r w:rsidRPr="009857B0">
        <w:rPr>
          <w:rFonts w:ascii="Times New Roman" w:eastAsia="Times New Roman" w:hAnsi="Times New Roman" w:cs="Times New Roman"/>
          <w:sz w:val="28"/>
          <w:szCs w:val="28"/>
          <w:lang w:eastAsia="ru-RU"/>
        </w:rPr>
        <w:t xml:space="preserve"> как</w:t>
      </w:r>
      <w:r w:rsidR="005F5A10" w:rsidRPr="009857B0">
        <w:rPr>
          <w:rFonts w:ascii="Times New Roman" w:eastAsia="Times New Roman" w:hAnsi="Times New Roman" w:cs="Times New Roman"/>
          <w:sz w:val="28"/>
          <w:szCs w:val="28"/>
          <w:lang w:eastAsia="ru-RU"/>
        </w:rPr>
        <w:t xml:space="preserve"> </w:t>
      </w:r>
      <w:r w:rsidRPr="009857B0">
        <w:rPr>
          <w:rFonts w:ascii="Times New Roman" w:eastAsia="Times New Roman" w:hAnsi="Times New Roman" w:cs="Times New Roman"/>
          <w:sz w:val="28"/>
          <w:szCs w:val="28"/>
          <w:lang w:eastAsia="ru-RU"/>
        </w:rPr>
        <w:t>перспективное</w:t>
      </w:r>
      <w:r w:rsidR="000D2922">
        <w:rPr>
          <w:rFonts w:ascii="Times New Roman" w:eastAsia="Times New Roman" w:hAnsi="Times New Roman" w:cs="Times New Roman"/>
          <w:sz w:val="28"/>
          <w:szCs w:val="28"/>
          <w:lang w:eastAsia="ru-RU"/>
        </w:rPr>
        <w:t>,</w:t>
      </w:r>
      <w:r w:rsidRPr="009857B0">
        <w:rPr>
          <w:rFonts w:ascii="Times New Roman" w:eastAsia="Times New Roman" w:hAnsi="Times New Roman" w:cs="Times New Roman"/>
          <w:sz w:val="28"/>
          <w:szCs w:val="28"/>
          <w:lang w:eastAsia="ru-RU"/>
        </w:rPr>
        <w:t xml:space="preserve"> для частных инвестиций, что </w:t>
      </w:r>
      <w:r w:rsidR="009857B0" w:rsidRPr="009857B0">
        <w:rPr>
          <w:rFonts w:ascii="Times New Roman" w:eastAsia="Times New Roman" w:hAnsi="Times New Roman" w:cs="Times New Roman"/>
          <w:sz w:val="28"/>
          <w:szCs w:val="28"/>
          <w:lang w:eastAsia="ru-RU"/>
        </w:rPr>
        <w:t xml:space="preserve">обосновывается </w:t>
      </w:r>
      <w:r w:rsidRPr="009857B0">
        <w:rPr>
          <w:rFonts w:ascii="Times New Roman" w:eastAsia="Times New Roman" w:hAnsi="Times New Roman" w:cs="Times New Roman"/>
          <w:sz w:val="28"/>
          <w:szCs w:val="28"/>
          <w:lang w:eastAsia="ru-RU"/>
        </w:rPr>
        <w:t xml:space="preserve">средним уровнем доходов населения и </w:t>
      </w:r>
      <w:r w:rsidR="005F5A10" w:rsidRPr="009857B0">
        <w:rPr>
          <w:rFonts w:ascii="Times New Roman" w:eastAsia="Times New Roman" w:hAnsi="Times New Roman" w:cs="Times New Roman"/>
          <w:sz w:val="28"/>
          <w:szCs w:val="28"/>
          <w:lang w:eastAsia="ru-RU"/>
        </w:rPr>
        <w:t>удобной транспортной доступностью</w:t>
      </w:r>
      <w:r w:rsidRPr="009857B0">
        <w:rPr>
          <w:rFonts w:ascii="Times New Roman" w:eastAsia="Times New Roman" w:hAnsi="Times New Roman" w:cs="Times New Roman"/>
          <w:sz w:val="28"/>
          <w:szCs w:val="28"/>
          <w:lang w:eastAsia="ru-RU"/>
        </w:rPr>
        <w:t>.</w:t>
      </w:r>
    </w:p>
    <w:p w:rsidR="00341975" w:rsidRPr="00942D59" w:rsidRDefault="00341975" w:rsidP="009857B0">
      <w:pPr>
        <w:widowControl w:val="0"/>
        <w:spacing w:after="0" w:line="360" w:lineRule="auto"/>
        <w:ind w:firstLine="709"/>
        <w:jc w:val="center"/>
        <w:rPr>
          <w:rFonts w:ascii="Times New Roman" w:eastAsia="Times New Roman" w:hAnsi="Times New Roman" w:cs="Times New Roman"/>
          <w:iCs/>
          <w:sz w:val="28"/>
          <w:szCs w:val="28"/>
          <w:lang w:eastAsia="ru-RU"/>
        </w:rPr>
      </w:pPr>
      <w:r w:rsidRPr="00942D59">
        <w:rPr>
          <w:rFonts w:ascii="Times New Roman" w:eastAsia="Times New Roman" w:hAnsi="Times New Roman" w:cs="Times New Roman"/>
          <w:iCs/>
          <w:sz w:val="28"/>
          <w:szCs w:val="28"/>
          <w:lang w:eastAsia="ru-RU"/>
        </w:rPr>
        <w:t xml:space="preserve">Особо охраняемые природные территории </w:t>
      </w:r>
    </w:p>
    <w:p w:rsidR="006C2040" w:rsidRDefault="006C2040" w:rsidP="007A5BDC">
      <w:pPr>
        <w:widowControl w:val="0"/>
        <w:spacing w:after="120" w:line="240" w:lineRule="auto"/>
        <w:ind w:left="283"/>
        <w:jc w:val="center"/>
        <w:rPr>
          <w:rFonts w:ascii="Times New Roman" w:hAnsi="Times New Roman" w:cs="Times New Roman"/>
          <w:sz w:val="28"/>
          <w:szCs w:val="28"/>
          <w:lang w:eastAsia="ru-RU"/>
        </w:rPr>
      </w:pPr>
      <w:r w:rsidRPr="009857B0">
        <w:rPr>
          <w:rFonts w:ascii="Times New Roman" w:hAnsi="Times New Roman" w:cs="Times New Roman"/>
          <w:sz w:val="28"/>
          <w:szCs w:val="28"/>
          <w:lang w:eastAsia="ru-RU"/>
        </w:rPr>
        <w:t xml:space="preserve">Перечень существующих особо охраняемых природных территорий на </w:t>
      </w:r>
      <w:r w:rsidRPr="009857B0">
        <w:rPr>
          <w:rFonts w:ascii="Times New Roman" w:hAnsi="Times New Roman" w:cs="Times New Roman"/>
          <w:sz w:val="28"/>
          <w:szCs w:val="28"/>
          <w:lang w:eastAsia="ru-RU"/>
        </w:rPr>
        <w:lastRenderedPageBreak/>
        <w:t xml:space="preserve">территории </w:t>
      </w:r>
      <w:r w:rsidR="009857B0" w:rsidRPr="009857B0">
        <w:rPr>
          <w:rFonts w:ascii="Times New Roman" w:hAnsi="Times New Roman" w:cs="Times New Roman"/>
          <w:sz w:val="28"/>
          <w:szCs w:val="28"/>
          <w:lang w:eastAsia="ru-RU"/>
        </w:rPr>
        <w:t xml:space="preserve">муниципального образования </w:t>
      </w:r>
      <w:r w:rsidR="00677AC4">
        <w:rPr>
          <w:rFonts w:ascii="Times New Roman" w:hAnsi="Times New Roman" w:cs="Times New Roman"/>
          <w:sz w:val="28"/>
          <w:szCs w:val="28"/>
          <w:lang w:eastAsia="ru-RU"/>
        </w:rPr>
        <w:t>Никольское</w:t>
      </w:r>
      <w:r w:rsidRPr="009857B0">
        <w:rPr>
          <w:rFonts w:ascii="Times New Roman" w:hAnsi="Times New Roman" w:cs="Times New Roman"/>
          <w:sz w:val="28"/>
          <w:szCs w:val="28"/>
          <w:lang w:eastAsia="ru-RU"/>
        </w:rPr>
        <w:t xml:space="preserve"> муниципального района Вологодской области</w:t>
      </w:r>
    </w:p>
    <w:p w:rsidR="00DF081F" w:rsidRDefault="00DF081F" w:rsidP="00DF081F">
      <w:pPr>
        <w:widowControl w:val="0"/>
        <w:spacing w:after="120"/>
        <w:ind w:left="283"/>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Таблица 1.</w:t>
      </w:r>
      <w:r w:rsidR="00F348F8">
        <w:rPr>
          <w:rFonts w:ascii="Times New Roman" w:hAnsi="Times New Roman" w:cs="Times New Roman"/>
          <w:sz w:val="28"/>
          <w:szCs w:val="28"/>
          <w:lang w:eastAsia="ru-RU"/>
        </w:rPr>
        <w:t>5</w:t>
      </w:r>
      <w:r>
        <w:rPr>
          <w:rFonts w:ascii="Times New Roman" w:hAnsi="Times New Roman" w:cs="Times New Roman"/>
          <w:sz w:val="28"/>
          <w:szCs w:val="28"/>
          <w:lang w:eastAsia="ru-RU"/>
        </w:rPr>
        <w:t>.1.2</w:t>
      </w:r>
    </w:p>
    <w:tbl>
      <w:tblPr>
        <w:tblW w:w="9356"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01"/>
        <w:gridCol w:w="1200"/>
        <w:gridCol w:w="709"/>
        <w:gridCol w:w="1843"/>
        <w:gridCol w:w="1134"/>
        <w:gridCol w:w="1984"/>
        <w:gridCol w:w="1985"/>
      </w:tblGrid>
      <w:tr w:rsidR="00392EA4" w:rsidRPr="00942D59" w:rsidTr="007A5BDC">
        <w:trPr>
          <w:trHeight w:val="20"/>
        </w:trPr>
        <w:tc>
          <w:tcPr>
            <w:tcW w:w="501" w:type="dxa"/>
          </w:tcPr>
          <w:p w:rsidR="0031309A" w:rsidRPr="00942D59" w:rsidRDefault="0031309A" w:rsidP="00942D59">
            <w:pPr>
              <w:widowControl w:val="0"/>
              <w:autoSpaceDE w:val="0"/>
              <w:autoSpaceDN w:val="0"/>
              <w:adjustRightInd w:val="0"/>
              <w:spacing w:after="0"/>
              <w:jc w:val="center"/>
              <w:rPr>
                <w:rFonts w:ascii="Times New Roman" w:hAnsi="Times New Roman" w:cs="Times New Roman"/>
                <w:lang w:eastAsia="ru-RU"/>
              </w:rPr>
            </w:pPr>
            <w:r w:rsidRPr="00942D59">
              <w:rPr>
                <w:rFonts w:ascii="Times New Roman" w:hAnsi="Times New Roman" w:cs="Times New Roman"/>
                <w:lang w:eastAsia="ru-RU"/>
              </w:rPr>
              <w:t>N</w:t>
            </w:r>
          </w:p>
        </w:tc>
        <w:tc>
          <w:tcPr>
            <w:tcW w:w="1200" w:type="dxa"/>
          </w:tcPr>
          <w:p w:rsidR="0031309A" w:rsidRPr="00942D59" w:rsidRDefault="0031309A" w:rsidP="00942D59">
            <w:pPr>
              <w:widowControl w:val="0"/>
              <w:autoSpaceDE w:val="0"/>
              <w:autoSpaceDN w:val="0"/>
              <w:adjustRightInd w:val="0"/>
              <w:spacing w:after="0"/>
              <w:jc w:val="center"/>
              <w:rPr>
                <w:rFonts w:ascii="Times New Roman" w:hAnsi="Times New Roman" w:cs="Times New Roman"/>
                <w:lang w:eastAsia="ru-RU"/>
              </w:rPr>
            </w:pPr>
            <w:r w:rsidRPr="00942D59">
              <w:rPr>
                <w:rFonts w:ascii="Times New Roman" w:hAnsi="Times New Roman" w:cs="Times New Roman"/>
                <w:lang w:eastAsia="ru-RU"/>
              </w:rPr>
              <w:t>Наименование ООПТ</w:t>
            </w:r>
          </w:p>
        </w:tc>
        <w:tc>
          <w:tcPr>
            <w:tcW w:w="709" w:type="dxa"/>
          </w:tcPr>
          <w:p w:rsidR="0031309A" w:rsidRPr="00942D59" w:rsidRDefault="0031309A" w:rsidP="00942D59">
            <w:pPr>
              <w:widowControl w:val="0"/>
              <w:autoSpaceDE w:val="0"/>
              <w:autoSpaceDN w:val="0"/>
              <w:adjustRightInd w:val="0"/>
              <w:spacing w:after="0"/>
              <w:jc w:val="center"/>
              <w:rPr>
                <w:rFonts w:ascii="Times New Roman" w:hAnsi="Times New Roman" w:cs="Times New Roman"/>
                <w:lang w:eastAsia="ru-RU"/>
              </w:rPr>
            </w:pPr>
            <w:r w:rsidRPr="00942D59">
              <w:rPr>
                <w:rFonts w:ascii="Times New Roman" w:hAnsi="Times New Roman" w:cs="Times New Roman"/>
                <w:lang w:eastAsia="ru-RU"/>
              </w:rPr>
              <w:t>Площадь</w:t>
            </w:r>
          </w:p>
        </w:tc>
        <w:tc>
          <w:tcPr>
            <w:tcW w:w="1843" w:type="dxa"/>
          </w:tcPr>
          <w:p w:rsidR="0031309A" w:rsidRPr="00942D59" w:rsidRDefault="0031309A" w:rsidP="00942D59">
            <w:pPr>
              <w:widowControl w:val="0"/>
              <w:autoSpaceDE w:val="0"/>
              <w:autoSpaceDN w:val="0"/>
              <w:adjustRightInd w:val="0"/>
              <w:spacing w:after="0"/>
              <w:jc w:val="center"/>
              <w:rPr>
                <w:rFonts w:ascii="Times New Roman" w:hAnsi="Times New Roman" w:cs="Times New Roman"/>
                <w:lang w:eastAsia="ru-RU"/>
              </w:rPr>
            </w:pPr>
            <w:r w:rsidRPr="00942D59">
              <w:rPr>
                <w:rFonts w:ascii="Times New Roman" w:hAnsi="Times New Roman" w:cs="Times New Roman"/>
                <w:lang w:eastAsia="ru-RU"/>
              </w:rPr>
              <w:t>Категория и профиль</w:t>
            </w:r>
          </w:p>
        </w:tc>
        <w:tc>
          <w:tcPr>
            <w:tcW w:w="1134" w:type="dxa"/>
          </w:tcPr>
          <w:p w:rsidR="0031309A" w:rsidRPr="00942D59" w:rsidRDefault="0031309A" w:rsidP="00942D59">
            <w:pPr>
              <w:widowControl w:val="0"/>
              <w:autoSpaceDE w:val="0"/>
              <w:autoSpaceDN w:val="0"/>
              <w:adjustRightInd w:val="0"/>
              <w:spacing w:after="0"/>
              <w:jc w:val="center"/>
              <w:rPr>
                <w:rFonts w:ascii="Times New Roman" w:hAnsi="Times New Roman" w:cs="Times New Roman"/>
                <w:lang w:eastAsia="ru-RU"/>
              </w:rPr>
            </w:pPr>
            <w:r w:rsidRPr="00942D59">
              <w:rPr>
                <w:rFonts w:ascii="Times New Roman" w:hAnsi="Times New Roman" w:cs="Times New Roman"/>
                <w:lang w:eastAsia="ru-RU"/>
              </w:rPr>
              <w:t>Статус</w:t>
            </w:r>
          </w:p>
        </w:tc>
        <w:tc>
          <w:tcPr>
            <w:tcW w:w="1984" w:type="dxa"/>
          </w:tcPr>
          <w:p w:rsidR="0031309A" w:rsidRPr="00942D59" w:rsidRDefault="0031309A" w:rsidP="00942D59">
            <w:pPr>
              <w:widowControl w:val="0"/>
              <w:autoSpaceDE w:val="0"/>
              <w:autoSpaceDN w:val="0"/>
              <w:adjustRightInd w:val="0"/>
              <w:spacing w:after="0"/>
              <w:jc w:val="center"/>
              <w:rPr>
                <w:rFonts w:ascii="Times New Roman" w:hAnsi="Times New Roman" w:cs="Times New Roman"/>
                <w:lang w:eastAsia="ru-RU"/>
              </w:rPr>
            </w:pPr>
            <w:r w:rsidRPr="00942D59">
              <w:rPr>
                <w:rFonts w:ascii="Times New Roman" w:hAnsi="Times New Roman" w:cs="Times New Roman"/>
                <w:lang w:eastAsia="ru-RU"/>
              </w:rPr>
              <w:t>Местонахождение</w:t>
            </w:r>
          </w:p>
        </w:tc>
        <w:tc>
          <w:tcPr>
            <w:tcW w:w="1985" w:type="dxa"/>
          </w:tcPr>
          <w:p w:rsidR="0031309A" w:rsidRPr="00942D59" w:rsidRDefault="0031309A" w:rsidP="00942D59">
            <w:pPr>
              <w:widowControl w:val="0"/>
              <w:autoSpaceDE w:val="0"/>
              <w:autoSpaceDN w:val="0"/>
              <w:adjustRightInd w:val="0"/>
              <w:spacing w:after="0"/>
              <w:jc w:val="center"/>
              <w:rPr>
                <w:rFonts w:ascii="Times New Roman" w:hAnsi="Times New Roman" w:cs="Times New Roman"/>
                <w:lang w:eastAsia="ru-RU"/>
              </w:rPr>
            </w:pPr>
            <w:r w:rsidRPr="00942D59">
              <w:rPr>
                <w:rFonts w:ascii="Times New Roman" w:hAnsi="Times New Roman" w:cs="Times New Roman"/>
                <w:lang w:eastAsia="ru-RU"/>
              </w:rPr>
              <w:t>Правоустанавливающий документ</w:t>
            </w:r>
          </w:p>
        </w:tc>
      </w:tr>
    </w:tbl>
    <w:p w:rsidR="0031309A" w:rsidRPr="00942D59" w:rsidRDefault="0031309A" w:rsidP="00942D59">
      <w:pPr>
        <w:widowControl w:val="0"/>
        <w:spacing w:after="0" w:line="14" w:lineRule="auto"/>
        <w:ind w:left="284"/>
        <w:jc w:val="center"/>
        <w:rPr>
          <w:rFonts w:ascii="Times New Roman" w:hAnsi="Times New Roman" w:cs="Times New Roman"/>
          <w:color w:val="FF0000"/>
          <w:lang w:eastAsia="ru-RU"/>
        </w:rPr>
      </w:pPr>
    </w:p>
    <w:tbl>
      <w:tblPr>
        <w:tblW w:w="9356" w:type="dxa"/>
        <w:tblInd w:w="-5" w:type="dxa"/>
        <w:tblLayout w:type="fixed"/>
        <w:tblCellMar>
          <w:left w:w="62" w:type="dxa"/>
          <w:right w:w="62" w:type="dxa"/>
        </w:tblCellMar>
        <w:tblLook w:val="0000" w:firstRow="0" w:lastRow="0" w:firstColumn="0" w:lastColumn="0" w:noHBand="0" w:noVBand="0"/>
      </w:tblPr>
      <w:tblGrid>
        <w:gridCol w:w="493"/>
        <w:gridCol w:w="1208"/>
        <w:gridCol w:w="709"/>
        <w:gridCol w:w="1843"/>
        <w:gridCol w:w="1134"/>
        <w:gridCol w:w="1984"/>
        <w:gridCol w:w="1985"/>
      </w:tblGrid>
      <w:tr w:rsidR="00392EA4" w:rsidRPr="00942D59" w:rsidTr="007A5BDC">
        <w:trPr>
          <w:trHeight w:val="13"/>
          <w:tblHeader/>
        </w:trPr>
        <w:tc>
          <w:tcPr>
            <w:tcW w:w="493" w:type="dxa"/>
            <w:tcBorders>
              <w:top w:val="single" w:sz="4" w:space="0" w:color="auto"/>
              <w:left w:val="single" w:sz="4" w:space="0" w:color="auto"/>
              <w:bottom w:val="single" w:sz="4" w:space="0" w:color="auto"/>
              <w:right w:val="single" w:sz="4" w:space="0" w:color="auto"/>
            </w:tcBorders>
          </w:tcPr>
          <w:p w:rsidR="006C2040" w:rsidRPr="00942D59" w:rsidRDefault="006C2040" w:rsidP="00942D59">
            <w:pPr>
              <w:widowControl w:val="0"/>
              <w:spacing w:after="0" w:line="240" w:lineRule="auto"/>
              <w:jc w:val="center"/>
              <w:rPr>
                <w:rStyle w:val="36"/>
                <w:rFonts w:ascii="Times New Roman" w:hAnsi="Times New Roman" w:cs="Times New Roman"/>
                <w:lang w:val="en-US" w:eastAsia="ru-RU"/>
              </w:rPr>
            </w:pPr>
            <w:r w:rsidRPr="00942D59">
              <w:rPr>
                <w:rStyle w:val="36"/>
                <w:rFonts w:ascii="Times New Roman" w:hAnsi="Times New Roman" w:cs="Times New Roman"/>
                <w:lang w:val="en-US" w:eastAsia="ru-RU"/>
              </w:rPr>
              <w:t>1</w:t>
            </w:r>
          </w:p>
        </w:tc>
        <w:tc>
          <w:tcPr>
            <w:tcW w:w="1208" w:type="dxa"/>
            <w:tcBorders>
              <w:top w:val="single" w:sz="4" w:space="0" w:color="auto"/>
              <w:left w:val="single" w:sz="4" w:space="0" w:color="auto"/>
              <w:bottom w:val="single" w:sz="4" w:space="0" w:color="auto"/>
              <w:right w:val="single" w:sz="4" w:space="0" w:color="auto"/>
            </w:tcBorders>
          </w:tcPr>
          <w:p w:rsidR="006C2040" w:rsidRPr="00942D59" w:rsidRDefault="006C2040" w:rsidP="00942D59">
            <w:pPr>
              <w:widowControl w:val="0"/>
              <w:spacing w:after="0" w:line="240" w:lineRule="auto"/>
              <w:jc w:val="center"/>
              <w:rPr>
                <w:rStyle w:val="36"/>
                <w:rFonts w:ascii="Times New Roman" w:hAnsi="Times New Roman" w:cs="Times New Roman"/>
                <w:lang w:val="en-US" w:eastAsia="ru-RU"/>
              </w:rPr>
            </w:pPr>
            <w:r w:rsidRPr="00942D59">
              <w:rPr>
                <w:rStyle w:val="36"/>
                <w:rFonts w:ascii="Times New Roman" w:hAnsi="Times New Roman" w:cs="Times New Roman"/>
                <w:lang w:val="en-US" w:eastAsia="ru-RU"/>
              </w:rPr>
              <w:t>2</w:t>
            </w:r>
          </w:p>
        </w:tc>
        <w:tc>
          <w:tcPr>
            <w:tcW w:w="709" w:type="dxa"/>
            <w:tcBorders>
              <w:top w:val="single" w:sz="4" w:space="0" w:color="auto"/>
              <w:left w:val="single" w:sz="4" w:space="0" w:color="auto"/>
              <w:bottom w:val="single" w:sz="4" w:space="0" w:color="auto"/>
              <w:right w:val="single" w:sz="4" w:space="0" w:color="auto"/>
            </w:tcBorders>
          </w:tcPr>
          <w:p w:rsidR="006C2040" w:rsidRPr="00942D59" w:rsidRDefault="006C2040" w:rsidP="00942D59">
            <w:pPr>
              <w:widowControl w:val="0"/>
              <w:spacing w:after="0" w:line="240" w:lineRule="auto"/>
              <w:jc w:val="center"/>
              <w:rPr>
                <w:rStyle w:val="36"/>
                <w:rFonts w:ascii="Times New Roman" w:hAnsi="Times New Roman" w:cs="Times New Roman"/>
                <w:lang w:val="en-US" w:eastAsia="ru-RU"/>
              </w:rPr>
            </w:pPr>
            <w:r w:rsidRPr="00942D59">
              <w:rPr>
                <w:rStyle w:val="36"/>
                <w:rFonts w:ascii="Times New Roman" w:hAnsi="Times New Roman" w:cs="Times New Roman"/>
                <w:lang w:val="en-US" w:eastAsia="ru-RU"/>
              </w:rPr>
              <w:t>4</w:t>
            </w:r>
          </w:p>
        </w:tc>
        <w:tc>
          <w:tcPr>
            <w:tcW w:w="1843" w:type="dxa"/>
            <w:tcBorders>
              <w:top w:val="single" w:sz="4" w:space="0" w:color="auto"/>
              <w:left w:val="single" w:sz="4" w:space="0" w:color="auto"/>
              <w:bottom w:val="single" w:sz="4" w:space="0" w:color="auto"/>
              <w:right w:val="single" w:sz="4" w:space="0" w:color="auto"/>
            </w:tcBorders>
          </w:tcPr>
          <w:p w:rsidR="006C2040" w:rsidRPr="00942D59" w:rsidRDefault="006C2040" w:rsidP="00942D59">
            <w:pPr>
              <w:widowControl w:val="0"/>
              <w:spacing w:after="0" w:line="240" w:lineRule="auto"/>
              <w:jc w:val="center"/>
              <w:rPr>
                <w:rStyle w:val="36"/>
                <w:rFonts w:ascii="Times New Roman" w:hAnsi="Times New Roman" w:cs="Times New Roman"/>
                <w:lang w:val="en-US" w:eastAsia="ru-RU"/>
              </w:rPr>
            </w:pPr>
            <w:r w:rsidRPr="00942D59">
              <w:rPr>
                <w:rStyle w:val="36"/>
                <w:rFonts w:ascii="Times New Roman" w:hAnsi="Times New Roman" w:cs="Times New Roman"/>
                <w:lang w:val="en-US" w:eastAsia="ru-RU"/>
              </w:rPr>
              <w:t>5</w:t>
            </w:r>
          </w:p>
        </w:tc>
        <w:tc>
          <w:tcPr>
            <w:tcW w:w="1134" w:type="dxa"/>
            <w:tcBorders>
              <w:top w:val="single" w:sz="4" w:space="0" w:color="auto"/>
              <w:left w:val="single" w:sz="4" w:space="0" w:color="auto"/>
              <w:bottom w:val="single" w:sz="4" w:space="0" w:color="auto"/>
              <w:right w:val="single" w:sz="4" w:space="0" w:color="auto"/>
            </w:tcBorders>
          </w:tcPr>
          <w:p w:rsidR="006C2040" w:rsidRPr="00942D59" w:rsidRDefault="006C2040" w:rsidP="00942D59">
            <w:pPr>
              <w:widowControl w:val="0"/>
              <w:spacing w:after="0" w:line="240" w:lineRule="auto"/>
              <w:jc w:val="center"/>
              <w:rPr>
                <w:rStyle w:val="36"/>
                <w:rFonts w:ascii="Times New Roman" w:hAnsi="Times New Roman" w:cs="Times New Roman"/>
                <w:lang w:val="en-US" w:eastAsia="ru-RU"/>
              </w:rPr>
            </w:pPr>
            <w:r w:rsidRPr="00942D59">
              <w:rPr>
                <w:rStyle w:val="36"/>
                <w:rFonts w:ascii="Times New Roman" w:hAnsi="Times New Roman" w:cs="Times New Roman"/>
                <w:lang w:val="en-US" w:eastAsia="ru-RU"/>
              </w:rPr>
              <w:t>7</w:t>
            </w:r>
          </w:p>
        </w:tc>
        <w:tc>
          <w:tcPr>
            <w:tcW w:w="1984" w:type="dxa"/>
            <w:tcBorders>
              <w:top w:val="single" w:sz="4" w:space="0" w:color="auto"/>
              <w:left w:val="single" w:sz="4" w:space="0" w:color="auto"/>
              <w:bottom w:val="single" w:sz="4" w:space="0" w:color="auto"/>
              <w:right w:val="single" w:sz="4" w:space="0" w:color="auto"/>
            </w:tcBorders>
          </w:tcPr>
          <w:p w:rsidR="006C2040" w:rsidRPr="00942D59" w:rsidRDefault="006C2040" w:rsidP="00942D59">
            <w:pPr>
              <w:widowControl w:val="0"/>
              <w:spacing w:after="0" w:line="240" w:lineRule="auto"/>
              <w:jc w:val="center"/>
              <w:rPr>
                <w:rStyle w:val="36"/>
                <w:rFonts w:ascii="Times New Roman" w:hAnsi="Times New Roman" w:cs="Times New Roman"/>
                <w:lang w:val="en-US" w:eastAsia="ru-RU"/>
              </w:rPr>
            </w:pPr>
            <w:r w:rsidRPr="00942D59">
              <w:rPr>
                <w:rStyle w:val="36"/>
                <w:rFonts w:ascii="Times New Roman" w:hAnsi="Times New Roman" w:cs="Times New Roman"/>
                <w:lang w:val="en-US" w:eastAsia="ru-RU"/>
              </w:rPr>
              <w:t>8</w:t>
            </w:r>
          </w:p>
        </w:tc>
        <w:tc>
          <w:tcPr>
            <w:tcW w:w="1985" w:type="dxa"/>
            <w:tcBorders>
              <w:top w:val="single" w:sz="4" w:space="0" w:color="auto"/>
              <w:left w:val="single" w:sz="4" w:space="0" w:color="auto"/>
              <w:bottom w:val="single" w:sz="4" w:space="0" w:color="auto"/>
              <w:right w:val="single" w:sz="4" w:space="0" w:color="auto"/>
            </w:tcBorders>
          </w:tcPr>
          <w:p w:rsidR="006C2040" w:rsidRPr="00942D59" w:rsidRDefault="006C2040" w:rsidP="00942D59">
            <w:pPr>
              <w:widowControl w:val="0"/>
              <w:spacing w:after="0" w:line="240" w:lineRule="auto"/>
              <w:jc w:val="center"/>
              <w:rPr>
                <w:rStyle w:val="36"/>
                <w:rFonts w:ascii="Times New Roman" w:hAnsi="Times New Roman" w:cs="Times New Roman"/>
                <w:lang w:val="en-US" w:eastAsia="ru-RU"/>
              </w:rPr>
            </w:pPr>
            <w:r w:rsidRPr="00942D59">
              <w:rPr>
                <w:rStyle w:val="36"/>
                <w:rFonts w:ascii="Times New Roman" w:hAnsi="Times New Roman" w:cs="Times New Roman"/>
                <w:lang w:val="en-US" w:eastAsia="ru-RU"/>
              </w:rPr>
              <w:t>10</w:t>
            </w:r>
          </w:p>
        </w:tc>
      </w:tr>
      <w:tr w:rsidR="00392EA4" w:rsidRPr="00942D59" w:rsidTr="007A5BDC">
        <w:trPr>
          <w:trHeight w:val="20"/>
        </w:trPr>
        <w:tc>
          <w:tcPr>
            <w:tcW w:w="493" w:type="dxa"/>
            <w:tcBorders>
              <w:top w:val="single" w:sz="4" w:space="0" w:color="auto"/>
              <w:left w:val="single" w:sz="4" w:space="0" w:color="auto"/>
              <w:bottom w:val="single" w:sz="4" w:space="0" w:color="auto"/>
              <w:right w:val="single" w:sz="4" w:space="0" w:color="auto"/>
            </w:tcBorders>
          </w:tcPr>
          <w:p w:rsidR="006C2040" w:rsidRPr="00942D59" w:rsidRDefault="006C2040" w:rsidP="00942D59">
            <w:pPr>
              <w:widowControl w:val="0"/>
              <w:autoSpaceDE w:val="0"/>
              <w:autoSpaceDN w:val="0"/>
              <w:adjustRightInd w:val="0"/>
              <w:spacing w:after="0" w:line="240" w:lineRule="auto"/>
              <w:jc w:val="center"/>
              <w:rPr>
                <w:rFonts w:ascii="Times New Roman" w:hAnsi="Times New Roman" w:cs="Times New Roman"/>
                <w:lang w:eastAsia="ru-RU"/>
              </w:rPr>
            </w:pPr>
            <w:r w:rsidRPr="00942D59">
              <w:rPr>
                <w:rFonts w:ascii="Times New Roman" w:hAnsi="Times New Roman" w:cs="Times New Roman"/>
                <w:lang w:eastAsia="ru-RU"/>
              </w:rPr>
              <w:t>1</w:t>
            </w:r>
          </w:p>
        </w:tc>
        <w:tc>
          <w:tcPr>
            <w:tcW w:w="1208" w:type="dxa"/>
            <w:tcBorders>
              <w:top w:val="single" w:sz="4" w:space="0" w:color="auto"/>
              <w:left w:val="single" w:sz="4" w:space="0" w:color="auto"/>
              <w:bottom w:val="single" w:sz="4" w:space="0" w:color="auto"/>
              <w:right w:val="single" w:sz="4" w:space="0" w:color="auto"/>
            </w:tcBorders>
          </w:tcPr>
          <w:p w:rsidR="006C2040" w:rsidRPr="00942D59" w:rsidRDefault="00D369A1" w:rsidP="00942D59">
            <w:pPr>
              <w:widowControl w:val="0"/>
              <w:autoSpaceDE w:val="0"/>
              <w:autoSpaceDN w:val="0"/>
              <w:adjustRightInd w:val="0"/>
              <w:spacing w:after="0" w:line="240" w:lineRule="auto"/>
              <w:rPr>
                <w:rFonts w:ascii="Times New Roman" w:hAnsi="Times New Roman" w:cs="Times New Roman"/>
                <w:lang w:eastAsia="ru-RU"/>
              </w:rPr>
            </w:pPr>
            <w:r w:rsidRPr="00942D59">
              <w:rPr>
                <w:rFonts w:ascii="Times New Roman" w:hAnsi="Times New Roman" w:cs="Times New Roman"/>
              </w:rPr>
              <w:t>«</w:t>
            </w:r>
            <w:r w:rsidR="00DA7C41" w:rsidRPr="00942D59">
              <w:rPr>
                <w:rFonts w:ascii="Times New Roman" w:hAnsi="Times New Roman" w:cs="Times New Roman"/>
              </w:rPr>
              <w:t>Горский</w:t>
            </w:r>
            <w:r w:rsidRPr="00942D59">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6C2040" w:rsidRPr="00942D59" w:rsidRDefault="00DA7C41" w:rsidP="00942D59">
            <w:pPr>
              <w:widowControl w:val="0"/>
              <w:autoSpaceDE w:val="0"/>
              <w:autoSpaceDN w:val="0"/>
              <w:adjustRightInd w:val="0"/>
              <w:spacing w:after="0" w:line="240" w:lineRule="auto"/>
              <w:jc w:val="center"/>
              <w:rPr>
                <w:rFonts w:ascii="Times New Roman" w:hAnsi="Times New Roman" w:cs="Times New Roman"/>
                <w:lang w:eastAsia="ru-RU"/>
              </w:rPr>
            </w:pPr>
            <w:r w:rsidRPr="00942D59">
              <w:rPr>
                <w:rFonts w:ascii="Times New Roman" w:hAnsi="Times New Roman" w:cs="Times New Roman"/>
                <w:lang w:eastAsia="ru-RU"/>
              </w:rPr>
              <w:t>365</w:t>
            </w:r>
          </w:p>
        </w:tc>
        <w:tc>
          <w:tcPr>
            <w:tcW w:w="1843" w:type="dxa"/>
            <w:tcBorders>
              <w:top w:val="single" w:sz="4" w:space="0" w:color="auto"/>
              <w:left w:val="single" w:sz="4" w:space="0" w:color="auto"/>
              <w:bottom w:val="single" w:sz="4" w:space="0" w:color="auto"/>
              <w:right w:val="single" w:sz="4" w:space="0" w:color="auto"/>
            </w:tcBorders>
          </w:tcPr>
          <w:p w:rsidR="006C2040" w:rsidRPr="00942D59" w:rsidRDefault="00DA7C41" w:rsidP="00942D59">
            <w:pPr>
              <w:widowControl w:val="0"/>
              <w:autoSpaceDE w:val="0"/>
              <w:autoSpaceDN w:val="0"/>
              <w:adjustRightInd w:val="0"/>
              <w:spacing w:after="0" w:line="240" w:lineRule="auto"/>
              <w:rPr>
                <w:rFonts w:ascii="Times New Roman" w:hAnsi="Times New Roman" w:cs="Times New Roman"/>
                <w:lang w:eastAsia="ru-RU"/>
              </w:rPr>
            </w:pPr>
            <w:r w:rsidRPr="00942D59">
              <w:rPr>
                <w:rFonts w:ascii="Times New Roman" w:hAnsi="Times New Roman" w:cs="Times New Roman"/>
              </w:rPr>
              <w:t>Комплексный (ландшафтный) государственный природный заказник</w:t>
            </w:r>
          </w:p>
        </w:tc>
        <w:tc>
          <w:tcPr>
            <w:tcW w:w="1134" w:type="dxa"/>
            <w:tcBorders>
              <w:top w:val="single" w:sz="4" w:space="0" w:color="auto"/>
              <w:left w:val="single" w:sz="4" w:space="0" w:color="auto"/>
              <w:bottom w:val="single" w:sz="4" w:space="0" w:color="auto"/>
              <w:right w:val="single" w:sz="4" w:space="0" w:color="auto"/>
            </w:tcBorders>
          </w:tcPr>
          <w:p w:rsidR="006C2040" w:rsidRPr="00942D59" w:rsidRDefault="006C2040" w:rsidP="00942D59">
            <w:pPr>
              <w:widowControl w:val="0"/>
              <w:autoSpaceDE w:val="0"/>
              <w:autoSpaceDN w:val="0"/>
              <w:adjustRightInd w:val="0"/>
              <w:spacing w:after="0" w:line="240" w:lineRule="auto"/>
              <w:jc w:val="center"/>
              <w:rPr>
                <w:rFonts w:ascii="Times New Roman" w:hAnsi="Times New Roman" w:cs="Times New Roman"/>
                <w:color w:val="FF0000"/>
                <w:lang w:eastAsia="ru-RU"/>
              </w:rPr>
            </w:pPr>
            <w:r w:rsidRPr="00942D59">
              <w:rPr>
                <w:rFonts w:ascii="Times New Roman" w:hAnsi="Times New Roman" w:cs="Times New Roman"/>
                <w:lang w:eastAsia="ru-RU"/>
              </w:rPr>
              <w:t>Региональный</w:t>
            </w:r>
          </w:p>
        </w:tc>
        <w:tc>
          <w:tcPr>
            <w:tcW w:w="1984" w:type="dxa"/>
            <w:tcBorders>
              <w:top w:val="single" w:sz="4" w:space="0" w:color="auto"/>
              <w:left w:val="single" w:sz="4" w:space="0" w:color="auto"/>
              <w:bottom w:val="single" w:sz="4" w:space="0" w:color="auto"/>
              <w:right w:val="single" w:sz="4" w:space="0" w:color="auto"/>
            </w:tcBorders>
          </w:tcPr>
          <w:p w:rsidR="007856B6" w:rsidRPr="00942D59" w:rsidRDefault="007856B6" w:rsidP="00942D59">
            <w:pPr>
              <w:wordWrap w:val="0"/>
              <w:spacing w:after="0" w:line="240" w:lineRule="auto"/>
              <w:ind w:right="60"/>
              <w:rPr>
                <w:rFonts w:ascii="Times New Roman" w:hAnsi="Times New Roman" w:cs="Times New Roman"/>
              </w:rPr>
            </w:pPr>
            <w:r w:rsidRPr="00942D59">
              <w:rPr>
                <w:rFonts w:ascii="Times New Roman" w:hAnsi="Times New Roman" w:cs="Times New Roman"/>
              </w:rPr>
              <w:t xml:space="preserve">Вологодская </w:t>
            </w:r>
          </w:p>
          <w:p w:rsidR="007856B6" w:rsidRPr="00942D59" w:rsidRDefault="007856B6" w:rsidP="00942D59">
            <w:pPr>
              <w:wordWrap w:val="0"/>
              <w:spacing w:after="0" w:line="240" w:lineRule="auto"/>
              <w:ind w:right="60"/>
              <w:rPr>
                <w:rFonts w:ascii="Times New Roman" w:hAnsi="Times New Roman" w:cs="Times New Roman"/>
              </w:rPr>
            </w:pPr>
            <w:r w:rsidRPr="00942D59">
              <w:rPr>
                <w:rFonts w:ascii="Times New Roman" w:hAnsi="Times New Roman" w:cs="Times New Roman"/>
              </w:rPr>
              <w:t xml:space="preserve">область, </w:t>
            </w:r>
          </w:p>
          <w:p w:rsidR="007856B6" w:rsidRPr="00942D59" w:rsidRDefault="007856B6" w:rsidP="00942D59">
            <w:pPr>
              <w:wordWrap w:val="0"/>
              <w:spacing w:after="0" w:line="240" w:lineRule="auto"/>
              <w:ind w:right="60"/>
              <w:rPr>
                <w:rFonts w:ascii="Times New Roman" w:hAnsi="Times New Roman" w:cs="Times New Roman"/>
              </w:rPr>
            </w:pPr>
            <w:r w:rsidRPr="00942D59">
              <w:rPr>
                <w:rFonts w:ascii="Times New Roman" w:hAnsi="Times New Roman" w:cs="Times New Roman"/>
              </w:rPr>
              <w:t xml:space="preserve">Устюженский </w:t>
            </w:r>
          </w:p>
          <w:p w:rsidR="007856B6" w:rsidRPr="00942D59" w:rsidRDefault="007856B6" w:rsidP="00942D59">
            <w:pPr>
              <w:wordWrap w:val="0"/>
              <w:spacing w:after="0" w:line="240" w:lineRule="auto"/>
              <w:ind w:right="60"/>
              <w:rPr>
                <w:rFonts w:ascii="Times New Roman" w:hAnsi="Times New Roman" w:cs="Times New Roman"/>
              </w:rPr>
            </w:pPr>
            <w:r w:rsidRPr="00942D59">
              <w:rPr>
                <w:rFonts w:ascii="Times New Roman" w:hAnsi="Times New Roman" w:cs="Times New Roman"/>
              </w:rPr>
              <w:t xml:space="preserve">муниципальный </w:t>
            </w:r>
          </w:p>
          <w:p w:rsidR="007856B6" w:rsidRPr="00942D59" w:rsidRDefault="007856B6" w:rsidP="00942D59">
            <w:pPr>
              <w:wordWrap w:val="0"/>
              <w:spacing w:after="0" w:line="240" w:lineRule="auto"/>
              <w:ind w:right="60"/>
              <w:rPr>
                <w:rFonts w:ascii="Times New Roman" w:hAnsi="Times New Roman" w:cs="Times New Roman"/>
              </w:rPr>
            </w:pPr>
            <w:r w:rsidRPr="00942D59">
              <w:rPr>
                <w:rFonts w:ascii="Times New Roman" w:hAnsi="Times New Roman" w:cs="Times New Roman"/>
              </w:rPr>
              <w:t xml:space="preserve">район, </w:t>
            </w:r>
          </w:p>
          <w:p w:rsidR="007856B6" w:rsidRPr="00942D59" w:rsidRDefault="007856B6" w:rsidP="00942D59">
            <w:pPr>
              <w:wordWrap w:val="0"/>
              <w:spacing w:after="0" w:line="240" w:lineRule="auto"/>
              <w:ind w:right="60"/>
              <w:rPr>
                <w:rFonts w:ascii="Times New Roman" w:hAnsi="Times New Roman" w:cs="Times New Roman"/>
              </w:rPr>
            </w:pPr>
            <w:r w:rsidRPr="00942D59">
              <w:rPr>
                <w:rFonts w:ascii="Times New Roman" w:hAnsi="Times New Roman" w:cs="Times New Roman"/>
              </w:rPr>
              <w:t xml:space="preserve">Устюженское </w:t>
            </w:r>
          </w:p>
          <w:p w:rsidR="007856B6" w:rsidRPr="00942D59" w:rsidRDefault="007856B6" w:rsidP="00942D59">
            <w:pPr>
              <w:wordWrap w:val="0"/>
              <w:spacing w:after="0" w:line="240" w:lineRule="auto"/>
              <w:ind w:right="60"/>
              <w:rPr>
                <w:rFonts w:ascii="Times New Roman" w:hAnsi="Times New Roman" w:cs="Times New Roman"/>
              </w:rPr>
            </w:pPr>
            <w:r w:rsidRPr="00942D59">
              <w:rPr>
                <w:rFonts w:ascii="Times New Roman" w:hAnsi="Times New Roman" w:cs="Times New Roman"/>
              </w:rPr>
              <w:t xml:space="preserve">лесничество, </w:t>
            </w:r>
          </w:p>
          <w:p w:rsidR="007D3B2D" w:rsidRDefault="007856B6" w:rsidP="00942D59">
            <w:pPr>
              <w:wordWrap w:val="0"/>
              <w:spacing w:after="0" w:line="240" w:lineRule="auto"/>
              <w:ind w:right="60"/>
              <w:rPr>
                <w:rFonts w:ascii="Times New Roman" w:hAnsi="Times New Roman" w:cs="Times New Roman"/>
              </w:rPr>
            </w:pPr>
            <w:r w:rsidRPr="00942D59">
              <w:rPr>
                <w:rFonts w:ascii="Times New Roman" w:hAnsi="Times New Roman" w:cs="Times New Roman"/>
              </w:rPr>
              <w:t>Южное участко</w:t>
            </w:r>
            <w:r w:rsidR="00942D59">
              <w:rPr>
                <w:rFonts w:ascii="Times New Roman" w:hAnsi="Times New Roman" w:cs="Times New Roman"/>
              </w:rPr>
              <w:t>-</w:t>
            </w:r>
          </w:p>
          <w:p w:rsidR="007856B6" w:rsidRPr="00942D59" w:rsidRDefault="007856B6" w:rsidP="00942D59">
            <w:pPr>
              <w:wordWrap w:val="0"/>
              <w:spacing w:after="0" w:line="240" w:lineRule="auto"/>
              <w:ind w:right="60"/>
              <w:rPr>
                <w:rFonts w:ascii="Times New Roman" w:hAnsi="Times New Roman" w:cs="Times New Roman"/>
              </w:rPr>
            </w:pPr>
            <w:r w:rsidRPr="00942D59">
              <w:rPr>
                <w:rFonts w:ascii="Times New Roman" w:hAnsi="Times New Roman" w:cs="Times New Roman"/>
              </w:rPr>
              <w:t>вое</w:t>
            </w:r>
            <w:r w:rsidR="00942D59" w:rsidRPr="00942D59">
              <w:rPr>
                <w:rFonts w:ascii="Times New Roman" w:hAnsi="Times New Roman" w:cs="Times New Roman"/>
              </w:rPr>
              <w:t xml:space="preserve"> </w:t>
            </w:r>
            <w:r w:rsidRPr="00942D59">
              <w:rPr>
                <w:rFonts w:ascii="Times New Roman" w:hAnsi="Times New Roman" w:cs="Times New Roman"/>
              </w:rPr>
              <w:t xml:space="preserve">лесничество, </w:t>
            </w:r>
          </w:p>
          <w:p w:rsidR="007856B6" w:rsidRPr="00942D59" w:rsidRDefault="007856B6" w:rsidP="00942D59">
            <w:pPr>
              <w:wordWrap w:val="0"/>
              <w:spacing w:after="0" w:line="240" w:lineRule="auto"/>
              <w:ind w:right="60"/>
              <w:rPr>
                <w:rFonts w:ascii="Times New Roman" w:hAnsi="Times New Roman" w:cs="Times New Roman"/>
              </w:rPr>
            </w:pPr>
            <w:r w:rsidRPr="00942D59">
              <w:rPr>
                <w:rFonts w:ascii="Times New Roman" w:hAnsi="Times New Roman" w:cs="Times New Roman"/>
              </w:rPr>
              <w:t xml:space="preserve">колхоз «Россия», </w:t>
            </w:r>
          </w:p>
          <w:p w:rsidR="007856B6" w:rsidRPr="00942D59" w:rsidRDefault="007856B6" w:rsidP="00942D59">
            <w:pPr>
              <w:wordWrap w:val="0"/>
              <w:spacing w:after="0" w:line="240" w:lineRule="auto"/>
              <w:ind w:right="60"/>
              <w:rPr>
                <w:rFonts w:ascii="Times New Roman" w:hAnsi="Times New Roman" w:cs="Times New Roman"/>
              </w:rPr>
            </w:pPr>
            <w:r w:rsidRPr="00942D59">
              <w:rPr>
                <w:rFonts w:ascii="Times New Roman" w:hAnsi="Times New Roman" w:cs="Times New Roman"/>
              </w:rPr>
              <w:t xml:space="preserve">кварталы 17 </w:t>
            </w:r>
          </w:p>
          <w:p w:rsidR="006C2040" w:rsidRPr="00942D59" w:rsidRDefault="007856B6" w:rsidP="00942D59">
            <w:pPr>
              <w:wordWrap w:val="0"/>
              <w:spacing w:after="0" w:line="240" w:lineRule="auto"/>
              <w:ind w:right="60"/>
              <w:rPr>
                <w:rFonts w:ascii="Times New Roman" w:hAnsi="Times New Roman" w:cs="Times New Roman"/>
                <w:color w:val="FF0000"/>
                <w:lang w:eastAsia="ru-RU"/>
              </w:rPr>
            </w:pPr>
            <w:r w:rsidRPr="00942D59">
              <w:rPr>
                <w:rFonts w:ascii="Times New Roman" w:hAnsi="Times New Roman" w:cs="Times New Roman"/>
              </w:rPr>
              <w:t>(выделы 1-18), 18</w:t>
            </w:r>
          </w:p>
        </w:tc>
        <w:tc>
          <w:tcPr>
            <w:tcW w:w="1985" w:type="dxa"/>
            <w:tcBorders>
              <w:top w:val="single" w:sz="4" w:space="0" w:color="auto"/>
              <w:left w:val="single" w:sz="4" w:space="0" w:color="auto"/>
              <w:bottom w:val="single" w:sz="4" w:space="0" w:color="auto"/>
              <w:right w:val="single" w:sz="4" w:space="0" w:color="auto"/>
            </w:tcBorders>
          </w:tcPr>
          <w:p w:rsidR="00942D59" w:rsidRDefault="006C2040" w:rsidP="00942D59">
            <w:pPr>
              <w:widowControl w:val="0"/>
              <w:autoSpaceDE w:val="0"/>
              <w:autoSpaceDN w:val="0"/>
              <w:adjustRightInd w:val="0"/>
              <w:spacing w:after="0" w:line="240" w:lineRule="auto"/>
              <w:rPr>
                <w:rFonts w:ascii="Times New Roman" w:hAnsi="Times New Roman" w:cs="Times New Roman"/>
                <w:lang w:eastAsia="ru-RU"/>
              </w:rPr>
            </w:pPr>
            <w:r w:rsidRPr="00942D59">
              <w:rPr>
                <w:rFonts w:ascii="Times New Roman" w:hAnsi="Times New Roman" w:cs="Times New Roman"/>
                <w:lang w:eastAsia="ru-RU"/>
              </w:rPr>
              <w:t xml:space="preserve">Решение </w:t>
            </w:r>
            <w:r w:rsidR="00DA7C41" w:rsidRPr="00942D59">
              <w:rPr>
                <w:rFonts w:ascii="Times New Roman" w:hAnsi="Times New Roman" w:cs="Times New Roman"/>
                <w:lang w:eastAsia="ru-RU"/>
              </w:rPr>
              <w:t>исполнительного комитета Вологодского областного совета народных депутатов от 31</w:t>
            </w:r>
            <w:r w:rsidR="007856B6" w:rsidRPr="00942D59">
              <w:rPr>
                <w:rFonts w:ascii="Times New Roman" w:hAnsi="Times New Roman" w:cs="Times New Roman"/>
                <w:lang w:eastAsia="ru-RU"/>
              </w:rPr>
              <w:t>.08.</w:t>
            </w:r>
            <w:r w:rsidR="00DA7C41" w:rsidRPr="00942D59">
              <w:rPr>
                <w:rFonts w:ascii="Times New Roman" w:hAnsi="Times New Roman" w:cs="Times New Roman"/>
                <w:lang w:eastAsia="ru-RU"/>
              </w:rPr>
              <w:t>1989 г</w:t>
            </w:r>
            <w:r w:rsidR="007856B6" w:rsidRPr="00942D59">
              <w:rPr>
                <w:rFonts w:ascii="Times New Roman" w:hAnsi="Times New Roman" w:cs="Times New Roman"/>
                <w:lang w:eastAsia="ru-RU"/>
              </w:rPr>
              <w:t>.</w:t>
            </w:r>
            <w:r w:rsidR="00DA7C41" w:rsidRPr="00942D59">
              <w:rPr>
                <w:rFonts w:ascii="Times New Roman" w:hAnsi="Times New Roman" w:cs="Times New Roman"/>
                <w:lang w:eastAsia="ru-RU"/>
              </w:rPr>
              <w:t xml:space="preserve"> № 375</w:t>
            </w:r>
            <w:r w:rsidRPr="00942D59">
              <w:rPr>
                <w:rFonts w:ascii="Times New Roman" w:hAnsi="Times New Roman" w:cs="Times New Roman"/>
                <w:lang w:eastAsia="ru-RU"/>
              </w:rPr>
              <w:t xml:space="preserve">, </w:t>
            </w:r>
            <w:r w:rsidR="00783240" w:rsidRPr="00942D59">
              <w:rPr>
                <w:rFonts w:ascii="Times New Roman" w:hAnsi="Times New Roman" w:cs="Times New Roman"/>
                <w:lang w:eastAsia="ru-RU"/>
              </w:rPr>
              <w:t xml:space="preserve">Постановление Правительства Вологодской области от </w:t>
            </w:r>
            <w:r w:rsidR="00DA7C41" w:rsidRPr="00942D59">
              <w:rPr>
                <w:rFonts w:ascii="Times New Roman" w:hAnsi="Times New Roman" w:cs="Times New Roman"/>
                <w:lang w:eastAsia="ru-RU"/>
              </w:rPr>
              <w:t>2</w:t>
            </w:r>
            <w:r w:rsidR="00783240" w:rsidRPr="00942D59">
              <w:rPr>
                <w:rFonts w:ascii="Times New Roman" w:hAnsi="Times New Roman" w:cs="Times New Roman"/>
                <w:lang w:eastAsia="ru-RU"/>
              </w:rPr>
              <w:t>4.0</w:t>
            </w:r>
            <w:r w:rsidR="00DA7C41" w:rsidRPr="00942D59">
              <w:rPr>
                <w:rFonts w:ascii="Times New Roman" w:hAnsi="Times New Roman" w:cs="Times New Roman"/>
                <w:lang w:eastAsia="ru-RU"/>
              </w:rPr>
              <w:t>8</w:t>
            </w:r>
            <w:r w:rsidR="00783240" w:rsidRPr="00942D59">
              <w:rPr>
                <w:rFonts w:ascii="Times New Roman" w:hAnsi="Times New Roman" w:cs="Times New Roman"/>
                <w:lang w:eastAsia="ru-RU"/>
              </w:rPr>
              <w:t xml:space="preserve">.09 № </w:t>
            </w:r>
            <w:r w:rsidR="00DA7C41" w:rsidRPr="00942D59">
              <w:rPr>
                <w:rFonts w:ascii="Times New Roman" w:hAnsi="Times New Roman" w:cs="Times New Roman"/>
                <w:lang w:eastAsia="ru-RU"/>
              </w:rPr>
              <w:t xml:space="preserve">1267 </w:t>
            </w:r>
          </w:p>
          <w:p w:rsidR="006C2040" w:rsidRPr="00942D59" w:rsidRDefault="00DA7C41" w:rsidP="00942D59">
            <w:pPr>
              <w:widowControl w:val="0"/>
              <w:autoSpaceDE w:val="0"/>
              <w:autoSpaceDN w:val="0"/>
              <w:adjustRightInd w:val="0"/>
              <w:spacing w:after="0" w:line="240" w:lineRule="auto"/>
              <w:rPr>
                <w:rFonts w:ascii="Times New Roman" w:hAnsi="Times New Roman" w:cs="Times New Roman"/>
                <w:color w:val="FF0000"/>
                <w:lang w:eastAsia="ru-RU"/>
              </w:rPr>
            </w:pPr>
            <w:r w:rsidRPr="00942D59">
              <w:rPr>
                <w:rFonts w:ascii="Times New Roman" w:hAnsi="Times New Roman" w:cs="Times New Roman"/>
                <w:lang w:eastAsia="ru-RU"/>
              </w:rPr>
              <w:t>(приложение 3)</w:t>
            </w:r>
          </w:p>
        </w:tc>
      </w:tr>
    </w:tbl>
    <w:p w:rsidR="00D759E3" w:rsidRPr="00C50AC8" w:rsidRDefault="00AF410D" w:rsidP="003575D1">
      <w:pPr>
        <w:widowControl w:val="0"/>
        <w:spacing w:before="240" w:after="0" w:line="360" w:lineRule="auto"/>
        <w:ind w:firstLine="720"/>
        <w:jc w:val="both"/>
        <w:rPr>
          <w:rFonts w:ascii="Times New Roman" w:eastAsia="Times New Roman" w:hAnsi="Times New Roman" w:cs="Times New Roman"/>
          <w:sz w:val="28"/>
          <w:szCs w:val="28"/>
          <w:lang w:eastAsia="ru-RU"/>
        </w:rPr>
      </w:pPr>
      <w:r w:rsidRPr="00C50AC8">
        <w:rPr>
          <w:rFonts w:ascii="Times New Roman" w:eastAsia="Times New Roman" w:hAnsi="Times New Roman" w:cs="Times New Roman"/>
          <w:sz w:val="28"/>
          <w:szCs w:val="28"/>
          <w:lang w:eastAsia="ru-RU"/>
        </w:rPr>
        <w:t xml:space="preserve">В соответствии с письмом Департамента природных ресурсов и охраны окружающей среды Вологодской области </w:t>
      </w:r>
      <w:r w:rsidR="00D31F1D" w:rsidRPr="00C50AC8">
        <w:rPr>
          <w:rFonts w:ascii="Times New Roman" w:eastAsia="Times New Roman" w:hAnsi="Times New Roman" w:cs="Times New Roman"/>
          <w:sz w:val="28"/>
          <w:szCs w:val="28"/>
          <w:lang w:eastAsia="ru-RU"/>
        </w:rPr>
        <w:t xml:space="preserve">от </w:t>
      </w:r>
      <w:r w:rsidR="00C50AC8" w:rsidRPr="00C50AC8">
        <w:rPr>
          <w:rFonts w:ascii="Times New Roman" w:eastAsia="Times New Roman" w:hAnsi="Times New Roman" w:cs="Times New Roman"/>
          <w:sz w:val="28"/>
          <w:szCs w:val="28"/>
          <w:lang w:eastAsia="ru-RU"/>
        </w:rPr>
        <w:t>07</w:t>
      </w:r>
      <w:r w:rsidR="00D31F1D" w:rsidRPr="00C50AC8">
        <w:rPr>
          <w:rFonts w:ascii="Times New Roman" w:eastAsia="Times New Roman" w:hAnsi="Times New Roman" w:cs="Times New Roman"/>
          <w:sz w:val="28"/>
          <w:szCs w:val="28"/>
          <w:lang w:eastAsia="ru-RU"/>
        </w:rPr>
        <w:t>.0</w:t>
      </w:r>
      <w:r w:rsidR="00C50AC8" w:rsidRPr="00C50AC8">
        <w:rPr>
          <w:rFonts w:ascii="Times New Roman" w:eastAsia="Times New Roman" w:hAnsi="Times New Roman" w:cs="Times New Roman"/>
          <w:sz w:val="28"/>
          <w:szCs w:val="28"/>
          <w:lang w:eastAsia="ru-RU"/>
        </w:rPr>
        <w:t>4</w:t>
      </w:r>
      <w:r w:rsidR="00D31F1D" w:rsidRPr="00C50AC8">
        <w:rPr>
          <w:rFonts w:ascii="Times New Roman" w:eastAsia="Times New Roman" w:hAnsi="Times New Roman" w:cs="Times New Roman"/>
          <w:sz w:val="28"/>
          <w:szCs w:val="28"/>
          <w:lang w:eastAsia="ru-RU"/>
        </w:rPr>
        <w:t>.2020</w:t>
      </w:r>
      <w:r w:rsidR="0039501F" w:rsidRPr="00C50AC8">
        <w:rPr>
          <w:rFonts w:ascii="Times New Roman" w:eastAsia="Times New Roman" w:hAnsi="Times New Roman" w:cs="Times New Roman"/>
          <w:sz w:val="28"/>
          <w:szCs w:val="28"/>
          <w:lang w:eastAsia="ru-RU"/>
        </w:rPr>
        <w:t xml:space="preserve"> </w:t>
      </w:r>
      <w:r w:rsidR="00942D59" w:rsidRPr="00C50AC8">
        <w:rPr>
          <w:rFonts w:ascii="Times New Roman" w:eastAsia="Times New Roman" w:hAnsi="Times New Roman" w:cs="Times New Roman"/>
          <w:sz w:val="28"/>
          <w:szCs w:val="28"/>
          <w:lang w:eastAsia="ru-RU"/>
        </w:rPr>
        <w:t>вх.01-15/813</w:t>
      </w:r>
      <w:r w:rsidR="00942D59">
        <w:rPr>
          <w:rFonts w:ascii="Times New Roman" w:eastAsia="Times New Roman" w:hAnsi="Times New Roman" w:cs="Times New Roman"/>
          <w:sz w:val="28"/>
          <w:szCs w:val="28"/>
          <w:lang w:eastAsia="ru-RU"/>
        </w:rPr>
        <w:t xml:space="preserve"> </w:t>
      </w:r>
      <w:r w:rsidR="0039501F" w:rsidRPr="00C50AC8">
        <w:rPr>
          <w:rFonts w:ascii="Times New Roman" w:eastAsia="Times New Roman" w:hAnsi="Times New Roman" w:cs="Times New Roman"/>
          <w:sz w:val="28"/>
          <w:szCs w:val="28"/>
          <w:lang w:eastAsia="ru-RU"/>
        </w:rPr>
        <w:t xml:space="preserve">на территории </w:t>
      </w:r>
      <w:r w:rsidR="00C50AC8">
        <w:rPr>
          <w:rFonts w:ascii="Times New Roman" w:eastAsia="Times New Roman" w:hAnsi="Times New Roman" w:cs="Times New Roman"/>
          <w:sz w:val="28"/>
          <w:szCs w:val="28"/>
          <w:lang w:eastAsia="ru-RU"/>
        </w:rPr>
        <w:t xml:space="preserve">муниципального образования </w:t>
      </w:r>
      <w:r w:rsidR="0081612C">
        <w:rPr>
          <w:rFonts w:ascii="Times New Roman" w:eastAsia="Times New Roman" w:hAnsi="Times New Roman" w:cs="Times New Roman"/>
          <w:sz w:val="28"/>
          <w:szCs w:val="28"/>
          <w:lang w:eastAsia="ru-RU"/>
        </w:rPr>
        <w:t xml:space="preserve">Никольское </w:t>
      </w:r>
      <w:r w:rsidR="000D2922">
        <w:rPr>
          <w:rFonts w:ascii="Times New Roman" w:eastAsia="Times New Roman" w:hAnsi="Times New Roman" w:cs="Times New Roman"/>
          <w:sz w:val="28"/>
          <w:szCs w:val="28"/>
          <w:lang w:eastAsia="ru-RU"/>
        </w:rPr>
        <w:t xml:space="preserve">располагается </w:t>
      </w:r>
      <w:r w:rsidR="00C50AC8">
        <w:rPr>
          <w:rFonts w:ascii="Times New Roman" w:eastAsia="Times New Roman" w:hAnsi="Times New Roman" w:cs="Times New Roman"/>
          <w:sz w:val="28"/>
          <w:szCs w:val="28"/>
          <w:lang w:eastAsia="ru-RU"/>
        </w:rPr>
        <w:t xml:space="preserve">особо охраняемая природная территория </w:t>
      </w:r>
      <w:r w:rsidR="00C31B5A">
        <w:rPr>
          <w:rFonts w:ascii="Times New Roman" w:eastAsia="Times New Roman" w:hAnsi="Times New Roman" w:cs="Times New Roman"/>
          <w:sz w:val="28"/>
          <w:szCs w:val="28"/>
          <w:lang w:eastAsia="ru-RU"/>
        </w:rPr>
        <w:t xml:space="preserve">регионального значения </w:t>
      </w:r>
      <w:r w:rsidR="00C50AC8">
        <w:rPr>
          <w:rFonts w:ascii="Times New Roman" w:eastAsia="Times New Roman" w:hAnsi="Times New Roman" w:cs="Times New Roman"/>
          <w:sz w:val="28"/>
          <w:szCs w:val="28"/>
          <w:lang w:eastAsia="ru-RU"/>
        </w:rPr>
        <w:t xml:space="preserve">– </w:t>
      </w:r>
      <w:r w:rsidR="00C31B5A">
        <w:rPr>
          <w:rFonts w:ascii="Times New Roman" w:eastAsia="Times New Roman" w:hAnsi="Times New Roman" w:cs="Times New Roman"/>
          <w:sz w:val="28"/>
          <w:szCs w:val="28"/>
          <w:lang w:eastAsia="ru-RU"/>
        </w:rPr>
        <w:t>к</w:t>
      </w:r>
      <w:r w:rsidR="00C31B5A" w:rsidRPr="00C31B5A">
        <w:rPr>
          <w:rFonts w:ascii="Times New Roman" w:eastAsia="Times New Roman" w:hAnsi="Times New Roman" w:cs="Times New Roman"/>
          <w:sz w:val="28"/>
          <w:szCs w:val="28"/>
          <w:lang w:eastAsia="ru-RU"/>
        </w:rPr>
        <w:t>омплексный (ландшафтный) государственный природный заказник</w:t>
      </w:r>
      <w:r w:rsidR="00C50AC8">
        <w:rPr>
          <w:rFonts w:ascii="Times New Roman" w:eastAsia="Times New Roman" w:hAnsi="Times New Roman" w:cs="Times New Roman"/>
          <w:sz w:val="28"/>
          <w:szCs w:val="28"/>
          <w:lang w:eastAsia="ru-RU"/>
        </w:rPr>
        <w:t xml:space="preserve"> «Горский»</w:t>
      </w:r>
      <w:r w:rsidR="00C50AC8" w:rsidRPr="00C50AC8">
        <w:rPr>
          <w:rFonts w:ascii="Times New Roman" w:eastAsia="Times New Roman" w:hAnsi="Times New Roman" w:cs="Times New Roman"/>
          <w:sz w:val="28"/>
          <w:szCs w:val="28"/>
          <w:lang w:eastAsia="ru-RU"/>
        </w:rPr>
        <w:t xml:space="preserve"> </w:t>
      </w:r>
      <w:r w:rsidR="00D31F1D" w:rsidRPr="00C50AC8">
        <w:rPr>
          <w:rFonts w:ascii="Times New Roman" w:eastAsia="Times New Roman" w:hAnsi="Times New Roman" w:cs="Times New Roman"/>
          <w:sz w:val="28"/>
          <w:szCs w:val="28"/>
          <w:lang w:eastAsia="ru-RU"/>
        </w:rPr>
        <w:t>(учетный номер в ЕГРН 35.19.2.2).</w:t>
      </w:r>
    </w:p>
    <w:p w:rsidR="00341975" w:rsidRPr="003575D1" w:rsidRDefault="005B3D8B" w:rsidP="00503DA3">
      <w:pPr>
        <w:pStyle w:val="ac"/>
        <w:keepNext/>
        <w:widowControl w:val="0"/>
        <w:spacing w:before="240" w:after="0" w:line="360" w:lineRule="auto"/>
        <w:ind w:left="0"/>
        <w:jc w:val="center"/>
        <w:outlineLvl w:val="2"/>
        <w:rPr>
          <w:rFonts w:ascii="Times New Roman" w:eastAsia="Times New Roman" w:hAnsi="Times New Roman" w:cs="Times New Roman"/>
          <w:iCs/>
          <w:sz w:val="28"/>
          <w:szCs w:val="28"/>
          <w:lang w:eastAsia="ru-RU"/>
        </w:rPr>
      </w:pPr>
      <w:bookmarkStart w:id="42" w:name="_Toc51926236"/>
      <w:r w:rsidRPr="003575D1">
        <w:rPr>
          <w:rFonts w:ascii="Times New Roman" w:eastAsia="Times New Roman" w:hAnsi="Times New Roman" w:cs="Times New Roman"/>
          <w:iCs/>
          <w:sz w:val="28"/>
          <w:szCs w:val="28"/>
          <w:lang w:eastAsia="ru-RU"/>
        </w:rPr>
        <w:t>1</w:t>
      </w:r>
      <w:r w:rsidR="004305A3" w:rsidRPr="003575D1">
        <w:rPr>
          <w:rFonts w:ascii="Times New Roman" w:eastAsia="Times New Roman" w:hAnsi="Times New Roman" w:cs="Times New Roman"/>
          <w:iCs/>
          <w:sz w:val="28"/>
          <w:szCs w:val="28"/>
          <w:lang w:eastAsia="ru-RU"/>
        </w:rPr>
        <w:t>.</w:t>
      </w:r>
      <w:r w:rsidR="00F348F8" w:rsidRPr="003575D1">
        <w:rPr>
          <w:rFonts w:ascii="Times New Roman" w:eastAsia="Times New Roman" w:hAnsi="Times New Roman" w:cs="Times New Roman"/>
          <w:iCs/>
          <w:sz w:val="28"/>
          <w:szCs w:val="28"/>
          <w:lang w:eastAsia="ru-RU"/>
        </w:rPr>
        <w:t>5</w:t>
      </w:r>
      <w:r w:rsidR="004305A3" w:rsidRPr="003575D1">
        <w:rPr>
          <w:rFonts w:ascii="Times New Roman" w:eastAsia="Times New Roman" w:hAnsi="Times New Roman" w:cs="Times New Roman"/>
          <w:iCs/>
          <w:sz w:val="28"/>
          <w:szCs w:val="28"/>
          <w:lang w:eastAsia="ru-RU"/>
        </w:rPr>
        <w:t xml:space="preserve">.2 </w:t>
      </w:r>
      <w:r w:rsidR="000B6BD6" w:rsidRPr="003575D1">
        <w:rPr>
          <w:rFonts w:ascii="Times New Roman" w:eastAsia="Times New Roman" w:hAnsi="Times New Roman" w:cs="Times New Roman"/>
          <w:iCs/>
          <w:sz w:val="28"/>
          <w:szCs w:val="28"/>
          <w:lang w:eastAsia="ru-RU"/>
        </w:rPr>
        <w:t>Мелиорированные земли</w:t>
      </w:r>
      <w:bookmarkEnd w:id="42"/>
    </w:p>
    <w:p w:rsidR="00160EF1" w:rsidRPr="00EE1CDA" w:rsidRDefault="00160EF1"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EE1CDA">
        <w:rPr>
          <w:rFonts w:ascii="Times New Roman" w:eastAsia="Times New Roman" w:hAnsi="Times New Roman" w:cs="Times New Roman"/>
          <w:sz w:val="28"/>
          <w:szCs w:val="28"/>
          <w:lang w:eastAsia="ru-RU"/>
        </w:rPr>
        <w:t xml:space="preserve">В соответствии со </w:t>
      </w:r>
      <w:hyperlink r:id="rId14" w:history="1">
        <w:r w:rsidRPr="00EE1CDA">
          <w:rPr>
            <w:rFonts w:ascii="Times New Roman" w:eastAsia="Times New Roman" w:hAnsi="Times New Roman" w:cs="Times New Roman"/>
            <w:sz w:val="28"/>
            <w:szCs w:val="28"/>
            <w:lang w:eastAsia="ru-RU"/>
          </w:rPr>
          <w:t>статьей 2</w:t>
        </w:r>
      </w:hyperlink>
      <w:r w:rsidRPr="00EE1CDA">
        <w:rPr>
          <w:rFonts w:ascii="Times New Roman" w:eastAsia="Times New Roman" w:hAnsi="Times New Roman" w:cs="Times New Roman"/>
          <w:sz w:val="28"/>
          <w:szCs w:val="28"/>
          <w:lang w:eastAsia="ru-RU"/>
        </w:rPr>
        <w:t xml:space="preserve"> Федерального закона от 10.01.1996 № 4-ФЗ (ред. от 05.04.2016) «О мелиорации земель»  мелиоративные системы представляют собой комплексы взаимосвязанных гидротехнических и других сооружений и устройств (каналы, коллекторы, трубопроводы, водохранилища, плотины, дамбы, насосные станции, водозаборы, другие сооружения и устройства на мелиорируемых землях), обеспечивающих создание оптимальных водного, воздушного, теплового и питательного режимов на мелиорируемых землях.</w:t>
      </w:r>
    </w:p>
    <w:p w:rsidR="00160EF1" w:rsidRPr="00EE1CDA" w:rsidRDefault="00341975"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EE1CDA">
        <w:rPr>
          <w:rFonts w:ascii="Times New Roman" w:eastAsia="Times New Roman" w:hAnsi="Times New Roman" w:cs="Times New Roman"/>
          <w:sz w:val="28"/>
          <w:szCs w:val="28"/>
          <w:lang w:eastAsia="ru-RU"/>
        </w:rPr>
        <w:t xml:space="preserve"> </w:t>
      </w:r>
      <w:r w:rsidR="00160EF1" w:rsidRPr="00EE1CDA">
        <w:rPr>
          <w:rFonts w:ascii="Times New Roman" w:eastAsia="Times New Roman" w:hAnsi="Times New Roman" w:cs="Times New Roman"/>
          <w:sz w:val="28"/>
          <w:szCs w:val="28"/>
          <w:lang w:eastAsia="ru-RU"/>
        </w:rPr>
        <w:t xml:space="preserve">Отдельно расположенные гидротехнические сооружения - инженерные сооружения и устройства, не входящие в мелиоративные системы, </w:t>
      </w:r>
      <w:r w:rsidR="00160EF1" w:rsidRPr="00EE1CDA">
        <w:rPr>
          <w:rFonts w:ascii="Times New Roman" w:eastAsia="Times New Roman" w:hAnsi="Times New Roman" w:cs="Times New Roman"/>
          <w:sz w:val="28"/>
          <w:szCs w:val="28"/>
          <w:lang w:eastAsia="ru-RU"/>
        </w:rPr>
        <w:lastRenderedPageBreak/>
        <w:t>обеспечивающие регулирование, подъем, подачу, распределение воды потребителям, отвод вод с помощью мелиоративных систем, защиту почв от водной эрозии, противоселевую и противооползневую защиту.</w:t>
      </w:r>
    </w:p>
    <w:p w:rsidR="00160EF1" w:rsidRPr="00EE1CDA" w:rsidRDefault="00160EF1"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EE1CDA">
        <w:rPr>
          <w:rFonts w:ascii="Times New Roman" w:eastAsia="Times New Roman" w:hAnsi="Times New Roman" w:cs="Times New Roman"/>
          <w:sz w:val="28"/>
          <w:szCs w:val="28"/>
          <w:lang w:eastAsia="ru-RU"/>
        </w:rPr>
        <w:t>В составе гидромелиорации земель мелиоративные системы подразделяются на оросительные и осушительные</w:t>
      </w:r>
      <w:r w:rsidRPr="00EE1CDA">
        <w:rPr>
          <w:rStyle w:val="affd"/>
          <w:rFonts w:ascii="Times New Roman" w:eastAsia="Times New Roman" w:hAnsi="Times New Roman" w:cs="Times New Roman"/>
          <w:sz w:val="28"/>
          <w:szCs w:val="28"/>
          <w:lang w:eastAsia="ru-RU"/>
        </w:rPr>
        <w:footnoteReference w:id="4"/>
      </w:r>
      <w:r w:rsidRPr="00EE1CDA">
        <w:rPr>
          <w:rFonts w:ascii="Times New Roman" w:eastAsia="Times New Roman" w:hAnsi="Times New Roman" w:cs="Times New Roman"/>
          <w:sz w:val="28"/>
          <w:szCs w:val="28"/>
          <w:lang w:eastAsia="ru-RU"/>
        </w:rPr>
        <w:t>. Оросительные системы обеспечивают коренное улучшение засушливых земель, а осушительные системы - заболоченных и излишне увлажненных, состояние которых зависит от воздействия воды.</w:t>
      </w:r>
    </w:p>
    <w:p w:rsidR="009F5C90" w:rsidRPr="00B1545D" w:rsidRDefault="009F5C90"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EE1CDA">
        <w:rPr>
          <w:rFonts w:ascii="Times New Roman" w:eastAsia="Times New Roman" w:hAnsi="Times New Roman" w:cs="Times New Roman"/>
          <w:sz w:val="28"/>
          <w:szCs w:val="28"/>
          <w:lang w:eastAsia="ru-RU"/>
        </w:rPr>
        <w:t xml:space="preserve">На территории </w:t>
      </w:r>
      <w:r w:rsidR="007A5BDC" w:rsidRPr="00EE1CDA">
        <w:rPr>
          <w:rFonts w:ascii="Times New Roman" w:eastAsia="Times New Roman" w:hAnsi="Times New Roman" w:cs="Times New Roman"/>
          <w:sz w:val="28"/>
          <w:szCs w:val="28"/>
          <w:lang w:eastAsia="ru-RU"/>
        </w:rPr>
        <w:t>муниципального образования</w:t>
      </w:r>
      <w:r w:rsidR="00EE1CDA" w:rsidRPr="00EE1CDA">
        <w:rPr>
          <w:rFonts w:ascii="Times New Roman" w:eastAsia="Times New Roman" w:hAnsi="Times New Roman" w:cs="Times New Roman"/>
          <w:sz w:val="28"/>
          <w:szCs w:val="28"/>
          <w:lang w:eastAsia="ru-RU"/>
        </w:rPr>
        <w:t xml:space="preserve"> </w:t>
      </w:r>
      <w:r w:rsidR="00677AC4">
        <w:rPr>
          <w:rFonts w:ascii="Times New Roman" w:eastAsia="Times New Roman" w:hAnsi="Times New Roman" w:cs="Times New Roman"/>
          <w:sz w:val="28"/>
          <w:szCs w:val="28"/>
          <w:lang w:eastAsia="ru-RU"/>
        </w:rPr>
        <w:t>Никольское</w:t>
      </w:r>
      <w:r w:rsidRPr="00EE1CDA">
        <w:rPr>
          <w:rFonts w:ascii="Times New Roman" w:eastAsia="Times New Roman" w:hAnsi="Times New Roman" w:cs="Times New Roman"/>
          <w:sz w:val="28"/>
          <w:szCs w:val="28"/>
          <w:lang w:eastAsia="ru-RU"/>
        </w:rPr>
        <w:t xml:space="preserve"> </w:t>
      </w:r>
      <w:r w:rsidR="00EE1CDA" w:rsidRPr="00EE1CDA">
        <w:rPr>
          <w:rFonts w:ascii="Times New Roman" w:eastAsia="Times New Roman" w:hAnsi="Times New Roman" w:cs="Times New Roman"/>
          <w:sz w:val="28"/>
          <w:szCs w:val="28"/>
          <w:lang w:eastAsia="ru-RU"/>
        </w:rPr>
        <w:t xml:space="preserve">в соответствии с данными паспортизации мелиоративных систем и учета мелиорированных земель </w:t>
      </w:r>
      <w:r w:rsidRPr="00EE1CDA">
        <w:rPr>
          <w:rFonts w:ascii="Times New Roman" w:eastAsia="Times New Roman" w:hAnsi="Times New Roman" w:cs="Times New Roman"/>
          <w:sz w:val="28"/>
          <w:szCs w:val="28"/>
          <w:lang w:eastAsia="ru-RU"/>
        </w:rPr>
        <w:t xml:space="preserve">расположены следующие </w:t>
      </w:r>
      <w:r w:rsidR="00EE1CDA">
        <w:rPr>
          <w:rFonts w:ascii="Times New Roman" w:eastAsia="Times New Roman" w:hAnsi="Times New Roman" w:cs="Times New Roman"/>
          <w:sz w:val="28"/>
          <w:szCs w:val="28"/>
          <w:lang w:eastAsia="ru-RU"/>
        </w:rPr>
        <w:t xml:space="preserve">участки </w:t>
      </w:r>
      <w:r w:rsidR="007A5BDC" w:rsidRPr="00EE1CDA">
        <w:rPr>
          <w:rFonts w:ascii="Times New Roman" w:eastAsia="Times New Roman" w:hAnsi="Times New Roman" w:cs="Times New Roman"/>
          <w:sz w:val="28"/>
          <w:szCs w:val="28"/>
          <w:lang w:eastAsia="ru-RU"/>
        </w:rPr>
        <w:t>мелиорации:</w:t>
      </w:r>
      <w:r w:rsidR="00EE1CDA" w:rsidRPr="00B1545D">
        <w:rPr>
          <w:rFonts w:ascii="Times New Roman" w:eastAsia="Times New Roman" w:hAnsi="Times New Roman" w:cs="Times New Roman"/>
          <w:sz w:val="28"/>
          <w:szCs w:val="28"/>
          <w:lang w:eastAsia="ru-RU"/>
        </w:rPr>
        <w:t xml:space="preserve"> </w:t>
      </w:r>
      <w:r w:rsidRPr="00B1545D">
        <w:rPr>
          <w:rFonts w:ascii="Times New Roman" w:eastAsia="Times New Roman" w:hAnsi="Times New Roman" w:cs="Times New Roman"/>
          <w:sz w:val="28"/>
          <w:szCs w:val="28"/>
          <w:lang w:eastAsia="ru-RU"/>
        </w:rPr>
        <w:t>«</w:t>
      </w:r>
      <w:r w:rsidR="00B1545D" w:rsidRPr="00B1545D">
        <w:rPr>
          <w:rFonts w:ascii="Times New Roman" w:eastAsia="Times New Roman" w:hAnsi="Times New Roman" w:cs="Times New Roman"/>
          <w:sz w:val="28"/>
          <w:szCs w:val="28"/>
          <w:lang w:eastAsia="ru-RU"/>
        </w:rPr>
        <w:t>Никола-Сычево</w:t>
      </w:r>
      <w:r w:rsidRPr="00B1545D">
        <w:rPr>
          <w:rFonts w:ascii="Times New Roman" w:eastAsia="Times New Roman" w:hAnsi="Times New Roman" w:cs="Times New Roman"/>
          <w:sz w:val="28"/>
          <w:szCs w:val="28"/>
          <w:lang w:eastAsia="ru-RU"/>
        </w:rPr>
        <w:t>», «</w:t>
      </w:r>
      <w:r w:rsidR="00B1545D" w:rsidRPr="00B1545D">
        <w:rPr>
          <w:rFonts w:ascii="Times New Roman" w:eastAsia="Times New Roman" w:hAnsi="Times New Roman" w:cs="Times New Roman"/>
          <w:sz w:val="28"/>
          <w:szCs w:val="28"/>
          <w:lang w:eastAsia="ru-RU"/>
        </w:rPr>
        <w:t>Кресты</w:t>
      </w:r>
      <w:r w:rsidR="00EE1CDA" w:rsidRPr="00B1545D">
        <w:rPr>
          <w:rFonts w:ascii="Times New Roman" w:eastAsia="Times New Roman" w:hAnsi="Times New Roman" w:cs="Times New Roman"/>
          <w:sz w:val="28"/>
          <w:szCs w:val="28"/>
          <w:lang w:eastAsia="ru-RU"/>
        </w:rPr>
        <w:t>-Дуброва</w:t>
      </w:r>
      <w:r w:rsidR="001A4F9B" w:rsidRPr="00B1545D">
        <w:rPr>
          <w:rFonts w:ascii="Times New Roman" w:eastAsia="Times New Roman" w:hAnsi="Times New Roman" w:cs="Times New Roman"/>
          <w:sz w:val="28"/>
          <w:szCs w:val="28"/>
          <w:lang w:eastAsia="ru-RU"/>
        </w:rPr>
        <w:t>», «</w:t>
      </w:r>
      <w:r w:rsidR="00B1545D" w:rsidRPr="00B1545D">
        <w:rPr>
          <w:rFonts w:ascii="Times New Roman" w:eastAsia="Times New Roman" w:hAnsi="Times New Roman" w:cs="Times New Roman"/>
          <w:sz w:val="28"/>
          <w:szCs w:val="28"/>
          <w:lang w:eastAsia="ru-RU"/>
        </w:rPr>
        <w:t>Гора</w:t>
      </w:r>
      <w:r w:rsidR="001A4F9B" w:rsidRPr="00B1545D">
        <w:rPr>
          <w:rFonts w:ascii="Times New Roman" w:eastAsia="Times New Roman" w:hAnsi="Times New Roman" w:cs="Times New Roman"/>
          <w:sz w:val="28"/>
          <w:szCs w:val="28"/>
          <w:lang w:eastAsia="ru-RU"/>
        </w:rPr>
        <w:t>»</w:t>
      </w:r>
      <w:r w:rsidR="003575D1">
        <w:rPr>
          <w:rFonts w:ascii="Times New Roman" w:eastAsia="Times New Roman" w:hAnsi="Times New Roman" w:cs="Times New Roman"/>
          <w:sz w:val="28"/>
          <w:szCs w:val="28"/>
          <w:lang w:eastAsia="ru-RU"/>
        </w:rPr>
        <w:t>,</w:t>
      </w:r>
      <w:r w:rsidR="001A4F9B" w:rsidRPr="00B1545D">
        <w:rPr>
          <w:rFonts w:ascii="Times New Roman" w:eastAsia="Times New Roman" w:hAnsi="Times New Roman" w:cs="Times New Roman"/>
          <w:sz w:val="28"/>
          <w:szCs w:val="28"/>
          <w:lang w:eastAsia="ru-RU"/>
        </w:rPr>
        <w:t xml:space="preserve"> согласно информации, </w:t>
      </w:r>
      <w:r w:rsidR="007A5BDC" w:rsidRPr="00B1545D">
        <w:rPr>
          <w:rFonts w:ascii="Times New Roman" w:eastAsia="Times New Roman" w:hAnsi="Times New Roman" w:cs="Times New Roman"/>
          <w:sz w:val="28"/>
          <w:szCs w:val="28"/>
          <w:lang w:eastAsia="ru-RU"/>
        </w:rPr>
        <w:t>представлен</w:t>
      </w:r>
      <w:r w:rsidR="007A5BDC" w:rsidRPr="007A5BDC">
        <w:rPr>
          <w:rFonts w:ascii="Times New Roman" w:eastAsia="Times New Roman" w:hAnsi="Times New Roman" w:cs="Times New Roman"/>
          <w:sz w:val="28"/>
          <w:szCs w:val="28"/>
          <w:lang w:eastAsia="ru-RU"/>
        </w:rPr>
        <w:t>ной</w:t>
      </w:r>
      <w:r w:rsidR="007A5BDC">
        <w:rPr>
          <w:rFonts w:ascii="Times New Roman" w:eastAsia="Times New Roman" w:hAnsi="Times New Roman" w:cs="Times New Roman"/>
          <w:sz w:val="28"/>
          <w:szCs w:val="28"/>
          <w:lang w:eastAsia="ru-RU"/>
        </w:rPr>
        <w:t xml:space="preserve"> </w:t>
      </w:r>
      <w:r w:rsidR="001A4F9B" w:rsidRPr="00B1545D">
        <w:rPr>
          <w:rFonts w:ascii="Times New Roman" w:eastAsia="Times New Roman" w:hAnsi="Times New Roman" w:cs="Times New Roman"/>
          <w:sz w:val="28"/>
          <w:szCs w:val="28"/>
          <w:lang w:eastAsia="ru-RU"/>
        </w:rPr>
        <w:t>федеральн</w:t>
      </w:r>
      <w:r w:rsidR="007A5BDC" w:rsidRPr="007A5BDC">
        <w:rPr>
          <w:rFonts w:ascii="Times New Roman" w:eastAsia="Times New Roman" w:hAnsi="Times New Roman" w:cs="Times New Roman"/>
          <w:sz w:val="28"/>
          <w:szCs w:val="28"/>
          <w:lang w:eastAsia="ru-RU"/>
        </w:rPr>
        <w:t>ым</w:t>
      </w:r>
      <w:r w:rsidR="001A4F9B" w:rsidRPr="00B1545D">
        <w:rPr>
          <w:rFonts w:ascii="Times New Roman" w:eastAsia="Times New Roman" w:hAnsi="Times New Roman" w:cs="Times New Roman"/>
          <w:sz w:val="28"/>
          <w:szCs w:val="28"/>
          <w:lang w:eastAsia="ru-RU"/>
        </w:rPr>
        <w:t xml:space="preserve"> государственн</w:t>
      </w:r>
      <w:r w:rsidR="007A5BDC">
        <w:rPr>
          <w:rFonts w:ascii="Times New Roman" w:eastAsia="Times New Roman" w:hAnsi="Times New Roman" w:cs="Times New Roman"/>
          <w:sz w:val="28"/>
          <w:szCs w:val="28"/>
          <w:lang w:eastAsia="ru-RU"/>
        </w:rPr>
        <w:t>ым</w:t>
      </w:r>
      <w:r w:rsidR="001A4F9B" w:rsidRPr="00B1545D">
        <w:rPr>
          <w:rFonts w:ascii="Times New Roman" w:eastAsia="Times New Roman" w:hAnsi="Times New Roman" w:cs="Times New Roman"/>
          <w:sz w:val="28"/>
          <w:szCs w:val="28"/>
          <w:lang w:eastAsia="ru-RU"/>
        </w:rPr>
        <w:t xml:space="preserve"> бюджетн</w:t>
      </w:r>
      <w:r w:rsidR="007A5BDC" w:rsidRPr="007A5BDC">
        <w:rPr>
          <w:rFonts w:ascii="Times New Roman" w:eastAsia="Times New Roman" w:hAnsi="Times New Roman" w:cs="Times New Roman"/>
          <w:sz w:val="28"/>
          <w:szCs w:val="28"/>
          <w:lang w:eastAsia="ru-RU"/>
        </w:rPr>
        <w:t xml:space="preserve">ым </w:t>
      </w:r>
      <w:r w:rsidR="001A4F9B" w:rsidRPr="00B1545D">
        <w:rPr>
          <w:rFonts w:ascii="Times New Roman" w:eastAsia="Times New Roman" w:hAnsi="Times New Roman" w:cs="Times New Roman"/>
          <w:sz w:val="28"/>
          <w:szCs w:val="28"/>
          <w:lang w:eastAsia="ru-RU"/>
        </w:rPr>
        <w:t>учреждени</w:t>
      </w:r>
      <w:r w:rsidR="007A5BDC" w:rsidRPr="007A5BDC">
        <w:rPr>
          <w:rFonts w:ascii="Times New Roman" w:eastAsia="Times New Roman" w:hAnsi="Times New Roman" w:cs="Times New Roman"/>
          <w:sz w:val="28"/>
          <w:szCs w:val="28"/>
          <w:lang w:eastAsia="ru-RU"/>
        </w:rPr>
        <w:t xml:space="preserve">ем </w:t>
      </w:r>
      <w:r w:rsidR="001A4F9B" w:rsidRPr="00B1545D">
        <w:rPr>
          <w:rFonts w:ascii="Times New Roman" w:eastAsia="Times New Roman" w:hAnsi="Times New Roman" w:cs="Times New Roman"/>
          <w:sz w:val="28"/>
          <w:szCs w:val="28"/>
          <w:lang w:eastAsia="ru-RU"/>
        </w:rPr>
        <w:t xml:space="preserve">«Управление </w:t>
      </w:r>
      <w:r w:rsidR="00EE1CDA" w:rsidRPr="00B1545D">
        <w:rPr>
          <w:rFonts w:ascii="Times New Roman" w:eastAsia="Times New Roman" w:hAnsi="Times New Roman" w:cs="Times New Roman"/>
          <w:sz w:val="28"/>
          <w:szCs w:val="28"/>
          <w:lang w:eastAsia="ru-RU"/>
        </w:rPr>
        <w:t>мелиорации земель и сельскохозяйственного водоснабжения по Вологодской области»</w:t>
      </w:r>
      <w:r w:rsidR="001A4F9B" w:rsidRPr="00B1545D">
        <w:rPr>
          <w:rFonts w:ascii="Times New Roman" w:eastAsia="Times New Roman" w:hAnsi="Times New Roman" w:cs="Times New Roman"/>
          <w:sz w:val="28"/>
          <w:szCs w:val="28"/>
          <w:lang w:eastAsia="ru-RU"/>
        </w:rPr>
        <w:t xml:space="preserve"> от </w:t>
      </w:r>
      <w:r w:rsidR="00EE1CDA" w:rsidRPr="00B1545D">
        <w:rPr>
          <w:rFonts w:ascii="Times New Roman" w:eastAsia="Times New Roman" w:hAnsi="Times New Roman" w:cs="Times New Roman"/>
          <w:sz w:val="28"/>
          <w:szCs w:val="28"/>
          <w:lang w:eastAsia="ru-RU"/>
        </w:rPr>
        <w:t>28</w:t>
      </w:r>
      <w:r w:rsidR="001A4F9B" w:rsidRPr="00B1545D">
        <w:rPr>
          <w:rFonts w:ascii="Times New Roman" w:eastAsia="Times New Roman" w:hAnsi="Times New Roman" w:cs="Times New Roman"/>
          <w:sz w:val="28"/>
          <w:szCs w:val="28"/>
          <w:lang w:eastAsia="ru-RU"/>
        </w:rPr>
        <w:t>.</w:t>
      </w:r>
      <w:r w:rsidR="00EE1CDA" w:rsidRPr="00B1545D">
        <w:rPr>
          <w:rFonts w:ascii="Times New Roman" w:eastAsia="Times New Roman" w:hAnsi="Times New Roman" w:cs="Times New Roman"/>
          <w:sz w:val="28"/>
          <w:szCs w:val="28"/>
          <w:lang w:eastAsia="ru-RU"/>
        </w:rPr>
        <w:t>01</w:t>
      </w:r>
      <w:r w:rsidR="001A4F9B" w:rsidRPr="00B1545D">
        <w:rPr>
          <w:rFonts w:ascii="Times New Roman" w:eastAsia="Times New Roman" w:hAnsi="Times New Roman" w:cs="Times New Roman"/>
          <w:sz w:val="28"/>
          <w:szCs w:val="28"/>
          <w:lang w:eastAsia="ru-RU"/>
        </w:rPr>
        <w:t>.</w:t>
      </w:r>
      <w:r w:rsidR="00EE1CDA" w:rsidRPr="00B1545D">
        <w:rPr>
          <w:rFonts w:ascii="Times New Roman" w:eastAsia="Times New Roman" w:hAnsi="Times New Roman" w:cs="Times New Roman"/>
          <w:sz w:val="28"/>
          <w:szCs w:val="28"/>
          <w:lang w:eastAsia="ru-RU"/>
        </w:rPr>
        <w:t>2020</w:t>
      </w:r>
      <w:r w:rsidR="001A4F9B" w:rsidRPr="00B1545D">
        <w:rPr>
          <w:rFonts w:ascii="Times New Roman" w:eastAsia="Times New Roman" w:hAnsi="Times New Roman" w:cs="Times New Roman"/>
          <w:sz w:val="28"/>
          <w:szCs w:val="28"/>
          <w:lang w:eastAsia="ru-RU"/>
        </w:rPr>
        <w:t xml:space="preserve"> № </w:t>
      </w:r>
      <w:r w:rsidR="00EE1CDA" w:rsidRPr="00B1545D">
        <w:rPr>
          <w:rFonts w:ascii="Times New Roman" w:eastAsia="Times New Roman" w:hAnsi="Times New Roman" w:cs="Times New Roman"/>
          <w:sz w:val="28"/>
          <w:szCs w:val="28"/>
          <w:lang w:eastAsia="ru-RU"/>
        </w:rPr>
        <w:t>6-3/75</w:t>
      </w:r>
      <w:r w:rsidR="001A4F9B" w:rsidRPr="00B1545D">
        <w:rPr>
          <w:rFonts w:ascii="Times New Roman" w:eastAsia="Times New Roman" w:hAnsi="Times New Roman" w:cs="Times New Roman"/>
          <w:sz w:val="28"/>
          <w:szCs w:val="28"/>
          <w:lang w:eastAsia="ru-RU"/>
        </w:rPr>
        <w:t>.</w:t>
      </w:r>
    </w:p>
    <w:p w:rsidR="00341975" w:rsidRPr="008D679C" w:rsidRDefault="00341975"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8D679C">
        <w:rPr>
          <w:rFonts w:ascii="Times New Roman" w:eastAsia="Times New Roman" w:hAnsi="Times New Roman" w:cs="Times New Roman"/>
          <w:sz w:val="28"/>
          <w:szCs w:val="28"/>
          <w:lang w:eastAsia="ru-RU"/>
        </w:rPr>
        <w:t>Граждане (физические лица) и юридические лица, которые эксплуатируют мелиоративные системы, отдельно расположенные гидротехнические сооружения и защитные лесные насаждения, обязаны содержать указанные объекты в исправном (надлежащем) состоянии и принимать меры по предупреждению их повреждения.</w:t>
      </w:r>
    </w:p>
    <w:p w:rsidR="00341975" w:rsidRDefault="00341975"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8D679C">
        <w:rPr>
          <w:rFonts w:ascii="Times New Roman" w:eastAsia="Times New Roman" w:hAnsi="Times New Roman" w:cs="Times New Roman"/>
          <w:sz w:val="28"/>
          <w:szCs w:val="28"/>
          <w:lang w:eastAsia="ru-RU"/>
        </w:rPr>
        <w:t xml:space="preserve">Правила эксплуатации мелиоративных систем и отдельно расположенных гидротехнических сооружений, а также правила содержания защитных лесных насаждений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мелиорацию, по согласованию с заинтересованными федеральными органами исполнительной власти и </w:t>
      </w:r>
      <w:r w:rsidRPr="008D679C">
        <w:rPr>
          <w:rFonts w:ascii="Times New Roman" w:eastAsia="Times New Roman" w:hAnsi="Times New Roman" w:cs="Times New Roman"/>
          <w:sz w:val="28"/>
          <w:szCs w:val="28"/>
          <w:lang w:eastAsia="ru-RU"/>
        </w:rPr>
        <w:lastRenderedPageBreak/>
        <w:t>др</w:t>
      </w:r>
      <w:r w:rsidR="000F5188" w:rsidRPr="008D679C">
        <w:rPr>
          <w:rFonts w:ascii="Times New Roman" w:eastAsia="Times New Roman" w:hAnsi="Times New Roman" w:cs="Times New Roman"/>
          <w:sz w:val="28"/>
          <w:szCs w:val="28"/>
          <w:lang w:eastAsia="ru-RU"/>
        </w:rPr>
        <w:t>угими государственными органами</w:t>
      </w:r>
      <w:r w:rsidR="00160EF1">
        <w:rPr>
          <w:rStyle w:val="affd"/>
          <w:rFonts w:ascii="Times New Roman" w:eastAsia="Times New Roman" w:hAnsi="Times New Roman" w:cs="Times New Roman"/>
          <w:sz w:val="28"/>
          <w:szCs w:val="28"/>
          <w:lang w:eastAsia="ru-RU"/>
        </w:rPr>
        <w:footnoteReference w:id="5"/>
      </w:r>
      <w:r w:rsidR="000F5188" w:rsidRPr="008D679C">
        <w:rPr>
          <w:rFonts w:ascii="Times New Roman" w:eastAsia="Times New Roman" w:hAnsi="Times New Roman" w:cs="Times New Roman"/>
          <w:sz w:val="28"/>
          <w:szCs w:val="28"/>
          <w:lang w:eastAsia="ru-RU"/>
        </w:rPr>
        <w:t>.</w:t>
      </w:r>
    </w:p>
    <w:p w:rsidR="00160EF1" w:rsidRDefault="00160EF1"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160EF1">
        <w:rPr>
          <w:rFonts w:ascii="Times New Roman" w:eastAsia="Times New Roman" w:hAnsi="Times New Roman" w:cs="Times New Roman"/>
          <w:sz w:val="28"/>
          <w:szCs w:val="28"/>
          <w:lang w:eastAsia="ru-RU"/>
        </w:rPr>
        <w:t>Правила эксплуатации мелиоративных систем и отдельно расположен</w:t>
      </w:r>
      <w:r>
        <w:rPr>
          <w:rFonts w:ascii="Times New Roman" w:eastAsia="Times New Roman" w:hAnsi="Times New Roman" w:cs="Times New Roman"/>
          <w:sz w:val="28"/>
          <w:szCs w:val="28"/>
          <w:lang w:eastAsia="ru-RU"/>
        </w:rPr>
        <w:t xml:space="preserve">ных гидротехнических сооружений, утверждены </w:t>
      </w:r>
      <w:r w:rsidRPr="00160EF1">
        <w:rPr>
          <w:rFonts w:ascii="Times New Roman" w:eastAsia="Times New Roman" w:hAnsi="Times New Roman" w:cs="Times New Roman"/>
          <w:sz w:val="28"/>
          <w:szCs w:val="28"/>
          <w:lang w:eastAsia="ru-RU"/>
        </w:rPr>
        <w:t>Минсельхозпродом Р</w:t>
      </w:r>
      <w:r>
        <w:rPr>
          <w:rFonts w:ascii="Times New Roman" w:eastAsia="Times New Roman" w:hAnsi="Times New Roman" w:cs="Times New Roman"/>
          <w:sz w:val="28"/>
          <w:szCs w:val="28"/>
          <w:lang w:eastAsia="ru-RU"/>
        </w:rPr>
        <w:t xml:space="preserve">оссийской </w:t>
      </w:r>
      <w:r w:rsidRPr="00160EF1">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едерации</w:t>
      </w:r>
      <w:r w:rsidRPr="00160EF1">
        <w:rPr>
          <w:rFonts w:ascii="Times New Roman" w:eastAsia="Times New Roman" w:hAnsi="Times New Roman" w:cs="Times New Roman"/>
          <w:sz w:val="28"/>
          <w:szCs w:val="28"/>
          <w:lang w:eastAsia="ru-RU"/>
        </w:rPr>
        <w:t xml:space="preserve"> 26.05.199</w:t>
      </w:r>
      <w:r>
        <w:rPr>
          <w:rFonts w:ascii="Times New Roman" w:eastAsia="Times New Roman" w:hAnsi="Times New Roman" w:cs="Times New Roman"/>
          <w:sz w:val="28"/>
          <w:szCs w:val="28"/>
          <w:lang w:eastAsia="ru-RU"/>
        </w:rPr>
        <w:t>8.</w:t>
      </w:r>
    </w:p>
    <w:p w:rsidR="00341975" w:rsidRPr="008D679C" w:rsidRDefault="00341975"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8D679C">
        <w:rPr>
          <w:rFonts w:ascii="Times New Roman" w:eastAsia="Times New Roman" w:hAnsi="Times New Roman" w:cs="Times New Roman"/>
          <w:sz w:val="28"/>
          <w:szCs w:val="28"/>
          <w:lang w:eastAsia="ru-RU"/>
        </w:rPr>
        <w:t>Строительство на мелиорируемых (мелиорированных) землях объектов и проведение других работ, не предназначенных для мелиорации земель, не должны ухудшать водного, воздушного и питательного режимов почв на мелиорируемых (мелиорированных) землях, а также препятствовать эксплуатации мелиоративных систем, отдельно расположенных гидротехнических сооружений и защитных лесных насаждений.</w:t>
      </w:r>
    </w:p>
    <w:p w:rsidR="00341975" w:rsidRPr="008D679C" w:rsidRDefault="00341975"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8D679C">
        <w:rPr>
          <w:rFonts w:ascii="Times New Roman" w:eastAsia="Times New Roman" w:hAnsi="Times New Roman" w:cs="Times New Roman"/>
          <w:sz w:val="28"/>
          <w:szCs w:val="28"/>
          <w:lang w:eastAsia="ru-RU"/>
        </w:rPr>
        <w:t>Любая деятельность на мелиорируемых (мелиорированных) землях должна осуществляться в соответствии с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w:t>
      </w:r>
      <w:r w:rsidR="000F5188" w:rsidRPr="008D679C">
        <w:rPr>
          <w:rFonts w:ascii="Times New Roman" w:eastAsia="Times New Roman" w:hAnsi="Times New Roman" w:cs="Times New Roman"/>
          <w:sz w:val="28"/>
          <w:szCs w:val="28"/>
          <w:lang w:eastAsia="ru-RU"/>
        </w:rPr>
        <w:t>о комплекса, включая мелиорацию.</w:t>
      </w:r>
    </w:p>
    <w:p w:rsidR="00341975" w:rsidRPr="008D679C" w:rsidRDefault="00341975"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8D679C">
        <w:rPr>
          <w:rFonts w:ascii="Times New Roman" w:eastAsia="Times New Roman" w:hAnsi="Times New Roman" w:cs="Times New Roman"/>
          <w:sz w:val="28"/>
          <w:szCs w:val="28"/>
          <w:lang w:eastAsia="ru-RU"/>
        </w:rPr>
        <w:t xml:space="preserve">Сооружение и эксплуатация линий связи, электропередач, трубопроводов, </w:t>
      </w:r>
      <w:r w:rsidR="009304CE" w:rsidRPr="008D679C">
        <w:rPr>
          <w:rFonts w:ascii="Times New Roman" w:eastAsia="Times New Roman" w:hAnsi="Times New Roman" w:cs="Times New Roman"/>
          <w:sz w:val="28"/>
          <w:szCs w:val="28"/>
          <w:lang w:eastAsia="ru-RU"/>
        </w:rPr>
        <w:t xml:space="preserve">автомобильных </w:t>
      </w:r>
      <w:r w:rsidRPr="008D679C">
        <w:rPr>
          <w:rFonts w:ascii="Times New Roman" w:eastAsia="Times New Roman" w:hAnsi="Times New Roman" w:cs="Times New Roman"/>
          <w:sz w:val="28"/>
          <w:szCs w:val="28"/>
          <w:lang w:eastAsia="ru-RU"/>
        </w:rPr>
        <w:t>дорог и других объектов на мелиорируемых (мелиорированных) землях должны осуществляться по согласованию с организациями, уполномоченными федеральным органом исполнительной власти, осуществляющим функции по оказанию государственных услуг, управлению государственным имуществом в сфере агропромышленного комплекса, включая мелиорацию, а также соответствующими органами исполнительной власти субъектов Российской Федерации</w:t>
      </w:r>
      <w:r w:rsidR="00160EF1">
        <w:rPr>
          <w:rStyle w:val="affd"/>
          <w:rFonts w:ascii="Times New Roman" w:eastAsia="Times New Roman" w:hAnsi="Times New Roman" w:cs="Times New Roman"/>
          <w:sz w:val="28"/>
          <w:szCs w:val="28"/>
          <w:lang w:eastAsia="ru-RU"/>
        </w:rPr>
        <w:footnoteReference w:id="6"/>
      </w:r>
      <w:r w:rsidRPr="008D679C">
        <w:rPr>
          <w:rFonts w:ascii="Times New Roman" w:eastAsia="Times New Roman" w:hAnsi="Times New Roman" w:cs="Times New Roman"/>
          <w:sz w:val="28"/>
          <w:szCs w:val="28"/>
          <w:lang w:eastAsia="ru-RU"/>
        </w:rPr>
        <w:t>.</w:t>
      </w:r>
    </w:p>
    <w:p w:rsidR="005E09B3" w:rsidRPr="008D679C" w:rsidRDefault="00341975"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8D679C">
        <w:rPr>
          <w:rFonts w:ascii="Times New Roman" w:eastAsia="Times New Roman" w:hAnsi="Times New Roman" w:cs="Times New Roman"/>
          <w:sz w:val="28"/>
          <w:szCs w:val="28"/>
          <w:lang w:eastAsia="ru-RU"/>
        </w:rPr>
        <w:t xml:space="preserve">Перевод мелиорированных земель в иные земли, изъятие мелиорированных земель осуществляются в соответствии с земельным </w:t>
      </w:r>
      <w:r w:rsidRPr="008D679C">
        <w:rPr>
          <w:rFonts w:ascii="Times New Roman" w:eastAsia="Times New Roman" w:hAnsi="Times New Roman" w:cs="Times New Roman"/>
          <w:sz w:val="28"/>
          <w:szCs w:val="28"/>
          <w:lang w:eastAsia="ru-RU"/>
        </w:rPr>
        <w:lastRenderedPageBreak/>
        <w:t>законода</w:t>
      </w:r>
      <w:bookmarkStart w:id="43" w:name="_Toc515869844"/>
      <w:r w:rsidR="005E09B3" w:rsidRPr="008D679C">
        <w:rPr>
          <w:rFonts w:ascii="Times New Roman" w:eastAsia="Times New Roman" w:hAnsi="Times New Roman" w:cs="Times New Roman"/>
          <w:sz w:val="28"/>
          <w:szCs w:val="28"/>
          <w:lang w:eastAsia="ru-RU"/>
        </w:rPr>
        <w:t>тельством Российской Федерации</w:t>
      </w:r>
      <w:r w:rsidR="00160EF1">
        <w:rPr>
          <w:rStyle w:val="affd"/>
          <w:rFonts w:ascii="Times New Roman" w:eastAsia="Times New Roman" w:hAnsi="Times New Roman" w:cs="Times New Roman"/>
          <w:sz w:val="28"/>
          <w:szCs w:val="28"/>
          <w:lang w:eastAsia="ru-RU"/>
        </w:rPr>
        <w:footnoteReference w:id="7"/>
      </w:r>
      <w:r w:rsidR="005E09B3" w:rsidRPr="008D679C">
        <w:rPr>
          <w:rFonts w:ascii="Times New Roman" w:eastAsia="Times New Roman" w:hAnsi="Times New Roman" w:cs="Times New Roman"/>
          <w:sz w:val="28"/>
          <w:szCs w:val="28"/>
          <w:lang w:eastAsia="ru-RU"/>
        </w:rPr>
        <w:t>.</w:t>
      </w:r>
    </w:p>
    <w:p w:rsidR="00F40109" w:rsidRPr="003575D1" w:rsidRDefault="00F40109" w:rsidP="00071E7C">
      <w:pPr>
        <w:pStyle w:val="ac"/>
        <w:keepNext/>
        <w:widowControl w:val="0"/>
        <w:spacing w:before="240" w:line="360" w:lineRule="auto"/>
        <w:ind w:left="792"/>
        <w:jc w:val="center"/>
        <w:outlineLvl w:val="2"/>
        <w:rPr>
          <w:rFonts w:ascii="Times New Roman" w:eastAsia="Times New Roman" w:hAnsi="Times New Roman" w:cs="Times New Roman"/>
          <w:iCs/>
          <w:sz w:val="28"/>
          <w:szCs w:val="28"/>
          <w:lang w:eastAsia="ru-RU"/>
        </w:rPr>
      </w:pPr>
      <w:bookmarkStart w:id="44" w:name="_Toc51926237"/>
      <w:r w:rsidRPr="003575D1">
        <w:rPr>
          <w:rFonts w:ascii="Times New Roman" w:eastAsia="Times New Roman" w:hAnsi="Times New Roman" w:cs="Times New Roman"/>
          <w:iCs/>
          <w:sz w:val="28"/>
          <w:szCs w:val="28"/>
          <w:lang w:eastAsia="ru-RU"/>
        </w:rPr>
        <w:t>1.</w:t>
      </w:r>
      <w:r w:rsidR="00F348F8" w:rsidRPr="003575D1">
        <w:rPr>
          <w:rFonts w:ascii="Times New Roman" w:eastAsia="Times New Roman" w:hAnsi="Times New Roman" w:cs="Times New Roman"/>
          <w:iCs/>
          <w:sz w:val="28"/>
          <w:szCs w:val="28"/>
          <w:lang w:eastAsia="ru-RU"/>
        </w:rPr>
        <w:t>5</w:t>
      </w:r>
      <w:r w:rsidRPr="003575D1">
        <w:rPr>
          <w:rFonts w:ascii="Times New Roman" w:eastAsia="Times New Roman" w:hAnsi="Times New Roman" w:cs="Times New Roman"/>
          <w:iCs/>
          <w:sz w:val="28"/>
          <w:szCs w:val="28"/>
          <w:lang w:eastAsia="ru-RU"/>
        </w:rPr>
        <w:t>.</w:t>
      </w:r>
      <w:r w:rsidR="0045469B" w:rsidRPr="003575D1">
        <w:rPr>
          <w:rFonts w:ascii="Times New Roman" w:eastAsia="Times New Roman" w:hAnsi="Times New Roman" w:cs="Times New Roman"/>
          <w:iCs/>
          <w:sz w:val="28"/>
          <w:szCs w:val="28"/>
          <w:lang w:eastAsia="ru-RU"/>
        </w:rPr>
        <w:t>3</w:t>
      </w:r>
      <w:r w:rsidRPr="003575D1">
        <w:rPr>
          <w:rFonts w:ascii="Times New Roman" w:eastAsia="Times New Roman" w:hAnsi="Times New Roman" w:cs="Times New Roman"/>
          <w:iCs/>
          <w:sz w:val="28"/>
          <w:szCs w:val="28"/>
          <w:lang w:eastAsia="ru-RU"/>
        </w:rPr>
        <w:t xml:space="preserve"> Информация о лесничествах</w:t>
      </w:r>
      <w:bookmarkEnd w:id="44"/>
    </w:p>
    <w:p w:rsidR="00DC1D3E" w:rsidRDefault="00F40109" w:rsidP="007A5BDC">
      <w:pPr>
        <w:spacing w:after="0" w:line="360" w:lineRule="auto"/>
        <w:ind w:firstLine="567"/>
        <w:jc w:val="both"/>
        <w:rPr>
          <w:sz w:val="24"/>
          <w:szCs w:val="24"/>
        </w:rPr>
      </w:pPr>
      <w:r w:rsidRPr="00863D9B">
        <w:rPr>
          <w:rFonts w:ascii="Times New Roman" w:hAnsi="Times New Roman" w:cs="Times New Roman"/>
          <w:sz w:val="28"/>
          <w:szCs w:val="28"/>
        </w:rPr>
        <w:t xml:space="preserve">В </w:t>
      </w:r>
      <w:r w:rsidR="007A5BDC" w:rsidRPr="007A5BDC">
        <w:rPr>
          <w:rFonts w:ascii="Times New Roman" w:hAnsi="Times New Roman" w:cs="Times New Roman"/>
          <w:sz w:val="28"/>
          <w:szCs w:val="28"/>
        </w:rPr>
        <w:t>соответствии</w:t>
      </w:r>
      <w:r w:rsidRPr="00863D9B">
        <w:rPr>
          <w:rFonts w:ascii="Times New Roman" w:hAnsi="Times New Roman" w:cs="Times New Roman"/>
          <w:sz w:val="28"/>
          <w:szCs w:val="28"/>
        </w:rPr>
        <w:t xml:space="preserve"> с Лесохозяйственным регламентом </w:t>
      </w:r>
      <w:r w:rsidR="00863D9B" w:rsidRPr="00863D9B">
        <w:rPr>
          <w:rFonts w:ascii="Times New Roman" w:hAnsi="Times New Roman" w:cs="Times New Roman"/>
          <w:sz w:val="28"/>
          <w:szCs w:val="28"/>
        </w:rPr>
        <w:t xml:space="preserve">Устюженского </w:t>
      </w:r>
      <w:r w:rsidRPr="00863D9B">
        <w:rPr>
          <w:rFonts w:ascii="Times New Roman" w:hAnsi="Times New Roman" w:cs="Times New Roman"/>
          <w:sz w:val="28"/>
          <w:szCs w:val="28"/>
        </w:rPr>
        <w:t xml:space="preserve">лесничества </w:t>
      </w:r>
      <w:r w:rsidRPr="00DC1D3E">
        <w:rPr>
          <w:rFonts w:ascii="Times New Roman" w:eastAsia="Times New Roman" w:hAnsi="Times New Roman" w:cs="Times New Roman"/>
          <w:sz w:val="28"/>
          <w:szCs w:val="28"/>
          <w:lang w:eastAsia="ru-RU"/>
        </w:rPr>
        <w:t xml:space="preserve">Вологодской </w:t>
      </w:r>
      <w:r w:rsidRPr="00B1545D">
        <w:rPr>
          <w:rFonts w:ascii="Times New Roman" w:eastAsia="Times New Roman" w:hAnsi="Times New Roman" w:cs="Times New Roman"/>
          <w:sz w:val="28"/>
          <w:szCs w:val="28"/>
          <w:lang w:eastAsia="ru-RU"/>
        </w:rPr>
        <w:t>облас</w:t>
      </w:r>
      <w:r w:rsidR="007A5BDC">
        <w:rPr>
          <w:rFonts w:ascii="Times New Roman" w:eastAsia="Times New Roman" w:hAnsi="Times New Roman" w:cs="Times New Roman"/>
          <w:sz w:val="28"/>
          <w:szCs w:val="28"/>
          <w:lang w:eastAsia="ru-RU"/>
        </w:rPr>
        <w:t>ти</w:t>
      </w:r>
      <w:r w:rsidRPr="007A5BDC">
        <w:rPr>
          <w:rFonts w:eastAsia="Times New Roman"/>
          <w:vertAlign w:val="superscript"/>
          <w:lang w:eastAsia="ru-RU"/>
        </w:rPr>
        <w:footnoteReference w:id="8"/>
      </w:r>
      <w:r w:rsidRPr="00B1545D">
        <w:rPr>
          <w:rFonts w:ascii="Times New Roman" w:eastAsia="Times New Roman" w:hAnsi="Times New Roman" w:cs="Times New Roman"/>
          <w:sz w:val="28"/>
          <w:szCs w:val="28"/>
          <w:lang w:eastAsia="ru-RU"/>
        </w:rPr>
        <w:t xml:space="preserve"> </w:t>
      </w:r>
      <w:r w:rsidR="00DC1D3E" w:rsidRPr="00B1545D">
        <w:rPr>
          <w:rFonts w:ascii="Times New Roman" w:eastAsia="Times New Roman" w:hAnsi="Times New Roman" w:cs="Times New Roman"/>
          <w:sz w:val="28"/>
          <w:szCs w:val="28"/>
          <w:lang w:eastAsia="ru-RU"/>
        </w:rPr>
        <w:t>-</w:t>
      </w:r>
      <w:r w:rsidR="009E7E10">
        <w:rPr>
          <w:rFonts w:ascii="Times New Roman" w:eastAsia="Times New Roman" w:hAnsi="Times New Roman" w:cs="Times New Roman"/>
          <w:sz w:val="28"/>
          <w:szCs w:val="28"/>
          <w:lang w:eastAsia="ru-RU"/>
        </w:rPr>
        <w:t xml:space="preserve"> </w:t>
      </w:r>
      <w:r w:rsidR="00DC1D3E" w:rsidRPr="00B1545D">
        <w:rPr>
          <w:rFonts w:ascii="Times New Roman" w:eastAsia="Times New Roman" w:hAnsi="Times New Roman" w:cs="Times New Roman"/>
          <w:sz w:val="28"/>
          <w:szCs w:val="28"/>
          <w:lang w:eastAsia="ru-RU"/>
        </w:rPr>
        <w:t xml:space="preserve">Устюженское лесничество Вологодской области расположено в юго-западной части Вологодской области на территории Устюженского муниципального района. Протяженность территории лесничества с севера на юг 75 км, с запада на восток - 80 км. На севере лесничество граничит с Бабаевским, Кадуйским </w:t>
      </w:r>
      <w:r w:rsidR="003575D1">
        <w:rPr>
          <w:rFonts w:ascii="Times New Roman" w:eastAsia="Times New Roman" w:hAnsi="Times New Roman" w:cs="Times New Roman"/>
          <w:sz w:val="28"/>
          <w:szCs w:val="28"/>
          <w:lang w:eastAsia="ru-RU"/>
        </w:rPr>
        <w:t xml:space="preserve">муниципальными </w:t>
      </w:r>
      <w:r w:rsidR="00DC1D3E" w:rsidRPr="00B1545D">
        <w:rPr>
          <w:rFonts w:ascii="Times New Roman" w:eastAsia="Times New Roman" w:hAnsi="Times New Roman" w:cs="Times New Roman"/>
          <w:sz w:val="28"/>
          <w:szCs w:val="28"/>
          <w:lang w:eastAsia="ru-RU"/>
        </w:rPr>
        <w:t xml:space="preserve">районами, на востоке - с Череповецким </w:t>
      </w:r>
      <w:r w:rsidR="003575D1">
        <w:rPr>
          <w:rFonts w:ascii="Times New Roman" w:eastAsia="Times New Roman" w:hAnsi="Times New Roman" w:cs="Times New Roman"/>
          <w:sz w:val="28"/>
          <w:szCs w:val="28"/>
          <w:lang w:eastAsia="ru-RU"/>
        </w:rPr>
        <w:t xml:space="preserve">муниципальным </w:t>
      </w:r>
      <w:r w:rsidR="00DC1D3E" w:rsidRPr="00B1545D">
        <w:rPr>
          <w:rFonts w:ascii="Times New Roman" w:eastAsia="Times New Roman" w:hAnsi="Times New Roman" w:cs="Times New Roman"/>
          <w:sz w:val="28"/>
          <w:szCs w:val="28"/>
          <w:lang w:eastAsia="ru-RU"/>
        </w:rPr>
        <w:t xml:space="preserve">районом и Тверской областью, на юге - с Новгородской и Тверской областями, на западе - с Чагодощенским </w:t>
      </w:r>
      <w:r w:rsidR="003575D1">
        <w:rPr>
          <w:rFonts w:ascii="Times New Roman" w:eastAsia="Times New Roman" w:hAnsi="Times New Roman" w:cs="Times New Roman"/>
          <w:sz w:val="28"/>
          <w:szCs w:val="28"/>
          <w:lang w:eastAsia="ru-RU"/>
        </w:rPr>
        <w:t>муниципальным</w:t>
      </w:r>
      <w:r w:rsidR="003575D1" w:rsidRPr="00B1545D">
        <w:rPr>
          <w:rFonts w:ascii="Times New Roman" w:eastAsia="Times New Roman" w:hAnsi="Times New Roman" w:cs="Times New Roman"/>
          <w:sz w:val="28"/>
          <w:szCs w:val="28"/>
          <w:lang w:eastAsia="ru-RU"/>
        </w:rPr>
        <w:t xml:space="preserve"> </w:t>
      </w:r>
      <w:r w:rsidR="00DC1D3E" w:rsidRPr="00B1545D">
        <w:rPr>
          <w:rFonts w:ascii="Times New Roman" w:eastAsia="Times New Roman" w:hAnsi="Times New Roman" w:cs="Times New Roman"/>
          <w:sz w:val="28"/>
          <w:szCs w:val="28"/>
          <w:lang w:eastAsia="ru-RU"/>
        </w:rPr>
        <w:t>районом и Новгородской областью.</w:t>
      </w:r>
    </w:p>
    <w:p w:rsidR="00F40109" w:rsidRPr="00BC4A3B" w:rsidRDefault="00F40109" w:rsidP="007A5BDC">
      <w:pPr>
        <w:widowControl w:val="0"/>
        <w:spacing w:after="0" w:line="360" w:lineRule="auto"/>
        <w:ind w:firstLine="709"/>
        <w:jc w:val="both"/>
        <w:rPr>
          <w:rFonts w:ascii="Times New Roman" w:hAnsi="Times New Roman" w:cs="Times New Roman"/>
          <w:sz w:val="28"/>
          <w:szCs w:val="28"/>
        </w:rPr>
      </w:pPr>
      <w:r w:rsidRPr="00DB2D28">
        <w:rPr>
          <w:rFonts w:ascii="Times New Roman" w:hAnsi="Times New Roman" w:cs="Times New Roman"/>
          <w:sz w:val="28"/>
          <w:szCs w:val="28"/>
        </w:rPr>
        <w:t xml:space="preserve">На территории </w:t>
      </w:r>
      <w:r w:rsidR="00DB2D28" w:rsidRPr="00DB2D28">
        <w:rPr>
          <w:rFonts w:ascii="Times New Roman" w:hAnsi="Times New Roman" w:cs="Times New Roman"/>
          <w:sz w:val="28"/>
          <w:szCs w:val="28"/>
        </w:rPr>
        <w:t xml:space="preserve">муниципального </w:t>
      </w:r>
      <w:r w:rsidR="00DB2D28" w:rsidRPr="00BC4A3B">
        <w:rPr>
          <w:rFonts w:ascii="Times New Roman" w:hAnsi="Times New Roman" w:cs="Times New Roman"/>
          <w:sz w:val="28"/>
          <w:szCs w:val="28"/>
        </w:rPr>
        <w:t xml:space="preserve">образования </w:t>
      </w:r>
      <w:r w:rsidR="00677AC4">
        <w:rPr>
          <w:rFonts w:ascii="Times New Roman" w:hAnsi="Times New Roman" w:cs="Times New Roman"/>
          <w:sz w:val="28"/>
          <w:szCs w:val="28"/>
        </w:rPr>
        <w:t>Никольское</w:t>
      </w:r>
      <w:r w:rsidRPr="00BC4A3B">
        <w:rPr>
          <w:rFonts w:ascii="Times New Roman" w:hAnsi="Times New Roman" w:cs="Times New Roman"/>
          <w:sz w:val="28"/>
          <w:szCs w:val="28"/>
        </w:rPr>
        <w:t xml:space="preserve"> расположены следующие участковые лесничества: </w:t>
      </w:r>
      <w:r w:rsidR="00BC4A3B" w:rsidRPr="005B69AC">
        <w:rPr>
          <w:rFonts w:ascii="Times New Roman" w:hAnsi="Times New Roman" w:cs="Times New Roman"/>
          <w:sz w:val="28"/>
          <w:szCs w:val="28"/>
        </w:rPr>
        <w:t>колхоз «Ро</w:t>
      </w:r>
      <w:r w:rsidR="005B69AC" w:rsidRPr="005B69AC">
        <w:rPr>
          <w:rFonts w:ascii="Times New Roman" w:hAnsi="Times New Roman" w:cs="Times New Roman"/>
          <w:sz w:val="28"/>
          <w:szCs w:val="28"/>
        </w:rPr>
        <w:t>ссия» и сов</w:t>
      </w:r>
      <w:r w:rsidR="00BC4A3B" w:rsidRPr="005B69AC">
        <w:rPr>
          <w:rFonts w:ascii="Times New Roman" w:hAnsi="Times New Roman" w:cs="Times New Roman"/>
          <w:sz w:val="28"/>
          <w:szCs w:val="28"/>
        </w:rPr>
        <w:t>хоз «</w:t>
      </w:r>
      <w:r w:rsidR="005B69AC" w:rsidRPr="005B69AC">
        <w:rPr>
          <w:rFonts w:ascii="Times New Roman" w:hAnsi="Times New Roman" w:cs="Times New Roman"/>
          <w:sz w:val="28"/>
          <w:szCs w:val="28"/>
        </w:rPr>
        <w:t>Красный партизан</w:t>
      </w:r>
      <w:r w:rsidR="00BC4A3B" w:rsidRPr="005B69AC">
        <w:rPr>
          <w:rFonts w:ascii="Times New Roman" w:hAnsi="Times New Roman" w:cs="Times New Roman"/>
          <w:sz w:val="28"/>
          <w:szCs w:val="28"/>
        </w:rPr>
        <w:t>».</w:t>
      </w:r>
    </w:p>
    <w:p w:rsidR="0045469B" w:rsidRDefault="00F40109" w:rsidP="003575D1">
      <w:pPr>
        <w:widowControl w:val="0"/>
        <w:spacing w:before="120" w:after="0" w:line="360" w:lineRule="auto"/>
        <w:ind w:right="28" w:firstLine="709"/>
        <w:jc w:val="center"/>
        <w:rPr>
          <w:rFonts w:ascii="Times New Roman" w:hAnsi="Times New Roman" w:cs="Times New Roman"/>
          <w:sz w:val="28"/>
          <w:szCs w:val="28"/>
        </w:rPr>
      </w:pPr>
      <w:r w:rsidRPr="00BC4A3B">
        <w:rPr>
          <w:rFonts w:ascii="Times New Roman" w:hAnsi="Times New Roman" w:cs="Times New Roman"/>
          <w:sz w:val="28"/>
          <w:szCs w:val="28"/>
        </w:rPr>
        <w:t>Структура лесничества</w:t>
      </w:r>
      <w:r w:rsidRPr="00BC4A3B">
        <w:rPr>
          <w:rStyle w:val="affd"/>
          <w:rFonts w:ascii="Times New Roman" w:hAnsi="Times New Roman" w:cs="Times New Roman"/>
          <w:sz w:val="28"/>
          <w:szCs w:val="28"/>
        </w:rPr>
        <w:footnoteReference w:id="9"/>
      </w:r>
      <w:r w:rsidRPr="00BC4A3B">
        <w:rPr>
          <w:rFonts w:ascii="Times New Roman" w:hAnsi="Times New Roman" w:cs="Times New Roman"/>
          <w:sz w:val="28"/>
          <w:szCs w:val="28"/>
        </w:rPr>
        <w:t>:</w:t>
      </w:r>
    </w:p>
    <w:p w:rsidR="0045469B" w:rsidRPr="00503DA3" w:rsidRDefault="0045469B" w:rsidP="003575D1">
      <w:pPr>
        <w:widowControl w:val="0"/>
        <w:spacing w:after="0" w:line="360" w:lineRule="auto"/>
        <w:ind w:right="28" w:firstLine="709"/>
        <w:jc w:val="right"/>
        <w:rPr>
          <w:rFonts w:ascii="Times New Roman" w:hAnsi="Times New Roman" w:cs="Times New Roman"/>
          <w:sz w:val="28"/>
          <w:szCs w:val="28"/>
        </w:rPr>
      </w:pPr>
      <w:r w:rsidRPr="00503DA3">
        <w:rPr>
          <w:rFonts w:ascii="Times New Roman" w:hAnsi="Times New Roman" w:cs="Times New Roman"/>
          <w:sz w:val="28"/>
          <w:szCs w:val="28"/>
        </w:rPr>
        <w:t>Таблица 1.</w:t>
      </w:r>
      <w:r w:rsidR="00F348F8">
        <w:rPr>
          <w:rFonts w:ascii="Times New Roman" w:hAnsi="Times New Roman" w:cs="Times New Roman"/>
          <w:sz w:val="28"/>
          <w:szCs w:val="28"/>
        </w:rPr>
        <w:t>5</w:t>
      </w:r>
      <w:r w:rsidRPr="00503DA3">
        <w:rPr>
          <w:rFonts w:ascii="Times New Roman" w:hAnsi="Times New Roman" w:cs="Times New Roman"/>
          <w:sz w:val="28"/>
          <w:szCs w:val="28"/>
        </w:rPr>
        <w:t>.3.1</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3891"/>
        <w:gridCol w:w="3403"/>
        <w:gridCol w:w="1700"/>
      </w:tblGrid>
      <w:tr w:rsidR="00DB2D28" w:rsidRPr="003575D1" w:rsidTr="00DB2D28">
        <w:trPr>
          <w:cantSplit/>
          <w:trHeight w:val="20"/>
          <w:tblHeader/>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 xml:space="preserve">№ </w:t>
            </w:r>
          </w:p>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п/п</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Наименование участковых лесничеств</w:t>
            </w:r>
          </w:p>
        </w:tc>
        <w:tc>
          <w:tcPr>
            <w:tcW w:w="34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Административный район (муниципальное образование)</w:t>
            </w: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Общая площадь, га</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Мережское</w:t>
            </w:r>
          </w:p>
        </w:tc>
        <w:tc>
          <w:tcPr>
            <w:tcW w:w="340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Устюженский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18166</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Лентьевское</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43841</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Ванское</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30540</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Долоцкое</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44783</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Устюженское</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23514</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6.</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Моденское</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13998</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7.</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Яковлевское</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20739</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8.</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Жуковское</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7744</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9.</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677AC4" w:rsidP="003575D1">
            <w:pPr>
              <w:spacing w:after="0"/>
              <w:rPr>
                <w:rFonts w:ascii="Times New Roman" w:hAnsi="Times New Roman" w:cs="Times New Roman"/>
                <w:sz w:val="24"/>
                <w:szCs w:val="24"/>
              </w:rPr>
            </w:pPr>
            <w:r w:rsidRPr="003575D1">
              <w:rPr>
                <w:rFonts w:ascii="Times New Roman" w:hAnsi="Times New Roman" w:cs="Times New Roman"/>
                <w:sz w:val="24"/>
                <w:szCs w:val="24"/>
              </w:rPr>
              <w:t>Никольское</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3743</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10.</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Северное лесничество:</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26531</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lastRenderedPageBreak/>
              <w:t>10.1.</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колхоз «Земледелец»</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5683</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10.2.</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колхоз «Верный»</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4858</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10.3.</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колхоз «Красное Утро»</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3725</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10.4.</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колхоз «Сосновый Бор»</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4169</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10.5.</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совхоз «Устюженский»</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7611</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10.6.</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УКБ (СПТУ-48)</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485</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11.</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Южное лесничество:</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39459</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11.1.</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колхоз им. XIII Годовщины Октября</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1190</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11.2.</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колхоз «Авангард»</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3240</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11.3.</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колхоз «Жуковец»</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2600</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11.4.</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колхоз «Светлый Путь»</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2508</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11.5.</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колхоз «Родина»</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5576</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11.6.</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колхоз «Доброволец»</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2261</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11.7.</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колхоз «Выдвиженец»</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2826</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11.8.</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колхоз «Россия»</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6864</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11.9.</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колхоз «Красный Трудовик»</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1717</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11.10.</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совхоз «Вперед»</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3528</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11.11.</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совхоз «Подъем»</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2717</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11.12.</w:t>
            </w: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совхоз «Красный Партизан»</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4432</w:t>
            </w:r>
          </w:p>
        </w:tc>
      </w:tr>
      <w:tr w:rsidR="00DB2D28" w:rsidRPr="003575D1" w:rsidTr="00DB2D28">
        <w:trPr>
          <w:cantSplit/>
          <w:trHeight w:val="20"/>
        </w:trPr>
        <w:tc>
          <w:tcPr>
            <w:tcW w:w="7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B2D28" w:rsidRPr="003575D1" w:rsidRDefault="00DB2D28" w:rsidP="003575D1">
            <w:pPr>
              <w:pStyle w:val="ConsPlusNormal"/>
              <w:rPr>
                <w:sz w:val="24"/>
                <w:szCs w:val="24"/>
              </w:rPr>
            </w:pPr>
          </w:p>
        </w:tc>
        <w:tc>
          <w:tcPr>
            <w:tcW w:w="3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rPr>
                <w:rFonts w:ascii="Times New Roman" w:hAnsi="Times New Roman" w:cs="Times New Roman"/>
                <w:sz w:val="24"/>
                <w:szCs w:val="24"/>
              </w:rPr>
            </w:pPr>
            <w:r w:rsidRPr="003575D1">
              <w:rPr>
                <w:rFonts w:ascii="Times New Roman" w:hAnsi="Times New Roman" w:cs="Times New Roman"/>
                <w:sz w:val="24"/>
                <w:szCs w:val="24"/>
              </w:rPr>
              <w:t>Всего</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DB2D28" w:rsidRPr="003575D1" w:rsidRDefault="00DB2D28" w:rsidP="003575D1">
            <w:pPr>
              <w:spacing w:after="0"/>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B2D28" w:rsidRPr="003575D1" w:rsidRDefault="00DB2D28" w:rsidP="003575D1">
            <w:pPr>
              <w:spacing w:after="0"/>
              <w:jc w:val="center"/>
              <w:rPr>
                <w:rFonts w:ascii="Times New Roman" w:hAnsi="Times New Roman" w:cs="Times New Roman"/>
                <w:sz w:val="24"/>
                <w:szCs w:val="24"/>
              </w:rPr>
            </w:pPr>
            <w:r w:rsidRPr="003575D1">
              <w:rPr>
                <w:rFonts w:ascii="Times New Roman" w:hAnsi="Times New Roman" w:cs="Times New Roman"/>
                <w:sz w:val="24"/>
                <w:szCs w:val="24"/>
              </w:rPr>
              <w:t>273058</w:t>
            </w:r>
          </w:p>
        </w:tc>
      </w:tr>
    </w:tbl>
    <w:p w:rsidR="006F20CF" w:rsidRDefault="00F40109" w:rsidP="003575D1">
      <w:pPr>
        <w:spacing w:before="240" w:after="0" w:line="360" w:lineRule="auto"/>
        <w:ind w:firstLine="567"/>
        <w:jc w:val="both"/>
        <w:rPr>
          <w:rFonts w:ascii="Times New Roman" w:hAnsi="Times New Roman" w:cs="Times New Roman"/>
          <w:sz w:val="28"/>
          <w:szCs w:val="28"/>
        </w:rPr>
      </w:pPr>
      <w:r w:rsidRPr="00EE0E12">
        <w:rPr>
          <w:rFonts w:ascii="Times New Roman" w:hAnsi="Times New Roman" w:cs="Times New Roman"/>
          <w:sz w:val="28"/>
          <w:szCs w:val="28"/>
        </w:rPr>
        <w:t xml:space="preserve">По лесорастительному районированию территория </w:t>
      </w:r>
      <w:r w:rsidR="00EE0E12" w:rsidRPr="00EE0E12">
        <w:rPr>
          <w:rFonts w:ascii="Times New Roman" w:hAnsi="Times New Roman" w:cs="Times New Roman"/>
          <w:sz w:val="28"/>
          <w:szCs w:val="28"/>
        </w:rPr>
        <w:t xml:space="preserve">Устюженского </w:t>
      </w:r>
      <w:r w:rsidRPr="00EE0E12">
        <w:rPr>
          <w:rFonts w:ascii="Times New Roman" w:hAnsi="Times New Roman" w:cs="Times New Roman"/>
          <w:sz w:val="28"/>
          <w:szCs w:val="28"/>
        </w:rPr>
        <w:t xml:space="preserve">лесничества относится </w:t>
      </w:r>
      <w:r w:rsidR="00EE0E12" w:rsidRPr="00EE0E12">
        <w:rPr>
          <w:rFonts w:ascii="Times New Roman" w:hAnsi="Times New Roman" w:cs="Times New Roman"/>
          <w:sz w:val="28"/>
          <w:szCs w:val="28"/>
        </w:rPr>
        <w:t xml:space="preserve">таежной лесорастительной зоне и южно-таежному лесному району европейской части Российской Федерации. Основание - приказ Минприроды России от 18.08.2014 № 367 «Об утверждении Перечня лесорастительных зон Российской Федерации и Перечня лесных районов Российской Федерации». </w:t>
      </w:r>
      <w:r w:rsidR="006F20CF" w:rsidRPr="006F20CF">
        <w:rPr>
          <w:rFonts w:ascii="Times New Roman" w:hAnsi="Times New Roman" w:cs="Times New Roman"/>
          <w:sz w:val="28"/>
          <w:szCs w:val="28"/>
        </w:rPr>
        <w:t xml:space="preserve">Территория лесничества находится в пределах Русской равнины Скандинавско-Русской провинции Евро-Азиатской области лесов умеренного пояса (по С.Ф. Курнаеву, 1973 г.).  Рекомендации по ведению лесного хозяйства на зонально-типологической основе для этого района разработаны ВНИИЛМом (1983 г.) и АИЛиЛХом (1984 г.). </w:t>
      </w:r>
    </w:p>
    <w:p w:rsidR="00B1545D" w:rsidRDefault="003E47AB" w:rsidP="00071E7C">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письма Администрации Устюженского муниципального района Вологодской области от 10.02.2020 № их. 650 и копии уведомления от Министерства природных ресурсов и экологии РФ Федерального агенства лесного хозяйства (Рослесхоз) от 27.12.2018 г. № АВ -03-27/22187 – сведения </w:t>
      </w:r>
      <w:r>
        <w:rPr>
          <w:rFonts w:ascii="Times New Roman" w:hAnsi="Times New Roman" w:cs="Times New Roman"/>
          <w:sz w:val="28"/>
          <w:szCs w:val="28"/>
        </w:rPr>
        <w:lastRenderedPageBreak/>
        <w:t>о границах Устюженского лесничества Вологодской области внесены в Единый государственный реестр недвижимости. Реестровый номер – 35.19.2.91.</w:t>
      </w:r>
    </w:p>
    <w:p w:rsidR="00F40109" w:rsidRPr="006F20CF" w:rsidRDefault="00F40109" w:rsidP="00071E7C">
      <w:pPr>
        <w:spacing w:line="360" w:lineRule="auto"/>
        <w:ind w:firstLine="567"/>
        <w:jc w:val="both"/>
        <w:rPr>
          <w:rFonts w:ascii="Times New Roman" w:hAnsi="Times New Roman" w:cs="Times New Roman"/>
          <w:sz w:val="28"/>
          <w:szCs w:val="28"/>
        </w:rPr>
      </w:pPr>
      <w:r w:rsidRPr="006F20CF">
        <w:rPr>
          <w:rFonts w:ascii="Times New Roman" w:hAnsi="Times New Roman" w:cs="Times New Roman"/>
          <w:sz w:val="28"/>
          <w:szCs w:val="28"/>
        </w:rPr>
        <w:t xml:space="preserve">Границы лесничеств отображены на картах в </w:t>
      </w:r>
      <w:r w:rsidR="007A5BDC" w:rsidRPr="007A5BDC">
        <w:rPr>
          <w:rFonts w:ascii="Times New Roman" w:hAnsi="Times New Roman" w:cs="Times New Roman"/>
          <w:sz w:val="28"/>
          <w:szCs w:val="28"/>
        </w:rPr>
        <w:t>соотве</w:t>
      </w:r>
      <w:r w:rsidR="007A422E">
        <w:rPr>
          <w:rFonts w:ascii="Times New Roman" w:hAnsi="Times New Roman" w:cs="Times New Roman"/>
          <w:sz w:val="28"/>
          <w:szCs w:val="28"/>
        </w:rPr>
        <w:t>т</w:t>
      </w:r>
      <w:r w:rsidR="007A5BDC" w:rsidRPr="007A5BDC">
        <w:rPr>
          <w:rFonts w:ascii="Times New Roman" w:hAnsi="Times New Roman" w:cs="Times New Roman"/>
          <w:sz w:val="28"/>
          <w:szCs w:val="28"/>
        </w:rPr>
        <w:t>ствии</w:t>
      </w:r>
      <w:r w:rsidRPr="006F20CF">
        <w:rPr>
          <w:rFonts w:ascii="Times New Roman" w:hAnsi="Times New Roman" w:cs="Times New Roman"/>
          <w:sz w:val="28"/>
          <w:szCs w:val="28"/>
        </w:rPr>
        <w:t xml:space="preserve"> с требованиями статьи 23 Градостроительного кодекса Российской Федерации.</w:t>
      </w:r>
    </w:p>
    <w:p w:rsidR="005E09B3" w:rsidRPr="003575D1" w:rsidRDefault="008756B3" w:rsidP="00071E7C">
      <w:pPr>
        <w:pStyle w:val="ac"/>
        <w:keepNext/>
        <w:widowControl w:val="0"/>
        <w:spacing w:line="360" w:lineRule="auto"/>
        <w:ind w:left="792"/>
        <w:jc w:val="center"/>
        <w:outlineLvl w:val="2"/>
        <w:rPr>
          <w:rFonts w:ascii="Times New Roman" w:eastAsia="Times New Roman" w:hAnsi="Times New Roman" w:cs="Times New Roman"/>
          <w:iCs/>
          <w:sz w:val="28"/>
          <w:szCs w:val="28"/>
          <w:lang w:eastAsia="ru-RU"/>
        </w:rPr>
      </w:pPr>
      <w:bookmarkStart w:id="45" w:name="_Toc51926238"/>
      <w:r w:rsidRPr="003575D1">
        <w:rPr>
          <w:rFonts w:ascii="Times New Roman" w:eastAsia="Times New Roman" w:hAnsi="Times New Roman" w:cs="Times New Roman"/>
          <w:iCs/>
          <w:sz w:val="28"/>
          <w:szCs w:val="28"/>
          <w:lang w:eastAsia="ru-RU"/>
        </w:rPr>
        <w:t>1</w:t>
      </w:r>
      <w:r w:rsidR="00E10767" w:rsidRPr="003575D1">
        <w:rPr>
          <w:rFonts w:ascii="Times New Roman" w:eastAsia="Times New Roman" w:hAnsi="Times New Roman" w:cs="Times New Roman"/>
          <w:iCs/>
          <w:sz w:val="28"/>
          <w:szCs w:val="28"/>
          <w:lang w:eastAsia="ru-RU"/>
        </w:rPr>
        <w:t>.</w:t>
      </w:r>
      <w:r w:rsidR="00F348F8" w:rsidRPr="003575D1">
        <w:rPr>
          <w:rFonts w:ascii="Times New Roman" w:eastAsia="Times New Roman" w:hAnsi="Times New Roman" w:cs="Times New Roman"/>
          <w:iCs/>
          <w:sz w:val="28"/>
          <w:szCs w:val="28"/>
          <w:lang w:eastAsia="ru-RU"/>
        </w:rPr>
        <w:t>5</w:t>
      </w:r>
      <w:r w:rsidR="00E10767" w:rsidRPr="003575D1">
        <w:rPr>
          <w:rFonts w:ascii="Times New Roman" w:eastAsia="Times New Roman" w:hAnsi="Times New Roman" w:cs="Times New Roman"/>
          <w:iCs/>
          <w:sz w:val="28"/>
          <w:szCs w:val="28"/>
          <w:lang w:eastAsia="ru-RU"/>
        </w:rPr>
        <w:t>.</w:t>
      </w:r>
      <w:r w:rsidR="0045469B" w:rsidRPr="003575D1">
        <w:rPr>
          <w:rFonts w:ascii="Times New Roman" w:eastAsia="Times New Roman" w:hAnsi="Times New Roman" w:cs="Times New Roman"/>
          <w:iCs/>
          <w:sz w:val="28"/>
          <w:szCs w:val="28"/>
          <w:lang w:eastAsia="ru-RU"/>
        </w:rPr>
        <w:t>4</w:t>
      </w:r>
      <w:r w:rsidR="005E09B3" w:rsidRPr="003575D1">
        <w:rPr>
          <w:rFonts w:ascii="Times New Roman" w:eastAsia="Times New Roman" w:hAnsi="Times New Roman" w:cs="Times New Roman"/>
          <w:iCs/>
          <w:sz w:val="28"/>
          <w:szCs w:val="28"/>
          <w:lang w:eastAsia="ru-RU"/>
        </w:rPr>
        <w:t xml:space="preserve"> </w:t>
      </w:r>
      <w:r w:rsidR="00341975" w:rsidRPr="003575D1">
        <w:rPr>
          <w:rFonts w:ascii="Times New Roman" w:eastAsia="Times New Roman" w:hAnsi="Times New Roman" w:cs="Times New Roman"/>
          <w:iCs/>
          <w:sz w:val="28"/>
          <w:szCs w:val="28"/>
          <w:lang w:eastAsia="ru-RU"/>
        </w:rPr>
        <w:t>Экономическая база</w:t>
      </w:r>
      <w:bookmarkEnd w:id="43"/>
      <w:bookmarkEnd w:id="45"/>
    </w:p>
    <w:p w:rsidR="00DA05F2" w:rsidRPr="00DA05F2" w:rsidRDefault="00DA05F2" w:rsidP="00DA05F2">
      <w:pPr>
        <w:widowControl w:val="0"/>
        <w:spacing w:after="0" w:line="360" w:lineRule="auto"/>
        <w:ind w:firstLine="709"/>
        <w:jc w:val="both"/>
        <w:rPr>
          <w:rFonts w:ascii="Times New Roman" w:eastAsia="Times New Roman" w:hAnsi="Times New Roman" w:cs="Times New Roman"/>
          <w:color w:val="000000"/>
          <w:sz w:val="28"/>
          <w:szCs w:val="28"/>
          <w:highlight w:val="yellow"/>
          <w:lang w:eastAsia="ru-RU"/>
        </w:rPr>
      </w:pPr>
      <w:r w:rsidRPr="00DA05F2">
        <w:rPr>
          <w:rFonts w:ascii="Times New Roman" w:eastAsia="Times New Roman" w:hAnsi="Times New Roman" w:cs="Times New Roman"/>
          <w:color w:val="000000"/>
          <w:sz w:val="28"/>
          <w:szCs w:val="28"/>
          <w:lang w:eastAsia="ru-RU"/>
        </w:rPr>
        <w:t xml:space="preserve">Муниципальное образование Никольское расположено на юге Устюженского муниципального района с административным центром в деревне Никола. </w:t>
      </w:r>
    </w:p>
    <w:p w:rsidR="00DA05F2" w:rsidRPr="00DA05F2" w:rsidRDefault="00DA05F2" w:rsidP="00DA05F2">
      <w:pPr>
        <w:spacing w:after="0" w:line="360" w:lineRule="auto"/>
        <w:ind w:firstLine="709"/>
        <w:jc w:val="both"/>
        <w:rPr>
          <w:rFonts w:ascii="Times New Roman" w:eastAsia="Times New Roman" w:hAnsi="Times New Roman" w:cs="Times New Roman"/>
          <w:color w:val="000000"/>
          <w:sz w:val="28"/>
          <w:szCs w:val="28"/>
          <w:lang w:eastAsia="x-none"/>
        </w:rPr>
      </w:pPr>
      <w:r w:rsidRPr="00DA05F2">
        <w:rPr>
          <w:rFonts w:ascii="Times New Roman" w:eastAsia="Times New Roman" w:hAnsi="Times New Roman" w:cs="Times New Roman"/>
          <w:color w:val="000000"/>
          <w:sz w:val="28"/>
          <w:szCs w:val="28"/>
          <w:lang w:val="x-none" w:eastAsia="x-none"/>
        </w:rPr>
        <w:t>Экономика муниципального образования Никольское имеет производственно-аграрную специализацию</w:t>
      </w:r>
      <w:r w:rsidRPr="00DA05F2">
        <w:rPr>
          <w:rFonts w:ascii="Times New Roman" w:eastAsia="Times New Roman" w:hAnsi="Times New Roman" w:cs="Times New Roman"/>
          <w:color w:val="000000"/>
          <w:sz w:val="28"/>
          <w:szCs w:val="28"/>
          <w:lang w:eastAsia="x-none"/>
        </w:rPr>
        <w:t>,</w:t>
      </w:r>
      <w:r w:rsidRPr="00DA05F2">
        <w:rPr>
          <w:rFonts w:ascii="Times New Roman" w:eastAsia="Times New Roman" w:hAnsi="Times New Roman" w:cs="Times New Roman"/>
          <w:color w:val="000000"/>
          <w:sz w:val="28"/>
          <w:szCs w:val="28"/>
          <w:lang w:val="x-none" w:eastAsia="x-none"/>
        </w:rPr>
        <w:t xml:space="preserve"> которая является основным источником поддержания жизнедеятельности. Население занято в </w:t>
      </w:r>
      <w:r w:rsidRPr="00DA05F2">
        <w:rPr>
          <w:rFonts w:ascii="Times New Roman" w:eastAsia="Times New Roman" w:hAnsi="Times New Roman" w:cs="Times New Roman"/>
          <w:color w:val="000000"/>
          <w:sz w:val="28"/>
          <w:szCs w:val="28"/>
          <w:lang w:eastAsia="x-none"/>
        </w:rPr>
        <w:t xml:space="preserve">сельском хозяйстве, </w:t>
      </w:r>
      <w:r w:rsidRPr="00DA05F2">
        <w:rPr>
          <w:rFonts w:ascii="Times New Roman" w:eastAsia="Times New Roman" w:hAnsi="Times New Roman" w:cs="Times New Roman"/>
          <w:color w:val="000000"/>
          <w:sz w:val="28"/>
          <w:szCs w:val="28"/>
          <w:lang w:val="x-none" w:eastAsia="x-none"/>
        </w:rPr>
        <w:t>в жилищно-коммунальном хозяйстве</w:t>
      </w:r>
      <w:r w:rsidRPr="00DA05F2">
        <w:rPr>
          <w:rFonts w:ascii="Times New Roman" w:eastAsia="Times New Roman" w:hAnsi="Times New Roman" w:cs="Times New Roman"/>
          <w:color w:val="000000"/>
          <w:sz w:val="28"/>
          <w:szCs w:val="28"/>
          <w:lang w:eastAsia="x-none"/>
        </w:rPr>
        <w:t>,</w:t>
      </w:r>
      <w:r w:rsidRPr="00DA05F2">
        <w:rPr>
          <w:rFonts w:ascii="Times New Roman" w:eastAsia="Times New Roman" w:hAnsi="Times New Roman" w:cs="Times New Roman"/>
          <w:color w:val="000000"/>
          <w:sz w:val="28"/>
          <w:szCs w:val="28"/>
          <w:lang w:val="x-none" w:eastAsia="x-none"/>
        </w:rPr>
        <w:t xml:space="preserve"> в </w:t>
      </w:r>
      <w:r w:rsidRPr="00DA05F2">
        <w:rPr>
          <w:rFonts w:ascii="Times New Roman" w:eastAsia="Times New Roman" w:hAnsi="Times New Roman" w:cs="Times New Roman"/>
          <w:color w:val="000000"/>
          <w:sz w:val="28"/>
          <w:szCs w:val="28"/>
          <w:lang w:eastAsia="x-none"/>
        </w:rPr>
        <w:t>торгово-закупочной и социальной сфере деятельности</w:t>
      </w:r>
      <w:r w:rsidRPr="00DA05F2">
        <w:rPr>
          <w:rFonts w:ascii="Times New Roman" w:eastAsia="Times New Roman" w:hAnsi="Times New Roman" w:cs="Times New Roman"/>
          <w:color w:val="000000"/>
          <w:sz w:val="28"/>
          <w:szCs w:val="28"/>
          <w:lang w:val="x-none" w:eastAsia="x-none"/>
        </w:rPr>
        <w:t>.</w:t>
      </w:r>
    </w:p>
    <w:p w:rsidR="00DA05F2" w:rsidRPr="00DA05F2" w:rsidRDefault="00DA05F2" w:rsidP="00DA05F2">
      <w:pPr>
        <w:spacing w:after="0" w:line="360" w:lineRule="auto"/>
        <w:ind w:firstLine="709"/>
        <w:jc w:val="both"/>
        <w:rPr>
          <w:rFonts w:ascii="Times New Roman" w:eastAsia="Times New Roman" w:hAnsi="Times New Roman" w:cs="Times New Roman"/>
          <w:color w:val="000000"/>
          <w:sz w:val="28"/>
          <w:szCs w:val="28"/>
          <w:highlight w:val="yellow"/>
          <w:lang w:eastAsia="ru-RU"/>
        </w:rPr>
      </w:pPr>
      <w:r w:rsidRPr="00DA05F2">
        <w:rPr>
          <w:rFonts w:ascii="Times New Roman" w:eastAsia="Times New Roman" w:hAnsi="Times New Roman" w:cs="Times New Roman"/>
          <w:color w:val="000000"/>
          <w:sz w:val="28"/>
          <w:szCs w:val="28"/>
          <w:lang w:eastAsia="ru-RU"/>
        </w:rPr>
        <w:t>В таблице 1.</w:t>
      </w:r>
      <w:r w:rsidR="00F348F8">
        <w:rPr>
          <w:rFonts w:ascii="Times New Roman" w:eastAsia="Times New Roman" w:hAnsi="Times New Roman" w:cs="Times New Roman"/>
          <w:color w:val="000000"/>
          <w:sz w:val="28"/>
          <w:szCs w:val="28"/>
          <w:lang w:eastAsia="ru-RU"/>
        </w:rPr>
        <w:t>5</w:t>
      </w:r>
      <w:r w:rsidRPr="00DA05F2">
        <w:rPr>
          <w:rFonts w:ascii="Times New Roman" w:eastAsia="Times New Roman" w:hAnsi="Times New Roman" w:cs="Times New Roman"/>
          <w:color w:val="000000"/>
          <w:sz w:val="28"/>
          <w:szCs w:val="28"/>
          <w:lang w:eastAsia="ru-RU"/>
        </w:rPr>
        <w:t>.4.1 представлен перечень производственных предприятий (объектов), значимо влияющих на развитие экономики по информации представленной администрацией муниципального образования Никольское от 26.03.2020. № 61 по состоянию на 01.01.2020</w:t>
      </w:r>
      <w:r w:rsidR="00BE1DD9">
        <w:rPr>
          <w:rFonts w:ascii="Times New Roman" w:eastAsia="Times New Roman" w:hAnsi="Times New Roman" w:cs="Times New Roman"/>
          <w:color w:val="000000"/>
          <w:sz w:val="28"/>
          <w:szCs w:val="28"/>
          <w:lang w:eastAsia="ru-RU"/>
        </w:rPr>
        <w:t xml:space="preserve"> год</w:t>
      </w:r>
      <w:r w:rsidRPr="00DA05F2">
        <w:rPr>
          <w:rFonts w:ascii="Times New Roman" w:eastAsia="Times New Roman" w:hAnsi="Times New Roman" w:cs="Times New Roman"/>
          <w:color w:val="000000"/>
          <w:sz w:val="28"/>
          <w:szCs w:val="28"/>
          <w:lang w:eastAsia="ru-RU"/>
        </w:rPr>
        <w:t>.</w:t>
      </w:r>
    </w:p>
    <w:p w:rsidR="00DA05F2" w:rsidRPr="00DA05F2" w:rsidRDefault="00DA05F2" w:rsidP="007A422E">
      <w:pPr>
        <w:jc w:val="center"/>
        <w:rPr>
          <w:rFonts w:ascii="Times New Roman" w:eastAsia="Times New Roman" w:hAnsi="Times New Roman" w:cs="Times New Roman"/>
          <w:color w:val="000000"/>
          <w:sz w:val="28"/>
          <w:szCs w:val="28"/>
          <w:lang w:val="x-none" w:eastAsia="x-none"/>
        </w:rPr>
      </w:pPr>
      <w:r w:rsidRPr="00DA05F2">
        <w:rPr>
          <w:rFonts w:ascii="Times New Roman" w:eastAsia="Times New Roman" w:hAnsi="Times New Roman" w:cs="Times New Roman"/>
          <w:color w:val="000000"/>
          <w:sz w:val="28"/>
          <w:szCs w:val="28"/>
          <w:lang w:val="x-none" w:eastAsia="x-none"/>
        </w:rPr>
        <w:t>Характеристика производственных предприятий</w:t>
      </w:r>
    </w:p>
    <w:p w:rsidR="00DA05F2" w:rsidRPr="00DA05F2" w:rsidRDefault="00DA05F2" w:rsidP="00DA05F2">
      <w:pPr>
        <w:spacing w:after="0" w:line="360" w:lineRule="auto"/>
        <w:ind w:firstLine="709"/>
        <w:jc w:val="right"/>
        <w:rPr>
          <w:rFonts w:ascii="Times New Roman" w:eastAsia="Times New Roman" w:hAnsi="Times New Roman" w:cs="Times New Roman"/>
          <w:color w:val="000000"/>
          <w:sz w:val="28"/>
          <w:szCs w:val="28"/>
          <w:lang w:val="x-none" w:eastAsia="x-none"/>
        </w:rPr>
      </w:pPr>
      <w:r w:rsidRPr="00DA05F2">
        <w:rPr>
          <w:rFonts w:ascii="Times New Roman" w:eastAsia="Times New Roman" w:hAnsi="Times New Roman" w:cs="Times New Roman"/>
          <w:color w:val="000000"/>
          <w:sz w:val="28"/>
          <w:szCs w:val="28"/>
          <w:lang w:val="x-none" w:eastAsia="x-none"/>
        </w:rPr>
        <w:t>Таблица</w:t>
      </w:r>
      <w:r w:rsidRPr="00071E7C">
        <w:rPr>
          <w:rFonts w:ascii="Times New Roman" w:eastAsia="Times New Roman" w:hAnsi="Times New Roman" w:cs="Times New Roman"/>
          <w:color w:val="000000"/>
          <w:sz w:val="28"/>
          <w:szCs w:val="28"/>
          <w:lang w:eastAsia="x-none"/>
        </w:rPr>
        <w:t xml:space="preserve"> </w:t>
      </w:r>
      <w:r w:rsidRPr="00DA05F2">
        <w:rPr>
          <w:rFonts w:ascii="Times New Roman" w:eastAsia="Times New Roman" w:hAnsi="Times New Roman" w:cs="Times New Roman"/>
          <w:sz w:val="28"/>
          <w:szCs w:val="28"/>
          <w:lang w:val="en-US" w:eastAsia="x-none"/>
        </w:rPr>
        <w:t>I</w:t>
      </w:r>
      <w:r w:rsidRPr="00DA05F2">
        <w:rPr>
          <w:rFonts w:ascii="Times New Roman" w:eastAsia="Times New Roman" w:hAnsi="Times New Roman" w:cs="Times New Roman"/>
          <w:sz w:val="28"/>
          <w:szCs w:val="28"/>
          <w:lang w:val="x-none" w:eastAsia="x-none"/>
        </w:rPr>
        <w:t>.</w:t>
      </w:r>
      <w:r w:rsidR="00F348F8">
        <w:rPr>
          <w:rFonts w:ascii="Times New Roman" w:eastAsia="Times New Roman" w:hAnsi="Times New Roman" w:cs="Times New Roman"/>
          <w:sz w:val="28"/>
          <w:szCs w:val="28"/>
          <w:lang w:eastAsia="x-none"/>
        </w:rPr>
        <w:t>5</w:t>
      </w:r>
      <w:r w:rsidRPr="00DA05F2">
        <w:rPr>
          <w:rFonts w:ascii="Times New Roman" w:eastAsia="Times New Roman" w:hAnsi="Times New Roman" w:cs="Times New Roman"/>
          <w:sz w:val="28"/>
          <w:szCs w:val="28"/>
          <w:lang w:val="x-none" w:eastAsia="x-none"/>
        </w:rPr>
        <w:t>.</w:t>
      </w:r>
      <w:r w:rsidRPr="00DA05F2">
        <w:rPr>
          <w:rFonts w:ascii="Times New Roman" w:eastAsia="Times New Roman" w:hAnsi="Times New Roman" w:cs="Times New Roman"/>
          <w:sz w:val="28"/>
          <w:szCs w:val="28"/>
          <w:lang w:eastAsia="x-none"/>
        </w:rPr>
        <w:t>4</w:t>
      </w:r>
      <w:r w:rsidRPr="00DA05F2">
        <w:rPr>
          <w:rFonts w:ascii="Times New Roman" w:eastAsia="Times New Roman" w:hAnsi="Times New Roman" w:cs="Times New Roman"/>
          <w:sz w:val="28"/>
          <w:szCs w:val="28"/>
          <w:lang w:val="x-none" w:eastAsia="x-none"/>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301"/>
        <w:gridCol w:w="1714"/>
        <w:gridCol w:w="1233"/>
        <w:gridCol w:w="956"/>
        <w:gridCol w:w="1231"/>
        <w:gridCol w:w="1312"/>
      </w:tblGrid>
      <w:tr w:rsidR="007D3B2D" w:rsidRPr="00DA05F2" w:rsidTr="00806592">
        <w:trPr>
          <w:tblHeader/>
        </w:trPr>
        <w:tc>
          <w:tcPr>
            <w:tcW w:w="598" w:type="dxa"/>
          </w:tcPr>
          <w:p w:rsidR="007D3B2D" w:rsidRPr="00DA05F2" w:rsidRDefault="007D3B2D" w:rsidP="007D3B2D">
            <w:pPr>
              <w:spacing w:after="0" w:line="240" w:lineRule="auto"/>
              <w:jc w:val="center"/>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 п/п</w:t>
            </w:r>
          </w:p>
        </w:tc>
        <w:tc>
          <w:tcPr>
            <w:tcW w:w="2301" w:type="dxa"/>
          </w:tcPr>
          <w:p w:rsidR="007D3B2D" w:rsidRPr="00DA05F2" w:rsidRDefault="007D3B2D" w:rsidP="007D3B2D">
            <w:pPr>
              <w:spacing w:after="0" w:line="240" w:lineRule="auto"/>
              <w:jc w:val="center"/>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Наименование предприятия</w:t>
            </w:r>
          </w:p>
        </w:tc>
        <w:tc>
          <w:tcPr>
            <w:tcW w:w="1714" w:type="dxa"/>
          </w:tcPr>
          <w:p w:rsidR="007D3B2D" w:rsidRPr="00DA05F2" w:rsidRDefault="007D3B2D" w:rsidP="007D3B2D">
            <w:pPr>
              <w:spacing w:after="0" w:line="240" w:lineRule="auto"/>
              <w:jc w:val="center"/>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Отрасль, вид (род)</w:t>
            </w:r>
          </w:p>
          <w:p w:rsidR="007D3B2D" w:rsidRPr="00DA05F2" w:rsidRDefault="007D3B2D" w:rsidP="007D3B2D">
            <w:pPr>
              <w:spacing w:after="0" w:line="240" w:lineRule="auto"/>
              <w:jc w:val="center"/>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деятельности</w:t>
            </w:r>
          </w:p>
        </w:tc>
        <w:tc>
          <w:tcPr>
            <w:tcW w:w="1233" w:type="dxa"/>
          </w:tcPr>
          <w:p w:rsidR="007D3B2D" w:rsidRPr="00DA05F2" w:rsidRDefault="007D3B2D" w:rsidP="007D3B2D">
            <w:pPr>
              <w:spacing w:after="0" w:line="240" w:lineRule="auto"/>
              <w:jc w:val="center"/>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Основные виды продукции</w:t>
            </w:r>
          </w:p>
        </w:tc>
        <w:tc>
          <w:tcPr>
            <w:tcW w:w="956" w:type="dxa"/>
          </w:tcPr>
          <w:p w:rsidR="007D3B2D" w:rsidRPr="00DA05F2" w:rsidRDefault="007D3B2D" w:rsidP="007D3B2D">
            <w:pPr>
              <w:spacing w:after="0" w:line="240" w:lineRule="auto"/>
              <w:jc w:val="center"/>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Объем произ-ва</w:t>
            </w:r>
          </w:p>
          <w:p w:rsidR="007D3B2D" w:rsidRPr="00DA05F2" w:rsidRDefault="007D3B2D" w:rsidP="007D3B2D">
            <w:pPr>
              <w:spacing w:after="0" w:line="240" w:lineRule="auto"/>
              <w:jc w:val="center"/>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(кол-во голов)</w:t>
            </w:r>
          </w:p>
        </w:tc>
        <w:tc>
          <w:tcPr>
            <w:tcW w:w="1231" w:type="dxa"/>
          </w:tcPr>
          <w:p w:rsidR="007D3B2D" w:rsidRPr="00DA05F2" w:rsidRDefault="007D3B2D" w:rsidP="007D3B2D">
            <w:pPr>
              <w:spacing w:after="0" w:line="240" w:lineRule="auto"/>
              <w:jc w:val="center"/>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Занимаемая территория</w:t>
            </w:r>
          </w:p>
        </w:tc>
        <w:tc>
          <w:tcPr>
            <w:tcW w:w="1312" w:type="dxa"/>
          </w:tcPr>
          <w:p w:rsidR="007D3B2D" w:rsidRPr="00DA05F2" w:rsidRDefault="007D3B2D" w:rsidP="007D3B2D">
            <w:pPr>
              <w:spacing w:after="0" w:line="240" w:lineRule="auto"/>
              <w:jc w:val="center"/>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Численность работающих</w:t>
            </w:r>
          </w:p>
          <w:p w:rsidR="007D3B2D" w:rsidRPr="00DA05F2" w:rsidRDefault="007D3B2D" w:rsidP="007D3B2D">
            <w:pPr>
              <w:spacing w:after="0" w:line="240" w:lineRule="auto"/>
              <w:jc w:val="center"/>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чел.</w:t>
            </w:r>
          </w:p>
        </w:tc>
      </w:tr>
      <w:tr w:rsidR="00DA05F2" w:rsidRPr="00DA05F2" w:rsidTr="00806592">
        <w:trPr>
          <w:tblHeader/>
        </w:trPr>
        <w:tc>
          <w:tcPr>
            <w:tcW w:w="598" w:type="dxa"/>
          </w:tcPr>
          <w:p w:rsidR="00DA05F2" w:rsidRPr="00DA05F2" w:rsidRDefault="00DA05F2" w:rsidP="00DA05F2">
            <w:pPr>
              <w:spacing w:after="0" w:line="240" w:lineRule="auto"/>
              <w:jc w:val="center"/>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1</w:t>
            </w:r>
          </w:p>
        </w:tc>
        <w:tc>
          <w:tcPr>
            <w:tcW w:w="2301" w:type="dxa"/>
          </w:tcPr>
          <w:p w:rsidR="00DA05F2" w:rsidRPr="00DA05F2" w:rsidRDefault="00DA05F2" w:rsidP="00DA05F2">
            <w:pPr>
              <w:spacing w:after="0" w:line="240" w:lineRule="auto"/>
              <w:jc w:val="center"/>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2</w:t>
            </w:r>
          </w:p>
        </w:tc>
        <w:tc>
          <w:tcPr>
            <w:tcW w:w="1714" w:type="dxa"/>
          </w:tcPr>
          <w:p w:rsidR="00DA05F2" w:rsidRPr="00DA05F2" w:rsidRDefault="00DA05F2" w:rsidP="00DA05F2">
            <w:pPr>
              <w:spacing w:after="0" w:line="240" w:lineRule="auto"/>
              <w:jc w:val="center"/>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3</w:t>
            </w:r>
          </w:p>
        </w:tc>
        <w:tc>
          <w:tcPr>
            <w:tcW w:w="1233" w:type="dxa"/>
          </w:tcPr>
          <w:p w:rsidR="00DA05F2" w:rsidRPr="00DA05F2" w:rsidRDefault="00DA05F2" w:rsidP="00DA05F2">
            <w:pPr>
              <w:spacing w:after="0" w:line="240" w:lineRule="auto"/>
              <w:jc w:val="center"/>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4</w:t>
            </w:r>
          </w:p>
        </w:tc>
        <w:tc>
          <w:tcPr>
            <w:tcW w:w="956" w:type="dxa"/>
          </w:tcPr>
          <w:p w:rsidR="00DA05F2" w:rsidRPr="00DA05F2" w:rsidRDefault="00DA05F2" w:rsidP="00DA05F2">
            <w:pPr>
              <w:spacing w:after="0" w:line="240" w:lineRule="auto"/>
              <w:jc w:val="center"/>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5</w:t>
            </w:r>
          </w:p>
        </w:tc>
        <w:tc>
          <w:tcPr>
            <w:tcW w:w="1231" w:type="dxa"/>
          </w:tcPr>
          <w:p w:rsidR="00DA05F2" w:rsidRPr="00DA05F2" w:rsidRDefault="00DA05F2" w:rsidP="00DA05F2">
            <w:pPr>
              <w:spacing w:after="0" w:line="240" w:lineRule="auto"/>
              <w:jc w:val="center"/>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6</w:t>
            </w:r>
          </w:p>
        </w:tc>
        <w:tc>
          <w:tcPr>
            <w:tcW w:w="1312" w:type="dxa"/>
          </w:tcPr>
          <w:p w:rsidR="00DA05F2" w:rsidRPr="00DA05F2" w:rsidRDefault="00DA05F2" w:rsidP="00DA05F2">
            <w:pPr>
              <w:spacing w:after="0" w:line="240" w:lineRule="auto"/>
              <w:jc w:val="center"/>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7</w:t>
            </w:r>
          </w:p>
        </w:tc>
      </w:tr>
      <w:tr w:rsidR="00DA05F2" w:rsidRPr="00DA05F2" w:rsidTr="007A5BDC">
        <w:tc>
          <w:tcPr>
            <w:tcW w:w="9345" w:type="dxa"/>
            <w:gridSpan w:val="7"/>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Сельское хозяйство</w:t>
            </w:r>
          </w:p>
        </w:tc>
      </w:tr>
      <w:tr w:rsidR="00DA05F2" w:rsidRPr="00DA05F2" w:rsidTr="00806592">
        <w:tc>
          <w:tcPr>
            <w:tcW w:w="598" w:type="dxa"/>
            <w:vMerge w:val="restart"/>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1.</w:t>
            </w:r>
          </w:p>
        </w:tc>
        <w:tc>
          <w:tcPr>
            <w:tcW w:w="2301" w:type="dxa"/>
            <w:vMerge w:val="restart"/>
          </w:tcPr>
          <w:p w:rsidR="00DA05F2" w:rsidRPr="00DA05F2" w:rsidRDefault="00DA05F2" w:rsidP="007A5BDC">
            <w:pPr>
              <w:spacing w:after="0" w:line="240" w:lineRule="auto"/>
              <w:rPr>
                <w:rFonts w:ascii="Times New Roman" w:eastAsia="Times New Roman" w:hAnsi="Times New Roman" w:cs="Times New Roman"/>
                <w:sz w:val="20"/>
                <w:szCs w:val="20"/>
                <w:lang w:eastAsia="x-none"/>
              </w:rPr>
            </w:pPr>
            <w:r w:rsidRPr="00DA05F2">
              <w:rPr>
                <w:rFonts w:ascii="Times New Roman" w:eastAsia="Times New Roman" w:hAnsi="Times New Roman" w:cs="Times New Roman"/>
                <w:sz w:val="20"/>
                <w:szCs w:val="20"/>
                <w:lang w:eastAsia="x-none"/>
              </w:rPr>
              <w:t xml:space="preserve">ТнВ «Горбунов и К», </w:t>
            </w:r>
          </w:p>
          <w:p w:rsidR="00DA05F2" w:rsidRPr="00DA05F2" w:rsidRDefault="00DA05F2" w:rsidP="007A5BDC">
            <w:pPr>
              <w:spacing w:after="0" w:line="240" w:lineRule="auto"/>
              <w:rPr>
                <w:rFonts w:ascii="Times New Roman" w:eastAsia="Times New Roman" w:hAnsi="Times New Roman" w:cs="Times New Roman"/>
                <w:sz w:val="20"/>
                <w:szCs w:val="20"/>
                <w:lang w:eastAsia="x-none"/>
              </w:rPr>
            </w:pPr>
            <w:r w:rsidRPr="00DA05F2">
              <w:rPr>
                <w:rFonts w:ascii="Times New Roman" w:eastAsia="Times New Roman" w:hAnsi="Times New Roman" w:cs="Times New Roman"/>
                <w:sz w:val="20"/>
                <w:szCs w:val="20"/>
                <w:lang w:eastAsia="x-none"/>
              </w:rPr>
              <w:t>д. Никола</w:t>
            </w:r>
          </w:p>
          <w:p w:rsidR="00DA05F2" w:rsidRPr="00DA05F2" w:rsidRDefault="00DA05F2" w:rsidP="007A5BDC">
            <w:pPr>
              <w:spacing w:after="0" w:line="240" w:lineRule="auto"/>
              <w:rPr>
                <w:rFonts w:ascii="Times New Roman" w:eastAsia="Times New Roman" w:hAnsi="Times New Roman" w:cs="Times New Roman"/>
                <w:sz w:val="20"/>
                <w:szCs w:val="20"/>
                <w:lang w:eastAsia="x-none"/>
              </w:rPr>
            </w:pPr>
            <w:r w:rsidRPr="00DA05F2">
              <w:rPr>
                <w:rFonts w:ascii="Times New Roman" w:eastAsia="Times New Roman" w:hAnsi="Times New Roman" w:cs="Times New Roman"/>
                <w:sz w:val="20"/>
                <w:szCs w:val="20"/>
                <w:lang w:eastAsia="x-none"/>
              </w:rPr>
              <w:t>в составе:</w:t>
            </w:r>
          </w:p>
          <w:p w:rsidR="00DA05F2" w:rsidRPr="00DA05F2" w:rsidRDefault="00DA05F2" w:rsidP="007A5BDC">
            <w:pPr>
              <w:spacing w:after="0" w:line="240" w:lineRule="auto"/>
              <w:rPr>
                <w:rFonts w:ascii="Times New Roman" w:eastAsia="Times New Roman" w:hAnsi="Times New Roman" w:cs="Times New Roman"/>
                <w:sz w:val="20"/>
                <w:szCs w:val="20"/>
                <w:lang w:eastAsia="x-none"/>
              </w:rPr>
            </w:pPr>
            <w:r w:rsidRPr="00DA05F2">
              <w:rPr>
                <w:rFonts w:ascii="Times New Roman" w:eastAsia="Times New Roman" w:hAnsi="Times New Roman" w:cs="Times New Roman"/>
                <w:sz w:val="20"/>
                <w:szCs w:val="20"/>
                <w:lang w:eastAsia="x-none"/>
              </w:rPr>
              <w:t xml:space="preserve">- </w:t>
            </w:r>
            <w:proofErr w:type="gramStart"/>
            <w:r w:rsidRPr="00DA05F2">
              <w:rPr>
                <w:rFonts w:ascii="Times New Roman" w:eastAsia="Times New Roman" w:hAnsi="Times New Roman" w:cs="Times New Roman"/>
                <w:sz w:val="20"/>
                <w:szCs w:val="20"/>
                <w:lang w:eastAsia="x-none"/>
              </w:rPr>
              <w:t>Животноводческая  ферма</w:t>
            </w:r>
            <w:proofErr w:type="gramEnd"/>
            <w:r w:rsidRPr="00DA05F2">
              <w:rPr>
                <w:rFonts w:ascii="Times New Roman" w:eastAsia="Times New Roman" w:hAnsi="Times New Roman" w:cs="Times New Roman"/>
                <w:sz w:val="20"/>
                <w:szCs w:val="20"/>
                <w:lang w:eastAsia="x-none"/>
              </w:rPr>
              <w:t>, д. Сычево;</w:t>
            </w:r>
          </w:p>
          <w:p w:rsidR="00DA05F2" w:rsidRPr="00DA05F2" w:rsidRDefault="00DA05F2" w:rsidP="007A5BDC">
            <w:pPr>
              <w:spacing w:after="0" w:line="240" w:lineRule="auto"/>
              <w:rPr>
                <w:rFonts w:ascii="Times New Roman" w:eastAsia="Times New Roman" w:hAnsi="Times New Roman" w:cs="Times New Roman"/>
                <w:sz w:val="20"/>
                <w:szCs w:val="20"/>
                <w:lang w:eastAsia="x-none"/>
              </w:rPr>
            </w:pPr>
            <w:r w:rsidRPr="00DA05F2">
              <w:rPr>
                <w:rFonts w:ascii="Times New Roman" w:eastAsia="Times New Roman" w:hAnsi="Times New Roman" w:cs="Times New Roman"/>
                <w:sz w:val="20"/>
                <w:szCs w:val="20"/>
                <w:lang w:eastAsia="x-none"/>
              </w:rPr>
              <w:t>- Картофелехранилище у д. Сычево;</w:t>
            </w:r>
          </w:p>
          <w:p w:rsidR="00DA05F2" w:rsidRPr="00DA05F2" w:rsidRDefault="00DA05F2" w:rsidP="007A5BDC">
            <w:pPr>
              <w:spacing w:after="0" w:line="240" w:lineRule="auto"/>
              <w:rPr>
                <w:rFonts w:ascii="Times New Roman" w:eastAsia="Times New Roman" w:hAnsi="Times New Roman" w:cs="Times New Roman"/>
                <w:sz w:val="20"/>
                <w:szCs w:val="20"/>
                <w:lang w:eastAsia="x-none"/>
              </w:rPr>
            </w:pPr>
            <w:r w:rsidRPr="00DA05F2">
              <w:rPr>
                <w:rFonts w:ascii="Times New Roman" w:eastAsia="Times New Roman" w:hAnsi="Times New Roman" w:cs="Times New Roman"/>
                <w:sz w:val="20"/>
                <w:szCs w:val="20"/>
                <w:lang w:eastAsia="x-none"/>
              </w:rPr>
              <w:t>- Силосная яма у д. Сычево;</w:t>
            </w:r>
          </w:p>
          <w:p w:rsidR="00DA05F2" w:rsidRPr="00DA05F2" w:rsidRDefault="00DA05F2" w:rsidP="007A5BDC">
            <w:pPr>
              <w:spacing w:after="0" w:line="240" w:lineRule="auto"/>
              <w:rPr>
                <w:rFonts w:ascii="Times New Roman" w:eastAsia="Times New Roman" w:hAnsi="Times New Roman" w:cs="Times New Roman"/>
                <w:sz w:val="20"/>
                <w:szCs w:val="20"/>
                <w:lang w:eastAsia="x-none"/>
              </w:rPr>
            </w:pPr>
            <w:r w:rsidRPr="00DA05F2">
              <w:rPr>
                <w:rFonts w:ascii="Times New Roman" w:eastAsia="Times New Roman" w:hAnsi="Times New Roman" w:cs="Times New Roman"/>
                <w:sz w:val="20"/>
                <w:szCs w:val="20"/>
                <w:lang w:eastAsia="x-none"/>
              </w:rPr>
              <w:lastRenderedPageBreak/>
              <w:t xml:space="preserve">- Склад под картофелехранилище, </w:t>
            </w:r>
          </w:p>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sz w:val="20"/>
                <w:szCs w:val="20"/>
                <w:lang w:eastAsia="x-none"/>
              </w:rPr>
              <w:t>д. Никола</w:t>
            </w:r>
          </w:p>
        </w:tc>
        <w:tc>
          <w:tcPr>
            <w:tcW w:w="1714" w:type="dxa"/>
            <w:vMerge w:val="restart"/>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lastRenderedPageBreak/>
              <w:t xml:space="preserve">Животноводство </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Молоко</w:t>
            </w:r>
          </w:p>
        </w:tc>
        <w:tc>
          <w:tcPr>
            <w:tcW w:w="956"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619,0 тн</w:t>
            </w:r>
          </w:p>
        </w:tc>
        <w:tc>
          <w:tcPr>
            <w:tcW w:w="1231" w:type="dxa"/>
            <w:vMerge w:val="restart"/>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317,0 га</w:t>
            </w:r>
          </w:p>
        </w:tc>
        <w:tc>
          <w:tcPr>
            <w:tcW w:w="1312" w:type="dxa"/>
            <w:vMerge w:val="restart"/>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19</w:t>
            </w:r>
          </w:p>
        </w:tc>
      </w:tr>
      <w:tr w:rsidR="00DA05F2" w:rsidRPr="00DA05F2" w:rsidTr="00806592">
        <w:tc>
          <w:tcPr>
            <w:tcW w:w="598" w:type="dxa"/>
            <w:vMerge/>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p>
        </w:tc>
        <w:tc>
          <w:tcPr>
            <w:tcW w:w="2301" w:type="dxa"/>
            <w:vMerge/>
          </w:tcPr>
          <w:p w:rsidR="00DA05F2" w:rsidRPr="00DA05F2" w:rsidRDefault="00DA05F2" w:rsidP="007A5BDC">
            <w:pPr>
              <w:spacing w:after="0" w:line="240" w:lineRule="auto"/>
              <w:rPr>
                <w:rFonts w:ascii="Times New Roman" w:eastAsia="Times New Roman" w:hAnsi="Times New Roman" w:cs="Times New Roman"/>
                <w:sz w:val="20"/>
                <w:szCs w:val="20"/>
                <w:lang w:val="x-none" w:eastAsia="x-none"/>
              </w:rPr>
            </w:pPr>
          </w:p>
        </w:tc>
        <w:tc>
          <w:tcPr>
            <w:tcW w:w="1714" w:type="dxa"/>
            <w:vMerge/>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 xml:space="preserve">Мясо </w:t>
            </w:r>
          </w:p>
        </w:tc>
        <w:tc>
          <w:tcPr>
            <w:tcW w:w="956"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19,0 тн</w:t>
            </w:r>
          </w:p>
        </w:tc>
        <w:tc>
          <w:tcPr>
            <w:tcW w:w="1231" w:type="dxa"/>
            <w:vMerge/>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p>
        </w:tc>
        <w:tc>
          <w:tcPr>
            <w:tcW w:w="1312" w:type="dxa"/>
            <w:vMerge/>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p>
        </w:tc>
      </w:tr>
      <w:tr w:rsidR="00DA05F2" w:rsidRPr="00DA05F2" w:rsidTr="00806592">
        <w:tc>
          <w:tcPr>
            <w:tcW w:w="598" w:type="dxa"/>
            <w:vMerge/>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p>
        </w:tc>
        <w:tc>
          <w:tcPr>
            <w:tcW w:w="2301" w:type="dxa"/>
            <w:vMerge/>
          </w:tcPr>
          <w:p w:rsidR="00DA05F2" w:rsidRPr="00DA05F2" w:rsidRDefault="00DA05F2" w:rsidP="007A5BDC">
            <w:pPr>
              <w:spacing w:after="0" w:line="240" w:lineRule="auto"/>
              <w:rPr>
                <w:rFonts w:ascii="Times New Roman" w:eastAsia="Times New Roman" w:hAnsi="Times New Roman" w:cs="Times New Roman"/>
                <w:sz w:val="20"/>
                <w:szCs w:val="20"/>
                <w:lang w:val="x-none" w:eastAsia="x-none"/>
              </w:rPr>
            </w:pPr>
          </w:p>
        </w:tc>
        <w:tc>
          <w:tcPr>
            <w:tcW w:w="1714" w:type="dxa"/>
            <w:vMerge/>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КРС</w:t>
            </w:r>
          </w:p>
        </w:tc>
        <w:tc>
          <w:tcPr>
            <w:tcW w:w="956"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215 голов</w:t>
            </w:r>
          </w:p>
        </w:tc>
        <w:tc>
          <w:tcPr>
            <w:tcW w:w="1231" w:type="dxa"/>
            <w:vMerge/>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p>
        </w:tc>
        <w:tc>
          <w:tcPr>
            <w:tcW w:w="1312" w:type="dxa"/>
            <w:vMerge/>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p>
        </w:tc>
      </w:tr>
      <w:tr w:rsidR="00DA05F2" w:rsidRPr="00DA05F2" w:rsidTr="00806592">
        <w:tc>
          <w:tcPr>
            <w:tcW w:w="598" w:type="dxa"/>
            <w:vMerge/>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p>
        </w:tc>
        <w:tc>
          <w:tcPr>
            <w:tcW w:w="2301" w:type="dxa"/>
            <w:vMerge/>
          </w:tcPr>
          <w:p w:rsidR="00DA05F2" w:rsidRPr="00DA05F2" w:rsidRDefault="00DA05F2" w:rsidP="007A5BDC">
            <w:pPr>
              <w:spacing w:after="0" w:line="240" w:lineRule="auto"/>
              <w:rPr>
                <w:rFonts w:ascii="Times New Roman" w:eastAsia="Times New Roman" w:hAnsi="Times New Roman" w:cs="Times New Roman"/>
                <w:sz w:val="20"/>
                <w:szCs w:val="20"/>
                <w:lang w:val="x-none" w:eastAsia="x-none"/>
              </w:rPr>
            </w:pPr>
          </w:p>
        </w:tc>
        <w:tc>
          <w:tcPr>
            <w:tcW w:w="1714"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Растениеводство </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 xml:space="preserve">Картофель </w:t>
            </w:r>
          </w:p>
        </w:tc>
        <w:tc>
          <w:tcPr>
            <w:tcW w:w="956"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1500,0 тн</w:t>
            </w:r>
          </w:p>
        </w:tc>
        <w:tc>
          <w:tcPr>
            <w:tcW w:w="1231" w:type="dxa"/>
            <w:vMerge/>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p>
        </w:tc>
        <w:tc>
          <w:tcPr>
            <w:tcW w:w="1312" w:type="dxa"/>
            <w:vMerge/>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p>
        </w:tc>
      </w:tr>
      <w:tr w:rsidR="00DA05F2" w:rsidRPr="00DA05F2" w:rsidTr="007A5BDC">
        <w:tc>
          <w:tcPr>
            <w:tcW w:w="9345" w:type="dxa"/>
            <w:gridSpan w:val="7"/>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Малый и средний бизнес</w:t>
            </w:r>
          </w:p>
        </w:tc>
      </w:tr>
      <w:tr w:rsidR="00DA05F2" w:rsidRPr="00DA05F2" w:rsidTr="00806592">
        <w:tc>
          <w:tcPr>
            <w:tcW w:w="598" w:type="dxa"/>
            <w:vMerge w:val="restart"/>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1.</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ООО «Буров»,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 Овощехранилище,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д. Никола,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ул. Рубцова, 18;</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 Картофелехранилище,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 ул. Рубцова, 19</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vMerge w:val="restart"/>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w:t>
            </w:r>
          </w:p>
        </w:tc>
        <w:tc>
          <w:tcPr>
            <w:tcW w:w="1231" w:type="dxa"/>
            <w:vMerge w:val="restart"/>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w:t>
            </w:r>
          </w:p>
        </w:tc>
        <w:tc>
          <w:tcPr>
            <w:tcW w:w="1312" w:type="dxa"/>
            <w:vMerge w:val="restart"/>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10</w:t>
            </w:r>
          </w:p>
        </w:tc>
      </w:tr>
      <w:tr w:rsidR="00DA05F2" w:rsidRPr="00DA05F2" w:rsidTr="00806592">
        <w:tc>
          <w:tcPr>
            <w:tcW w:w="598" w:type="dxa"/>
            <w:vMerge/>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 Картофелехранилище,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д. Никола,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ул. Рубцова, 19</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Фасовка картофеля в сетки</w:t>
            </w:r>
          </w:p>
        </w:tc>
        <w:tc>
          <w:tcPr>
            <w:tcW w:w="956" w:type="dxa"/>
            <w:vMerge/>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p>
        </w:tc>
        <w:tc>
          <w:tcPr>
            <w:tcW w:w="1231" w:type="dxa"/>
            <w:vMerge/>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p>
        </w:tc>
        <w:tc>
          <w:tcPr>
            <w:tcW w:w="1312" w:type="dxa"/>
            <w:vMerge/>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2.</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500,0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20,0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3.</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 Картофелехранилище (площадь 1200 </w:t>
            </w:r>
            <w:proofErr w:type="gramStart"/>
            <w:r w:rsidRPr="00DA05F2">
              <w:rPr>
                <w:rFonts w:ascii="Times New Roman" w:eastAsia="Times New Roman" w:hAnsi="Times New Roman" w:cs="Times New Roman"/>
                <w:sz w:val="20"/>
                <w:szCs w:val="20"/>
                <w:lang w:eastAsia="ru-RU"/>
              </w:rPr>
              <w:t>кв.м</w:t>
            </w:r>
            <w:proofErr w:type="gramEnd"/>
            <w:r w:rsidRPr="00DA05F2">
              <w:rPr>
                <w:rFonts w:ascii="Times New Roman" w:eastAsia="Times New Roman" w:hAnsi="Times New Roman" w:cs="Times New Roman"/>
                <w:sz w:val="20"/>
                <w:szCs w:val="20"/>
                <w:lang w:eastAsia="ru-RU"/>
              </w:rPr>
              <w:t xml:space="preserve">),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 Картофелехранилище (площадь 1357 </w:t>
            </w:r>
            <w:proofErr w:type="gramStart"/>
            <w:r w:rsidRPr="00DA05F2">
              <w:rPr>
                <w:rFonts w:ascii="Times New Roman" w:eastAsia="Times New Roman" w:hAnsi="Times New Roman" w:cs="Times New Roman"/>
                <w:sz w:val="20"/>
                <w:szCs w:val="20"/>
                <w:lang w:eastAsia="ru-RU"/>
              </w:rPr>
              <w:t>кв.м</w:t>
            </w:r>
            <w:proofErr w:type="gramEnd"/>
            <w:r w:rsidRPr="00DA05F2">
              <w:rPr>
                <w:rFonts w:ascii="Times New Roman" w:eastAsia="Times New Roman" w:hAnsi="Times New Roman" w:cs="Times New Roman"/>
                <w:sz w:val="20"/>
                <w:szCs w:val="20"/>
                <w:lang w:eastAsia="ru-RU"/>
              </w:rPr>
              <w:t xml:space="preserve">),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1500,0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60,0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5</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4.</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1082,6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30,0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5.</w:t>
            </w:r>
          </w:p>
        </w:tc>
        <w:tc>
          <w:tcPr>
            <w:tcW w:w="2301"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д. Никола</w:t>
            </w:r>
          </w:p>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 xml:space="preserve">- Картофелехранилище (площадь 1300 </w:t>
            </w:r>
            <w:proofErr w:type="gramStart"/>
            <w:r w:rsidRPr="00DA05F2">
              <w:rPr>
                <w:rFonts w:ascii="Times New Roman" w:eastAsia="Times New Roman" w:hAnsi="Times New Roman" w:cs="Times New Roman"/>
                <w:color w:val="000000"/>
                <w:sz w:val="20"/>
                <w:szCs w:val="20"/>
                <w:lang w:eastAsia="ru-RU"/>
              </w:rPr>
              <w:t>кв.м</w:t>
            </w:r>
            <w:proofErr w:type="gramEnd"/>
            <w:r w:rsidRPr="00DA05F2">
              <w:rPr>
                <w:rFonts w:ascii="Times New Roman" w:eastAsia="Times New Roman" w:hAnsi="Times New Roman" w:cs="Times New Roman"/>
                <w:color w:val="000000"/>
                <w:sz w:val="20"/>
                <w:szCs w:val="20"/>
                <w:lang w:eastAsia="ru-RU"/>
              </w:rPr>
              <w:t xml:space="preserve">), </w:t>
            </w:r>
          </w:p>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 xml:space="preserve">д. Никола, </w:t>
            </w:r>
          </w:p>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ул. Корелякова,1а;</w:t>
            </w:r>
          </w:p>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 Склад овощехранилища</w:t>
            </w:r>
            <w:r w:rsidRPr="00DA05F2">
              <w:rPr>
                <w:rFonts w:ascii="Times New Roman" w:eastAsia="Times New Roman" w:hAnsi="Times New Roman" w:cs="Times New Roman"/>
                <w:color w:val="000000"/>
                <w:sz w:val="20"/>
                <w:szCs w:val="20"/>
                <w:shd w:val="clear" w:color="auto" w:fill="E6E6E6"/>
                <w:lang w:eastAsia="ru-RU"/>
              </w:rPr>
              <w:t xml:space="preserve"> </w:t>
            </w:r>
            <w:r w:rsidRPr="00DA05F2">
              <w:rPr>
                <w:rFonts w:ascii="Times New Roman" w:eastAsia="Times New Roman" w:hAnsi="Times New Roman" w:cs="Times New Roman"/>
                <w:color w:val="000000"/>
                <w:sz w:val="20"/>
                <w:szCs w:val="20"/>
                <w:lang w:eastAsia="ru-RU"/>
              </w:rPr>
              <w:t>(площадь 979,1 кв.м), вне границ н.п.</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400,0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20,0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6.</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1080,0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30,0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7.</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455,0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15,0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8.</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Склад картофелехранилища (площадь 2000 кв.м), д. Никола</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1664,0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55,0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4</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9.</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 Картофелехранилище (площадь 1393,3 </w:t>
            </w:r>
            <w:proofErr w:type="gramStart"/>
            <w:r w:rsidRPr="00DA05F2">
              <w:rPr>
                <w:rFonts w:ascii="Times New Roman" w:eastAsia="Times New Roman" w:hAnsi="Times New Roman" w:cs="Times New Roman"/>
                <w:sz w:val="20"/>
                <w:szCs w:val="20"/>
                <w:lang w:eastAsia="ru-RU"/>
              </w:rPr>
              <w:t>кв.м</w:t>
            </w:r>
            <w:proofErr w:type="gramEnd"/>
            <w:r w:rsidRPr="00DA05F2">
              <w:rPr>
                <w:rFonts w:ascii="Times New Roman" w:eastAsia="Times New Roman" w:hAnsi="Times New Roman" w:cs="Times New Roman"/>
                <w:sz w:val="20"/>
                <w:szCs w:val="20"/>
                <w:lang w:eastAsia="ru-RU"/>
              </w:rPr>
              <w:t xml:space="preserve">),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2183,8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75,0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3</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10.</w:t>
            </w:r>
          </w:p>
        </w:tc>
        <w:tc>
          <w:tcPr>
            <w:tcW w:w="2301"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д. Никола</w:t>
            </w:r>
          </w:p>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 Картофелехранилище,  д. Никола</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1080,0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30,0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11.</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Петрово</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200,0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10,0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12.</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 Склад для хранения с/х продукции (площадь 1176,1 </w:t>
            </w:r>
            <w:proofErr w:type="gramStart"/>
            <w:r w:rsidRPr="00DA05F2">
              <w:rPr>
                <w:rFonts w:ascii="Times New Roman" w:eastAsia="Times New Roman" w:hAnsi="Times New Roman" w:cs="Times New Roman"/>
                <w:sz w:val="20"/>
                <w:szCs w:val="20"/>
                <w:lang w:eastAsia="ru-RU"/>
              </w:rPr>
              <w:t>кв.м</w:t>
            </w:r>
            <w:proofErr w:type="gramEnd"/>
            <w:r w:rsidRPr="00DA05F2">
              <w:rPr>
                <w:rFonts w:ascii="Times New Roman" w:eastAsia="Times New Roman" w:hAnsi="Times New Roman" w:cs="Times New Roman"/>
                <w:sz w:val="20"/>
                <w:szCs w:val="20"/>
                <w:lang w:eastAsia="ru-RU"/>
              </w:rPr>
              <w:t xml:space="preserve">),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у д. Богуславль;</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lastRenderedPageBreak/>
              <w:t xml:space="preserve">- Склад для хранения с/х продукции (площадь 407,5 </w:t>
            </w:r>
            <w:proofErr w:type="gramStart"/>
            <w:r w:rsidRPr="00DA05F2">
              <w:rPr>
                <w:rFonts w:ascii="Times New Roman" w:eastAsia="Times New Roman" w:hAnsi="Times New Roman" w:cs="Times New Roman"/>
                <w:sz w:val="20"/>
                <w:szCs w:val="20"/>
                <w:lang w:eastAsia="ru-RU"/>
              </w:rPr>
              <w:t>кв.м</w:t>
            </w:r>
            <w:proofErr w:type="gramEnd"/>
            <w:r w:rsidRPr="00DA05F2">
              <w:rPr>
                <w:rFonts w:ascii="Times New Roman" w:eastAsia="Times New Roman" w:hAnsi="Times New Roman" w:cs="Times New Roman"/>
                <w:sz w:val="20"/>
                <w:szCs w:val="20"/>
                <w:lang w:eastAsia="ru-RU"/>
              </w:rPr>
              <w:t xml:space="preserve">),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у д. Богуславль</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lastRenderedPageBreak/>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1000,0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50,0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13.</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Петрово</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500,0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18,0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14.</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д. Никола,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 Картофелехранилище (площадь 1393,3 </w:t>
            </w:r>
            <w:proofErr w:type="gramStart"/>
            <w:r w:rsidRPr="00DA05F2">
              <w:rPr>
                <w:rFonts w:ascii="Times New Roman" w:eastAsia="Times New Roman" w:hAnsi="Times New Roman" w:cs="Times New Roman"/>
                <w:sz w:val="20"/>
                <w:szCs w:val="20"/>
                <w:lang w:eastAsia="ru-RU"/>
              </w:rPr>
              <w:t>кв.м</w:t>
            </w:r>
            <w:proofErr w:type="gramEnd"/>
            <w:r w:rsidRPr="00DA05F2">
              <w:rPr>
                <w:rFonts w:ascii="Times New Roman" w:eastAsia="Times New Roman" w:hAnsi="Times New Roman" w:cs="Times New Roman"/>
                <w:sz w:val="20"/>
                <w:szCs w:val="20"/>
                <w:lang w:eastAsia="ru-RU"/>
              </w:rPr>
              <w:t xml:space="preserve">),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1500,0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60,0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15.</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 Картофелехранилище (площадь 1182 </w:t>
            </w:r>
            <w:proofErr w:type="gramStart"/>
            <w:r w:rsidRPr="00DA05F2">
              <w:rPr>
                <w:rFonts w:ascii="Times New Roman" w:eastAsia="Times New Roman" w:hAnsi="Times New Roman" w:cs="Times New Roman"/>
                <w:sz w:val="20"/>
                <w:szCs w:val="20"/>
                <w:lang w:eastAsia="ru-RU"/>
              </w:rPr>
              <w:t>кв.м</w:t>
            </w:r>
            <w:proofErr w:type="gramEnd"/>
            <w:r w:rsidRPr="00DA05F2">
              <w:rPr>
                <w:rFonts w:ascii="Times New Roman" w:eastAsia="Times New Roman" w:hAnsi="Times New Roman" w:cs="Times New Roman"/>
                <w:sz w:val="20"/>
                <w:szCs w:val="20"/>
                <w:lang w:eastAsia="ru-RU"/>
              </w:rPr>
              <w:t xml:space="preserve">),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 ул. Рубцова,17</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1400,0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70,0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2</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16.</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1080,0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30,0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17.</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Ангар  (площадь 608 кв.м), д. Никола</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200,0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10,0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18.</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 Склад-картофелехранилище (площадь 613,1 </w:t>
            </w:r>
            <w:proofErr w:type="gramStart"/>
            <w:r w:rsidRPr="00DA05F2">
              <w:rPr>
                <w:rFonts w:ascii="Times New Roman" w:eastAsia="Times New Roman" w:hAnsi="Times New Roman" w:cs="Times New Roman"/>
                <w:sz w:val="20"/>
                <w:szCs w:val="20"/>
                <w:lang w:eastAsia="ru-RU"/>
              </w:rPr>
              <w:t>кв.м</w:t>
            </w:r>
            <w:proofErr w:type="gramEnd"/>
            <w:r w:rsidRPr="00DA05F2">
              <w:rPr>
                <w:rFonts w:ascii="Times New Roman" w:eastAsia="Times New Roman" w:hAnsi="Times New Roman" w:cs="Times New Roman"/>
                <w:sz w:val="20"/>
                <w:szCs w:val="20"/>
                <w:lang w:eastAsia="ru-RU"/>
              </w:rPr>
              <w:t xml:space="preserve">),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д. Никола, ул. Зеленая,40;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Склад-картофелехранилище (площадь 995,4 кв.м.), д. Никола</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1807,9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61,5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2</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19.</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1080,0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30,0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20.</w:t>
            </w:r>
          </w:p>
        </w:tc>
        <w:tc>
          <w:tcPr>
            <w:tcW w:w="2301"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д. Никола</w:t>
            </w:r>
          </w:p>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 xml:space="preserve">- Логистический центр (площадь 1974 </w:t>
            </w:r>
            <w:proofErr w:type="gramStart"/>
            <w:r w:rsidRPr="00DA05F2">
              <w:rPr>
                <w:rFonts w:ascii="Times New Roman" w:eastAsia="Times New Roman" w:hAnsi="Times New Roman" w:cs="Times New Roman"/>
                <w:color w:val="000000"/>
                <w:sz w:val="20"/>
                <w:szCs w:val="20"/>
                <w:lang w:eastAsia="ru-RU"/>
              </w:rPr>
              <w:t>кв.м</w:t>
            </w:r>
            <w:proofErr w:type="gramEnd"/>
            <w:r w:rsidRPr="00DA05F2">
              <w:rPr>
                <w:rFonts w:ascii="Times New Roman" w:eastAsia="Times New Roman" w:hAnsi="Times New Roman" w:cs="Times New Roman"/>
                <w:color w:val="000000"/>
                <w:sz w:val="20"/>
                <w:szCs w:val="20"/>
                <w:lang w:eastAsia="ru-RU"/>
              </w:rPr>
              <w:t xml:space="preserve">); </w:t>
            </w:r>
          </w:p>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 xml:space="preserve">- Картофелехранилище (площадь 556,3 </w:t>
            </w:r>
            <w:proofErr w:type="gramStart"/>
            <w:r w:rsidRPr="00DA05F2">
              <w:rPr>
                <w:rFonts w:ascii="Times New Roman" w:eastAsia="Times New Roman" w:hAnsi="Times New Roman" w:cs="Times New Roman"/>
                <w:color w:val="000000"/>
                <w:sz w:val="20"/>
                <w:szCs w:val="20"/>
                <w:lang w:eastAsia="ru-RU"/>
              </w:rPr>
              <w:t>кв.м</w:t>
            </w:r>
            <w:proofErr w:type="gramEnd"/>
            <w:r w:rsidRPr="00DA05F2">
              <w:rPr>
                <w:rFonts w:ascii="Times New Roman" w:eastAsia="Times New Roman" w:hAnsi="Times New Roman" w:cs="Times New Roman"/>
                <w:color w:val="000000"/>
                <w:sz w:val="20"/>
                <w:szCs w:val="20"/>
                <w:lang w:eastAsia="ru-RU"/>
              </w:rPr>
              <w:t>),</w:t>
            </w:r>
          </w:p>
          <w:p w:rsidR="00DA05F2" w:rsidRPr="00DA05F2" w:rsidRDefault="00DA05F2" w:rsidP="007A5BDC">
            <w:pPr>
              <w:spacing w:after="0" w:line="240" w:lineRule="auto"/>
              <w:rPr>
                <w:rFonts w:ascii="Times New Roman" w:eastAsia="Times New Roman" w:hAnsi="Times New Roman" w:cs="Times New Roman"/>
                <w:bCs/>
                <w:color w:val="000000"/>
                <w:sz w:val="20"/>
                <w:szCs w:val="20"/>
                <w:lang w:eastAsia="ru-RU"/>
              </w:rPr>
            </w:pPr>
            <w:r w:rsidRPr="00DA05F2">
              <w:rPr>
                <w:rFonts w:ascii="Times New Roman" w:eastAsia="Times New Roman" w:hAnsi="Times New Roman" w:cs="Times New Roman"/>
                <w:bCs/>
                <w:color w:val="000000"/>
                <w:sz w:val="20"/>
                <w:szCs w:val="20"/>
                <w:lang w:eastAsia="ru-RU"/>
              </w:rPr>
              <w:t>д. Никола;</w:t>
            </w:r>
          </w:p>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bCs/>
                <w:color w:val="000000"/>
                <w:sz w:val="20"/>
                <w:szCs w:val="20"/>
                <w:lang w:eastAsia="ru-RU"/>
              </w:rPr>
              <w:t>- К</w:t>
            </w:r>
            <w:r w:rsidRPr="00DA05F2">
              <w:rPr>
                <w:rFonts w:ascii="Times New Roman" w:eastAsia="Times New Roman" w:hAnsi="Times New Roman" w:cs="Times New Roman"/>
                <w:color w:val="000000"/>
                <w:sz w:val="20"/>
                <w:szCs w:val="20"/>
                <w:lang w:eastAsia="ru-RU"/>
              </w:rPr>
              <w:t xml:space="preserve">артофелехранилище (площадью </w:t>
            </w:r>
            <w:r w:rsidR="00B70AB3" w:rsidRPr="00DA05F2">
              <w:rPr>
                <w:rFonts w:ascii="Times New Roman" w:eastAsia="Times New Roman" w:hAnsi="Times New Roman" w:cs="Times New Roman"/>
                <w:color w:val="000000"/>
                <w:sz w:val="20"/>
                <w:szCs w:val="20"/>
                <w:lang w:eastAsia="ru-RU"/>
              </w:rPr>
              <w:t xml:space="preserve">650 </w:t>
            </w:r>
            <w:proofErr w:type="gramStart"/>
            <w:r w:rsidR="00B70AB3" w:rsidRPr="00DA05F2">
              <w:rPr>
                <w:rFonts w:ascii="Times New Roman" w:eastAsia="Times New Roman" w:hAnsi="Times New Roman" w:cs="Times New Roman"/>
                <w:color w:val="000000"/>
                <w:sz w:val="20"/>
                <w:szCs w:val="20"/>
                <w:lang w:eastAsia="ru-RU"/>
              </w:rPr>
              <w:t>кв</w:t>
            </w:r>
            <w:r w:rsidRPr="00DA05F2">
              <w:rPr>
                <w:rFonts w:ascii="Times New Roman" w:eastAsia="Times New Roman" w:hAnsi="Times New Roman" w:cs="Times New Roman"/>
                <w:color w:val="000000"/>
                <w:sz w:val="20"/>
                <w:szCs w:val="20"/>
                <w:lang w:eastAsia="ru-RU"/>
              </w:rPr>
              <w:t>.м</w:t>
            </w:r>
            <w:proofErr w:type="gramEnd"/>
            <w:r w:rsidRPr="00DA05F2">
              <w:rPr>
                <w:rFonts w:ascii="Times New Roman" w:eastAsia="Times New Roman" w:hAnsi="Times New Roman" w:cs="Times New Roman"/>
                <w:color w:val="000000"/>
                <w:sz w:val="20"/>
                <w:szCs w:val="20"/>
                <w:lang w:eastAsia="ru-RU"/>
              </w:rPr>
              <w:t xml:space="preserve">); </w:t>
            </w:r>
          </w:p>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д. Осиновик</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5544,0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154,0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6</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21.</w:t>
            </w: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д. Никола</w:t>
            </w:r>
          </w:p>
          <w:p w:rsidR="00DA05F2" w:rsidRPr="00DA05F2" w:rsidRDefault="00DA05F2" w:rsidP="007A5BDC">
            <w:pPr>
              <w:spacing w:after="0" w:line="240" w:lineRule="auto"/>
              <w:rPr>
                <w:rFonts w:ascii="Times New Roman" w:eastAsia="Times New Roman" w:hAnsi="Times New Roman" w:cs="Times New Roman"/>
                <w:bCs/>
                <w:sz w:val="20"/>
                <w:szCs w:val="20"/>
                <w:lang w:eastAsia="ru-RU"/>
              </w:rPr>
            </w:pPr>
            <w:r w:rsidRPr="00DA05F2">
              <w:rPr>
                <w:rFonts w:ascii="Times New Roman" w:eastAsia="Times New Roman" w:hAnsi="Times New Roman" w:cs="Times New Roman"/>
                <w:sz w:val="20"/>
                <w:szCs w:val="20"/>
                <w:lang w:eastAsia="ru-RU"/>
              </w:rPr>
              <w:t xml:space="preserve">- Склад-картофелехранилище (площадь 700 </w:t>
            </w:r>
            <w:proofErr w:type="gramStart"/>
            <w:r w:rsidRPr="00DA05F2">
              <w:rPr>
                <w:rFonts w:ascii="Times New Roman" w:eastAsia="Times New Roman" w:hAnsi="Times New Roman" w:cs="Times New Roman"/>
                <w:sz w:val="20"/>
                <w:szCs w:val="20"/>
                <w:lang w:eastAsia="ru-RU"/>
              </w:rPr>
              <w:t>кв.м</w:t>
            </w:r>
            <w:proofErr w:type="gramEnd"/>
            <w:r w:rsidRPr="00DA05F2">
              <w:rPr>
                <w:rFonts w:ascii="Times New Roman" w:eastAsia="Times New Roman" w:hAnsi="Times New Roman" w:cs="Times New Roman"/>
                <w:sz w:val="20"/>
                <w:szCs w:val="20"/>
                <w:lang w:eastAsia="ru-RU"/>
              </w:rPr>
              <w:t>) у д. Богуславль;</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 Картофелехранилище (площадь 1300 </w:t>
            </w:r>
            <w:proofErr w:type="gramStart"/>
            <w:r w:rsidRPr="00DA05F2">
              <w:rPr>
                <w:rFonts w:ascii="Times New Roman" w:eastAsia="Times New Roman" w:hAnsi="Times New Roman" w:cs="Times New Roman"/>
                <w:sz w:val="20"/>
                <w:szCs w:val="20"/>
                <w:lang w:eastAsia="ru-RU"/>
              </w:rPr>
              <w:t>кв.м</w:t>
            </w:r>
            <w:proofErr w:type="gramEnd"/>
            <w:r w:rsidRPr="00DA05F2">
              <w:rPr>
                <w:rFonts w:ascii="Times New Roman" w:eastAsia="Times New Roman" w:hAnsi="Times New Roman" w:cs="Times New Roman"/>
                <w:sz w:val="20"/>
                <w:szCs w:val="20"/>
                <w:lang w:eastAsia="ru-RU"/>
              </w:rPr>
              <w:t xml:space="preserve">), </w:t>
            </w:r>
          </w:p>
          <w:p w:rsidR="00DA05F2" w:rsidRPr="00DA05F2" w:rsidRDefault="00DA05F2" w:rsidP="007A5BDC">
            <w:pPr>
              <w:spacing w:after="0" w:line="240" w:lineRule="auto"/>
              <w:rPr>
                <w:rFonts w:ascii="Times New Roman" w:eastAsia="Times New Roman" w:hAnsi="Times New Roman" w:cs="Times New Roman"/>
                <w:bCs/>
                <w:sz w:val="20"/>
                <w:szCs w:val="20"/>
                <w:lang w:eastAsia="ru-RU"/>
              </w:rPr>
            </w:pPr>
            <w:r w:rsidRPr="00DA05F2">
              <w:rPr>
                <w:rFonts w:ascii="Times New Roman" w:eastAsia="Times New Roman" w:hAnsi="Times New Roman" w:cs="Times New Roman"/>
                <w:sz w:val="20"/>
                <w:szCs w:val="20"/>
                <w:lang w:eastAsia="ru-RU"/>
              </w:rPr>
              <w:t>д. Богуславль, 80;</w:t>
            </w:r>
            <w:r w:rsidRPr="00DA05F2">
              <w:rPr>
                <w:rFonts w:ascii="Times New Roman" w:eastAsia="Times New Roman" w:hAnsi="Times New Roman" w:cs="Times New Roman"/>
                <w:bCs/>
                <w:sz w:val="20"/>
                <w:szCs w:val="20"/>
                <w:lang w:eastAsia="ru-RU"/>
              </w:rPr>
              <w:t xml:space="preserve"> </w:t>
            </w:r>
          </w:p>
          <w:p w:rsidR="00DA05F2" w:rsidRPr="00DA05F2" w:rsidRDefault="00DA05F2" w:rsidP="007A5BDC">
            <w:pPr>
              <w:spacing w:after="0" w:line="240" w:lineRule="auto"/>
              <w:rPr>
                <w:rFonts w:ascii="Times New Roman" w:eastAsia="Times New Roman" w:hAnsi="Times New Roman" w:cs="Times New Roman"/>
                <w:bCs/>
                <w:sz w:val="20"/>
                <w:szCs w:val="20"/>
                <w:lang w:eastAsia="ru-RU"/>
              </w:rPr>
            </w:pPr>
            <w:r w:rsidRPr="00DA05F2">
              <w:rPr>
                <w:rFonts w:ascii="Times New Roman" w:eastAsia="Times New Roman" w:hAnsi="Times New Roman" w:cs="Times New Roman"/>
                <w:bCs/>
                <w:sz w:val="20"/>
                <w:szCs w:val="20"/>
                <w:lang w:eastAsia="ru-RU"/>
              </w:rPr>
              <w:t xml:space="preserve">- Картофелехранилище (площадь 1319,1 кв.м.), </w:t>
            </w:r>
          </w:p>
          <w:p w:rsidR="00DA05F2" w:rsidRPr="00DA05F2" w:rsidRDefault="00DA05F2" w:rsidP="007A5BDC">
            <w:pPr>
              <w:spacing w:after="0" w:line="240" w:lineRule="auto"/>
              <w:rPr>
                <w:rFonts w:ascii="Times New Roman" w:eastAsia="Times New Roman" w:hAnsi="Times New Roman" w:cs="Times New Roman"/>
                <w:bCs/>
                <w:sz w:val="20"/>
                <w:szCs w:val="20"/>
                <w:lang w:eastAsia="ru-RU"/>
              </w:rPr>
            </w:pPr>
            <w:r w:rsidRPr="00DA05F2">
              <w:rPr>
                <w:rFonts w:ascii="Times New Roman" w:eastAsia="Times New Roman" w:hAnsi="Times New Roman" w:cs="Times New Roman"/>
                <w:bCs/>
                <w:sz w:val="20"/>
                <w:szCs w:val="20"/>
                <w:lang w:eastAsia="ru-RU"/>
              </w:rPr>
              <w:t xml:space="preserve">д. Никола, </w:t>
            </w:r>
          </w:p>
          <w:p w:rsidR="00DA05F2" w:rsidRPr="00DA05F2" w:rsidRDefault="00DA05F2" w:rsidP="007A5BDC">
            <w:pPr>
              <w:spacing w:after="0" w:line="240" w:lineRule="auto"/>
              <w:rPr>
                <w:rFonts w:ascii="Times New Roman" w:eastAsia="Times New Roman" w:hAnsi="Times New Roman" w:cs="Times New Roman"/>
                <w:bCs/>
                <w:sz w:val="20"/>
                <w:szCs w:val="20"/>
                <w:lang w:eastAsia="ru-RU"/>
              </w:rPr>
            </w:pPr>
            <w:r w:rsidRPr="00DA05F2">
              <w:rPr>
                <w:rFonts w:ascii="Times New Roman" w:eastAsia="Times New Roman" w:hAnsi="Times New Roman" w:cs="Times New Roman"/>
                <w:bCs/>
                <w:sz w:val="20"/>
                <w:szCs w:val="20"/>
                <w:lang w:eastAsia="ru-RU"/>
              </w:rPr>
              <w:t>ул. Корелякова, 34а;</w:t>
            </w:r>
          </w:p>
          <w:p w:rsidR="00DA05F2" w:rsidRPr="00DA05F2" w:rsidRDefault="00DA05F2" w:rsidP="007A5BDC">
            <w:pPr>
              <w:spacing w:after="0" w:line="240" w:lineRule="auto"/>
              <w:rPr>
                <w:rFonts w:ascii="Times New Roman" w:eastAsia="Times New Roman" w:hAnsi="Times New Roman" w:cs="Times New Roman"/>
                <w:bCs/>
                <w:sz w:val="20"/>
                <w:szCs w:val="20"/>
                <w:lang w:eastAsia="ru-RU"/>
              </w:rPr>
            </w:pPr>
            <w:r w:rsidRPr="00DA05F2">
              <w:rPr>
                <w:rFonts w:ascii="Times New Roman" w:eastAsia="Times New Roman" w:hAnsi="Times New Roman" w:cs="Times New Roman"/>
                <w:bCs/>
                <w:sz w:val="20"/>
                <w:szCs w:val="20"/>
                <w:lang w:eastAsia="ru-RU"/>
              </w:rPr>
              <w:t xml:space="preserve">- Ангар для хранения контейнеров (площадь 559,3 </w:t>
            </w:r>
            <w:proofErr w:type="gramStart"/>
            <w:r w:rsidRPr="00DA05F2">
              <w:rPr>
                <w:rFonts w:ascii="Times New Roman" w:eastAsia="Times New Roman" w:hAnsi="Times New Roman" w:cs="Times New Roman"/>
                <w:bCs/>
                <w:sz w:val="20"/>
                <w:szCs w:val="20"/>
                <w:lang w:eastAsia="ru-RU"/>
              </w:rPr>
              <w:t>кв.м</w:t>
            </w:r>
            <w:proofErr w:type="gramEnd"/>
            <w:r w:rsidRPr="00DA05F2">
              <w:rPr>
                <w:rFonts w:ascii="Times New Roman" w:eastAsia="Times New Roman" w:hAnsi="Times New Roman" w:cs="Times New Roman"/>
                <w:bCs/>
                <w:sz w:val="20"/>
                <w:szCs w:val="20"/>
                <w:lang w:eastAsia="ru-RU"/>
              </w:rPr>
              <w:t>),  д. Никола, ул. Корелякова, 34б;</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lastRenderedPageBreak/>
              <w:t xml:space="preserve">- Картофелехранилище (площадь 566,3 </w:t>
            </w:r>
            <w:proofErr w:type="gramStart"/>
            <w:r w:rsidRPr="00DA05F2">
              <w:rPr>
                <w:rFonts w:ascii="Times New Roman" w:eastAsia="Times New Roman" w:hAnsi="Times New Roman" w:cs="Times New Roman"/>
                <w:sz w:val="20"/>
                <w:szCs w:val="20"/>
                <w:lang w:eastAsia="ru-RU"/>
              </w:rPr>
              <w:t>кв.м</w:t>
            </w:r>
            <w:proofErr w:type="gramEnd"/>
            <w:r w:rsidRPr="00DA05F2">
              <w:rPr>
                <w:rFonts w:ascii="Times New Roman" w:eastAsia="Times New Roman" w:hAnsi="Times New Roman" w:cs="Times New Roman"/>
                <w:sz w:val="20"/>
                <w:szCs w:val="20"/>
                <w:lang w:eastAsia="ru-RU"/>
              </w:rPr>
              <w:t xml:space="preserve">),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д. Никола, </w:t>
            </w:r>
          </w:p>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 xml:space="preserve">ул. Корелякова, 78б  </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lastRenderedPageBreak/>
              <w:t>Растениеводство</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Картофель</w:t>
            </w:r>
          </w:p>
        </w:tc>
        <w:tc>
          <w:tcPr>
            <w:tcW w:w="956"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1650,0 тн</w:t>
            </w:r>
          </w:p>
        </w:tc>
        <w:tc>
          <w:tcPr>
            <w:tcW w:w="123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55,0 га</w:t>
            </w:r>
          </w:p>
        </w:tc>
        <w:tc>
          <w:tcPr>
            <w:tcW w:w="1312"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1</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p>
        </w:tc>
        <w:tc>
          <w:tcPr>
            <w:tcW w:w="2301"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Итого:</w:t>
            </w:r>
          </w:p>
        </w:tc>
        <w:tc>
          <w:tcPr>
            <w:tcW w:w="1714" w:type="dxa"/>
          </w:tcPr>
          <w:p w:rsidR="00DA05F2" w:rsidRPr="00DA05F2" w:rsidRDefault="00DA05F2" w:rsidP="007A5BDC">
            <w:pPr>
              <w:spacing w:after="0" w:line="240" w:lineRule="auto"/>
              <w:rPr>
                <w:rFonts w:ascii="Times New Roman" w:eastAsia="Times New Roman" w:hAnsi="Times New Roman" w:cs="Times New Roman"/>
                <w:sz w:val="20"/>
                <w:szCs w:val="20"/>
                <w:lang w:eastAsia="ru-RU"/>
              </w:rPr>
            </w:pPr>
            <w:r w:rsidRPr="00DA05F2">
              <w:rPr>
                <w:rFonts w:ascii="Times New Roman" w:eastAsia="Times New Roman" w:hAnsi="Times New Roman" w:cs="Times New Roman"/>
                <w:sz w:val="20"/>
                <w:szCs w:val="20"/>
                <w:lang w:eastAsia="ru-RU"/>
              </w:rPr>
              <w:t>-</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w:t>
            </w:r>
          </w:p>
        </w:tc>
        <w:tc>
          <w:tcPr>
            <w:tcW w:w="956"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25907,3 тн</w:t>
            </w:r>
          </w:p>
        </w:tc>
        <w:tc>
          <w:tcPr>
            <w:tcW w:w="1231"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883,5 га</w:t>
            </w:r>
          </w:p>
        </w:tc>
        <w:tc>
          <w:tcPr>
            <w:tcW w:w="1312"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46</w:t>
            </w:r>
          </w:p>
        </w:tc>
      </w:tr>
      <w:tr w:rsidR="00DA05F2" w:rsidRPr="00DA05F2" w:rsidTr="007A5BDC">
        <w:tc>
          <w:tcPr>
            <w:tcW w:w="9345" w:type="dxa"/>
            <w:gridSpan w:val="7"/>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rPr>
              <w:t>Жилищно-коммунальное хозяйство</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val="en-US" w:eastAsia="ru-RU"/>
              </w:rPr>
              <w:t>1</w:t>
            </w:r>
            <w:r w:rsidRPr="00DA05F2">
              <w:rPr>
                <w:rFonts w:ascii="Times New Roman" w:eastAsia="Times New Roman" w:hAnsi="Times New Roman" w:cs="Times New Roman"/>
                <w:color w:val="000000"/>
                <w:sz w:val="20"/>
                <w:szCs w:val="20"/>
                <w:lang w:eastAsia="ru-RU"/>
              </w:rPr>
              <w:t>.</w:t>
            </w:r>
          </w:p>
        </w:tc>
        <w:tc>
          <w:tcPr>
            <w:tcW w:w="2301"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ООО «Надежда»</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Коммунальные услуги</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w:t>
            </w:r>
          </w:p>
        </w:tc>
        <w:tc>
          <w:tcPr>
            <w:tcW w:w="956"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w:t>
            </w:r>
          </w:p>
        </w:tc>
        <w:tc>
          <w:tcPr>
            <w:tcW w:w="1231"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w:t>
            </w:r>
          </w:p>
        </w:tc>
        <w:tc>
          <w:tcPr>
            <w:tcW w:w="1312"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4</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2.</w:t>
            </w:r>
          </w:p>
        </w:tc>
        <w:tc>
          <w:tcPr>
            <w:tcW w:w="2301"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 xml:space="preserve">Котельная, </w:t>
            </w:r>
          </w:p>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д. Никола</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Теплоснабжение</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w:t>
            </w:r>
          </w:p>
        </w:tc>
        <w:tc>
          <w:tcPr>
            <w:tcW w:w="956"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w:t>
            </w:r>
          </w:p>
        </w:tc>
        <w:tc>
          <w:tcPr>
            <w:tcW w:w="1231"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w:t>
            </w:r>
          </w:p>
        </w:tc>
        <w:tc>
          <w:tcPr>
            <w:tcW w:w="1312"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2</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3.</w:t>
            </w:r>
          </w:p>
        </w:tc>
        <w:tc>
          <w:tcPr>
            <w:tcW w:w="2301"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 xml:space="preserve">Котельная, </w:t>
            </w:r>
          </w:p>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д. Расторопово</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 xml:space="preserve">Теплоснабжение </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w:t>
            </w:r>
          </w:p>
        </w:tc>
        <w:tc>
          <w:tcPr>
            <w:tcW w:w="956"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w:t>
            </w:r>
          </w:p>
        </w:tc>
        <w:tc>
          <w:tcPr>
            <w:tcW w:w="1231"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w:t>
            </w:r>
          </w:p>
        </w:tc>
        <w:tc>
          <w:tcPr>
            <w:tcW w:w="1312"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2</w:t>
            </w:r>
          </w:p>
        </w:tc>
      </w:tr>
      <w:tr w:rsidR="00DA05F2" w:rsidRPr="00DA05F2" w:rsidTr="00806592">
        <w:tc>
          <w:tcPr>
            <w:tcW w:w="598" w:type="dxa"/>
          </w:tcPr>
          <w:p w:rsidR="00DA05F2" w:rsidRPr="00DA05F2" w:rsidRDefault="00DA05F2" w:rsidP="007A5BDC">
            <w:pPr>
              <w:spacing w:after="0" w:line="240" w:lineRule="auto"/>
              <w:rPr>
                <w:rFonts w:ascii="Times New Roman" w:eastAsia="Times New Roman" w:hAnsi="Times New Roman" w:cs="Times New Roman"/>
                <w:color w:val="FF0000"/>
                <w:sz w:val="20"/>
                <w:szCs w:val="20"/>
                <w:lang w:eastAsia="ru-RU"/>
              </w:rPr>
            </w:pPr>
          </w:p>
        </w:tc>
        <w:tc>
          <w:tcPr>
            <w:tcW w:w="2301"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Итого:</w:t>
            </w:r>
          </w:p>
        </w:tc>
        <w:tc>
          <w:tcPr>
            <w:tcW w:w="1714"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w:t>
            </w:r>
          </w:p>
        </w:tc>
        <w:tc>
          <w:tcPr>
            <w:tcW w:w="1233"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w:t>
            </w:r>
          </w:p>
        </w:tc>
        <w:tc>
          <w:tcPr>
            <w:tcW w:w="956"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w:t>
            </w:r>
          </w:p>
        </w:tc>
        <w:tc>
          <w:tcPr>
            <w:tcW w:w="1231"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w:t>
            </w:r>
          </w:p>
        </w:tc>
        <w:tc>
          <w:tcPr>
            <w:tcW w:w="1312" w:type="dxa"/>
          </w:tcPr>
          <w:p w:rsidR="00DA05F2" w:rsidRPr="00DA05F2" w:rsidRDefault="00DA05F2" w:rsidP="007A5BDC">
            <w:pPr>
              <w:spacing w:after="0" w:line="240" w:lineRule="auto"/>
              <w:rPr>
                <w:rFonts w:ascii="Times New Roman" w:eastAsia="Times New Roman" w:hAnsi="Times New Roman" w:cs="Times New Roman"/>
                <w:color w:val="000000"/>
                <w:sz w:val="20"/>
                <w:szCs w:val="20"/>
                <w:lang w:eastAsia="ru-RU"/>
              </w:rPr>
            </w:pPr>
            <w:r w:rsidRPr="00DA05F2">
              <w:rPr>
                <w:rFonts w:ascii="Times New Roman" w:eastAsia="Times New Roman" w:hAnsi="Times New Roman" w:cs="Times New Roman"/>
                <w:color w:val="000000"/>
                <w:sz w:val="20"/>
                <w:szCs w:val="20"/>
                <w:lang w:eastAsia="ru-RU"/>
              </w:rPr>
              <w:t>8</w:t>
            </w:r>
          </w:p>
        </w:tc>
      </w:tr>
    </w:tbl>
    <w:p w:rsidR="00DA05F2" w:rsidRPr="00DA05F2" w:rsidRDefault="00DA05F2" w:rsidP="00DA05F2">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DA05F2" w:rsidRPr="00DA05F2" w:rsidRDefault="00DA05F2" w:rsidP="00DA05F2">
      <w:pPr>
        <w:spacing w:after="0" w:line="360" w:lineRule="auto"/>
        <w:ind w:firstLine="709"/>
        <w:jc w:val="center"/>
        <w:rPr>
          <w:rFonts w:ascii="Times New Roman" w:eastAsia="Times New Roman" w:hAnsi="Times New Roman" w:cs="Times New Roman"/>
          <w:color w:val="C00000"/>
          <w:sz w:val="28"/>
          <w:szCs w:val="28"/>
          <w:lang w:eastAsia="ru-RU"/>
        </w:rPr>
      </w:pPr>
      <w:r w:rsidRPr="00DA05F2">
        <w:rPr>
          <w:rFonts w:ascii="Times New Roman" w:eastAsia="Times New Roman" w:hAnsi="Times New Roman" w:cs="Times New Roman"/>
          <w:sz w:val="28"/>
          <w:szCs w:val="28"/>
          <w:lang w:val="x-none" w:eastAsia="x-none"/>
        </w:rPr>
        <w:t>Сельское хозяйство</w:t>
      </w:r>
    </w:p>
    <w:p w:rsidR="00DA05F2" w:rsidRPr="00DA05F2" w:rsidRDefault="00DA05F2" w:rsidP="00DA05F2">
      <w:pPr>
        <w:widowControl w:val="0"/>
        <w:spacing w:after="0" w:line="360" w:lineRule="auto"/>
        <w:ind w:firstLine="709"/>
        <w:jc w:val="both"/>
        <w:rPr>
          <w:rFonts w:ascii="Times New Roman" w:eastAsia="Times New Roman" w:hAnsi="Times New Roman" w:cs="Times New Roman"/>
          <w:sz w:val="28"/>
          <w:szCs w:val="28"/>
          <w:lang w:eastAsia="ru-RU"/>
        </w:rPr>
      </w:pPr>
      <w:r w:rsidRPr="00DA05F2">
        <w:rPr>
          <w:rFonts w:ascii="Times New Roman" w:eastAsia="Times New Roman" w:hAnsi="Times New Roman" w:cs="Times New Roman"/>
          <w:sz w:val="28"/>
          <w:szCs w:val="28"/>
          <w:lang w:eastAsia="ru-RU"/>
        </w:rPr>
        <w:t>Сельское хозяйство - это отрасль хозяйства страны, производящая сельскохозяйственную продукцию. Включает растениеводство и животноводство; обеспечивает потребности в большинстве продуктов питания и в сырье для текстильной, обувной, парфюмерной, пищевой промышленности</w:t>
      </w:r>
      <w:r w:rsidRPr="00DA05F2">
        <w:rPr>
          <w:rFonts w:ascii="Times New Roman" w:eastAsia="Times New Roman" w:hAnsi="Times New Roman" w:cs="Times New Roman"/>
          <w:sz w:val="28"/>
          <w:szCs w:val="28"/>
          <w:vertAlign w:val="superscript"/>
          <w:lang w:eastAsia="ru-RU"/>
        </w:rPr>
        <w:footnoteReference w:id="10"/>
      </w:r>
      <w:r w:rsidRPr="00DA05F2">
        <w:rPr>
          <w:rFonts w:ascii="Times New Roman" w:eastAsia="Times New Roman" w:hAnsi="Times New Roman" w:cs="Times New Roman"/>
          <w:sz w:val="28"/>
          <w:szCs w:val="28"/>
          <w:lang w:eastAsia="ru-RU"/>
        </w:rPr>
        <w:t>.</w:t>
      </w:r>
    </w:p>
    <w:p w:rsidR="00DA05F2" w:rsidRPr="00DA05F2" w:rsidRDefault="00DA05F2" w:rsidP="00DA05F2">
      <w:pPr>
        <w:widowControl w:val="0"/>
        <w:spacing w:after="0" w:line="360" w:lineRule="auto"/>
        <w:ind w:firstLine="709"/>
        <w:jc w:val="both"/>
        <w:rPr>
          <w:rFonts w:ascii="Times New Roman" w:eastAsia="Times New Roman" w:hAnsi="Times New Roman" w:cs="Times New Roman"/>
          <w:sz w:val="28"/>
          <w:szCs w:val="28"/>
          <w:lang w:eastAsia="ru-RU"/>
        </w:rPr>
      </w:pPr>
      <w:r w:rsidRPr="00DA05F2">
        <w:rPr>
          <w:rFonts w:ascii="Times New Roman" w:eastAsia="Times New Roman" w:hAnsi="Times New Roman" w:cs="Times New Roman"/>
          <w:sz w:val="28"/>
          <w:szCs w:val="28"/>
          <w:lang w:eastAsia="ru-RU"/>
        </w:rPr>
        <w:t>Федеральный закон от 29 декабря 2006 года № 264-ФЗ (ред. от 25.12.2018) «О развитии сельского хозяйства» регулирует отношения, возникающие между гражданами и юридическими лицами, признанными на основании настоящего Федерального закона сельскохозяйственными товаропроизводителями, иными гражданами, юридическими лицами, органами государственной власти в сфере развития сельского хозяйства.</w:t>
      </w:r>
    </w:p>
    <w:p w:rsidR="00DA05F2" w:rsidRPr="00DA05F2" w:rsidRDefault="00DA05F2" w:rsidP="00DA05F2">
      <w:pPr>
        <w:widowControl w:val="0"/>
        <w:spacing w:after="0" w:line="360" w:lineRule="auto"/>
        <w:ind w:firstLine="709"/>
        <w:jc w:val="both"/>
        <w:rPr>
          <w:rFonts w:ascii="Times New Roman" w:eastAsia="Times New Roman" w:hAnsi="Times New Roman" w:cs="Times New Roman"/>
          <w:sz w:val="28"/>
          <w:szCs w:val="28"/>
          <w:lang w:eastAsia="ru-RU"/>
        </w:rPr>
      </w:pPr>
      <w:r w:rsidRPr="00DA05F2">
        <w:rPr>
          <w:rFonts w:ascii="Times New Roman" w:eastAsia="Times New Roman" w:hAnsi="Times New Roman" w:cs="Times New Roman"/>
          <w:sz w:val="28"/>
          <w:szCs w:val="28"/>
          <w:lang w:eastAsia="ru-RU"/>
        </w:rPr>
        <w:t> Сельскохозяйственными товаропроизводителями</w:t>
      </w:r>
      <w:r w:rsidRPr="00DA05F2">
        <w:rPr>
          <w:rFonts w:ascii="Times New Roman" w:eastAsia="Times New Roman" w:hAnsi="Times New Roman" w:cs="Times New Roman"/>
          <w:sz w:val="28"/>
          <w:szCs w:val="28"/>
          <w:vertAlign w:val="superscript"/>
          <w:lang w:eastAsia="ru-RU"/>
        </w:rPr>
        <w:footnoteReference w:id="11"/>
      </w:r>
      <w:r w:rsidRPr="00DA05F2">
        <w:rPr>
          <w:rFonts w:ascii="Times New Roman" w:eastAsia="Times New Roman" w:hAnsi="Times New Roman" w:cs="Times New Roman"/>
          <w:sz w:val="28"/>
          <w:szCs w:val="28"/>
          <w:lang w:eastAsia="ru-RU"/>
        </w:rPr>
        <w:t xml:space="preserve"> признаются организация, индивидуальный предприниматель,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w:t>
      </w:r>
      <w:r w:rsidRPr="00DA05F2">
        <w:rPr>
          <w:rFonts w:ascii="Times New Roman" w:eastAsia="Times New Roman" w:hAnsi="Times New Roman" w:cs="Times New Roman"/>
          <w:sz w:val="28"/>
          <w:szCs w:val="28"/>
          <w:lang w:eastAsia="ru-RU"/>
        </w:rPr>
        <w:lastRenderedPageBreak/>
        <w:t xml:space="preserve">том числе на арендованных основных средствах) в соответствии с </w:t>
      </w:r>
      <w:hyperlink r:id="rId15" w:history="1">
        <w:r w:rsidRPr="00BE1DD9">
          <w:rPr>
            <w:rFonts w:ascii="Times New Roman" w:eastAsia="Times New Roman" w:hAnsi="Times New Roman" w:cs="Times New Roman"/>
            <w:color w:val="000000"/>
            <w:sz w:val="28"/>
            <w:szCs w:val="28"/>
            <w:lang w:eastAsia="ru-RU"/>
          </w:rPr>
          <w:t>перечнем</w:t>
        </w:r>
      </w:hyperlink>
      <w:r w:rsidRPr="00DA05F2">
        <w:rPr>
          <w:rFonts w:ascii="Times New Roman" w:eastAsia="Times New Roman" w:hAnsi="Times New Roman" w:cs="Times New Roman"/>
          <w:color w:val="000000"/>
          <w:sz w:val="28"/>
          <w:szCs w:val="28"/>
          <w:lang w:eastAsia="ru-RU"/>
        </w:rPr>
        <w:t>,</w:t>
      </w:r>
      <w:r w:rsidRPr="00DA05F2">
        <w:rPr>
          <w:rFonts w:ascii="Times New Roman" w:eastAsia="Times New Roman" w:hAnsi="Times New Roman" w:cs="Times New Roman"/>
          <w:sz w:val="28"/>
          <w:szCs w:val="28"/>
          <w:lang w:eastAsia="ru-RU"/>
        </w:rPr>
        <w:t xml:space="preserve">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DA05F2" w:rsidRPr="00DA05F2" w:rsidRDefault="00DA05F2" w:rsidP="00DA05F2">
      <w:pPr>
        <w:widowControl w:val="0"/>
        <w:spacing w:after="0" w:line="360" w:lineRule="auto"/>
        <w:ind w:firstLine="709"/>
        <w:jc w:val="both"/>
        <w:rPr>
          <w:rFonts w:ascii="Times New Roman" w:eastAsia="Times New Roman" w:hAnsi="Times New Roman" w:cs="Times New Roman"/>
          <w:sz w:val="28"/>
          <w:szCs w:val="28"/>
          <w:lang w:eastAsia="ru-RU"/>
        </w:rPr>
      </w:pPr>
      <w:r w:rsidRPr="00DA05F2">
        <w:rPr>
          <w:rFonts w:ascii="Times New Roman" w:eastAsia="Times New Roman" w:hAnsi="Times New Roman" w:cs="Times New Roman"/>
          <w:sz w:val="28"/>
          <w:szCs w:val="28"/>
          <w:lang w:eastAsia="ru-RU"/>
        </w:rPr>
        <w:t>Сельскохозяйственными товаропроизводителями признаются также:</w:t>
      </w:r>
    </w:p>
    <w:p w:rsidR="00DA05F2" w:rsidRPr="00DA05F2" w:rsidRDefault="00DA05F2" w:rsidP="00DA05F2">
      <w:pPr>
        <w:widowControl w:val="0"/>
        <w:spacing w:after="0" w:line="360" w:lineRule="auto"/>
        <w:ind w:firstLine="709"/>
        <w:jc w:val="both"/>
        <w:rPr>
          <w:rFonts w:ascii="Times New Roman" w:eastAsia="Times New Roman" w:hAnsi="Times New Roman" w:cs="Times New Roman"/>
          <w:sz w:val="28"/>
          <w:szCs w:val="28"/>
          <w:lang w:eastAsia="ru-RU"/>
        </w:rPr>
      </w:pPr>
      <w:r w:rsidRPr="00DA05F2">
        <w:rPr>
          <w:rFonts w:ascii="Times New Roman" w:eastAsia="Times New Roman" w:hAnsi="Times New Roman" w:cs="Times New Roman"/>
          <w:sz w:val="28"/>
          <w:szCs w:val="28"/>
          <w:lang w:eastAsia="ru-RU"/>
        </w:rPr>
        <w:t xml:space="preserve">1) граждане, ведущие личное подсобное хозяйство, в соответствии с </w:t>
      </w:r>
      <w:r w:rsidRPr="00DA05F2">
        <w:rPr>
          <w:rFonts w:ascii="Times New Roman" w:eastAsia="Times New Roman" w:hAnsi="Times New Roman" w:cs="Times New Roman"/>
          <w:color w:val="000000"/>
          <w:sz w:val="28"/>
          <w:szCs w:val="28"/>
          <w:lang w:eastAsia="ru-RU"/>
        </w:rPr>
        <w:t xml:space="preserve">Федеральным </w:t>
      </w:r>
      <w:hyperlink r:id="rId16" w:history="1">
        <w:r w:rsidRPr="00BE1DD9">
          <w:rPr>
            <w:rFonts w:ascii="Times New Roman" w:eastAsia="Times New Roman" w:hAnsi="Times New Roman" w:cs="Times New Roman"/>
            <w:color w:val="000000"/>
            <w:sz w:val="28"/>
            <w:szCs w:val="28"/>
            <w:lang w:eastAsia="ru-RU"/>
          </w:rPr>
          <w:t>законом</w:t>
        </w:r>
      </w:hyperlink>
      <w:r w:rsidRPr="00DA05F2">
        <w:rPr>
          <w:rFonts w:ascii="Times New Roman" w:eastAsia="Times New Roman" w:hAnsi="Times New Roman" w:cs="Times New Roman"/>
          <w:sz w:val="28"/>
          <w:szCs w:val="28"/>
          <w:lang w:eastAsia="ru-RU"/>
        </w:rPr>
        <w:t xml:space="preserve"> от 7 июля 2003 года № 112-ФЗ «О личном подсобном хозяйстве»;</w:t>
      </w:r>
    </w:p>
    <w:p w:rsidR="00DA05F2" w:rsidRPr="00DA05F2" w:rsidRDefault="00DA05F2" w:rsidP="00DA05F2">
      <w:pPr>
        <w:widowControl w:val="0"/>
        <w:spacing w:after="0" w:line="360" w:lineRule="auto"/>
        <w:ind w:firstLine="709"/>
        <w:jc w:val="both"/>
        <w:rPr>
          <w:rFonts w:ascii="Times New Roman" w:eastAsia="Times New Roman" w:hAnsi="Times New Roman" w:cs="Times New Roman"/>
          <w:sz w:val="28"/>
          <w:szCs w:val="28"/>
          <w:lang w:eastAsia="ru-RU"/>
        </w:rPr>
      </w:pPr>
      <w:r w:rsidRPr="00DA05F2">
        <w:rPr>
          <w:rFonts w:ascii="Times New Roman" w:eastAsia="Times New Roman" w:hAnsi="Times New Roman" w:cs="Times New Roman"/>
          <w:sz w:val="28"/>
          <w:szCs w:val="28"/>
          <w:lang w:eastAsia="ru-RU"/>
        </w:rPr>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7" w:history="1">
        <w:r w:rsidRPr="00BE1DD9">
          <w:rPr>
            <w:rFonts w:ascii="Times New Roman" w:eastAsia="Times New Roman" w:hAnsi="Times New Roman" w:cs="Times New Roman"/>
            <w:color w:val="000000"/>
            <w:sz w:val="28"/>
            <w:szCs w:val="28"/>
            <w:lang w:eastAsia="ru-RU"/>
          </w:rPr>
          <w:t>законом</w:t>
        </w:r>
      </w:hyperlink>
      <w:r w:rsidRPr="00DA05F2">
        <w:rPr>
          <w:rFonts w:ascii="Times New Roman" w:eastAsia="Times New Roman" w:hAnsi="Times New Roman" w:cs="Times New Roman"/>
          <w:sz w:val="28"/>
          <w:szCs w:val="28"/>
          <w:lang w:eastAsia="ru-RU"/>
        </w:rPr>
        <w:t xml:space="preserve"> от 8 декабря 1995 года № 193-ФЗ «О сельскохозяйственной кооперации»;</w:t>
      </w:r>
    </w:p>
    <w:p w:rsidR="00DA05F2" w:rsidRPr="00DA05F2" w:rsidRDefault="00DA05F2" w:rsidP="00DA05F2">
      <w:pPr>
        <w:widowControl w:val="0"/>
        <w:spacing w:after="0" w:line="360" w:lineRule="auto"/>
        <w:ind w:firstLine="709"/>
        <w:jc w:val="both"/>
        <w:rPr>
          <w:rFonts w:ascii="Times New Roman" w:eastAsia="Times New Roman" w:hAnsi="Times New Roman" w:cs="Times New Roman"/>
          <w:sz w:val="28"/>
          <w:szCs w:val="28"/>
          <w:lang w:eastAsia="ru-RU"/>
        </w:rPr>
      </w:pPr>
      <w:r w:rsidRPr="00DA05F2">
        <w:rPr>
          <w:rFonts w:ascii="Times New Roman" w:eastAsia="Times New Roman" w:hAnsi="Times New Roman" w:cs="Times New Roman"/>
          <w:sz w:val="28"/>
          <w:szCs w:val="28"/>
          <w:lang w:eastAsia="ru-RU"/>
        </w:rPr>
        <w:t xml:space="preserve">3) крестьянские (фермерские) хозяйства в соответствии с Федеральным </w:t>
      </w:r>
      <w:hyperlink r:id="rId18" w:history="1">
        <w:r w:rsidRPr="00BE1DD9">
          <w:rPr>
            <w:rFonts w:ascii="Times New Roman" w:eastAsia="Times New Roman" w:hAnsi="Times New Roman" w:cs="Times New Roman"/>
            <w:color w:val="000000"/>
            <w:sz w:val="28"/>
            <w:szCs w:val="28"/>
            <w:lang w:eastAsia="ru-RU"/>
          </w:rPr>
          <w:t>законом</w:t>
        </w:r>
      </w:hyperlink>
      <w:r w:rsidRPr="00DA05F2">
        <w:rPr>
          <w:rFonts w:ascii="Times New Roman" w:eastAsia="Times New Roman" w:hAnsi="Times New Roman" w:cs="Times New Roman"/>
          <w:color w:val="000000"/>
          <w:sz w:val="28"/>
          <w:szCs w:val="28"/>
          <w:lang w:eastAsia="ru-RU"/>
        </w:rPr>
        <w:t xml:space="preserve"> </w:t>
      </w:r>
      <w:r w:rsidRPr="00DA05F2">
        <w:rPr>
          <w:rFonts w:ascii="Times New Roman" w:eastAsia="Times New Roman" w:hAnsi="Times New Roman" w:cs="Times New Roman"/>
          <w:sz w:val="28"/>
          <w:szCs w:val="28"/>
          <w:lang w:eastAsia="ru-RU"/>
        </w:rPr>
        <w:t>от 11 июня 2003 года № 74-ФЗ «О крестьянском (фермерском) хозяйстве».</w:t>
      </w:r>
    </w:p>
    <w:p w:rsidR="00DA05F2" w:rsidRPr="00DA05F2" w:rsidRDefault="00DA05F2" w:rsidP="00DA05F2">
      <w:pPr>
        <w:spacing w:after="0" w:line="360" w:lineRule="auto"/>
        <w:ind w:firstLine="709"/>
        <w:jc w:val="both"/>
        <w:rPr>
          <w:rFonts w:ascii="Times New Roman" w:eastAsia="Times New Roman" w:hAnsi="Times New Roman" w:cs="Times New Roman"/>
          <w:iCs/>
          <w:color w:val="000000"/>
          <w:sz w:val="28"/>
          <w:szCs w:val="28"/>
          <w:lang w:eastAsia="x-none"/>
        </w:rPr>
      </w:pPr>
      <w:r w:rsidRPr="00DA05F2">
        <w:rPr>
          <w:rFonts w:ascii="Times New Roman" w:eastAsia="Times New Roman" w:hAnsi="Times New Roman" w:cs="Times New Roman"/>
          <w:iCs/>
          <w:color w:val="000000"/>
          <w:sz w:val="28"/>
          <w:szCs w:val="28"/>
          <w:lang w:eastAsia="x-none"/>
        </w:rPr>
        <w:t xml:space="preserve">Сельскохозяйственное производство </w:t>
      </w:r>
      <w:r w:rsidRPr="00DA05F2">
        <w:rPr>
          <w:rFonts w:ascii="Times New Roman" w:eastAsia="Times New Roman" w:hAnsi="Times New Roman" w:cs="Times New Roman"/>
          <w:color w:val="000000"/>
          <w:sz w:val="28"/>
          <w:szCs w:val="28"/>
          <w:lang w:eastAsia="x-none"/>
        </w:rPr>
        <w:t xml:space="preserve">представлено предприятием ТнВ «Горбунов и К», которое </w:t>
      </w:r>
      <w:r w:rsidRPr="00DA05F2">
        <w:rPr>
          <w:rFonts w:ascii="Times New Roman" w:eastAsia="Times New Roman" w:hAnsi="Times New Roman" w:cs="Times New Roman"/>
          <w:color w:val="000000"/>
          <w:sz w:val="28"/>
          <w:szCs w:val="28"/>
          <w:lang w:val="x-none" w:eastAsia="x-none"/>
        </w:rPr>
        <w:t>специализиру</w:t>
      </w:r>
      <w:r w:rsidRPr="00DA05F2">
        <w:rPr>
          <w:rFonts w:ascii="Times New Roman" w:eastAsia="Times New Roman" w:hAnsi="Times New Roman" w:cs="Times New Roman"/>
          <w:color w:val="000000"/>
          <w:sz w:val="28"/>
          <w:szCs w:val="28"/>
          <w:lang w:eastAsia="x-none"/>
        </w:rPr>
        <w:t>ется</w:t>
      </w:r>
      <w:r w:rsidRPr="00DA05F2">
        <w:rPr>
          <w:rFonts w:ascii="Times New Roman" w:eastAsia="Times New Roman" w:hAnsi="Times New Roman" w:cs="Times New Roman"/>
          <w:color w:val="000000"/>
          <w:sz w:val="28"/>
          <w:szCs w:val="28"/>
          <w:lang w:val="x-none" w:eastAsia="x-none"/>
        </w:rPr>
        <w:t xml:space="preserve"> на производстве </w:t>
      </w:r>
      <w:r w:rsidRPr="00DA05F2">
        <w:rPr>
          <w:rFonts w:ascii="Times New Roman" w:eastAsia="Times New Roman" w:hAnsi="Times New Roman" w:cs="Times New Roman"/>
          <w:bCs/>
          <w:color w:val="000000"/>
          <w:sz w:val="28"/>
          <w:szCs w:val="28"/>
          <w:lang w:val="x-none" w:eastAsia="x-none"/>
        </w:rPr>
        <w:t xml:space="preserve">молока, мяса, </w:t>
      </w:r>
      <w:r w:rsidRPr="00DA05F2">
        <w:rPr>
          <w:rFonts w:ascii="Times New Roman" w:eastAsia="Times New Roman" w:hAnsi="Times New Roman" w:cs="Times New Roman"/>
          <w:color w:val="000000"/>
          <w:sz w:val="28"/>
          <w:szCs w:val="28"/>
          <w:lang w:val="x-none" w:eastAsia="x-none"/>
        </w:rPr>
        <w:t>выращива</w:t>
      </w:r>
      <w:r w:rsidRPr="00DA05F2">
        <w:rPr>
          <w:rFonts w:ascii="Times New Roman" w:eastAsia="Times New Roman" w:hAnsi="Times New Roman" w:cs="Times New Roman"/>
          <w:color w:val="000000"/>
          <w:sz w:val="28"/>
          <w:szCs w:val="28"/>
          <w:lang w:eastAsia="x-none"/>
        </w:rPr>
        <w:t xml:space="preserve">нии </w:t>
      </w:r>
      <w:r w:rsidRPr="00DA05F2">
        <w:rPr>
          <w:rFonts w:ascii="Times New Roman" w:eastAsia="Times New Roman" w:hAnsi="Times New Roman" w:cs="Times New Roman"/>
          <w:bCs/>
          <w:color w:val="000000"/>
          <w:sz w:val="28"/>
          <w:szCs w:val="28"/>
          <w:lang w:val="x-none" w:eastAsia="x-none"/>
        </w:rPr>
        <w:t>картофел</w:t>
      </w:r>
      <w:r w:rsidRPr="00DA05F2">
        <w:rPr>
          <w:rFonts w:ascii="Times New Roman" w:eastAsia="Times New Roman" w:hAnsi="Times New Roman" w:cs="Times New Roman"/>
          <w:bCs/>
          <w:color w:val="000000"/>
          <w:sz w:val="28"/>
          <w:szCs w:val="28"/>
          <w:lang w:eastAsia="x-none"/>
        </w:rPr>
        <w:t>я</w:t>
      </w:r>
      <w:r w:rsidRPr="00DA05F2">
        <w:rPr>
          <w:rFonts w:ascii="Times New Roman" w:eastAsia="Times New Roman" w:hAnsi="Times New Roman" w:cs="Times New Roman"/>
          <w:bCs/>
          <w:color w:val="000000"/>
          <w:sz w:val="28"/>
          <w:szCs w:val="28"/>
          <w:lang w:val="x-none" w:eastAsia="x-none"/>
        </w:rPr>
        <w:t>.</w:t>
      </w:r>
      <w:r w:rsidRPr="00DA05F2">
        <w:rPr>
          <w:rFonts w:ascii="Times New Roman" w:eastAsia="Times New Roman" w:hAnsi="Times New Roman" w:cs="Times New Roman"/>
          <w:color w:val="000000"/>
          <w:sz w:val="28"/>
          <w:szCs w:val="28"/>
          <w:lang w:val="x-none" w:eastAsia="x-none"/>
        </w:rPr>
        <w:t xml:space="preserve"> </w:t>
      </w:r>
    </w:p>
    <w:p w:rsidR="00DA05F2" w:rsidRPr="00DA05F2" w:rsidRDefault="00DA05F2" w:rsidP="00DA05F2">
      <w:pPr>
        <w:spacing w:after="0" w:line="360" w:lineRule="auto"/>
        <w:ind w:firstLine="709"/>
        <w:jc w:val="both"/>
        <w:rPr>
          <w:rFonts w:ascii="Times New Roman" w:eastAsia="Times New Roman" w:hAnsi="Times New Roman" w:cs="Times New Roman"/>
          <w:sz w:val="28"/>
          <w:szCs w:val="28"/>
          <w:lang w:val="x-none" w:eastAsia="x-none"/>
        </w:rPr>
      </w:pPr>
      <w:r w:rsidRPr="00DA05F2">
        <w:rPr>
          <w:rFonts w:ascii="Times New Roman" w:eastAsia="Times New Roman" w:hAnsi="Times New Roman" w:cs="Times New Roman"/>
          <w:sz w:val="28"/>
          <w:szCs w:val="28"/>
          <w:lang w:val="x-none" w:eastAsia="x-none"/>
        </w:rPr>
        <w:t>Основными производителями продукции растениеводства являются крестьянско-фермерски</w:t>
      </w:r>
      <w:r w:rsidRPr="00DA05F2">
        <w:rPr>
          <w:rFonts w:ascii="Times New Roman" w:eastAsia="Times New Roman" w:hAnsi="Times New Roman" w:cs="Times New Roman"/>
          <w:sz w:val="28"/>
          <w:szCs w:val="28"/>
          <w:lang w:eastAsia="x-none"/>
        </w:rPr>
        <w:t>е</w:t>
      </w:r>
      <w:r w:rsidRPr="00DA05F2">
        <w:rPr>
          <w:rFonts w:ascii="Times New Roman" w:eastAsia="Times New Roman" w:hAnsi="Times New Roman" w:cs="Times New Roman"/>
          <w:sz w:val="28"/>
          <w:szCs w:val="28"/>
          <w:lang w:val="x-none" w:eastAsia="x-none"/>
        </w:rPr>
        <w:t xml:space="preserve"> хозяйств</w:t>
      </w:r>
      <w:r w:rsidRPr="00DA05F2">
        <w:rPr>
          <w:rFonts w:ascii="Times New Roman" w:eastAsia="Times New Roman" w:hAnsi="Times New Roman" w:cs="Times New Roman"/>
          <w:sz w:val="28"/>
          <w:szCs w:val="28"/>
          <w:lang w:eastAsia="x-none"/>
        </w:rPr>
        <w:t xml:space="preserve">а, которые </w:t>
      </w:r>
      <w:r w:rsidRPr="00DA05F2">
        <w:rPr>
          <w:rFonts w:ascii="Times New Roman" w:eastAsia="Times New Roman" w:hAnsi="Times New Roman" w:cs="Times New Roman"/>
          <w:sz w:val="28"/>
          <w:szCs w:val="28"/>
          <w:lang w:val="x-none" w:eastAsia="x-none"/>
        </w:rPr>
        <w:t>имеют картофелеводческое направление. Благоприятное сочетание климата и почвы в муниципальном образовании позволяет ежегодно  получать устойчивый урожай картофеля.</w:t>
      </w:r>
    </w:p>
    <w:p w:rsidR="00DA05F2" w:rsidRPr="00DA05F2" w:rsidRDefault="00DA05F2" w:rsidP="00DA05F2">
      <w:pPr>
        <w:spacing w:after="0" w:line="360" w:lineRule="auto"/>
        <w:ind w:firstLine="709"/>
        <w:jc w:val="both"/>
        <w:rPr>
          <w:rFonts w:ascii="Times New Roman" w:eastAsia="Times New Roman" w:hAnsi="Times New Roman" w:cs="Times New Roman"/>
          <w:iCs/>
          <w:color w:val="000000"/>
          <w:sz w:val="28"/>
          <w:szCs w:val="28"/>
          <w:lang w:eastAsia="x-none"/>
        </w:rPr>
      </w:pPr>
      <w:r w:rsidRPr="00DA05F2">
        <w:rPr>
          <w:rFonts w:ascii="Times New Roman" w:eastAsia="Times New Roman" w:hAnsi="Times New Roman" w:cs="Times New Roman"/>
          <w:color w:val="000000"/>
          <w:sz w:val="28"/>
          <w:szCs w:val="28"/>
          <w:lang w:val="x-none" w:eastAsia="x-none"/>
        </w:rPr>
        <w:t xml:space="preserve">От результатов производственной деятельности </w:t>
      </w:r>
      <w:r w:rsidRPr="00DA05F2">
        <w:rPr>
          <w:rFonts w:ascii="Times New Roman" w:eastAsia="Times New Roman" w:hAnsi="Times New Roman" w:cs="Times New Roman"/>
          <w:color w:val="000000"/>
          <w:sz w:val="28"/>
          <w:szCs w:val="28"/>
          <w:lang w:eastAsia="x-none"/>
        </w:rPr>
        <w:t xml:space="preserve">предприятий </w:t>
      </w:r>
      <w:r w:rsidRPr="00DA05F2">
        <w:rPr>
          <w:rFonts w:ascii="Times New Roman" w:eastAsia="Times New Roman" w:hAnsi="Times New Roman" w:cs="Times New Roman"/>
          <w:color w:val="000000"/>
          <w:sz w:val="28"/>
          <w:szCs w:val="28"/>
          <w:lang w:val="x-none" w:eastAsia="x-none"/>
        </w:rPr>
        <w:t>во многом зависит и доходность бюджета, и материальное положение значительной части населения.</w:t>
      </w:r>
    </w:p>
    <w:p w:rsidR="00DA05F2" w:rsidRPr="00DA05F2" w:rsidRDefault="00DA05F2" w:rsidP="00DA05F2">
      <w:pPr>
        <w:spacing w:after="0" w:line="360" w:lineRule="auto"/>
        <w:ind w:firstLine="709"/>
        <w:jc w:val="both"/>
        <w:rPr>
          <w:rFonts w:ascii="Times New Roman" w:eastAsia="Times New Roman" w:hAnsi="Times New Roman" w:cs="Times New Roman"/>
          <w:color w:val="000000"/>
          <w:sz w:val="28"/>
          <w:szCs w:val="28"/>
          <w:lang w:eastAsia="ru-RU"/>
        </w:rPr>
      </w:pPr>
      <w:r w:rsidRPr="00DA05F2">
        <w:rPr>
          <w:rFonts w:ascii="Times New Roman" w:eastAsia="Times New Roman" w:hAnsi="Times New Roman" w:cs="Times New Roman"/>
          <w:color w:val="000000"/>
          <w:sz w:val="28"/>
          <w:szCs w:val="28"/>
          <w:lang w:eastAsia="ru-RU"/>
        </w:rPr>
        <w:t xml:space="preserve">Одной из форм развития сельского хозяйства </w:t>
      </w:r>
      <w:r w:rsidR="00BE1DD9">
        <w:rPr>
          <w:rFonts w:ascii="Times New Roman" w:eastAsia="Times New Roman" w:hAnsi="Times New Roman" w:cs="Times New Roman"/>
          <w:color w:val="000000"/>
          <w:sz w:val="28"/>
          <w:szCs w:val="28"/>
          <w:lang w:eastAsia="ru-RU"/>
        </w:rPr>
        <w:t>в муниципальном образовании</w:t>
      </w:r>
      <w:r w:rsidRPr="00DA05F2">
        <w:rPr>
          <w:rFonts w:ascii="Times New Roman" w:eastAsia="Times New Roman" w:hAnsi="Times New Roman" w:cs="Times New Roman"/>
          <w:color w:val="000000"/>
          <w:sz w:val="28"/>
          <w:szCs w:val="28"/>
          <w:lang w:eastAsia="ru-RU"/>
        </w:rPr>
        <w:t xml:space="preserve"> являются личные подсобные хозяйства граждан. Это не только </w:t>
      </w:r>
      <w:r w:rsidRPr="00DA05F2">
        <w:rPr>
          <w:rFonts w:ascii="Times New Roman" w:eastAsia="Times New Roman" w:hAnsi="Times New Roman" w:cs="Times New Roman"/>
          <w:color w:val="000000"/>
          <w:sz w:val="28"/>
          <w:szCs w:val="28"/>
          <w:lang w:eastAsia="ru-RU"/>
        </w:rPr>
        <w:lastRenderedPageBreak/>
        <w:t xml:space="preserve">производство продукции для личного потребления и для реализации, это образ жизни селян. </w:t>
      </w:r>
    </w:p>
    <w:p w:rsidR="00DA05F2" w:rsidRPr="00DA05F2" w:rsidRDefault="00DA05F2" w:rsidP="00DA05F2">
      <w:pPr>
        <w:spacing w:after="0" w:line="360" w:lineRule="auto"/>
        <w:ind w:firstLine="709"/>
        <w:jc w:val="both"/>
        <w:rPr>
          <w:rFonts w:ascii="Times New Roman" w:eastAsia="Times New Roman" w:hAnsi="Times New Roman" w:cs="Times New Roman"/>
          <w:color w:val="000000"/>
          <w:sz w:val="28"/>
          <w:szCs w:val="28"/>
          <w:lang w:eastAsia="ru-RU"/>
        </w:rPr>
      </w:pPr>
      <w:r w:rsidRPr="00DA05F2">
        <w:rPr>
          <w:rFonts w:ascii="Times New Roman" w:eastAsia="Times New Roman" w:hAnsi="Times New Roman" w:cs="Times New Roman"/>
          <w:color w:val="000000"/>
          <w:sz w:val="28"/>
          <w:szCs w:val="28"/>
          <w:lang w:eastAsia="ru-RU"/>
        </w:rPr>
        <w:t>Общее количество личных подсобных хозяйств граждан - 427 ед</w:t>
      </w:r>
      <w:r w:rsidR="00071E7C">
        <w:rPr>
          <w:rFonts w:ascii="Times New Roman" w:eastAsia="Times New Roman" w:hAnsi="Times New Roman" w:cs="Times New Roman"/>
          <w:color w:val="000000"/>
          <w:sz w:val="28"/>
          <w:szCs w:val="28"/>
          <w:lang w:eastAsia="ru-RU"/>
        </w:rPr>
        <w:t>и</w:t>
      </w:r>
      <w:r w:rsidRPr="00DA05F2">
        <w:rPr>
          <w:rFonts w:ascii="Times New Roman" w:eastAsia="Times New Roman" w:hAnsi="Times New Roman" w:cs="Times New Roman"/>
          <w:color w:val="000000"/>
          <w:sz w:val="28"/>
          <w:szCs w:val="28"/>
          <w:lang w:eastAsia="ru-RU"/>
        </w:rPr>
        <w:t>ниц. В них содержится: крупного рогатого скота - 8 голов, мелкого рогатого скота - 17 голов, птицы - 250, пчелосемей - 50.</w:t>
      </w:r>
    </w:p>
    <w:p w:rsidR="00DA05F2" w:rsidRPr="00DA05F2" w:rsidRDefault="00DA05F2" w:rsidP="00DA05F2">
      <w:pPr>
        <w:widowControl w:val="0"/>
        <w:spacing w:after="0" w:line="360" w:lineRule="auto"/>
        <w:ind w:firstLine="708"/>
        <w:jc w:val="both"/>
        <w:rPr>
          <w:rFonts w:ascii="Times New Roman" w:eastAsia="Times New Roman" w:hAnsi="Times New Roman" w:cs="Times New Roman"/>
          <w:sz w:val="28"/>
          <w:szCs w:val="28"/>
          <w:lang w:eastAsia="ru-RU"/>
        </w:rPr>
      </w:pPr>
      <w:r w:rsidRPr="00DA05F2">
        <w:rPr>
          <w:rFonts w:ascii="Times New Roman" w:eastAsia="Times New Roman" w:hAnsi="Times New Roman" w:cs="Times New Roman"/>
          <w:bCs/>
          <w:sz w:val="28"/>
          <w:szCs w:val="28"/>
          <w:lang w:eastAsia="ru-RU"/>
        </w:rPr>
        <w:t xml:space="preserve">Перспектива развития сельского хозяйства </w:t>
      </w:r>
      <w:r w:rsidRPr="00DA05F2">
        <w:rPr>
          <w:rFonts w:ascii="Times New Roman" w:eastAsia="Times New Roman" w:hAnsi="Times New Roman" w:cs="Times New Roman"/>
          <w:sz w:val="28"/>
          <w:szCs w:val="28"/>
          <w:lang w:eastAsia="ru-RU"/>
        </w:rPr>
        <w:t>в значительной мере зависит сегодня от уровня государственной политики и ее направленности на создание условий устойчивого развития сельскохозяйственного производства, укрепления материальной базы села, внедрения новых технологий в производство и использование достижений научно-технического прогресса.</w:t>
      </w:r>
    </w:p>
    <w:p w:rsidR="00DA05F2" w:rsidRPr="00DA05F2" w:rsidRDefault="00DA05F2" w:rsidP="00DA05F2">
      <w:pPr>
        <w:spacing w:after="0" w:line="360" w:lineRule="auto"/>
        <w:ind w:firstLine="709"/>
        <w:jc w:val="both"/>
        <w:rPr>
          <w:rFonts w:ascii="Times New Roman" w:eastAsia="Times New Roman" w:hAnsi="Times New Roman" w:cs="Times New Roman"/>
          <w:sz w:val="24"/>
          <w:szCs w:val="24"/>
          <w:lang w:eastAsia="ru-RU"/>
        </w:rPr>
      </w:pPr>
      <w:r w:rsidRPr="00DA05F2">
        <w:rPr>
          <w:rFonts w:ascii="Times New Roman" w:eastAsia="Times New Roman" w:hAnsi="Times New Roman" w:cs="Times New Roman"/>
          <w:sz w:val="28"/>
          <w:szCs w:val="28"/>
          <w:lang w:eastAsia="ru-RU"/>
        </w:rPr>
        <w:t>Закон области от 08 мая 2013 года № 3047-ОЗ (ред. от 02.10.2019) «О развитии сельского хозяйства в Вологодской области» регулирует отношения, возникающие между сельскохозяйственными товаропроизводителями, организациями, занимающимися сельскохозяйственным производством,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научными организациями, профессиональными образовательными организациями, образовательными организациями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и иными гражданами и юридическими лицами, органами государственной власти Вологодской области, органами местного самоуправления в сфере развития сельского хозяйства, государственной поддержки производителей органической продукции.</w:t>
      </w:r>
      <w:r w:rsidRPr="00DA05F2">
        <w:rPr>
          <w:rFonts w:ascii="Times New Roman" w:eastAsia="Times New Roman" w:hAnsi="Times New Roman" w:cs="Times New Roman"/>
          <w:sz w:val="24"/>
          <w:szCs w:val="24"/>
          <w:lang w:eastAsia="ru-RU"/>
        </w:rPr>
        <w:t xml:space="preserve"> </w:t>
      </w:r>
    </w:p>
    <w:p w:rsidR="00DA05F2" w:rsidRPr="00DA05F2" w:rsidRDefault="00DA05F2" w:rsidP="00DA05F2">
      <w:pPr>
        <w:spacing w:after="0" w:line="360" w:lineRule="auto"/>
        <w:ind w:firstLine="709"/>
        <w:jc w:val="center"/>
        <w:rPr>
          <w:rFonts w:ascii="Times New Roman" w:eastAsia="Times New Roman" w:hAnsi="Times New Roman" w:cs="Times New Roman"/>
          <w:color w:val="C00000"/>
          <w:sz w:val="28"/>
          <w:szCs w:val="28"/>
          <w:lang w:eastAsia="ru-RU"/>
        </w:rPr>
      </w:pPr>
      <w:r w:rsidRPr="00DA05F2">
        <w:rPr>
          <w:rFonts w:ascii="Times New Roman" w:eastAsia="Times New Roman" w:hAnsi="Times New Roman" w:cs="Times New Roman"/>
          <w:sz w:val="28"/>
          <w:szCs w:val="28"/>
          <w:lang w:val="x-none" w:eastAsia="x-none"/>
        </w:rPr>
        <w:t>Лесн</w:t>
      </w:r>
      <w:r w:rsidR="00B70AB3">
        <w:rPr>
          <w:rFonts w:ascii="Times New Roman" w:eastAsia="Times New Roman" w:hAnsi="Times New Roman" w:cs="Times New Roman"/>
          <w:sz w:val="28"/>
          <w:szCs w:val="28"/>
          <w:lang w:eastAsia="x-none"/>
        </w:rPr>
        <w:t>ой комплекс</w:t>
      </w:r>
    </w:p>
    <w:p w:rsidR="00DA05F2" w:rsidRPr="00DA05F2" w:rsidRDefault="00DA05F2" w:rsidP="00DA05F2">
      <w:pPr>
        <w:widowControl w:val="0"/>
        <w:spacing w:after="0" w:line="360" w:lineRule="auto"/>
        <w:ind w:firstLine="709"/>
        <w:jc w:val="both"/>
        <w:rPr>
          <w:rFonts w:ascii="Times New Roman" w:eastAsia="Times New Roman" w:hAnsi="Times New Roman" w:cs="Times New Roman"/>
          <w:sz w:val="28"/>
          <w:szCs w:val="28"/>
          <w:lang w:eastAsia="x-none"/>
        </w:rPr>
      </w:pPr>
      <w:r w:rsidRPr="00DA05F2">
        <w:rPr>
          <w:rFonts w:ascii="Times New Roman" w:eastAsia="Times New Roman" w:hAnsi="Times New Roman" w:cs="Times New Roman"/>
          <w:sz w:val="28"/>
          <w:szCs w:val="28"/>
          <w:lang w:eastAsia="x-none"/>
        </w:rPr>
        <w:t>Использование лесов осуществляется в соответствии с главой 2 Лесного кодекса Российской Федерации.</w:t>
      </w:r>
    </w:p>
    <w:p w:rsidR="00DA05F2" w:rsidRPr="00DA05F2" w:rsidRDefault="00DA05F2" w:rsidP="00DA05F2">
      <w:pPr>
        <w:widowControl w:val="0"/>
        <w:spacing w:after="0" w:line="360" w:lineRule="auto"/>
        <w:ind w:firstLine="709"/>
        <w:jc w:val="both"/>
        <w:rPr>
          <w:rFonts w:ascii="Times New Roman" w:eastAsia="Times New Roman" w:hAnsi="Times New Roman" w:cs="Times New Roman"/>
          <w:sz w:val="28"/>
          <w:szCs w:val="28"/>
          <w:lang w:eastAsia="x-none"/>
        </w:rPr>
      </w:pPr>
      <w:r w:rsidRPr="00DA05F2">
        <w:rPr>
          <w:rFonts w:ascii="Times New Roman" w:eastAsia="Times New Roman" w:hAnsi="Times New Roman" w:cs="Times New Roman"/>
          <w:sz w:val="28"/>
          <w:szCs w:val="28"/>
          <w:lang w:eastAsia="x-none"/>
        </w:rPr>
        <w:t xml:space="preserve">Охрана, защита, воспроизводство лесов осуществляются органами </w:t>
      </w:r>
      <w:r w:rsidRPr="00DA05F2">
        <w:rPr>
          <w:rFonts w:ascii="Times New Roman" w:eastAsia="Times New Roman" w:hAnsi="Times New Roman" w:cs="Times New Roman"/>
          <w:sz w:val="28"/>
          <w:szCs w:val="28"/>
          <w:lang w:eastAsia="x-none"/>
        </w:rPr>
        <w:lastRenderedPageBreak/>
        <w:t xml:space="preserve">государственной власти, органами местного самоуправления в пределах их полномочий, определенных в соответствии со </w:t>
      </w:r>
      <w:hyperlink r:id="rId19" w:history="1">
        <w:r w:rsidRPr="00B70AB3">
          <w:rPr>
            <w:rFonts w:ascii="Times New Roman" w:eastAsia="Times New Roman" w:hAnsi="Times New Roman" w:cs="Times New Roman"/>
            <w:color w:val="000000"/>
            <w:sz w:val="28"/>
            <w:szCs w:val="28"/>
            <w:lang w:eastAsia="x-none"/>
          </w:rPr>
          <w:t>статьями 81</w:t>
        </w:r>
      </w:hyperlink>
      <w:r w:rsidRPr="00B70AB3">
        <w:rPr>
          <w:rFonts w:ascii="Times New Roman" w:eastAsia="Times New Roman" w:hAnsi="Times New Roman" w:cs="Times New Roman"/>
          <w:color w:val="000000"/>
          <w:sz w:val="28"/>
          <w:szCs w:val="28"/>
          <w:lang w:eastAsia="x-none"/>
        </w:rPr>
        <w:t xml:space="preserve"> - </w:t>
      </w:r>
      <w:hyperlink r:id="rId20" w:history="1">
        <w:r w:rsidRPr="00B70AB3">
          <w:rPr>
            <w:rFonts w:ascii="Times New Roman" w:eastAsia="Times New Roman" w:hAnsi="Times New Roman" w:cs="Times New Roman"/>
            <w:color w:val="000000"/>
            <w:sz w:val="28"/>
            <w:szCs w:val="28"/>
            <w:lang w:eastAsia="x-none"/>
          </w:rPr>
          <w:t>84</w:t>
        </w:r>
      </w:hyperlink>
      <w:r w:rsidRPr="00B70AB3">
        <w:rPr>
          <w:rFonts w:ascii="Times New Roman" w:eastAsia="Times New Roman" w:hAnsi="Times New Roman" w:cs="Times New Roman"/>
          <w:color w:val="000000"/>
          <w:sz w:val="28"/>
          <w:szCs w:val="28"/>
          <w:lang w:eastAsia="x-none"/>
        </w:rPr>
        <w:t xml:space="preserve"> Л</w:t>
      </w:r>
      <w:r w:rsidRPr="00B70AB3">
        <w:rPr>
          <w:rFonts w:ascii="Times New Roman" w:eastAsia="Times New Roman" w:hAnsi="Times New Roman" w:cs="Times New Roman"/>
          <w:sz w:val="28"/>
          <w:szCs w:val="28"/>
          <w:lang w:eastAsia="x-none"/>
        </w:rPr>
        <w:t>есного кодекса Российской Федерации, если иное не предусмотрено</w:t>
      </w:r>
      <w:r w:rsidRPr="00DA05F2">
        <w:rPr>
          <w:rFonts w:ascii="Times New Roman" w:eastAsia="Times New Roman" w:hAnsi="Times New Roman" w:cs="Times New Roman"/>
          <w:sz w:val="28"/>
          <w:szCs w:val="28"/>
          <w:lang w:eastAsia="x-none"/>
        </w:rPr>
        <w:t xml:space="preserve"> указанным кодексом, другими федеральными законами</w:t>
      </w:r>
      <w:r w:rsidRPr="00DA05F2">
        <w:rPr>
          <w:rFonts w:ascii="Times New Roman" w:eastAsia="Times New Roman" w:hAnsi="Times New Roman" w:cs="Times New Roman"/>
          <w:sz w:val="28"/>
          <w:szCs w:val="28"/>
          <w:vertAlign w:val="superscript"/>
          <w:lang w:eastAsia="x-none"/>
        </w:rPr>
        <w:footnoteReference w:id="12"/>
      </w:r>
      <w:r w:rsidRPr="00DA05F2">
        <w:rPr>
          <w:rFonts w:ascii="Times New Roman" w:eastAsia="Times New Roman" w:hAnsi="Times New Roman" w:cs="Times New Roman"/>
          <w:sz w:val="28"/>
          <w:szCs w:val="28"/>
          <w:lang w:eastAsia="x-none"/>
        </w:rPr>
        <w:t>.</w:t>
      </w:r>
    </w:p>
    <w:p w:rsidR="00DA05F2" w:rsidRPr="00DA05F2" w:rsidRDefault="00DA05F2" w:rsidP="00DA05F2">
      <w:pPr>
        <w:spacing w:after="0" w:line="360" w:lineRule="auto"/>
        <w:ind w:firstLine="709"/>
        <w:jc w:val="both"/>
        <w:rPr>
          <w:rFonts w:ascii="Times New Roman" w:eastAsia="Times New Roman" w:hAnsi="Times New Roman" w:cs="Times New Roman"/>
          <w:sz w:val="28"/>
          <w:szCs w:val="28"/>
          <w:lang w:val="x-none" w:eastAsia="x-none"/>
        </w:rPr>
      </w:pPr>
      <w:r w:rsidRPr="00DA05F2">
        <w:rPr>
          <w:rFonts w:ascii="Times New Roman" w:eastAsia="Times New Roman" w:hAnsi="Times New Roman" w:cs="Times New Roman"/>
          <w:sz w:val="28"/>
          <w:szCs w:val="28"/>
          <w:lang w:val="x-none" w:eastAsia="x-none"/>
        </w:rPr>
        <w:t xml:space="preserve">Управление лесохозяйственной деятельностью, охрану и воспроизводство лесов, а также отпуск древесины на территории </w:t>
      </w:r>
      <w:r w:rsidRPr="00DA05F2">
        <w:rPr>
          <w:rFonts w:ascii="Times New Roman" w:eastAsia="Times New Roman" w:hAnsi="Times New Roman" w:cs="Times New Roman"/>
          <w:color w:val="000000"/>
          <w:sz w:val="28"/>
          <w:szCs w:val="28"/>
          <w:lang w:val="x-none" w:eastAsia="x-none"/>
        </w:rPr>
        <w:t>муниципального образования Никольское</w:t>
      </w:r>
      <w:r w:rsidRPr="00DA05F2">
        <w:rPr>
          <w:rFonts w:ascii="Times New Roman" w:eastAsia="Times New Roman" w:hAnsi="Times New Roman" w:cs="Times New Roman"/>
          <w:sz w:val="28"/>
          <w:szCs w:val="28"/>
          <w:lang w:val="x-none" w:eastAsia="x-none"/>
        </w:rPr>
        <w:t xml:space="preserve"> осуществляет Устюженский районный отдел – государственное лесничество Департамента лесного комплекса Вологодской области.</w:t>
      </w:r>
    </w:p>
    <w:p w:rsidR="00DA05F2" w:rsidRPr="00DA05F2" w:rsidRDefault="00DA05F2" w:rsidP="00DA05F2">
      <w:pPr>
        <w:spacing w:after="0" w:line="360" w:lineRule="auto"/>
        <w:ind w:firstLine="709"/>
        <w:jc w:val="both"/>
        <w:rPr>
          <w:rFonts w:ascii="Times New Roman" w:eastAsia="Times New Roman" w:hAnsi="Times New Roman" w:cs="Times New Roman"/>
          <w:sz w:val="28"/>
          <w:szCs w:val="28"/>
          <w:lang w:val="x-none" w:eastAsia="x-none"/>
        </w:rPr>
      </w:pPr>
      <w:r w:rsidRPr="00DA05F2">
        <w:rPr>
          <w:rFonts w:ascii="Times New Roman" w:eastAsia="Times New Roman" w:hAnsi="Times New Roman" w:cs="Times New Roman"/>
          <w:sz w:val="28"/>
          <w:szCs w:val="28"/>
          <w:lang w:val="x-none" w:eastAsia="x-none"/>
        </w:rPr>
        <w:t xml:space="preserve">На территории </w:t>
      </w:r>
      <w:r w:rsidRPr="00DA05F2">
        <w:rPr>
          <w:rFonts w:ascii="Times New Roman" w:eastAsia="Times New Roman" w:hAnsi="Times New Roman" w:cs="Times New Roman"/>
          <w:color w:val="000000"/>
          <w:sz w:val="28"/>
          <w:szCs w:val="28"/>
          <w:lang w:val="x-none" w:eastAsia="x-none"/>
        </w:rPr>
        <w:t>муниципального образования Никольское</w:t>
      </w:r>
      <w:r w:rsidRPr="00DA05F2">
        <w:rPr>
          <w:rFonts w:ascii="Times New Roman" w:eastAsia="Times New Roman" w:hAnsi="Times New Roman" w:cs="Times New Roman"/>
          <w:sz w:val="28"/>
          <w:szCs w:val="28"/>
          <w:lang w:val="x-none" w:eastAsia="x-none"/>
        </w:rPr>
        <w:t xml:space="preserve"> расположены леса Устюженского сельлесхоза. Общая площадь составляет </w:t>
      </w:r>
      <w:smartTag w:uri="urn:schemas-microsoft-com:office:smarttags" w:element="metricconverter">
        <w:smartTagPr>
          <w:attr w:name="ProductID" w:val="6864 га"/>
        </w:smartTagPr>
        <w:r w:rsidRPr="00DA05F2">
          <w:rPr>
            <w:rFonts w:ascii="Times New Roman" w:eastAsia="Times New Roman" w:hAnsi="Times New Roman" w:cs="Times New Roman"/>
            <w:sz w:val="28"/>
            <w:szCs w:val="28"/>
            <w:lang w:val="x-none" w:eastAsia="x-none"/>
          </w:rPr>
          <w:t>6864 га</w:t>
        </w:r>
      </w:smartTag>
      <w:r w:rsidRPr="00DA05F2">
        <w:rPr>
          <w:rFonts w:ascii="Times New Roman" w:eastAsia="Times New Roman" w:hAnsi="Times New Roman" w:cs="Times New Roman"/>
          <w:sz w:val="28"/>
          <w:szCs w:val="28"/>
          <w:lang w:val="x-none" w:eastAsia="x-none"/>
        </w:rPr>
        <w:t xml:space="preserve">, в том числе площадь, покрытая лесом </w:t>
      </w:r>
      <w:smartTag w:uri="urn:schemas-microsoft-com:office:smarttags" w:element="metricconverter">
        <w:smartTagPr>
          <w:attr w:name="ProductID" w:val="6824 га"/>
        </w:smartTagPr>
        <w:r w:rsidRPr="00DA05F2">
          <w:rPr>
            <w:rFonts w:ascii="Times New Roman" w:eastAsia="Times New Roman" w:hAnsi="Times New Roman" w:cs="Times New Roman"/>
            <w:sz w:val="28"/>
            <w:szCs w:val="28"/>
            <w:lang w:val="x-none" w:eastAsia="x-none"/>
          </w:rPr>
          <w:t>6824 га</w:t>
        </w:r>
      </w:smartTag>
      <w:r w:rsidRPr="00DA05F2">
        <w:rPr>
          <w:rFonts w:ascii="Times New Roman" w:eastAsia="Times New Roman" w:hAnsi="Times New Roman" w:cs="Times New Roman"/>
          <w:sz w:val="28"/>
          <w:szCs w:val="28"/>
          <w:lang w:val="x-none" w:eastAsia="x-none"/>
        </w:rPr>
        <w:t>. Леса в основном состоят из хвойных и лиственных пород. Запасы спелого леса небольшие. Причем большая его часть – лес лиственных пород, который мало востребован.</w:t>
      </w:r>
    </w:p>
    <w:p w:rsidR="00DA05F2" w:rsidRPr="00DA05F2" w:rsidRDefault="00DA05F2" w:rsidP="00DA05F2">
      <w:pPr>
        <w:widowControl w:val="0"/>
        <w:spacing w:after="0" w:line="360" w:lineRule="auto"/>
        <w:ind w:firstLine="709"/>
        <w:jc w:val="both"/>
        <w:rPr>
          <w:rFonts w:ascii="Times New Roman" w:eastAsia="Times New Roman" w:hAnsi="Times New Roman" w:cs="Times New Roman"/>
          <w:sz w:val="24"/>
          <w:szCs w:val="24"/>
          <w:lang w:eastAsia="ru-RU"/>
        </w:rPr>
      </w:pPr>
      <w:r w:rsidRPr="00DA05F2">
        <w:rPr>
          <w:rFonts w:ascii="Times New Roman" w:eastAsia="Times New Roman" w:hAnsi="Times New Roman" w:cs="Times New Roman"/>
          <w:sz w:val="28"/>
          <w:szCs w:val="28"/>
          <w:lang w:eastAsia="ru-RU"/>
        </w:rPr>
        <w:t xml:space="preserve">В муниципальном образовании лесопромышленных предприятий нет, так как запасы леса не позволяют вести активную лесозаготовительную деятельность. </w:t>
      </w:r>
    </w:p>
    <w:p w:rsidR="00DA05F2" w:rsidRPr="00DA05F2" w:rsidRDefault="00DA05F2" w:rsidP="00DA05F2">
      <w:pPr>
        <w:widowControl w:val="0"/>
        <w:spacing w:after="0" w:line="360" w:lineRule="auto"/>
        <w:ind w:firstLine="709"/>
        <w:jc w:val="both"/>
        <w:rPr>
          <w:rFonts w:ascii="Times New Roman" w:eastAsia="Times New Roman" w:hAnsi="Times New Roman" w:cs="Times New Roman"/>
          <w:color w:val="000000"/>
          <w:sz w:val="28"/>
          <w:szCs w:val="28"/>
          <w:lang w:eastAsia="x-none"/>
        </w:rPr>
      </w:pPr>
      <w:r w:rsidRPr="00DA05F2">
        <w:rPr>
          <w:rFonts w:ascii="Times New Roman" w:eastAsia="Times New Roman" w:hAnsi="Times New Roman" w:cs="Times New Roman"/>
          <w:color w:val="000000"/>
          <w:sz w:val="28"/>
          <w:szCs w:val="28"/>
          <w:lang w:eastAsia="x-none"/>
        </w:rPr>
        <w:t xml:space="preserve">Распоряжением Правительства </w:t>
      </w:r>
      <w:r w:rsidR="00B70AB3" w:rsidRPr="00B70AB3">
        <w:rPr>
          <w:rFonts w:ascii="Times New Roman" w:eastAsia="Times New Roman" w:hAnsi="Times New Roman" w:cs="Times New Roman"/>
          <w:color w:val="000000"/>
          <w:sz w:val="28"/>
          <w:szCs w:val="28"/>
          <w:lang w:eastAsia="x-none"/>
        </w:rPr>
        <w:t>Российской</w:t>
      </w:r>
      <w:r w:rsidRPr="00DA05F2">
        <w:rPr>
          <w:rFonts w:ascii="Times New Roman" w:eastAsia="Times New Roman" w:hAnsi="Times New Roman" w:cs="Times New Roman"/>
          <w:color w:val="000000"/>
          <w:sz w:val="28"/>
          <w:szCs w:val="28"/>
          <w:lang w:eastAsia="x-none"/>
        </w:rPr>
        <w:t xml:space="preserve"> Федерации от 20 сентября 2018 года № 1989-р (ред. от 28.02.2019) утверждена Стратегия развития лесного комплекса Российской Федерации до 2030 года, которая направления на достижение устойчивого лесоуправления, инновационного и эффективного развития использования, охраны, защиты и воспроизводства лесов, обеспечивающих опережающий рост лесного сектора экономики, повышение долгосрочной конкурентоспособности лесной промышленности и увеличение вклада лесного комплекса в социально-экономическое развитие России.</w:t>
      </w:r>
    </w:p>
    <w:p w:rsidR="00DA05F2" w:rsidRPr="00DA05F2" w:rsidRDefault="00DA05F2" w:rsidP="00DA05F2">
      <w:pPr>
        <w:spacing w:after="0" w:line="360" w:lineRule="auto"/>
        <w:ind w:firstLine="709"/>
        <w:jc w:val="both"/>
        <w:rPr>
          <w:rFonts w:ascii="Times New Roman" w:eastAsia="Times New Roman" w:hAnsi="Times New Roman" w:cs="Times New Roman"/>
          <w:color w:val="000000"/>
          <w:sz w:val="24"/>
          <w:szCs w:val="24"/>
          <w:lang w:eastAsia="ru-RU"/>
        </w:rPr>
      </w:pPr>
      <w:r w:rsidRPr="00DA05F2">
        <w:rPr>
          <w:rFonts w:ascii="Times New Roman" w:eastAsia="Times New Roman" w:hAnsi="Times New Roman" w:cs="Times New Roman"/>
          <w:color w:val="000000"/>
          <w:sz w:val="28"/>
          <w:szCs w:val="28"/>
          <w:lang w:eastAsia="x-none"/>
        </w:rPr>
        <w:t xml:space="preserve">Постановление Правительства области от </w:t>
      </w:r>
      <w:r w:rsidR="00BE1DD9">
        <w:rPr>
          <w:rFonts w:ascii="Times New Roman" w:eastAsia="Times New Roman" w:hAnsi="Times New Roman" w:cs="Times New Roman"/>
          <w:color w:val="000000"/>
          <w:sz w:val="28"/>
          <w:szCs w:val="28"/>
          <w:lang w:eastAsia="x-none"/>
        </w:rPr>
        <w:t>0</w:t>
      </w:r>
      <w:r w:rsidRPr="00DA05F2">
        <w:rPr>
          <w:rFonts w:ascii="Times New Roman" w:eastAsia="Times New Roman" w:hAnsi="Times New Roman" w:cs="Times New Roman"/>
          <w:color w:val="000000"/>
          <w:sz w:val="28"/>
          <w:szCs w:val="28"/>
          <w:lang w:eastAsia="x-none"/>
        </w:rPr>
        <w:t>1 апреля 2019 года № 315 утверждена государственная программа «Развитие лесного комплекса Вологодской области на 2021 - 2025 годы».</w:t>
      </w:r>
      <w:r w:rsidRPr="00DA05F2">
        <w:rPr>
          <w:rFonts w:ascii="Times New Roman" w:eastAsia="Times New Roman" w:hAnsi="Times New Roman" w:cs="Times New Roman"/>
          <w:color w:val="000000"/>
          <w:sz w:val="24"/>
          <w:szCs w:val="24"/>
          <w:lang w:eastAsia="ru-RU"/>
        </w:rPr>
        <w:t xml:space="preserve"> </w:t>
      </w:r>
    </w:p>
    <w:p w:rsidR="00DA05F2" w:rsidRPr="00DA05F2" w:rsidRDefault="00DA05F2" w:rsidP="00B70AB3">
      <w:pPr>
        <w:spacing w:before="240" w:after="0" w:line="240" w:lineRule="auto"/>
        <w:ind w:firstLine="709"/>
        <w:jc w:val="center"/>
        <w:rPr>
          <w:rFonts w:ascii="Times New Roman" w:eastAsia="Times New Roman" w:hAnsi="Times New Roman" w:cs="Times New Roman"/>
          <w:color w:val="C00000"/>
          <w:sz w:val="28"/>
          <w:szCs w:val="28"/>
          <w:lang w:eastAsia="ru-RU"/>
        </w:rPr>
      </w:pPr>
      <w:r w:rsidRPr="00DA05F2">
        <w:rPr>
          <w:rFonts w:ascii="Times New Roman" w:eastAsia="Times New Roman" w:hAnsi="Times New Roman" w:cs="Times New Roman"/>
          <w:iCs/>
          <w:sz w:val="28"/>
          <w:szCs w:val="28"/>
          <w:lang w:val="x-none" w:eastAsia="x-none"/>
        </w:rPr>
        <w:lastRenderedPageBreak/>
        <w:t>Мал</w:t>
      </w:r>
      <w:r w:rsidRPr="00DA05F2">
        <w:rPr>
          <w:rFonts w:ascii="Times New Roman" w:eastAsia="Times New Roman" w:hAnsi="Times New Roman" w:cs="Times New Roman"/>
          <w:iCs/>
          <w:sz w:val="28"/>
          <w:szCs w:val="28"/>
          <w:lang w:eastAsia="x-none"/>
        </w:rPr>
        <w:t>ое предпринимательство, малое пр</w:t>
      </w:r>
      <w:r w:rsidR="00B70AB3">
        <w:rPr>
          <w:rFonts w:ascii="Times New Roman" w:eastAsia="Times New Roman" w:hAnsi="Times New Roman" w:cs="Times New Roman"/>
          <w:iCs/>
          <w:sz w:val="28"/>
          <w:szCs w:val="28"/>
          <w:lang w:eastAsia="x-none"/>
        </w:rPr>
        <w:t>едприятие, фирма (малый бизнес)</w:t>
      </w:r>
    </w:p>
    <w:p w:rsidR="00DA05F2" w:rsidRPr="00DA05F2" w:rsidRDefault="00DA05F2" w:rsidP="00DA05F2">
      <w:pPr>
        <w:widowControl w:val="0"/>
        <w:spacing w:after="0" w:line="360" w:lineRule="auto"/>
        <w:ind w:firstLine="709"/>
        <w:jc w:val="both"/>
        <w:rPr>
          <w:rFonts w:ascii="Times New Roman" w:eastAsia="Times New Roman" w:hAnsi="Times New Roman" w:cs="Times New Roman"/>
          <w:sz w:val="28"/>
          <w:szCs w:val="28"/>
          <w:lang w:eastAsia="x-none"/>
        </w:rPr>
      </w:pPr>
      <w:r w:rsidRPr="00DA05F2">
        <w:rPr>
          <w:rFonts w:ascii="Times New Roman" w:eastAsia="Times New Roman" w:hAnsi="Times New Roman" w:cs="Times New Roman"/>
          <w:sz w:val="28"/>
          <w:szCs w:val="28"/>
          <w:lang w:eastAsia="x-none"/>
        </w:rPr>
        <w:t>Малое предпринимательство - предпринимательская деятельность в небольших масштабах; под субъектами малого предпринимательства понимаются физические лица, занятые предпринимательством без образования юридического лица, а также небольшие коммерческие организации. См. также малое предприятие</w:t>
      </w:r>
      <w:r w:rsidRPr="00DA05F2">
        <w:rPr>
          <w:rFonts w:ascii="Times New Roman" w:eastAsia="Times New Roman" w:hAnsi="Times New Roman" w:cs="Times New Roman"/>
          <w:sz w:val="28"/>
          <w:szCs w:val="28"/>
          <w:vertAlign w:val="superscript"/>
          <w:lang w:eastAsia="x-none"/>
        </w:rPr>
        <w:footnoteReference w:id="13"/>
      </w:r>
      <w:r w:rsidRPr="00DA05F2">
        <w:rPr>
          <w:rFonts w:ascii="Times New Roman" w:eastAsia="Times New Roman" w:hAnsi="Times New Roman" w:cs="Times New Roman"/>
          <w:sz w:val="28"/>
          <w:szCs w:val="28"/>
          <w:lang w:eastAsia="x-none"/>
        </w:rPr>
        <w:t>.</w:t>
      </w:r>
    </w:p>
    <w:p w:rsidR="00DA05F2" w:rsidRPr="00DA05F2" w:rsidRDefault="00DA05F2" w:rsidP="00DA05F2">
      <w:pPr>
        <w:widowControl w:val="0"/>
        <w:spacing w:after="0" w:line="360" w:lineRule="auto"/>
        <w:ind w:firstLine="709"/>
        <w:jc w:val="both"/>
        <w:rPr>
          <w:rFonts w:ascii="Times New Roman" w:eastAsia="Times New Roman" w:hAnsi="Times New Roman" w:cs="Times New Roman"/>
          <w:sz w:val="28"/>
          <w:szCs w:val="28"/>
          <w:lang w:eastAsia="x-none"/>
        </w:rPr>
      </w:pPr>
      <w:r w:rsidRPr="00DA05F2">
        <w:rPr>
          <w:rFonts w:ascii="Times New Roman" w:eastAsia="Times New Roman" w:hAnsi="Times New Roman" w:cs="Times New Roman"/>
          <w:sz w:val="28"/>
          <w:szCs w:val="28"/>
          <w:lang w:eastAsia="x-none"/>
        </w:rPr>
        <w:t> Малое предприятие, фирма - небольшое предприятие любой формы собственности, характеризуемое прежде всего ограниченным числом работников (от 50 человек в торговле до 100 - в промышленности) и занимающее небольшую долю в общем по стране, региону объеме деятельности, являющейся профильной для предприятия.</w:t>
      </w:r>
    </w:p>
    <w:p w:rsidR="00DA05F2" w:rsidRPr="00DA05F2" w:rsidRDefault="00DA05F2" w:rsidP="00DA05F2">
      <w:pPr>
        <w:widowControl w:val="0"/>
        <w:spacing w:after="0" w:line="360" w:lineRule="auto"/>
        <w:ind w:firstLine="709"/>
        <w:jc w:val="both"/>
        <w:rPr>
          <w:rFonts w:ascii="Times New Roman" w:eastAsia="Times New Roman" w:hAnsi="Times New Roman" w:cs="Times New Roman"/>
          <w:iCs/>
          <w:sz w:val="28"/>
          <w:szCs w:val="28"/>
          <w:lang w:val="x-none" w:eastAsia="x-none"/>
        </w:rPr>
      </w:pPr>
      <w:r w:rsidRPr="00DA05F2">
        <w:rPr>
          <w:rFonts w:ascii="Times New Roman" w:eastAsia="Times New Roman" w:hAnsi="Times New Roman" w:cs="Times New Roman"/>
          <w:sz w:val="28"/>
          <w:szCs w:val="28"/>
          <w:lang w:eastAsia="x-none"/>
        </w:rPr>
        <w:t>Малый бизнес выполняет ряд важнейших</w:t>
      </w:r>
      <w:r w:rsidRPr="00DA05F2">
        <w:rPr>
          <w:rFonts w:ascii="Times New Roman" w:eastAsia="Times New Roman" w:hAnsi="Times New Roman" w:cs="Times New Roman"/>
          <w:iCs/>
          <w:sz w:val="28"/>
          <w:szCs w:val="28"/>
          <w:lang w:val="x-none" w:eastAsia="x-none"/>
        </w:rPr>
        <w:t xml:space="preserve"> экономических задач. </w:t>
      </w:r>
      <w:r w:rsidRPr="00DA05F2">
        <w:rPr>
          <w:rFonts w:ascii="Times New Roman" w:eastAsia="Times New Roman" w:hAnsi="Times New Roman" w:cs="Times New Roman"/>
          <w:sz w:val="28"/>
          <w:szCs w:val="28"/>
          <w:lang w:val="x-none" w:eastAsia="x-none"/>
        </w:rPr>
        <w:t>Помимо налоговых отчислений в бюджеты всех уровней малый бизнес ра</w:t>
      </w:r>
      <w:r w:rsidR="00441371">
        <w:rPr>
          <w:rFonts w:ascii="Times New Roman" w:eastAsia="Times New Roman" w:hAnsi="Times New Roman" w:cs="Times New Roman"/>
          <w:sz w:val="28"/>
          <w:szCs w:val="28"/>
          <w:lang w:val="x-none" w:eastAsia="x-none"/>
        </w:rPr>
        <w:t xml:space="preserve">звивает сектор экономики, </w:t>
      </w:r>
      <w:r w:rsidR="003353BC">
        <w:rPr>
          <w:rFonts w:ascii="Times New Roman" w:eastAsia="Times New Roman" w:hAnsi="Times New Roman" w:cs="Times New Roman"/>
          <w:sz w:val="28"/>
          <w:szCs w:val="28"/>
          <w:lang w:val="x-none" w:eastAsia="x-none"/>
        </w:rPr>
        <w:t>созда</w:t>
      </w:r>
      <w:r w:rsidR="003353BC">
        <w:rPr>
          <w:rFonts w:ascii="Times New Roman" w:eastAsia="Times New Roman" w:hAnsi="Times New Roman" w:cs="Times New Roman"/>
          <w:sz w:val="28"/>
          <w:szCs w:val="28"/>
          <w:lang w:eastAsia="x-none"/>
        </w:rPr>
        <w:t>ёт</w:t>
      </w:r>
      <w:r w:rsidRPr="00DA05F2">
        <w:rPr>
          <w:rFonts w:ascii="Times New Roman" w:eastAsia="Times New Roman" w:hAnsi="Times New Roman" w:cs="Times New Roman"/>
          <w:sz w:val="28"/>
          <w:szCs w:val="28"/>
          <w:lang w:val="x-none" w:eastAsia="x-none"/>
        </w:rPr>
        <w:t xml:space="preserve">т рабочие места, способствует развитию конкуренции. </w:t>
      </w:r>
      <w:r w:rsidRPr="00DA05F2">
        <w:rPr>
          <w:rFonts w:ascii="Times New Roman" w:eastAsia="Times New Roman" w:hAnsi="Times New Roman" w:cs="Times New Roman"/>
          <w:iCs/>
          <w:sz w:val="28"/>
          <w:szCs w:val="28"/>
          <w:lang w:val="x-none" w:eastAsia="x-none"/>
        </w:rPr>
        <w:t>По мере своего становления и развития малый бизнес оказывает влияние на состоянии экономики, в том числе на насыщение рынка товарами, услугами, на социальную обстановку.</w:t>
      </w:r>
    </w:p>
    <w:p w:rsidR="00DA05F2" w:rsidRDefault="00DA05F2" w:rsidP="00DA05F2">
      <w:pPr>
        <w:spacing w:after="0" w:line="360" w:lineRule="auto"/>
        <w:ind w:firstLine="709"/>
        <w:jc w:val="both"/>
        <w:rPr>
          <w:rFonts w:ascii="Times New Roman" w:eastAsia="Times New Roman" w:hAnsi="Times New Roman" w:cs="Times New Roman"/>
          <w:sz w:val="24"/>
          <w:szCs w:val="24"/>
          <w:lang w:eastAsia="ru-RU"/>
        </w:rPr>
      </w:pPr>
      <w:r w:rsidRPr="00DA05F2">
        <w:rPr>
          <w:rFonts w:ascii="Times New Roman" w:eastAsia="Times New Roman" w:hAnsi="Times New Roman" w:cs="Times New Roman"/>
          <w:iCs/>
          <w:sz w:val="28"/>
          <w:szCs w:val="28"/>
          <w:lang w:val="x-none" w:eastAsia="x-none"/>
        </w:rPr>
        <w:t xml:space="preserve">Представители малого бизнеса занимаются </w:t>
      </w:r>
      <w:r w:rsidRPr="00DA05F2">
        <w:rPr>
          <w:rFonts w:ascii="Times New Roman" w:eastAsia="Times New Roman" w:hAnsi="Times New Roman" w:cs="Times New Roman"/>
          <w:iCs/>
          <w:sz w:val="28"/>
          <w:szCs w:val="28"/>
          <w:lang w:eastAsia="x-none"/>
        </w:rPr>
        <w:t xml:space="preserve">сельскохозяйственным </w:t>
      </w:r>
      <w:r w:rsidRPr="00DA05F2">
        <w:rPr>
          <w:rFonts w:ascii="Times New Roman" w:eastAsia="Times New Roman" w:hAnsi="Times New Roman" w:cs="Times New Roman"/>
          <w:iCs/>
          <w:sz w:val="28"/>
          <w:szCs w:val="28"/>
          <w:lang w:val="x-none" w:eastAsia="x-none"/>
        </w:rPr>
        <w:t>производством, торгово-закупочной деятельностью и являются работодателями.</w:t>
      </w:r>
      <w:r w:rsidRPr="00DA05F2">
        <w:rPr>
          <w:rFonts w:ascii="Times New Roman" w:eastAsia="Times New Roman" w:hAnsi="Times New Roman" w:cs="Times New Roman"/>
          <w:sz w:val="24"/>
          <w:szCs w:val="24"/>
          <w:lang w:eastAsia="ru-RU"/>
        </w:rPr>
        <w:t xml:space="preserve"> </w:t>
      </w:r>
    </w:p>
    <w:p w:rsidR="007C4207" w:rsidRPr="00BE1DD9" w:rsidRDefault="007C4207" w:rsidP="007C4207">
      <w:pPr>
        <w:pStyle w:val="ac"/>
        <w:keepNext/>
        <w:widowControl w:val="0"/>
        <w:spacing w:after="0" w:line="360" w:lineRule="auto"/>
        <w:ind w:left="792"/>
        <w:jc w:val="center"/>
        <w:outlineLvl w:val="2"/>
        <w:rPr>
          <w:rFonts w:ascii="Times New Roman" w:eastAsia="Times New Roman" w:hAnsi="Times New Roman" w:cs="Times New Roman"/>
          <w:iCs/>
          <w:sz w:val="28"/>
          <w:szCs w:val="28"/>
          <w:lang w:eastAsia="ru-RU"/>
        </w:rPr>
      </w:pPr>
      <w:bookmarkStart w:id="46" w:name="_Toc51926239"/>
      <w:r w:rsidRPr="00BE1DD9">
        <w:rPr>
          <w:rFonts w:ascii="Times New Roman" w:eastAsia="Times New Roman" w:hAnsi="Times New Roman" w:cs="Times New Roman"/>
          <w:iCs/>
          <w:sz w:val="28"/>
          <w:szCs w:val="28"/>
          <w:lang w:eastAsia="ru-RU"/>
        </w:rPr>
        <w:t>1.</w:t>
      </w:r>
      <w:r w:rsidR="00F348F8" w:rsidRPr="00BE1DD9">
        <w:rPr>
          <w:rFonts w:ascii="Times New Roman" w:eastAsia="Times New Roman" w:hAnsi="Times New Roman" w:cs="Times New Roman"/>
          <w:iCs/>
          <w:sz w:val="28"/>
          <w:szCs w:val="28"/>
          <w:lang w:eastAsia="ru-RU"/>
        </w:rPr>
        <w:t>5</w:t>
      </w:r>
      <w:r w:rsidRPr="00BE1DD9">
        <w:rPr>
          <w:rFonts w:ascii="Times New Roman" w:eastAsia="Times New Roman" w:hAnsi="Times New Roman" w:cs="Times New Roman"/>
          <w:iCs/>
          <w:sz w:val="28"/>
          <w:szCs w:val="28"/>
          <w:lang w:eastAsia="ru-RU"/>
        </w:rPr>
        <w:t>.5 Население</w:t>
      </w:r>
      <w:bookmarkEnd w:id="46"/>
    </w:p>
    <w:p w:rsidR="002F5A08" w:rsidRPr="00B70AB3" w:rsidRDefault="002F5A08" w:rsidP="00B70AB3">
      <w:pPr>
        <w:spacing w:after="0" w:line="360" w:lineRule="auto"/>
        <w:ind w:firstLine="709"/>
        <w:jc w:val="both"/>
        <w:rPr>
          <w:rFonts w:ascii="Times New Roman" w:eastAsia="Times New Roman" w:hAnsi="Times New Roman" w:cs="Times New Roman"/>
          <w:color w:val="000000"/>
          <w:sz w:val="28"/>
          <w:szCs w:val="28"/>
          <w:lang w:val="x-none" w:eastAsia="x-none"/>
        </w:rPr>
      </w:pPr>
      <w:r w:rsidRPr="00B70AB3">
        <w:rPr>
          <w:rFonts w:ascii="Times New Roman" w:eastAsia="Times New Roman" w:hAnsi="Times New Roman" w:cs="Times New Roman"/>
          <w:color w:val="000000"/>
          <w:sz w:val="28"/>
          <w:szCs w:val="28"/>
          <w:lang w:val="x-none" w:eastAsia="x-none"/>
        </w:rPr>
        <w:t xml:space="preserve">Анализ изменения численности населения выполнен по </w:t>
      </w:r>
      <w:r w:rsidR="00BE1DD9" w:rsidRPr="00B70AB3">
        <w:rPr>
          <w:rFonts w:ascii="Times New Roman" w:eastAsia="Times New Roman" w:hAnsi="Times New Roman" w:cs="Times New Roman"/>
          <w:color w:val="000000"/>
          <w:sz w:val="28"/>
          <w:szCs w:val="28"/>
          <w:lang w:val="x-none" w:eastAsia="x-none"/>
        </w:rPr>
        <w:t xml:space="preserve">исходным </w:t>
      </w:r>
      <w:r w:rsidRPr="00B70AB3">
        <w:rPr>
          <w:rFonts w:ascii="Times New Roman" w:eastAsia="Times New Roman" w:hAnsi="Times New Roman" w:cs="Times New Roman"/>
          <w:color w:val="000000"/>
          <w:sz w:val="28"/>
          <w:szCs w:val="28"/>
          <w:lang w:val="x-none" w:eastAsia="x-none"/>
        </w:rPr>
        <w:t>данным администрации муниципального образования Никольское, изложенным в письме от 26.03.2020 № 61.</w:t>
      </w:r>
    </w:p>
    <w:p w:rsidR="00BF0E3A" w:rsidRDefault="00BF0E3A" w:rsidP="002F5A08">
      <w:pPr>
        <w:spacing w:after="0" w:line="360" w:lineRule="auto"/>
        <w:ind w:firstLine="709"/>
        <w:jc w:val="center"/>
        <w:rPr>
          <w:rFonts w:ascii="Times New Roman" w:eastAsia="Times New Roman" w:hAnsi="Times New Roman" w:cs="Times New Roman"/>
          <w:iCs/>
          <w:color w:val="000000"/>
          <w:sz w:val="28"/>
          <w:szCs w:val="28"/>
          <w:lang w:val="x-none" w:eastAsia="x-none"/>
        </w:rPr>
        <w:sectPr w:rsidR="00BF0E3A" w:rsidSect="00A65068">
          <w:footnotePr>
            <w:numRestart w:val="eachPage"/>
          </w:footnotePr>
          <w:pgSz w:w="11906" w:h="16838"/>
          <w:pgMar w:top="1134" w:right="850" w:bottom="1134" w:left="1701" w:header="708" w:footer="708" w:gutter="0"/>
          <w:cols w:space="708"/>
          <w:docGrid w:linePitch="360"/>
        </w:sectPr>
      </w:pPr>
    </w:p>
    <w:p w:rsidR="002F5A08" w:rsidRPr="002F5A08" w:rsidRDefault="002F5A08" w:rsidP="002F5A08">
      <w:pPr>
        <w:spacing w:after="0" w:line="360" w:lineRule="auto"/>
        <w:ind w:firstLine="709"/>
        <w:jc w:val="center"/>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lastRenderedPageBreak/>
        <w:t>Данные о численности населения за последние 5 лет</w:t>
      </w:r>
    </w:p>
    <w:p w:rsidR="002F5A08" w:rsidRPr="002F5A08" w:rsidRDefault="002F5A08" w:rsidP="002F5A08">
      <w:pPr>
        <w:spacing w:after="0" w:line="360" w:lineRule="auto"/>
        <w:ind w:firstLine="709"/>
        <w:jc w:val="right"/>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 xml:space="preserve">Таблица </w:t>
      </w:r>
      <w:r w:rsidRPr="002F5A08">
        <w:rPr>
          <w:rFonts w:ascii="Times New Roman" w:eastAsia="Times New Roman" w:hAnsi="Times New Roman" w:cs="Times New Roman"/>
          <w:iCs/>
          <w:color w:val="000000"/>
          <w:sz w:val="28"/>
          <w:szCs w:val="28"/>
          <w:lang w:val="en-US" w:eastAsia="x-none"/>
        </w:rPr>
        <w:t>I</w:t>
      </w:r>
      <w:r w:rsidRPr="002F5A08">
        <w:rPr>
          <w:rFonts w:ascii="Times New Roman" w:eastAsia="Times New Roman" w:hAnsi="Times New Roman" w:cs="Times New Roman"/>
          <w:iCs/>
          <w:color w:val="000000"/>
          <w:sz w:val="28"/>
          <w:szCs w:val="28"/>
          <w:lang w:val="x-none" w:eastAsia="x-none"/>
        </w:rPr>
        <w:t>.</w:t>
      </w:r>
      <w:r w:rsidR="00F348F8">
        <w:rPr>
          <w:rFonts w:ascii="Times New Roman" w:eastAsia="Times New Roman" w:hAnsi="Times New Roman" w:cs="Times New Roman"/>
          <w:iCs/>
          <w:color w:val="000000"/>
          <w:sz w:val="28"/>
          <w:szCs w:val="28"/>
          <w:lang w:eastAsia="x-none"/>
        </w:rPr>
        <w:t>5</w:t>
      </w:r>
      <w:r w:rsidRPr="002F5A08">
        <w:rPr>
          <w:rFonts w:ascii="Times New Roman" w:eastAsia="Times New Roman" w:hAnsi="Times New Roman" w:cs="Times New Roman"/>
          <w:iCs/>
          <w:color w:val="000000"/>
          <w:sz w:val="28"/>
          <w:szCs w:val="28"/>
          <w:lang w:val="x-none" w:eastAsia="x-none"/>
        </w:rPr>
        <w:t>.</w:t>
      </w:r>
      <w:r w:rsidRPr="002F5A08">
        <w:rPr>
          <w:rFonts w:ascii="Times New Roman" w:eastAsia="Times New Roman" w:hAnsi="Times New Roman" w:cs="Times New Roman"/>
          <w:iCs/>
          <w:color w:val="000000"/>
          <w:sz w:val="28"/>
          <w:szCs w:val="28"/>
          <w:lang w:eastAsia="x-none"/>
        </w:rPr>
        <w:t>5</w:t>
      </w:r>
      <w:r w:rsidRPr="002F5A08">
        <w:rPr>
          <w:rFonts w:ascii="Times New Roman" w:eastAsia="Times New Roman" w:hAnsi="Times New Roman" w:cs="Times New Roman"/>
          <w:iCs/>
          <w:color w:val="000000"/>
          <w:sz w:val="28"/>
          <w:szCs w:val="28"/>
          <w:lang w:val="x-none" w:eastAsia="x-none"/>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163"/>
        <w:gridCol w:w="1061"/>
        <w:gridCol w:w="1062"/>
        <w:gridCol w:w="1062"/>
        <w:gridCol w:w="1062"/>
        <w:gridCol w:w="1062"/>
      </w:tblGrid>
      <w:tr w:rsidR="002F5A08" w:rsidRPr="00BE1DD9" w:rsidTr="002F5A08">
        <w:tc>
          <w:tcPr>
            <w:tcW w:w="959" w:type="dxa"/>
          </w:tcPr>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 п/п</w:t>
            </w:r>
          </w:p>
        </w:tc>
        <w:tc>
          <w:tcPr>
            <w:tcW w:w="3544" w:type="dxa"/>
          </w:tcPr>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Наименование</w:t>
            </w:r>
          </w:p>
        </w:tc>
        <w:tc>
          <w:tcPr>
            <w:tcW w:w="1126" w:type="dxa"/>
          </w:tcPr>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на 01.01.</w:t>
            </w:r>
          </w:p>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2016</w:t>
            </w:r>
          </w:p>
        </w:tc>
        <w:tc>
          <w:tcPr>
            <w:tcW w:w="1127" w:type="dxa"/>
          </w:tcPr>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на 01.01.</w:t>
            </w:r>
          </w:p>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2017</w:t>
            </w:r>
          </w:p>
        </w:tc>
        <w:tc>
          <w:tcPr>
            <w:tcW w:w="1127" w:type="dxa"/>
          </w:tcPr>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на 01.01.</w:t>
            </w:r>
          </w:p>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2018</w:t>
            </w:r>
          </w:p>
        </w:tc>
        <w:tc>
          <w:tcPr>
            <w:tcW w:w="1127" w:type="dxa"/>
          </w:tcPr>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на 01.01.</w:t>
            </w:r>
          </w:p>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2019</w:t>
            </w:r>
          </w:p>
        </w:tc>
        <w:tc>
          <w:tcPr>
            <w:tcW w:w="1127" w:type="dxa"/>
          </w:tcPr>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на 01.01.</w:t>
            </w:r>
          </w:p>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2020</w:t>
            </w:r>
          </w:p>
        </w:tc>
      </w:tr>
      <w:tr w:rsidR="002F5A08" w:rsidRPr="00BE1DD9" w:rsidTr="002F5A08">
        <w:tc>
          <w:tcPr>
            <w:tcW w:w="959" w:type="dxa"/>
          </w:tcPr>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1</w:t>
            </w:r>
          </w:p>
        </w:tc>
        <w:tc>
          <w:tcPr>
            <w:tcW w:w="3544" w:type="dxa"/>
          </w:tcPr>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2</w:t>
            </w:r>
          </w:p>
        </w:tc>
        <w:tc>
          <w:tcPr>
            <w:tcW w:w="1126" w:type="dxa"/>
          </w:tcPr>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3</w:t>
            </w:r>
          </w:p>
        </w:tc>
        <w:tc>
          <w:tcPr>
            <w:tcW w:w="1127" w:type="dxa"/>
          </w:tcPr>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4</w:t>
            </w:r>
          </w:p>
        </w:tc>
        <w:tc>
          <w:tcPr>
            <w:tcW w:w="1127" w:type="dxa"/>
          </w:tcPr>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5</w:t>
            </w:r>
          </w:p>
        </w:tc>
        <w:tc>
          <w:tcPr>
            <w:tcW w:w="1127" w:type="dxa"/>
          </w:tcPr>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6</w:t>
            </w:r>
          </w:p>
        </w:tc>
        <w:tc>
          <w:tcPr>
            <w:tcW w:w="1127" w:type="dxa"/>
          </w:tcPr>
          <w:p w:rsidR="002F5A08" w:rsidRPr="00BE1DD9" w:rsidRDefault="002F5A08" w:rsidP="00BE1DD9">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7</w:t>
            </w:r>
          </w:p>
        </w:tc>
      </w:tr>
      <w:tr w:rsidR="002F5A08" w:rsidRPr="00BE1DD9" w:rsidTr="002F5A08">
        <w:tc>
          <w:tcPr>
            <w:tcW w:w="959" w:type="dxa"/>
          </w:tcPr>
          <w:p w:rsidR="002F5A08" w:rsidRPr="00806592"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806592">
              <w:rPr>
                <w:rFonts w:ascii="Times New Roman" w:eastAsia="Times New Roman" w:hAnsi="Times New Roman" w:cs="Times New Roman"/>
                <w:iCs/>
                <w:color w:val="000000"/>
                <w:sz w:val="24"/>
                <w:szCs w:val="24"/>
                <w:lang w:val="x-none" w:eastAsia="x-none"/>
              </w:rPr>
              <w:t>1.</w:t>
            </w:r>
          </w:p>
        </w:tc>
        <w:tc>
          <w:tcPr>
            <w:tcW w:w="3544" w:type="dxa"/>
          </w:tcPr>
          <w:p w:rsidR="002F5A08" w:rsidRPr="00BE1DD9"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Численность постоянного населения, человек</w:t>
            </w:r>
          </w:p>
        </w:tc>
        <w:tc>
          <w:tcPr>
            <w:tcW w:w="1126"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1014</w:t>
            </w:r>
          </w:p>
        </w:tc>
        <w:tc>
          <w:tcPr>
            <w:tcW w:w="1127"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1015</w:t>
            </w:r>
          </w:p>
        </w:tc>
        <w:tc>
          <w:tcPr>
            <w:tcW w:w="1127"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972</w:t>
            </w:r>
          </w:p>
        </w:tc>
        <w:tc>
          <w:tcPr>
            <w:tcW w:w="1127"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970</w:t>
            </w:r>
          </w:p>
        </w:tc>
        <w:tc>
          <w:tcPr>
            <w:tcW w:w="1127"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955</w:t>
            </w:r>
          </w:p>
        </w:tc>
      </w:tr>
      <w:tr w:rsidR="002F5A08" w:rsidRPr="00BE1DD9" w:rsidTr="002F5A08">
        <w:tc>
          <w:tcPr>
            <w:tcW w:w="959" w:type="dxa"/>
          </w:tcPr>
          <w:p w:rsidR="002F5A08" w:rsidRPr="00806592"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806592">
              <w:rPr>
                <w:rFonts w:ascii="Times New Roman" w:eastAsia="Times New Roman" w:hAnsi="Times New Roman" w:cs="Times New Roman"/>
                <w:iCs/>
                <w:color w:val="000000"/>
                <w:sz w:val="24"/>
                <w:szCs w:val="24"/>
                <w:lang w:val="x-none" w:eastAsia="x-none"/>
              </w:rPr>
              <w:t>2.</w:t>
            </w:r>
          </w:p>
        </w:tc>
        <w:tc>
          <w:tcPr>
            <w:tcW w:w="3544" w:type="dxa"/>
          </w:tcPr>
          <w:p w:rsidR="002F5A08" w:rsidRPr="00BE1DD9"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Количество семей</w:t>
            </w:r>
          </w:p>
        </w:tc>
        <w:tc>
          <w:tcPr>
            <w:tcW w:w="1126"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386</w:t>
            </w:r>
          </w:p>
        </w:tc>
        <w:tc>
          <w:tcPr>
            <w:tcW w:w="1127"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391</w:t>
            </w:r>
          </w:p>
        </w:tc>
        <w:tc>
          <w:tcPr>
            <w:tcW w:w="1127"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386</w:t>
            </w:r>
          </w:p>
        </w:tc>
        <w:tc>
          <w:tcPr>
            <w:tcW w:w="1127"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383</w:t>
            </w:r>
          </w:p>
        </w:tc>
        <w:tc>
          <w:tcPr>
            <w:tcW w:w="1127"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382</w:t>
            </w:r>
          </w:p>
        </w:tc>
      </w:tr>
      <w:tr w:rsidR="002F5A08" w:rsidRPr="00BE1DD9" w:rsidTr="002F5A08">
        <w:tc>
          <w:tcPr>
            <w:tcW w:w="959" w:type="dxa"/>
          </w:tcPr>
          <w:p w:rsidR="002F5A08" w:rsidRPr="00806592"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806592">
              <w:rPr>
                <w:rFonts w:ascii="Times New Roman" w:eastAsia="Times New Roman" w:hAnsi="Times New Roman" w:cs="Times New Roman"/>
                <w:iCs/>
                <w:color w:val="000000"/>
                <w:sz w:val="24"/>
                <w:szCs w:val="24"/>
                <w:lang w:val="x-none" w:eastAsia="x-none"/>
              </w:rPr>
              <w:t>3.</w:t>
            </w:r>
          </w:p>
        </w:tc>
        <w:tc>
          <w:tcPr>
            <w:tcW w:w="3544" w:type="dxa"/>
          </w:tcPr>
          <w:p w:rsidR="002F5A08" w:rsidRPr="00BE1DD9"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Средний состав семьи, человек</w:t>
            </w:r>
          </w:p>
        </w:tc>
        <w:tc>
          <w:tcPr>
            <w:tcW w:w="1126"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2,62</w:t>
            </w:r>
          </w:p>
        </w:tc>
        <w:tc>
          <w:tcPr>
            <w:tcW w:w="1127"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2,6</w:t>
            </w:r>
          </w:p>
        </w:tc>
        <w:tc>
          <w:tcPr>
            <w:tcW w:w="1127"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2,52</w:t>
            </w:r>
          </w:p>
        </w:tc>
        <w:tc>
          <w:tcPr>
            <w:tcW w:w="1127"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2,53</w:t>
            </w:r>
          </w:p>
        </w:tc>
        <w:tc>
          <w:tcPr>
            <w:tcW w:w="1127"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2,5</w:t>
            </w:r>
          </w:p>
        </w:tc>
      </w:tr>
      <w:tr w:rsidR="002F5A08" w:rsidRPr="00BE1DD9" w:rsidTr="002F5A08">
        <w:tc>
          <w:tcPr>
            <w:tcW w:w="959" w:type="dxa"/>
          </w:tcPr>
          <w:p w:rsidR="002F5A08" w:rsidRPr="00806592"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806592">
              <w:rPr>
                <w:rFonts w:ascii="Times New Roman" w:eastAsia="Times New Roman" w:hAnsi="Times New Roman" w:cs="Times New Roman"/>
                <w:iCs/>
                <w:color w:val="000000"/>
                <w:sz w:val="24"/>
                <w:szCs w:val="24"/>
                <w:lang w:val="x-none" w:eastAsia="x-none"/>
              </w:rPr>
              <w:t>4.</w:t>
            </w:r>
          </w:p>
        </w:tc>
        <w:tc>
          <w:tcPr>
            <w:tcW w:w="3544" w:type="dxa"/>
          </w:tcPr>
          <w:p w:rsidR="002F5A08" w:rsidRPr="00BE1DD9"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eastAsia="x-none"/>
              </w:rPr>
              <w:t>Численность жителей сезонного пребывания</w:t>
            </w:r>
            <w:r w:rsidRPr="00BE1DD9">
              <w:rPr>
                <w:rFonts w:ascii="Times New Roman" w:eastAsia="Times New Roman" w:hAnsi="Times New Roman" w:cs="Times New Roman"/>
                <w:iCs/>
                <w:color w:val="000000"/>
                <w:sz w:val="24"/>
                <w:szCs w:val="24"/>
                <w:lang w:val="x-none" w:eastAsia="x-none"/>
              </w:rPr>
              <w:t>, человек</w:t>
            </w:r>
          </w:p>
        </w:tc>
        <w:tc>
          <w:tcPr>
            <w:tcW w:w="1126"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289</w:t>
            </w:r>
          </w:p>
        </w:tc>
        <w:tc>
          <w:tcPr>
            <w:tcW w:w="1127"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296</w:t>
            </w:r>
          </w:p>
        </w:tc>
        <w:tc>
          <w:tcPr>
            <w:tcW w:w="1127"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301</w:t>
            </w:r>
          </w:p>
        </w:tc>
        <w:tc>
          <w:tcPr>
            <w:tcW w:w="1127"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303</w:t>
            </w:r>
          </w:p>
        </w:tc>
        <w:tc>
          <w:tcPr>
            <w:tcW w:w="1127" w:type="dxa"/>
          </w:tcPr>
          <w:p w:rsidR="002F5A08" w:rsidRPr="00BE1DD9" w:rsidRDefault="002F5A08" w:rsidP="00806592">
            <w:pPr>
              <w:spacing w:after="0" w:line="240" w:lineRule="auto"/>
              <w:jc w:val="center"/>
              <w:rPr>
                <w:rFonts w:ascii="Times New Roman" w:eastAsia="Times New Roman" w:hAnsi="Times New Roman" w:cs="Times New Roman"/>
                <w:iCs/>
                <w:color w:val="000000"/>
                <w:sz w:val="24"/>
                <w:szCs w:val="24"/>
                <w:lang w:val="x-none" w:eastAsia="x-none"/>
              </w:rPr>
            </w:pPr>
            <w:r w:rsidRPr="00BE1DD9">
              <w:rPr>
                <w:rFonts w:ascii="Times New Roman" w:eastAsia="Times New Roman" w:hAnsi="Times New Roman" w:cs="Times New Roman"/>
                <w:iCs/>
                <w:color w:val="000000"/>
                <w:sz w:val="24"/>
                <w:szCs w:val="24"/>
                <w:lang w:val="x-none" w:eastAsia="x-none"/>
              </w:rPr>
              <w:t>303</w:t>
            </w:r>
          </w:p>
        </w:tc>
      </w:tr>
    </w:tbl>
    <w:p w:rsidR="002F5A08" w:rsidRPr="002F5A08" w:rsidRDefault="002F5A08" w:rsidP="002F5A08">
      <w:pPr>
        <w:spacing w:after="0" w:line="240" w:lineRule="auto"/>
        <w:ind w:firstLine="709"/>
        <w:rPr>
          <w:rFonts w:ascii="Times New Roman" w:eastAsia="Times New Roman" w:hAnsi="Times New Roman" w:cs="Times New Roman"/>
          <w:iCs/>
          <w:color w:val="000000"/>
          <w:sz w:val="28"/>
          <w:szCs w:val="28"/>
          <w:lang w:val="x-none" w:eastAsia="x-none"/>
        </w:rPr>
      </w:pPr>
    </w:p>
    <w:p w:rsidR="002F5A08" w:rsidRPr="002F5A08" w:rsidRDefault="002F5A08" w:rsidP="002F5A08">
      <w:pPr>
        <w:spacing w:after="0" w:line="360" w:lineRule="auto"/>
        <w:ind w:firstLine="709"/>
        <w:jc w:val="both"/>
        <w:rPr>
          <w:rFonts w:ascii="Times New Roman" w:eastAsia="Times New Roman" w:hAnsi="Times New Roman" w:cs="Times New Roman"/>
          <w:color w:val="000000"/>
          <w:sz w:val="28"/>
          <w:szCs w:val="28"/>
          <w:lang w:val="x-none" w:eastAsia="x-none"/>
        </w:rPr>
      </w:pPr>
      <w:r w:rsidRPr="002F5A08">
        <w:rPr>
          <w:rFonts w:ascii="Times New Roman" w:eastAsia="Times New Roman" w:hAnsi="Times New Roman" w:cs="Times New Roman"/>
          <w:color w:val="000000"/>
          <w:sz w:val="28"/>
          <w:szCs w:val="28"/>
          <w:lang w:val="x-none" w:eastAsia="x-none"/>
        </w:rPr>
        <w:t xml:space="preserve">Численность населения за 5 лет сократилась на </w:t>
      </w:r>
      <w:r w:rsidRPr="002F5A08">
        <w:rPr>
          <w:rFonts w:ascii="Times New Roman" w:eastAsia="Times New Roman" w:hAnsi="Times New Roman" w:cs="Times New Roman"/>
          <w:color w:val="000000"/>
          <w:sz w:val="28"/>
          <w:szCs w:val="28"/>
          <w:lang w:eastAsia="x-none"/>
        </w:rPr>
        <w:t>6</w:t>
      </w:r>
      <w:r w:rsidR="00BE1DD9">
        <w:rPr>
          <w:rFonts w:ascii="Times New Roman" w:eastAsia="Times New Roman" w:hAnsi="Times New Roman" w:cs="Times New Roman"/>
          <w:color w:val="000000"/>
          <w:sz w:val="28"/>
          <w:szCs w:val="28"/>
          <w:lang w:eastAsia="x-none"/>
        </w:rPr>
        <w:t xml:space="preserve"> процентов</w:t>
      </w:r>
      <w:r w:rsidRPr="002F5A08">
        <w:rPr>
          <w:rFonts w:ascii="Times New Roman" w:eastAsia="Times New Roman" w:hAnsi="Times New Roman" w:cs="Times New Roman"/>
          <w:color w:val="000000"/>
          <w:sz w:val="28"/>
          <w:szCs w:val="28"/>
          <w:lang w:val="x-none" w:eastAsia="x-none"/>
        </w:rPr>
        <w:t>. По-прежнему</w:t>
      </w:r>
      <w:r w:rsidRPr="002F5A08">
        <w:rPr>
          <w:rFonts w:ascii="Times New Roman" w:eastAsia="Times New Roman" w:hAnsi="Times New Roman" w:cs="Times New Roman"/>
          <w:color w:val="000000"/>
          <w:sz w:val="28"/>
          <w:szCs w:val="28"/>
          <w:lang w:eastAsia="x-none"/>
        </w:rPr>
        <w:t xml:space="preserve"> </w:t>
      </w:r>
      <w:r w:rsidRPr="002F5A08">
        <w:rPr>
          <w:rFonts w:ascii="Times New Roman" w:eastAsia="Times New Roman" w:hAnsi="Times New Roman" w:cs="Times New Roman"/>
          <w:color w:val="000000"/>
          <w:sz w:val="28"/>
          <w:szCs w:val="28"/>
          <w:lang w:val="x-none" w:eastAsia="x-none"/>
        </w:rPr>
        <w:t xml:space="preserve"> сохраняется старение населения, миграции населения за пределы </w:t>
      </w:r>
      <w:r w:rsidRPr="002F5A08">
        <w:rPr>
          <w:rFonts w:ascii="Times New Roman" w:eastAsia="Times New Roman" w:hAnsi="Times New Roman" w:cs="Times New Roman"/>
          <w:iCs/>
          <w:color w:val="000000"/>
          <w:sz w:val="28"/>
          <w:szCs w:val="28"/>
          <w:lang w:val="x-none" w:eastAsia="x-none"/>
        </w:rPr>
        <w:t>муниципального образования</w:t>
      </w:r>
      <w:r w:rsidRPr="002F5A08">
        <w:rPr>
          <w:rFonts w:ascii="Times New Roman" w:eastAsia="Times New Roman" w:hAnsi="Times New Roman" w:cs="Times New Roman"/>
          <w:color w:val="000000"/>
          <w:sz w:val="28"/>
          <w:szCs w:val="28"/>
          <w:lang w:val="x-none" w:eastAsia="x-none"/>
        </w:rPr>
        <w:t xml:space="preserve"> с целью трудоустройства и улучшения жилищных условий.</w:t>
      </w:r>
    </w:p>
    <w:p w:rsidR="002F5A08" w:rsidRPr="002F5A08" w:rsidRDefault="002F5A08" w:rsidP="002F5A08">
      <w:pPr>
        <w:spacing w:after="0" w:line="360" w:lineRule="auto"/>
        <w:ind w:firstLine="709"/>
        <w:jc w:val="both"/>
        <w:rPr>
          <w:rFonts w:ascii="Times New Roman" w:eastAsia="Times New Roman" w:hAnsi="Times New Roman" w:cs="Times New Roman"/>
          <w:iCs/>
          <w:color w:val="000000"/>
          <w:sz w:val="28"/>
          <w:szCs w:val="28"/>
          <w:lang w:eastAsia="x-none"/>
        </w:rPr>
      </w:pPr>
      <w:r w:rsidRPr="002F5A08">
        <w:rPr>
          <w:rFonts w:ascii="Times New Roman" w:eastAsia="Times New Roman" w:hAnsi="Times New Roman" w:cs="Times New Roman"/>
          <w:iCs/>
          <w:color w:val="000000"/>
          <w:sz w:val="28"/>
          <w:szCs w:val="28"/>
          <w:lang w:eastAsia="x-none"/>
        </w:rPr>
        <w:t xml:space="preserve">Ежегодно в весенне-летний и осенний периоды значительно увеличивается численность населения за счет жителей сезонного пребывания (дачников). </w:t>
      </w:r>
    </w:p>
    <w:p w:rsidR="002F5A08" w:rsidRPr="002F5A08" w:rsidRDefault="002F5A08" w:rsidP="002F5A08">
      <w:pPr>
        <w:spacing w:after="0" w:line="360" w:lineRule="auto"/>
        <w:ind w:firstLine="709"/>
        <w:jc w:val="both"/>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color w:val="000000"/>
          <w:sz w:val="28"/>
          <w:szCs w:val="28"/>
          <w:lang w:val="x-none" w:eastAsia="x-none"/>
        </w:rPr>
        <w:t>Численность постоянного населения по населенным пунктам представлена в таблице</w:t>
      </w:r>
      <w:r w:rsidRPr="002F5A08">
        <w:rPr>
          <w:rFonts w:ascii="Times New Roman" w:eastAsia="Times New Roman" w:hAnsi="Times New Roman" w:cs="Times New Roman"/>
          <w:color w:val="000000"/>
          <w:sz w:val="28"/>
          <w:szCs w:val="28"/>
          <w:lang w:eastAsia="x-none"/>
        </w:rPr>
        <w:t xml:space="preserve"> </w:t>
      </w:r>
      <w:r w:rsidRPr="002F5A08">
        <w:rPr>
          <w:rFonts w:ascii="Times New Roman" w:eastAsia="Times New Roman" w:hAnsi="Times New Roman" w:cs="Times New Roman"/>
          <w:iCs/>
          <w:color w:val="000000"/>
          <w:sz w:val="28"/>
          <w:szCs w:val="28"/>
          <w:lang w:val="en-US" w:eastAsia="x-none"/>
        </w:rPr>
        <w:t>I</w:t>
      </w:r>
      <w:r w:rsidRPr="002F5A08">
        <w:rPr>
          <w:rFonts w:ascii="Times New Roman" w:eastAsia="Times New Roman" w:hAnsi="Times New Roman" w:cs="Times New Roman"/>
          <w:color w:val="000000"/>
          <w:sz w:val="28"/>
          <w:szCs w:val="28"/>
          <w:lang w:val="x-none" w:eastAsia="x-none"/>
        </w:rPr>
        <w:t>.</w:t>
      </w:r>
      <w:r w:rsidR="00F348F8">
        <w:rPr>
          <w:rFonts w:ascii="Times New Roman" w:eastAsia="Times New Roman" w:hAnsi="Times New Roman" w:cs="Times New Roman"/>
          <w:color w:val="000000"/>
          <w:sz w:val="28"/>
          <w:szCs w:val="28"/>
          <w:lang w:eastAsia="x-none"/>
        </w:rPr>
        <w:t>5</w:t>
      </w:r>
      <w:r w:rsidRPr="002F5A08">
        <w:rPr>
          <w:rFonts w:ascii="Times New Roman" w:eastAsia="Times New Roman" w:hAnsi="Times New Roman" w:cs="Times New Roman"/>
          <w:color w:val="000000"/>
          <w:sz w:val="28"/>
          <w:szCs w:val="28"/>
          <w:lang w:val="x-none" w:eastAsia="x-none"/>
        </w:rPr>
        <w:t xml:space="preserve">.5.2 по данным администрации муниципального образования </w:t>
      </w:r>
      <w:r w:rsidRPr="002F5A08">
        <w:rPr>
          <w:rFonts w:ascii="Times New Roman" w:eastAsia="Times New Roman" w:hAnsi="Times New Roman" w:cs="Times New Roman"/>
          <w:iCs/>
          <w:color w:val="000000"/>
          <w:sz w:val="28"/>
          <w:szCs w:val="28"/>
          <w:lang w:val="x-none" w:eastAsia="x-none"/>
        </w:rPr>
        <w:t>Никольское</w:t>
      </w:r>
      <w:r w:rsidRPr="002F5A08">
        <w:rPr>
          <w:rFonts w:ascii="Times New Roman" w:eastAsia="Times New Roman" w:hAnsi="Times New Roman" w:cs="Times New Roman"/>
          <w:color w:val="000000"/>
          <w:sz w:val="28"/>
          <w:szCs w:val="28"/>
          <w:lang w:val="x-none" w:eastAsia="x-none"/>
        </w:rPr>
        <w:t xml:space="preserve"> по состоянию на 01.01.20</w:t>
      </w:r>
      <w:r w:rsidRPr="002F5A08">
        <w:rPr>
          <w:rFonts w:ascii="Times New Roman" w:eastAsia="Times New Roman" w:hAnsi="Times New Roman" w:cs="Times New Roman"/>
          <w:color w:val="000000"/>
          <w:sz w:val="28"/>
          <w:szCs w:val="28"/>
          <w:lang w:eastAsia="x-none"/>
        </w:rPr>
        <w:t>20</w:t>
      </w:r>
      <w:r w:rsidR="00BE1DD9">
        <w:rPr>
          <w:rFonts w:ascii="Times New Roman" w:eastAsia="Times New Roman" w:hAnsi="Times New Roman" w:cs="Times New Roman"/>
          <w:color w:val="000000"/>
          <w:sz w:val="28"/>
          <w:szCs w:val="28"/>
          <w:lang w:eastAsia="x-none"/>
        </w:rPr>
        <w:t xml:space="preserve"> года</w:t>
      </w:r>
      <w:r w:rsidRPr="002F5A08">
        <w:rPr>
          <w:rFonts w:ascii="Times New Roman" w:eastAsia="Times New Roman" w:hAnsi="Times New Roman" w:cs="Times New Roman"/>
          <w:color w:val="000000"/>
          <w:sz w:val="28"/>
          <w:szCs w:val="28"/>
          <w:lang w:val="x-none" w:eastAsia="x-none"/>
        </w:rPr>
        <w:t>.</w:t>
      </w:r>
    </w:p>
    <w:p w:rsidR="002F5A08" w:rsidRPr="002F5A08" w:rsidRDefault="002F5A08" w:rsidP="002F5A08">
      <w:pPr>
        <w:spacing w:after="0" w:line="360" w:lineRule="auto"/>
        <w:ind w:firstLine="709"/>
        <w:jc w:val="center"/>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Данные о численности населения</w:t>
      </w:r>
    </w:p>
    <w:p w:rsidR="002F5A08" w:rsidRPr="002F5A08" w:rsidRDefault="002F5A08" w:rsidP="002F5A08">
      <w:pPr>
        <w:spacing w:after="0" w:line="360" w:lineRule="auto"/>
        <w:ind w:firstLine="709"/>
        <w:jc w:val="right"/>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 xml:space="preserve">Таблица </w:t>
      </w:r>
      <w:r w:rsidRPr="002F5A08">
        <w:rPr>
          <w:rFonts w:ascii="Times New Roman" w:eastAsia="Times New Roman" w:hAnsi="Times New Roman" w:cs="Times New Roman"/>
          <w:iCs/>
          <w:color w:val="000000"/>
          <w:sz w:val="28"/>
          <w:szCs w:val="28"/>
          <w:lang w:val="en-US" w:eastAsia="x-none"/>
        </w:rPr>
        <w:t>I</w:t>
      </w:r>
      <w:r w:rsidRPr="002F5A08">
        <w:rPr>
          <w:rFonts w:ascii="Times New Roman" w:eastAsia="Times New Roman" w:hAnsi="Times New Roman" w:cs="Times New Roman"/>
          <w:iCs/>
          <w:color w:val="000000"/>
          <w:sz w:val="28"/>
          <w:szCs w:val="28"/>
          <w:lang w:val="x-none" w:eastAsia="x-none"/>
        </w:rPr>
        <w:t>.</w:t>
      </w:r>
      <w:r w:rsidR="00F348F8">
        <w:rPr>
          <w:rFonts w:ascii="Times New Roman" w:eastAsia="Times New Roman" w:hAnsi="Times New Roman" w:cs="Times New Roman"/>
          <w:iCs/>
          <w:color w:val="000000"/>
          <w:sz w:val="28"/>
          <w:szCs w:val="28"/>
          <w:lang w:eastAsia="x-none"/>
        </w:rPr>
        <w:t>5</w:t>
      </w:r>
      <w:r w:rsidRPr="002F5A08">
        <w:rPr>
          <w:rFonts w:ascii="Times New Roman" w:eastAsia="Times New Roman" w:hAnsi="Times New Roman" w:cs="Times New Roman"/>
          <w:iCs/>
          <w:color w:val="000000"/>
          <w:sz w:val="28"/>
          <w:szCs w:val="28"/>
          <w:lang w:val="x-none" w:eastAsia="x-none"/>
        </w:rPr>
        <w:t>.</w:t>
      </w:r>
      <w:r w:rsidRPr="002F5A08">
        <w:rPr>
          <w:rFonts w:ascii="Times New Roman" w:eastAsia="Times New Roman" w:hAnsi="Times New Roman" w:cs="Times New Roman"/>
          <w:iCs/>
          <w:color w:val="000000"/>
          <w:sz w:val="28"/>
          <w:szCs w:val="28"/>
          <w:lang w:eastAsia="x-none"/>
        </w:rPr>
        <w:t>5</w:t>
      </w:r>
      <w:r w:rsidRPr="002F5A08">
        <w:rPr>
          <w:rFonts w:ascii="Times New Roman" w:eastAsia="Times New Roman" w:hAnsi="Times New Roman" w:cs="Times New Roman"/>
          <w:iCs/>
          <w:color w:val="000000"/>
          <w:sz w:val="28"/>
          <w:szCs w:val="28"/>
          <w:lang w:val="x-none" w:eastAsia="x-none"/>
        </w:rPr>
        <w:t>.2</w:t>
      </w:r>
    </w:p>
    <w:tbl>
      <w:tblPr>
        <w:tblW w:w="935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850"/>
        <w:gridCol w:w="992"/>
        <w:gridCol w:w="993"/>
        <w:gridCol w:w="1275"/>
        <w:gridCol w:w="1134"/>
        <w:gridCol w:w="1418"/>
      </w:tblGrid>
      <w:tr w:rsidR="002F5A08" w:rsidRPr="002F5A08" w:rsidTr="00B70AB3">
        <w:tc>
          <w:tcPr>
            <w:tcW w:w="562" w:type="dxa"/>
            <w:vMerge w:val="restart"/>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п/п</w:t>
            </w:r>
          </w:p>
        </w:tc>
        <w:tc>
          <w:tcPr>
            <w:tcW w:w="2127" w:type="dxa"/>
            <w:vMerge w:val="restart"/>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Наименование населенного пункта</w:t>
            </w:r>
          </w:p>
        </w:tc>
        <w:tc>
          <w:tcPr>
            <w:tcW w:w="2835" w:type="dxa"/>
            <w:gridSpan w:val="3"/>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Численность постоянного</w:t>
            </w:r>
          </w:p>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населения, чел.</w:t>
            </w:r>
          </w:p>
        </w:tc>
        <w:tc>
          <w:tcPr>
            <w:tcW w:w="1275" w:type="dxa"/>
            <w:vMerge w:val="restart"/>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Количество семей</w:t>
            </w:r>
          </w:p>
        </w:tc>
        <w:tc>
          <w:tcPr>
            <w:tcW w:w="1134" w:type="dxa"/>
            <w:vMerge w:val="restart"/>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Средний состав семьи, чел.</w:t>
            </w:r>
          </w:p>
        </w:tc>
        <w:tc>
          <w:tcPr>
            <w:tcW w:w="1418" w:type="dxa"/>
            <w:vMerge w:val="restart"/>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Численность жителей сезонного пребывания, чел.</w:t>
            </w:r>
          </w:p>
        </w:tc>
      </w:tr>
      <w:tr w:rsidR="002F5A08" w:rsidRPr="002F5A08" w:rsidTr="00B70AB3">
        <w:tc>
          <w:tcPr>
            <w:tcW w:w="562" w:type="dxa"/>
            <w:vMerge/>
            <w:vAlign w:val="center"/>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eastAsia="ru-RU"/>
              </w:rPr>
            </w:pPr>
          </w:p>
        </w:tc>
        <w:tc>
          <w:tcPr>
            <w:tcW w:w="2127" w:type="dxa"/>
            <w:vMerge/>
            <w:vAlign w:val="center"/>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eastAsia="ru-RU"/>
              </w:rPr>
            </w:pPr>
          </w:p>
        </w:tc>
        <w:tc>
          <w:tcPr>
            <w:tcW w:w="850" w:type="dxa"/>
            <w:vMerge w:val="restart"/>
            <w:hideMark/>
          </w:tcPr>
          <w:p w:rsidR="002F5A08" w:rsidRPr="002F5A08" w:rsidRDefault="002F5A08" w:rsidP="002F5A08">
            <w:pPr>
              <w:spacing w:after="0" w:line="240" w:lineRule="auto"/>
              <w:jc w:val="center"/>
              <w:rPr>
                <w:rFonts w:ascii="Times New Roman" w:eastAsia="Times New Roman" w:hAnsi="Times New Roman" w:cs="Times New Roman"/>
                <w:sz w:val="20"/>
                <w:szCs w:val="20"/>
                <w:lang w:eastAsia="ru-RU"/>
              </w:rPr>
            </w:pPr>
            <w:r w:rsidRPr="002F5A08">
              <w:rPr>
                <w:rFonts w:ascii="Times New Roman" w:eastAsia="Times New Roman" w:hAnsi="Times New Roman" w:cs="Times New Roman"/>
                <w:sz w:val="20"/>
                <w:szCs w:val="20"/>
                <w:lang w:eastAsia="ru-RU"/>
              </w:rPr>
              <w:t>Всего</w:t>
            </w:r>
          </w:p>
        </w:tc>
        <w:tc>
          <w:tcPr>
            <w:tcW w:w="1985" w:type="dxa"/>
            <w:gridSpan w:val="2"/>
            <w:hideMark/>
          </w:tcPr>
          <w:p w:rsidR="002F5A08" w:rsidRPr="002F5A08" w:rsidRDefault="002F5A08" w:rsidP="002F5A08">
            <w:pPr>
              <w:spacing w:after="0" w:line="240" w:lineRule="auto"/>
              <w:jc w:val="center"/>
              <w:rPr>
                <w:rFonts w:ascii="Times New Roman" w:eastAsia="Times New Roman" w:hAnsi="Times New Roman" w:cs="Times New Roman"/>
                <w:sz w:val="20"/>
                <w:szCs w:val="20"/>
                <w:lang w:eastAsia="ru-RU"/>
              </w:rPr>
            </w:pPr>
            <w:r w:rsidRPr="002F5A08">
              <w:rPr>
                <w:rFonts w:ascii="Times New Roman" w:eastAsia="Times New Roman" w:hAnsi="Times New Roman" w:cs="Times New Roman"/>
                <w:sz w:val="20"/>
                <w:szCs w:val="20"/>
                <w:lang w:eastAsia="ru-RU"/>
              </w:rPr>
              <w:t>В том числе:</w:t>
            </w:r>
          </w:p>
        </w:tc>
        <w:tc>
          <w:tcPr>
            <w:tcW w:w="1275" w:type="dxa"/>
            <w:vMerge/>
            <w:vAlign w:val="center"/>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val="x-none" w:eastAsia="ru-RU"/>
              </w:rPr>
            </w:pPr>
          </w:p>
        </w:tc>
        <w:tc>
          <w:tcPr>
            <w:tcW w:w="1134" w:type="dxa"/>
            <w:vMerge/>
            <w:vAlign w:val="center"/>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eastAsia="ru-RU"/>
              </w:rPr>
            </w:pPr>
          </w:p>
        </w:tc>
        <w:tc>
          <w:tcPr>
            <w:tcW w:w="1418" w:type="dxa"/>
            <w:vMerge/>
            <w:vAlign w:val="center"/>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eastAsia="ru-RU"/>
              </w:rPr>
            </w:pPr>
          </w:p>
        </w:tc>
      </w:tr>
      <w:tr w:rsidR="002F5A08" w:rsidRPr="002F5A08" w:rsidTr="00B70AB3">
        <w:tc>
          <w:tcPr>
            <w:tcW w:w="562" w:type="dxa"/>
            <w:vMerge/>
            <w:vAlign w:val="center"/>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eastAsia="ru-RU"/>
              </w:rPr>
            </w:pPr>
          </w:p>
        </w:tc>
        <w:tc>
          <w:tcPr>
            <w:tcW w:w="2127" w:type="dxa"/>
            <w:vMerge/>
            <w:vAlign w:val="center"/>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eastAsia="ru-RU"/>
              </w:rPr>
            </w:pPr>
          </w:p>
        </w:tc>
        <w:tc>
          <w:tcPr>
            <w:tcW w:w="850" w:type="dxa"/>
            <w:vMerge/>
            <w:vAlign w:val="center"/>
            <w:hideMark/>
          </w:tcPr>
          <w:p w:rsidR="002F5A08" w:rsidRPr="002F5A08" w:rsidRDefault="002F5A08" w:rsidP="002F5A08">
            <w:pPr>
              <w:spacing w:after="0" w:line="240" w:lineRule="auto"/>
              <w:jc w:val="center"/>
              <w:rPr>
                <w:rFonts w:ascii="Times New Roman" w:eastAsia="Times New Roman" w:hAnsi="Times New Roman" w:cs="Times New Roman"/>
                <w:sz w:val="20"/>
                <w:szCs w:val="20"/>
                <w:lang w:eastAsia="ru-RU"/>
              </w:rPr>
            </w:pPr>
          </w:p>
        </w:tc>
        <w:tc>
          <w:tcPr>
            <w:tcW w:w="992" w:type="dxa"/>
            <w:hideMark/>
          </w:tcPr>
          <w:p w:rsidR="002F5A08" w:rsidRPr="002F5A08" w:rsidRDefault="002F5A08" w:rsidP="002F5A08">
            <w:pPr>
              <w:spacing w:after="0" w:line="240" w:lineRule="auto"/>
              <w:jc w:val="center"/>
              <w:rPr>
                <w:rFonts w:ascii="Times New Roman" w:eastAsia="Times New Roman" w:hAnsi="Times New Roman" w:cs="Times New Roman"/>
                <w:sz w:val="20"/>
                <w:szCs w:val="20"/>
                <w:lang w:eastAsia="ru-RU"/>
              </w:rPr>
            </w:pPr>
            <w:r w:rsidRPr="002F5A08">
              <w:rPr>
                <w:rFonts w:ascii="Times New Roman" w:eastAsia="Times New Roman" w:hAnsi="Times New Roman" w:cs="Times New Roman"/>
                <w:sz w:val="20"/>
                <w:szCs w:val="20"/>
                <w:lang w:eastAsia="ru-RU"/>
              </w:rPr>
              <w:t>Мужчин</w:t>
            </w:r>
          </w:p>
        </w:tc>
        <w:tc>
          <w:tcPr>
            <w:tcW w:w="993" w:type="dxa"/>
            <w:hideMark/>
          </w:tcPr>
          <w:p w:rsidR="002F5A08" w:rsidRPr="002F5A08" w:rsidRDefault="002F5A08" w:rsidP="002F5A08">
            <w:pPr>
              <w:spacing w:after="0" w:line="240" w:lineRule="auto"/>
              <w:jc w:val="center"/>
              <w:rPr>
                <w:rFonts w:ascii="Times New Roman" w:eastAsia="Times New Roman" w:hAnsi="Times New Roman" w:cs="Times New Roman"/>
                <w:sz w:val="20"/>
                <w:szCs w:val="20"/>
                <w:lang w:eastAsia="ru-RU"/>
              </w:rPr>
            </w:pPr>
            <w:r w:rsidRPr="002F5A08">
              <w:rPr>
                <w:rFonts w:ascii="Times New Roman" w:eastAsia="Times New Roman" w:hAnsi="Times New Roman" w:cs="Times New Roman"/>
                <w:sz w:val="20"/>
                <w:szCs w:val="20"/>
                <w:lang w:eastAsia="ru-RU"/>
              </w:rPr>
              <w:t>Женщин</w:t>
            </w:r>
          </w:p>
        </w:tc>
        <w:tc>
          <w:tcPr>
            <w:tcW w:w="1275" w:type="dxa"/>
            <w:vMerge/>
            <w:vAlign w:val="center"/>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val="x-none" w:eastAsia="ru-RU"/>
              </w:rPr>
            </w:pPr>
          </w:p>
        </w:tc>
        <w:tc>
          <w:tcPr>
            <w:tcW w:w="1134" w:type="dxa"/>
            <w:vMerge/>
            <w:vAlign w:val="center"/>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eastAsia="ru-RU"/>
              </w:rPr>
            </w:pPr>
          </w:p>
        </w:tc>
        <w:tc>
          <w:tcPr>
            <w:tcW w:w="1418" w:type="dxa"/>
            <w:vMerge/>
            <w:vAlign w:val="center"/>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eastAsia="ru-RU"/>
              </w:rPr>
            </w:pPr>
          </w:p>
        </w:tc>
      </w:tr>
      <w:tr w:rsidR="002F5A08" w:rsidRPr="002F5A08" w:rsidTr="00B70AB3">
        <w:tblPrEx>
          <w:tblBorders>
            <w:bottom w:val="single" w:sz="4" w:space="0" w:color="auto"/>
          </w:tblBorders>
        </w:tblPrEx>
        <w:trPr>
          <w:tblHeader/>
        </w:trPr>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3</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4</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5</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eastAsia="x-none"/>
              </w:rPr>
            </w:pPr>
            <w:r w:rsidRPr="002F5A08">
              <w:rPr>
                <w:rFonts w:ascii="Times New Roman" w:eastAsia="Times New Roman" w:hAnsi="Times New Roman" w:cs="Times New Roman"/>
                <w:iCs/>
                <w:color w:val="000000"/>
                <w:sz w:val="20"/>
                <w:szCs w:val="20"/>
                <w:lang w:val="x-none" w:eastAsia="x-none"/>
              </w:rPr>
              <w:t>6</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eastAsia="x-none"/>
              </w:rPr>
            </w:pPr>
            <w:r w:rsidRPr="002F5A08">
              <w:rPr>
                <w:rFonts w:ascii="Times New Roman" w:eastAsia="Times New Roman" w:hAnsi="Times New Roman" w:cs="Times New Roman"/>
                <w:iCs/>
                <w:color w:val="000000"/>
                <w:sz w:val="20"/>
                <w:szCs w:val="20"/>
                <w:lang w:val="x-none" w:eastAsia="x-none"/>
              </w:rPr>
              <w:t>7</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jc w:val="center"/>
              <w:rPr>
                <w:rFonts w:ascii="Times New Roman" w:eastAsia="Times New Roman" w:hAnsi="Times New Roman" w:cs="Times New Roman"/>
                <w:iCs/>
                <w:color w:val="000000"/>
                <w:sz w:val="20"/>
                <w:szCs w:val="20"/>
                <w:lang w:eastAsia="x-none"/>
              </w:rPr>
            </w:pPr>
            <w:r w:rsidRPr="002F5A08">
              <w:rPr>
                <w:rFonts w:ascii="Times New Roman" w:eastAsia="Times New Roman" w:hAnsi="Times New Roman" w:cs="Times New Roman"/>
                <w:iCs/>
                <w:color w:val="000000"/>
                <w:sz w:val="20"/>
                <w:szCs w:val="20"/>
                <w:lang w:val="x-none" w:eastAsia="x-none"/>
              </w:rPr>
              <w:t>8</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Никола</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553</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272</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281</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191</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2,9</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81</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Алексино</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3.</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Анашкино</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3</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4.</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Богуславль</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14</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7</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7</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14</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1,0</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18</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5.</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Бронино</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3</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1,5</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6.</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Воронцы</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7.</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Воротишино</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1,0</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9</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8.</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Гора</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6</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5</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3</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2,0</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4</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9.</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Горка</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1,0</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10.</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Городок</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15</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9</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6</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7</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2,1</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36</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lastRenderedPageBreak/>
              <w:t>11.</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Дуброва</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34</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18</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16</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15</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2,2</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22</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12.</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Емельяниха</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11</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3</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8</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6</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1,8</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15</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13.</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Излядеево</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14.</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Костьяново</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3</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3,0</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15.</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Крестцы</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46</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24</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22</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17</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2,7</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7</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16.</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Кривцово</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17.</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Круглыши</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18.</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Куземино</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1,0</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9</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19.</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Нечалово</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20.</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Новое Иванцево</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21.</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Осиновик</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22.</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Павловское</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23.</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Петрово</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38</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19</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19</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17</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2,2</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13</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24.</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Погорелка</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25.</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Поповское</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5</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26.</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Расторопово</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185</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98</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87</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84</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2,2</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27</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27.</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Сидорово</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28.</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Сычево</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43</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21</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22</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21</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2,0</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50</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29.</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Хмелево</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30.</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Холманы</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31.</w:t>
            </w: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Arial"/>
                <w:iCs/>
                <w:color w:val="000000"/>
                <w:sz w:val="20"/>
                <w:szCs w:val="20"/>
                <w:lang w:val="x-none" w:eastAsia="ru-RU"/>
              </w:rPr>
            </w:pPr>
            <w:r w:rsidRPr="002F5A08">
              <w:rPr>
                <w:rFonts w:ascii="Times New Roman" w:eastAsia="Times New Roman" w:hAnsi="Times New Roman" w:cs="Times New Roman"/>
                <w:iCs/>
                <w:color w:val="000000"/>
                <w:sz w:val="20"/>
                <w:szCs w:val="20"/>
                <w:lang w:val="x-none" w:eastAsia="x-none"/>
              </w:rPr>
              <w:t>деревня Цампелово</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iCs/>
                <w:color w:val="000000"/>
                <w:sz w:val="20"/>
                <w:szCs w:val="20"/>
                <w:lang w:val="x-none" w:eastAsia="x-none"/>
              </w:rPr>
            </w:pPr>
            <w:r w:rsidRPr="002F5A08">
              <w:rPr>
                <w:rFonts w:ascii="Times New Roman" w:eastAsia="Times New Roman" w:hAnsi="Times New Roman" w:cs="Times New Roman"/>
                <w:iCs/>
                <w:color w:val="000000"/>
                <w:sz w:val="20"/>
                <w:szCs w:val="20"/>
                <w:lang w:val="x-none" w:eastAsia="x-none"/>
              </w:rPr>
              <w:t>-</w:t>
            </w:r>
          </w:p>
        </w:tc>
      </w:tr>
      <w:tr w:rsidR="002F5A08" w:rsidRPr="002F5A08" w:rsidTr="00071E7C">
        <w:tblPrEx>
          <w:tblBorders>
            <w:bottom w:val="single" w:sz="4" w:space="0" w:color="auto"/>
          </w:tblBorders>
        </w:tblPrEx>
        <w:tc>
          <w:tcPr>
            <w:tcW w:w="562" w:type="dxa"/>
            <w:tcBorders>
              <w:top w:val="single" w:sz="4" w:space="0" w:color="auto"/>
              <w:left w:val="single" w:sz="4" w:space="0" w:color="auto"/>
              <w:bottom w:val="single" w:sz="4" w:space="0" w:color="auto"/>
              <w:right w:val="single" w:sz="4" w:space="0" w:color="auto"/>
            </w:tcBorders>
          </w:tcPr>
          <w:p w:rsidR="002F5A08" w:rsidRPr="002F5A08" w:rsidRDefault="002F5A08" w:rsidP="002F5A08">
            <w:pPr>
              <w:spacing w:after="0" w:line="240" w:lineRule="auto"/>
              <w:rPr>
                <w:rFonts w:ascii="Times New Roman" w:eastAsia="Times New Roman" w:hAnsi="Times New Roman" w:cs="Times New Roman"/>
                <w:iCs/>
                <w:color w:val="000000"/>
                <w:sz w:val="20"/>
                <w:szCs w:val="20"/>
                <w:lang w:val="x-none" w:eastAsia="x-none"/>
              </w:rPr>
            </w:pPr>
          </w:p>
        </w:tc>
        <w:tc>
          <w:tcPr>
            <w:tcW w:w="2127"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rPr>
                <w:rFonts w:ascii="Times New Roman" w:eastAsia="Times New Roman" w:hAnsi="Times New Roman" w:cs="Times New Roman"/>
                <w:b/>
                <w:iCs/>
                <w:color w:val="000000"/>
                <w:sz w:val="20"/>
                <w:szCs w:val="20"/>
                <w:lang w:val="x-none" w:eastAsia="x-none"/>
              </w:rPr>
            </w:pPr>
            <w:r w:rsidRPr="002F5A08">
              <w:rPr>
                <w:rFonts w:ascii="Times New Roman" w:eastAsia="Times New Roman" w:hAnsi="Times New Roman" w:cs="Times New Roman"/>
                <w:b/>
                <w:iCs/>
                <w:color w:val="000000"/>
                <w:sz w:val="20"/>
                <w:szCs w:val="20"/>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b/>
                <w:iCs/>
                <w:color w:val="000000"/>
                <w:sz w:val="20"/>
                <w:szCs w:val="20"/>
                <w:lang w:val="x-none" w:eastAsia="x-none"/>
              </w:rPr>
            </w:pPr>
            <w:r w:rsidRPr="002F5A08">
              <w:rPr>
                <w:rFonts w:ascii="Times New Roman" w:eastAsia="Times New Roman" w:hAnsi="Times New Roman" w:cs="Times New Roman"/>
                <w:b/>
                <w:iCs/>
                <w:color w:val="000000"/>
                <w:sz w:val="20"/>
                <w:szCs w:val="20"/>
                <w:lang w:val="x-none" w:eastAsia="x-none"/>
              </w:rPr>
              <w:t>955</w:t>
            </w:r>
          </w:p>
        </w:tc>
        <w:tc>
          <w:tcPr>
            <w:tcW w:w="992"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b/>
                <w:iCs/>
                <w:color w:val="000000"/>
                <w:sz w:val="20"/>
                <w:szCs w:val="20"/>
                <w:lang w:val="x-none" w:eastAsia="x-none"/>
              </w:rPr>
            </w:pPr>
            <w:r w:rsidRPr="002F5A08">
              <w:rPr>
                <w:rFonts w:ascii="Times New Roman" w:eastAsia="Times New Roman" w:hAnsi="Times New Roman" w:cs="Times New Roman"/>
                <w:b/>
                <w:iCs/>
                <w:color w:val="000000"/>
                <w:sz w:val="20"/>
                <w:szCs w:val="20"/>
                <w:lang w:val="x-none" w:eastAsia="x-none"/>
              </w:rPr>
              <w:t>475</w:t>
            </w:r>
          </w:p>
        </w:tc>
        <w:tc>
          <w:tcPr>
            <w:tcW w:w="993" w:type="dxa"/>
            <w:tcBorders>
              <w:top w:val="single" w:sz="4" w:space="0" w:color="auto"/>
              <w:left w:val="single" w:sz="4" w:space="0" w:color="auto"/>
              <w:bottom w:val="single" w:sz="4" w:space="0" w:color="auto"/>
              <w:right w:val="single" w:sz="4" w:space="0" w:color="auto"/>
            </w:tcBorders>
          </w:tcPr>
          <w:p w:rsidR="002F5A08" w:rsidRPr="002F5A08" w:rsidRDefault="002F5A08" w:rsidP="00CC3D97">
            <w:pPr>
              <w:spacing w:after="0" w:line="240" w:lineRule="auto"/>
              <w:jc w:val="center"/>
              <w:rPr>
                <w:rFonts w:ascii="Times New Roman" w:eastAsia="Times New Roman" w:hAnsi="Times New Roman" w:cs="Times New Roman"/>
                <w:b/>
                <w:iCs/>
                <w:color w:val="000000"/>
                <w:sz w:val="20"/>
                <w:szCs w:val="20"/>
                <w:lang w:val="x-none" w:eastAsia="x-none"/>
              </w:rPr>
            </w:pPr>
            <w:r w:rsidRPr="002F5A08">
              <w:rPr>
                <w:rFonts w:ascii="Times New Roman" w:eastAsia="Times New Roman" w:hAnsi="Times New Roman" w:cs="Times New Roman"/>
                <w:b/>
                <w:iCs/>
                <w:color w:val="000000"/>
                <w:sz w:val="20"/>
                <w:szCs w:val="20"/>
                <w:lang w:val="x-none" w:eastAsia="x-none"/>
              </w:rPr>
              <w:t>480</w:t>
            </w:r>
          </w:p>
        </w:tc>
        <w:tc>
          <w:tcPr>
            <w:tcW w:w="127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b/>
                <w:iCs/>
                <w:color w:val="000000"/>
                <w:sz w:val="20"/>
                <w:szCs w:val="20"/>
                <w:lang w:val="x-none" w:eastAsia="x-none"/>
              </w:rPr>
            </w:pPr>
            <w:r w:rsidRPr="002F5A08">
              <w:rPr>
                <w:rFonts w:ascii="Times New Roman" w:eastAsia="Times New Roman" w:hAnsi="Times New Roman" w:cs="Times New Roman"/>
                <w:b/>
                <w:iCs/>
                <w:color w:val="000000"/>
                <w:sz w:val="20"/>
                <w:szCs w:val="20"/>
                <w:lang w:val="x-none" w:eastAsia="x-none"/>
              </w:rPr>
              <w:t>382</w:t>
            </w:r>
          </w:p>
        </w:tc>
        <w:tc>
          <w:tcPr>
            <w:tcW w:w="1134"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b/>
                <w:iCs/>
                <w:color w:val="000000"/>
                <w:sz w:val="20"/>
                <w:szCs w:val="20"/>
                <w:lang w:val="x-none" w:eastAsia="x-none"/>
              </w:rPr>
            </w:pPr>
            <w:r w:rsidRPr="002F5A08">
              <w:rPr>
                <w:rFonts w:ascii="Times New Roman" w:eastAsia="Times New Roman" w:hAnsi="Times New Roman" w:cs="Times New Roman"/>
                <w:b/>
                <w:iCs/>
                <w:color w:val="000000"/>
                <w:sz w:val="20"/>
                <w:szCs w:val="20"/>
                <w:lang w:val="x-none" w:eastAsia="x-none"/>
              </w:rPr>
              <w:t>2,5</w:t>
            </w:r>
          </w:p>
        </w:tc>
        <w:tc>
          <w:tcPr>
            <w:tcW w:w="141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CC3D97">
            <w:pPr>
              <w:spacing w:after="0" w:line="240" w:lineRule="auto"/>
              <w:jc w:val="center"/>
              <w:rPr>
                <w:rFonts w:ascii="Times New Roman" w:eastAsia="Times New Roman" w:hAnsi="Times New Roman" w:cs="Times New Roman"/>
                <w:b/>
                <w:iCs/>
                <w:color w:val="000000"/>
                <w:sz w:val="20"/>
                <w:szCs w:val="20"/>
                <w:lang w:val="x-none" w:eastAsia="x-none"/>
              </w:rPr>
            </w:pPr>
            <w:r w:rsidRPr="002F5A08">
              <w:rPr>
                <w:rFonts w:ascii="Times New Roman" w:eastAsia="Times New Roman" w:hAnsi="Times New Roman" w:cs="Times New Roman"/>
                <w:b/>
                <w:iCs/>
                <w:color w:val="000000"/>
                <w:sz w:val="20"/>
                <w:szCs w:val="20"/>
                <w:lang w:val="x-none" w:eastAsia="x-none"/>
              </w:rPr>
              <w:t>303</w:t>
            </w:r>
          </w:p>
        </w:tc>
      </w:tr>
    </w:tbl>
    <w:p w:rsidR="002F5A08" w:rsidRPr="002F5A08" w:rsidRDefault="002F5A08" w:rsidP="002F5A08">
      <w:pPr>
        <w:spacing w:after="0" w:line="240" w:lineRule="auto"/>
        <w:jc w:val="center"/>
        <w:rPr>
          <w:rFonts w:ascii="Times New Roman" w:eastAsia="Times New Roman" w:hAnsi="Times New Roman" w:cs="Times New Roman"/>
          <w:b/>
          <w:color w:val="7030A0"/>
          <w:sz w:val="24"/>
          <w:szCs w:val="24"/>
          <w:highlight w:val="yellow"/>
          <w:lang w:eastAsia="ru-RU"/>
        </w:rPr>
      </w:pPr>
    </w:p>
    <w:p w:rsidR="00BF0E3A" w:rsidRDefault="002F5A08" w:rsidP="00BF0E3A">
      <w:pPr>
        <w:spacing w:after="0" w:line="360" w:lineRule="auto"/>
        <w:ind w:firstLine="709"/>
        <w:jc w:val="both"/>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Общая численность постоянного населения на территории муниципального образования Никольское по состоянию на 1 января 2020 года составляет 955 человек. Общее количество семей – 382, средний состав семьи – 2,5</w:t>
      </w:r>
      <w:r w:rsidR="00BE1DD9">
        <w:rPr>
          <w:rFonts w:ascii="Times New Roman" w:eastAsia="Times New Roman" w:hAnsi="Times New Roman" w:cs="Times New Roman"/>
          <w:iCs/>
          <w:color w:val="000000"/>
          <w:sz w:val="28"/>
          <w:szCs w:val="28"/>
          <w:lang w:eastAsia="x-none"/>
        </w:rPr>
        <w:t xml:space="preserve"> человека/семья</w:t>
      </w:r>
      <w:r w:rsidRPr="002F5A08">
        <w:rPr>
          <w:rFonts w:ascii="Times New Roman" w:eastAsia="Times New Roman" w:hAnsi="Times New Roman" w:cs="Times New Roman"/>
          <w:iCs/>
          <w:color w:val="000000"/>
          <w:sz w:val="28"/>
          <w:szCs w:val="28"/>
          <w:lang w:val="x-none" w:eastAsia="x-none"/>
        </w:rPr>
        <w:t xml:space="preserve">. В  административно-территориальный состав сельской территории входит 31 деревня. 15 из них имеют постоянное население от 1 до 553 человек. Центры расселения сосредоточены в административном центре </w:t>
      </w:r>
      <w:r w:rsidR="00BE1DD9">
        <w:rPr>
          <w:rFonts w:ascii="Times New Roman" w:eastAsia="Times New Roman" w:hAnsi="Times New Roman" w:cs="Times New Roman"/>
          <w:iCs/>
          <w:color w:val="000000"/>
          <w:sz w:val="28"/>
          <w:szCs w:val="28"/>
          <w:lang w:eastAsia="x-none"/>
        </w:rPr>
        <w:t>деревня</w:t>
      </w:r>
      <w:r w:rsidRPr="002F5A08">
        <w:rPr>
          <w:rFonts w:ascii="Times New Roman" w:eastAsia="Times New Roman" w:hAnsi="Times New Roman" w:cs="Times New Roman"/>
          <w:iCs/>
          <w:color w:val="000000"/>
          <w:sz w:val="28"/>
          <w:szCs w:val="28"/>
          <w:lang w:val="x-none" w:eastAsia="x-none"/>
        </w:rPr>
        <w:t xml:space="preserve"> Никола (553 чел.) и </w:t>
      </w:r>
      <w:r w:rsidR="00BE1DD9">
        <w:rPr>
          <w:rFonts w:ascii="Times New Roman" w:eastAsia="Times New Roman" w:hAnsi="Times New Roman" w:cs="Times New Roman"/>
          <w:iCs/>
          <w:color w:val="000000"/>
          <w:sz w:val="28"/>
          <w:szCs w:val="28"/>
          <w:lang w:eastAsia="x-none"/>
        </w:rPr>
        <w:t>деревня</w:t>
      </w:r>
      <w:r w:rsidRPr="002F5A08">
        <w:rPr>
          <w:rFonts w:ascii="Times New Roman" w:eastAsia="Times New Roman" w:hAnsi="Times New Roman" w:cs="Times New Roman"/>
          <w:iCs/>
          <w:color w:val="000000"/>
          <w:sz w:val="28"/>
          <w:szCs w:val="28"/>
          <w:lang w:val="x-none" w:eastAsia="x-none"/>
        </w:rPr>
        <w:t xml:space="preserve"> Расторопово (185 чел.). В деревнях </w:t>
      </w:r>
      <w:r w:rsidRPr="002F5A08">
        <w:rPr>
          <w:rFonts w:ascii="Times New Roman" w:eastAsia="Times New Roman" w:hAnsi="Times New Roman" w:cs="Times New Roman"/>
          <w:iCs/>
          <w:color w:val="2D2D2D"/>
          <w:sz w:val="28"/>
          <w:szCs w:val="28"/>
          <w:lang w:val="x-none" w:eastAsia="x-none"/>
        </w:rPr>
        <w:t>Алексино, Анашкино, Воронцы, Излядеево, Кривцово, Круглыши, Нечалово, Новое Иванцев</w:t>
      </w:r>
      <w:r w:rsidRPr="002F5A08">
        <w:rPr>
          <w:rFonts w:ascii="Times New Roman" w:eastAsia="Times New Roman" w:hAnsi="Times New Roman" w:cs="Times New Roman"/>
          <w:iCs/>
          <w:color w:val="2D2D2D"/>
          <w:sz w:val="28"/>
          <w:szCs w:val="28"/>
          <w:lang w:eastAsia="x-none"/>
        </w:rPr>
        <w:t>о</w:t>
      </w:r>
      <w:r w:rsidRPr="002F5A08">
        <w:rPr>
          <w:rFonts w:ascii="Times New Roman" w:eastAsia="Times New Roman" w:hAnsi="Times New Roman" w:cs="Times New Roman"/>
          <w:iCs/>
          <w:color w:val="2D2D2D"/>
          <w:sz w:val="28"/>
          <w:szCs w:val="28"/>
          <w:lang w:val="x-none" w:eastAsia="x-none"/>
        </w:rPr>
        <w:t>, Осиновик, Павловское, Погорелка, Поповское, Сидорово, Хмелево, Холманы, Цампелово</w:t>
      </w:r>
      <w:r w:rsidRPr="002F5A08">
        <w:rPr>
          <w:rFonts w:ascii="Times New Roman" w:eastAsia="Times New Roman" w:hAnsi="Times New Roman" w:cs="Times New Roman"/>
          <w:iCs/>
          <w:color w:val="000000"/>
          <w:sz w:val="28"/>
          <w:szCs w:val="28"/>
          <w:lang w:val="x-none" w:eastAsia="x-none"/>
        </w:rPr>
        <w:t xml:space="preserve"> постоянно проживающее население отсутствует, их доля от общего количества составляет 51,6</w:t>
      </w:r>
      <w:r w:rsidR="00BE1DD9">
        <w:rPr>
          <w:rFonts w:ascii="Times New Roman" w:eastAsia="Times New Roman" w:hAnsi="Times New Roman" w:cs="Times New Roman"/>
          <w:iCs/>
          <w:color w:val="000000"/>
          <w:sz w:val="28"/>
          <w:szCs w:val="28"/>
          <w:lang w:eastAsia="x-none"/>
        </w:rPr>
        <w:t xml:space="preserve"> процентов</w:t>
      </w:r>
      <w:r w:rsidRPr="002F5A08">
        <w:rPr>
          <w:rFonts w:ascii="Times New Roman" w:eastAsia="Times New Roman" w:hAnsi="Times New Roman" w:cs="Times New Roman"/>
          <w:iCs/>
          <w:color w:val="000000"/>
          <w:sz w:val="28"/>
          <w:szCs w:val="28"/>
          <w:lang w:val="x-none" w:eastAsia="x-none"/>
        </w:rPr>
        <w:t>. Доля населенных пунктов с численностью населения от 1 до 10 человек составляет 19,3</w:t>
      </w:r>
      <w:r w:rsidR="00BE1DD9">
        <w:rPr>
          <w:rFonts w:ascii="Times New Roman" w:eastAsia="Times New Roman" w:hAnsi="Times New Roman" w:cs="Times New Roman"/>
          <w:iCs/>
          <w:color w:val="000000"/>
          <w:sz w:val="28"/>
          <w:szCs w:val="28"/>
          <w:lang w:eastAsia="x-none"/>
        </w:rPr>
        <w:t xml:space="preserve"> процентов</w:t>
      </w:r>
      <w:r w:rsidRPr="002F5A08">
        <w:rPr>
          <w:rFonts w:ascii="Times New Roman" w:eastAsia="Times New Roman" w:hAnsi="Times New Roman" w:cs="Times New Roman"/>
          <w:iCs/>
          <w:color w:val="000000"/>
          <w:sz w:val="28"/>
          <w:szCs w:val="28"/>
          <w:lang w:val="x-none" w:eastAsia="x-none"/>
        </w:rPr>
        <w:t xml:space="preserve">. </w:t>
      </w:r>
    </w:p>
    <w:p w:rsidR="00BF0E3A" w:rsidRDefault="00BF0E3A" w:rsidP="00BF0E3A">
      <w:pPr>
        <w:spacing w:after="0" w:line="360" w:lineRule="auto"/>
        <w:ind w:firstLine="709"/>
        <w:jc w:val="both"/>
        <w:rPr>
          <w:rFonts w:ascii="Times New Roman" w:eastAsia="Times New Roman" w:hAnsi="Times New Roman" w:cs="Times New Roman"/>
          <w:iCs/>
          <w:color w:val="000000"/>
          <w:sz w:val="28"/>
          <w:szCs w:val="28"/>
          <w:lang w:val="x-none" w:eastAsia="x-none"/>
        </w:rPr>
        <w:sectPr w:rsidR="00BF0E3A" w:rsidSect="00A65068">
          <w:footnotePr>
            <w:numRestart w:val="eachPage"/>
          </w:footnotePr>
          <w:pgSz w:w="11906" w:h="16838"/>
          <w:pgMar w:top="1134" w:right="850" w:bottom="1134" w:left="1701" w:header="708" w:footer="708" w:gutter="0"/>
          <w:cols w:space="708"/>
          <w:docGrid w:linePitch="360"/>
        </w:sectPr>
      </w:pPr>
    </w:p>
    <w:p w:rsidR="002F5A08" w:rsidRPr="002F5A08" w:rsidRDefault="002F5A08" w:rsidP="00BF0E3A">
      <w:pPr>
        <w:spacing w:after="0" w:line="360" w:lineRule="auto"/>
        <w:ind w:firstLine="709"/>
        <w:jc w:val="center"/>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lastRenderedPageBreak/>
        <w:t>Социально-демографические группы населения.</w:t>
      </w:r>
    </w:p>
    <w:p w:rsidR="002F5A08" w:rsidRPr="002F5A08" w:rsidRDefault="002F5A08" w:rsidP="002F5A08">
      <w:pPr>
        <w:spacing w:after="0" w:line="360" w:lineRule="auto"/>
        <w:ind w:firstLine="709"/>
        <w:jc w:val="both"/>
        <w:rPr>
          <w:rFonts w:ascii="Times New Roman" w:eastAsia="Times New Roman" w:hAnsi="Times New Roman" w:cs="Times New Roman"/>
          <w:sz w:val="24"/>
          <w:szCs w:val="24"/>
          <w:lang w:eastAsia="ru-RU"/>
        </w:rPr>
      </w:pPr>
      <w:r w:rsidRPr="002F5A08">
        <w:rPr>
          <w:rFonts w:ascii="Times New Roman" w:eastAsia="Times New Roman" w:hAnsi="Times New Roman" w:cs="Times New Roman"/>
          <w:iCs/>
          <w:sz w:val="28"/>
          <w:szCs w:val="28"/>
          <w:lang w:eastAsia="ru-RU"/>
        </w:rPr>
        <w:t>Основные социально-демографические группы населения это трудоспособное население, пенсионеры, дети</w:t>
      </w:r>
      <w:r w:rsidRPr="002F5A08">
        <w:rPr>
          <w:rFonts w:ascii="Times New Roman" w:eastAsia="Times New Roman" w:hAnsi="Times New Roman" w:cs="Times New Roman"/>
          <w:iCs/>
          <w:sz w:val="28"/>
          <w:szCs w:val="28"/>
          <w:vertAlign w:val="superscript"/>
          <w:lang w:eastAsia="ru-RU"/>
        </w:rPr>
        <w:footnoteReference w:id="14"/>
      </w:r>
      <w:r w:rsidRPr="002F5A08">
        <w:rPr>
          <w:rFonts w:ascii="Times New Roman" w:eastAsia="Times New Roman" w:hAnsi="Times New Roman" w:cs="Times New Roman"/>
          <w:iCs/>
          <w:sz w:val="28"/>
          <w:szCs w:val="28"/>
          <w:lang w:eastAsia="ru-RU"/>
        </w:rPr>
        <w:t>.</w:t>
      </w:r>
      <w:r w:rsidRPr="002F5A08">
        <w:rPr>
          <w:rFonts w:ascii="Times New Roman" w:eastAsia="Times New Roman" w:hAnsi="Times New Roman" w:cs="Times New Roman"/>
          <w:sz w:val="24"/>
          <w:szCs w:val="24"/>
          <w:lang w:eastAsia="ru-RU"/>
        </w:rPr>
        <w:t xml:space="preserve"> </w:t>
      </w:r>
    </w:p>
    <w:p w:rsidR="002F5A08" w:rsidRPr="002F5A08" w:rsidRDefault="002F5A08" w:rsidP="002F5A08">
      <w:pPr>
        <w:spacing w:after="0" w:line="360" w:lineRule="auto"/>
        <w:ind w:firstLine="709"/>
        <w:jc w:val="both"/>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В</w:t>
      </w:r>
      <w:r w:rsidRPr="002F5A08">
        <w:rPr>
          <w:rFonts w:ascii="Times New Roman" w:eastAsia="Times New Roman" w:hAnsi="Times New Roman" w:cs="Times New Roman"/>
          <w:iCs/>
          <w:color w:val="000000"/>
          <w:sz w:val="28"/>
          <w:szCs w:val="28"/>
          <w:lang w:eastAsia="x-none"/>
        </w:rPr>
        <w:t>о</w:t>
      </w:r>
      <w:r w:rsidRPr="002F5A08">
        <w:rPr>
          <w:rFonts w:ascii="Times New Roman" w:eastAsia="Times New Roman" w:hAnsi="Times New Roman" w:cs="Times New Roman"/>
          <w:iCs/>
          <w:color w:val="000000"/>
          <w:sz w:val="28"/>
          <w:szCs w:val="28"/>
          <w:lang w:val="x-none" w:eastAsia="x-none"/>
        </w:rPr>
        <w:t xml:space="preserve">зрастная структура населения – это распределение населения по возрастным группам и возрастным контингентам в целях изучения демографических и социально-экономических процессов. </w:t>
      </w:r>
    </w:p>
    <w:p w:rsidR="002F5A08" w:rsidRPr="002F5A08" w:rsidRDefault="002F5A08" w:rsidP="002F5A08">
      <w:pPr>
        <w:spacing w:after="0" w:line="360" w:lineRule="auto"/>
        <w:ind w:firstLine="709"/>
        <w:jc w:val="both"/>
        <w:rPr>
          <w:rFonts w:ascii="Times New Roman" w:eastAsia="Times New Roman" w:hAnsi="Times New Roman" w:cs="Times New Roman"/>
          <w:color w:val="C00000"/>
          <w:sz w:val="24"/>
          <w:szCs w:val="24"/>
          <w:lang w:eastAsia="ru-RU"/>
        </w:rPr>
      </w:pPr>
      <w:r w:rsidRPr="002F5A08">
        <w:rPr>
          <w:rFonts w:ascii="Times New Roman" w:eastAsia="Times New Roman" w:hAnsi="Times New Roman" w:cs="Times New Roman"/>
          <w:sz w:val="28"/>
          <w:szCs w:val="28"/>
          <w:lang w:eastAsia="ru-RU"/>
        </w:rPr>
        <w:t xml:space="preserve">Информация о возрастных группах представлена в таблице </w:t>
      </w:r>
      <w:r w:rsidRPr="002F5A08">
        <w:rPr>
          <w:rFonts w:ascii="Times New Roman" w:eastAsia="Times New Roman" w:hAnsi="Times New Roman" w:cs="Times New Roman"/>
          <w:sz w:val="28"/>
          <w:szCs w:val="28"/>
          <w:lang w:val="en-US" w:eastAsia="ru-RU"/>
        </w:rPr>
        <w:t>I</w:t>
      </w:r>
      <w:r w:rsidRPr="002F5A08">
        <w:rPr>
          <w:rFonts w:ascii="Times New Roman" w:eastAsia="Times New Roman" w:hAnsi="Times New Roman" w:cs="Times New Roman"/>
          <w:sz w:val="28"/>
          <w:szCs w:val="28"/>
          <w:lang w:eastAsia="ru-RU"/>
        </w:rPr>
        <w:t>.</w:t>
      </w:r>
      <w:r w:rsidR="00F348F8">
        <w:rPr>
          <w:rFonts w:ascii="Times New Roman" w:eastAsia="Times New Roman" w:hAnsi="Times New Roman" w:cs="Times New Roman"/>
          <w:sz w:val="28"/>
          <w:szCs w:val="28"/>
          <w:lang w:eastAsia="ru-RU"/>
        </w:rPr>
        <w:t>5</w:t>
      </w:r>
      <w:r w:rsidRPr="002F5A08">
        <w:rPr>
          <w:rFonts w:ascii="Times New Roman" w:eastAsia="Times New Roman" w:hAnsi="Times New Roman" w:cs="Times New Roman"/>
          <w:sz w:val="28"/>
          <w:szCs w:val="28"/>
          <w:lang w:eastAsia="ru-RU"/>
        </w:rPr>
        <w:t xml:space="preserve">.5.3 по данным администрации  муниципального образования Никольское </w:t>
      </w:r>
      <w:r w:rsidRPr="002F5A08">
        <w:rPr>
          <w:rFonts w:ascii="Times New Roman" w:eastAsia="Times New Roman" w:hAnsi="Times New Roman" w:cs="Times New Roman"/>
          <w:iCs/>
          <w:sz w:val="28"/>
          <w:szCs w:val="28"/>
          <w:vertAlign w:val="superscript"/>
          <w:lang w:eastAsia="ru-RU"/>
        </w:rPr>
        <w:footnoteReference w:id="15"/>
      </w:r>
      <w:r w:rsidRPr="002F5A08">
        <w:rPr>
          <w:rFonts w:ascii="Times New Roman" w:eastAsia="Times New Roman" w:hAnsi="Times New Roman" w:cs="Times New Roman"/>
          <w:sz w:val="28"/>
          <w:szCs w:val="28"/>
          <w:lang w:eastAsia="ru-RU"/>
        </w:rPr>
        <w:t xml:space="preserve"> по состоянию на 01.01.2020</w:t>
      </w:r>
      <w:r w:rsidR="00BE1DD9">
        <w:rPr>
          <w:rFonts w:ascii="Times New Roman" w:eastAsia="Times New Roman" w:hAnsi="Times New Roman" w:cs="Times New Roman"/>
          <w:sz w:val="28"/>
          <w:szCs w:val="28"/>
          <w:lang w:eastAsia="ru-RU"/>
        </w:rPr>
        <w:t xml:space="preserve"> года</w:t>
      </w:r>
      <w:r w:rsidRPr="002F5A08">
        <w:rPr>
          <w:rFonts w:ascii="Times New Roman" w:eastAsia="Times New Roman" w:hAnsi="Times New Roman" w:cs="Times New Roman"/>
          <w:sz w:val="28"/>
          <w:szCs w:val="28"/>
          <w:lang w:eastAsia="ru-RU"/>
        </w:rPr>
        <w:t>.</w:t>
      </w:r>
      <w:r w:rsidRPr="002F5A08">
        <w:rPr>
          <w:rFonts w:ascii="Times New Roman" w:eastAsia="Times New Roman" w:hAnsi="Times New Roman" w:cs="Times New Roman"/>
          <w:color w:val="C00000"/>
          <w:sz w:val="24"/>
          <w:szCs w:val="24"/>
          <w:lang w:eastAsia="ru-RU"/>
        </w:rPr>
        <w:t xml:space="preserve">                                                                                                               </w:t>
      </w:r>
    </w:p>
    <w:p w:rsidR="002F5A08" w:rsidRPr="002F5A08" w:rsidRDefault="002F5A08" w:rsidP="002F5A08">
      <w:pPr>
        <w:spacing w:after="0" w:line="360" w:lineRule="auto"/>
        <w:ind w:firstLine="709"/>
        <w:jc w:val="center"/>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Возрастная структура населения</w:t>
      </w:r>
    </w:p>
    <w:p w:rsidR="002F5A08" w:rsidRPr="002F5A08" w:rsidRDefault="002F5A08" w:rsidP="002F5A08">
      <w:pPr>
        <w:spacing w:after="0" w:line="360" w:lineRule="auto"/>
        <w:ind w:firstLine="709"/>
        <w:jc w:val="right"/>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 xml:space="preserve">                                                                                                Таблица </w:t>
      </w:r>
      <w:r w:rsidRPr="002F5A08">
        <w:rPr>
          <w:rFonts w:ascii="Times New Roman" w:eastAsia="Times New Roman" w:hAnsi="Times New Roman" w:cs="Times New Roman"/>
          <w:iCs/>
          <w:color w:val="000000"/>
          <w:sz w:val="28"/>
          <w:szCs w:val="28"/>
          <w:lang w:val="en-US" w:eastAsia="x-none"/>
        </w:rPr>
        <w:t>I</w:t>
      </w:r>
      <w:r w:rsidRPr="002F5A08">
        <w:rPr>
          <w:rFonts w:ascii="Times New Roman" w:eastAsia="Times New Roman" w:hAnsi="Times New Roman" w:cs="Times New Roman"/>
          <w:iCs/>
          <w:color w:val="000000"/>
          <w:sz w:val="28"/>
          <w:szCs w:val="28"/>
          <w:lang w:val="x-none" w:eastAsia="x-none"/>
        </w:rPr>
        <w:t>.</w:t>
      </w:r>
      <w:r w:rsidR="00F348F8">
        <w:rPr>
          <w:rFonts w:ascii="Times New Roman" w:eastAsia="Times New Roman" w:hAnsi="Times New Roman" w:cs="Times New Roman"/>
          <w:iCs/>
          <w:color w:val="000000"/>
          <w:sz w:val="28"/>
          <w:szCs w:val="28"/>
          <w:lang w:eastAsia="x-none"/>
        </w:rPr>
        <w:t>5</w:t>
      </w:r>
      <w:r w:rsidRPr="002F5A08">
        <w:rPr>
          <w:rFonts w:ascii="Times New Roman" w:eastAsia="Times New Roman" w:hAnsi="Times New Roman" w:cs="Times New Roman"/>
          <w:iCs/>
          <w:color w:val="000000"/>
          <w:sz w:val="28"/>
          <w:szCs w:val="28"/>
          <w:lang w:val="x-none" w:eastAsia="x-none"/>
        </w:rPr>
        <w:t>.</w:t>
      </w:r>
      <w:r w:rsidRPr="002F5A08">
        <w:rPr>
          <w:rFonts w:ascii="Times New Roman" w:eastAsia="Times New Roman" w:hAnsi="Times New Roman" w:cs="Times New Roman"/>
          <w:iCs/>
          <w:color w:val="000000"/>
          <w:sz w:val="28"/>
          <w:szCs w:val="28"/>
          <w:lang w:eastAsia="x-none"/>
        </w:rPr>
        <w:t>5</w:t>
      </w:r>
      <w:r w:rsidRPr="002F5A08">
        <w:rPr>
          <w:rFonts w:ascii="Times New Roman" w:eastAsia="Times New Roman" w:hAnsi="Times New Roman" w:cs="Times New Roman"/>
          <w:iCs/>
          <w:color w:val="000000"/>
          <w:sz w:val="28"/>
          <w:szCs w:val="28"/>
          <w:lang w:val="x-none" w:eastAsia="x-none"/>
        </w:rPr>
        <w:t>.3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622"/>
        <w:gridCol w:w="2155"/>
        <w:gridCol w:w="2126"/>
      </w:tblGrid>
      <w:tr w:rsidR="002F5A08" w:rsidRPr="002F5A08" w:rsidTr="00CC3D97">
        <w:tc>
          <w:tcPr>
            <w:tcW w:w="2448" w:type="dxa"/>
            <w:vMerge w:val="restart"/>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jc w:val="center"/>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Возраст</w:t>
            </w:r>
          </w:p>
        </w:tc>
        <w:tc>
          <w:tcPr>
            <w:tcW w:w="2622" w:type="dxa"/>
            <w:vMerge w:val="restart"/>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jc w:val="center"/>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Численность, чел.</w:t>
            </w:r>
          </w:p>
        </w:tc>
        <w:tc>
          <w:tcPr>
            <w:tcW w:w="4281" w:type="dxa"/>
            <w:gridSpan w:val="2"/>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jc w:val="center"/>
              <w:rPr>
                <w:rFonts w:ascii="Times New Roman" w:eastAsia="Times New Roman" w:hAnsi="Times New Roman" w:cs="Times New Roman"/>
                <w:color w:val="000000"/>
                <w:sz w:val="24"/>
                <w:szCs w:val="24"/>
                <w:lang w:val="en-US"/>
              </w:rPr>
            </w:pPr>
            <w:r w:rsidRPr="002F5A08">
              <w:rPr>
                <w:rFonts w:ascii="Times New Roman" w:eastAsia="Times New Roman" w:hAnsi="Times New Roman" w:cs="Times New Roman"/>
                <w:color w:val="000000"/>
                <w:sz w:val="24"/>
                <w:szCs w:val="24"/>
              </w:rPr>
              <w:t>В т</w:t>
            </w:r>
            <w:r w:rsidRPr="002F5A08">
              <w:rPr>
                <w:rFonts w:ascii="Times New Roman" w:eastAsia="Times New Roman" w:hAnsi="Times New Roman" w:cs="Times New Roman"/>
                <w:color w:val="000000"/>
                <w:sz w:val="24"/>
                <w:szCs w:val="24"/>
                <w:lang w:val="en-US"/>
              </w:rPr>
              <w:t>ом числе:</w:t>
            </w:r>
          </w:p>
        </w:tc>
      </w:tr>
      <w:tr w:rsidR="002F5A08" w:rsidRPr="002F5A08" w:rsidTr="00CC3D97">
        <w:tc>
          <w:tcPr>
            <w:tcW w:w="0" w:type="auto"/>
            <w:vMerge/>
            <w:tcBorders>
              <w:top w:val="single" w:sz="4" w:space="0" w:color="auto"/>
              <w:left w:val="single" w:sz="4" w:space="0" w:color="auto"/>
              <w:bottom w:val="single" w:sz="4" w:space="0" w:color="auto"/>
              <w:right w:val="single" w:sz="4" w:space="0" w:color="auto"/>
            </w:tcBorders>
            <w:vAlign w:val="center"/>
            <w:hideMark/>
          </w:tcPr>
          <w:p w:rsidR="002F5A08" w:rsidRPr="002F5A08" w:rsidRDefault="002F5A08" w:rsidP="002F5A08">
            <w:pPr>
              <w:spacing w:after="0" w:line="240" w:lineRule="auto"/>
              <w:jc w:val="center"/>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A08" w:rsidRPr="002F5A08" w:rsidRDefault="002F5A08" w:rsidP="002F5A08">
            <w:pPr>
              <w:spacing w:after="0" w:line="240" w:lineRule="auto"/>
              <w:jc w:val="center"/>
              <w:rPr>
                <w:rFonts w:ascii="Times New Roman" w:eastAsia="Times New Roman" w:hAnsi="Times New Roman" w:cs="Times New Roman"/>
                <w:color w:val="000000"/>
                <w:sz w:val="24"/>
                <w:szCs w:val="24"/>
              </w:rPr>
            </w:pPr>
          </w:p>
        </w:tc>
        <w:tc>
          <w:tcPr>
            <w:tcW w:w="215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jc w:val="center"/>
              <w:rPr>
                <w:rFonts w:ascii="Times New Roman" w:eastAsia="Times New Roman" w:hAnsi="Times New Roman" w:cs="Times New Roman"/>
                <w:color w:val="000000"/>
                <w:sz w:val="24"/>
                <w:szCs w:val="24"/>
                <w:lang w:val="en-US"/>
              </w:rPr>
            </w:pPr>
            <w:r w:rsidRPr="002F5A08">
              <w:rPr>
                <w:rFonts w:ascii="Times New Roman" w:eastAsia="Times New Roman" w:hAnsi="Times New Roman" w:cs="Times New Roman"/>
                <w:color w:val="000000"/>
                <w:sz w:val="24"/>
                <w:szCs w:val="24"/>
                <w:lang w:val="en-US"/>
              </w:rPr>
              <w:t>мужчин</w:t>
            </w:r>
          </w:p>
        </w:tc>
        <w:tc>
          <w:tcPr>
            <w:tcW w:w="2126" w:type="dxa"/>
            <w:tcBorders>
              <w:top w:val="single" w:sz="4" w:space="0" w:color="auto"/>
              <w:left w:val="single" w:sz="4" w:space="0" w:color="auto"/>
              <w:bottom w:val="single" w:sz="4" w:space="0" w:color="auto"/>
              <w:right w:val="single" w:sz="4" w:space="0" w:color="auto"/>
            </w:tcBorders>
            <w:hideMark/>
          </w:tcPr>
          <w:p w:rsidR="002F5A08" w:rsidRPr="002F5A08" w:rsidRDefault="002F5A08" w:rsidP="002F5A08">
            <w:pPr>
              <w:spacing w:after="0" w:line="240" w:lineRule="auto"/>
              <w:jc w:val="center"/>
              <w:rPr>
                <w:rFonts w:ascii="Times New Roman" w:eastAsia="Times New Roman" w:hAnsi="Times New Roman" w:cs="Times New Roman"/>
                <w:color w:val="000000"/>
                <w:sz w:val="24"/>
                <w:szCs w:val="24"/>
                <w:lang w:val="en-US"/>
              </w:rPr>
            </w:pPr>
            <w:r w:rsidRPr="002F5A08">
              <w:rPr>
                <w:rFonts w:ascii="Times New Roman" w:eastAsia="Times New Roman" w:hAnsi="Times New Roman" w:cs="Times New Roman"/>
                <w:color w:val="000000"/>
                <w:sz w:val="24"/>
                <w:szCs w:val="24"/>
                <w:lang w:val="en-US"/>
              </w:rPr>
              <w:t>женщин</w:t>
            </w:r>
          </w:p>
        </w:tc>
      </w:tr>
      <w:tr w:rsidR="00B70AB3" w:rsidRPr="002F5A08" w:rsidTr="00CC3D97">
        <w:tc>
          <w:tcPr>
            <w:tcW w:w="0" w:type="auto"/>
            <w:tcBorders>
              <w:top w:val="single" w:sz="4" w:space="0" w:color="auto"/>
              <w:left w:val="single" w:sz="4" w:space="0" w:color="auto"/>
              <w:bottom w:val="single" w:sz="4" w:space="0" w:color="auto"/>
              <w:right w:val="single" w:sz="4" w:space="0" w:color="auto"/>
            </w:tcBorders>
            <w:vAlign w:val="center"/>
          </w:tcPr>
          <w:p w:rsidR="00B70AB3" w:rsidRPr="00B70AB3" w:rsidRDefault="00B70AB3" w:rsidP="002F5A08">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B70AB3" w:rsidRPr="00B70AB3" w:rsidRDefault="00B70AB3" w:rsidP="002F5A08">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
        </w:tc>
        <w:tc>
          <w:tcPr>
            <w:tcW w:w="2155" w:type="dxa"/>
            <w:tcBorders>
              <w:top w:val="single" w:sz="4" w:space="0" w:color="auto"/>
              <w:left w:val="single" w:sz="4" w:space="0" w:color="auto"/>
              <w:bottom w:val="single" w:sz="4" w:space="0" w:color="auto"/>
              <w:right w:val="single" w:sz="4" w:space="0" w:color="auto"/>
            </w:tcBorders>
          </w:tcPr>
          <w:p w:rsidR="00B70AB3" w:rsidRPr="002F5A08" w:rsidRDefault="00B70AB3" w:rsidP="002F5A08">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2126" w:type="dxa"/>
            <w:tcBorders>
              <w:top w:val="single" w:sz="4" w:space="0" w:color="auto"/>
              <w:left w:val="single" w:sz="4" w:space="0" w:color="auto"/>
              <w:bottom w:val="single" w:sz="4" w:space="0" w:color="auto"/>
              <w:right w:val="single" w:sz="4" w:space="0" w:color="auto"/>
            </w:tcBorders>
          </w:tcPr>
          <w:p w:rsidR="00B70AB3" w:rsidRPr="002F5A08" w:rsidRDefault="00B70AB3" w:rsidP="002F5A08">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r>
      <w:tr w:rsidR="002F5A08" w:rsidRPr="002F5A08" w:rsidTr="00CC3D97">
        <w:tc>
          <w:tcPr>
            <w:tcW w:w="244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0 – 2 лет</w:t>
            </w:r>
          </w:p>
        </w:tc>
        <w:tc>
          <w:tcPr>
            <w:tcW w:w="262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20</w:t>
            </w:r>
          </w:p>
        </w:tc>
        <w:tc>
          <w:tcPr>
            <w:tcW w:w="215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7</w:t>
            </w:r>
          </w:p>
        </w:tc>
        <w:tc>
          <w:tcPr>
            <w:tcW w:w="2126"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13</w:t>
            </w:r>
          </w:p>
        </w:tc>
      </w:tr>
      <w:tr w:rsidR="002F5A08" w:rsidRPr="002F5A08" w:rsidTr="00CC3D97">
        <w:tc>
          <w:tcPr>
            <w:tcW w:w="244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2 – 6 лет</w:t>
            </w:r>
          </w:p>
        </w:tc>
        <w:tc>
          <w:tcPr>
            <w:tcW w:w="262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47</w:t>
            </w:r>
          </w:p>
        </w:tc>
        <w:tc>
          <w:tcPr>
            <w:tcW w:w="215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22</w:t>
            </w:r>
          </w:p>
        </w:tc>
        <w:tc>
          <w:tcPr>
            <w:tcW w:w="2126"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25</w:t>
            </w:r>
          </w:p>
        </w:tc>
      </w:tr>
      <w:tr w:rsidR="002F5A08" w:rsidRPr="002F5A08" w:rsidTr="00CC3D97">
        <w:tc>
          <w:tcPr>
            <w:tcW w:w="244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7 – 15 лет</w:t>
            </w:r>
          </w:p>
        </w:tc>
        <w:tc>
          <w:tcPr>
            <w:tcW w:w="262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100</w:t>
            </w:r>
          </w:p>
        </w:tc>
        <w:tc>
          <w:tcPr>
            <w:tcW w:w="215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51</w:t>
            </w:r>
          </w:p>
        </w:tc>
        <w:tc>
          <w:tcPr>
            <w:tcW w:w="2126"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49</w:t>
            </w:r>
          </w:p>
        </w:tc>
      </w:tr>
      <w:tr w:rsidR="002F5A08" w:rsidRPr="002F5A08" w:rsidTr="00CC3D97">
        <w:tc>
          <w:tcPr>
            <w:tcW w:w="244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16 – 17 лет</w:t>
            </w:r>
          </w:p>
        </w:tc>
        <w:tc>
          <w:tcPr>
            <w:tcW w:w="262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19</w:t>
            </w:r>
          </w:p>
        </w:tc>
        <w:tc>
          <w:tcPr>
            <w:tcW w:w="215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11</w:t>
            </w:r>
          </w:p>
        </w:tc>
        <w:tc>
          <w:tcPr>
            <w:tcW w:w="2126"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8</w:t>
            </w:r>
          </w:p>
        </w:tc>
      </w:tr>
      <w:tr w:rsidR="002F5A08" w:rsidRPr="002F5A08" w:rsidTr="00CC3D97">
        <w:tc>
          <w:tcPr>
            <w:tcW w:w="244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18 – 55 лет (Ж)</w:t>
            </w:r>
          </w:p>
        </w:tc>
        <w:tc>
          <w:tcPr>
            <w:tcW w:w="2622" w:type="dxa"/>
            <w:vMerge w:val="restart"/>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492</w:t>
            </w:r>
          </w:p>
        </w:tc>
        <w:tc>
          <w:tcPr>
            <w:tcW w:w="215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221</w:t>
            </w:r>
          </w:p>
        </w:tc>
      </w:tr>
      <w:tr w:rsidR="002F5A08" w:rsidRPr="002F5A08" w:rsidTr="00CC3D97">
        <w:tc>
          <w:tcPr>
            <w:tcW w:w="244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18 – 60 лет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p>
        </w:tc>
        <w:tc>
          <w:tcPr>
            <w:tcW w:w="215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271</w:t>
            </w:r>
          </w:p>
        </w:tc>
        <w:tc>
          <w:tcPr>
            <w:tcW w:w="2126"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w:t>
            </w:r>
          </w:p>
        </w:tc>
      </w:tr>
      <w:tr w:rsidR="002F5A08" w:rsidRPr="002F5A08" w:rsidTr="00CC3D97">
        <w:tc>
          <w:tcPr>
            <w:tcW w:w="244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Старше 55 лет (Ж)</w:t>
            </w:r>
          </w:p>
        </w:tc>
        <w:tc>
          <w:tcPr>
            <w:tcW w:w="2622" w:type="dxa"/>
            <w:vMerge w:val="restart"/>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277</w:t>
            </w:r>
          </w:p>
        </w:tc>
        <w:tc>
          <w:tcPr>
            <w:tcW w:w="215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164</w:t>
            </w:r>
          </w:p>
        </w:tc>
      </w:tr>
      <w:tr w:rsidR="002F5A08" w:rsidRPr="002F5A08" w:rsidTr="00CC3D97">
        <w:tc>
          <w:tcPr>
            <w:tcW w:w="244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Старше 60 лет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p>
        </w:tc>
        <w:tc>
          <w:tcPr>
            <w:tcW w:w="215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113</w:t>
            </w:r>
          </w:p>
        </w:tc>
        <w:tc>
          <w:tcPr>
            <w:tcW w:w="2126"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color w:val="000000"/>
                <w:sz w:val="24"/>
                <w:szCs w:val="24"/>
              </w:rPr>
            </w:pPr>
            <w:r w:rsidRPr="002F5A08">
              <w:rPr>
                <w:rFonts w:ascii="Times New Roman" w:eastAsia="Times New Roman" w:hAnsi="Times New Roman" w:cs="Times New Roman"/>
                <w:color w:val="000000"/>
                <w:sz w:val="24"/>
                <w:szCs w:val="24"/>
              </w:rPr>
              <w:t>-</w:t>
            </w:r>
          </w:p>
        </w:tc>
      </w:tr>
      <w:tr w:rsidR="002F5A08" w:rsidRPr="002F5A08" w:rsidTr="00CC3D97">
        <w:tc>
          <w:tcPr>
            <w:tcW w:w="2448"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b/>
                <w:color w:val="000000"/>
                <w:sz w:val="24"/>
                <w:szCs w:val="24"/>
                <w:lang w:val="en-US"/>
              </w:rPr>
            </w:pPr>
            <w:r w:rsidRPr="002F5A08">
              <w:rPr>
                <w:rFonts w:ascii="Times New Roman" w:eastAsia="Times New Roman" w:hAnsi="Times New Roman" w:cs="Times New Roman"/>
                <w:b/>
                <w:color w:val="000000"/>
                <w:sz w:val="24"/>
                <w:szCs w:val="24"/>
                <w:lang w:val="en-US"/>
              </w:rPr>
              <w:t>Всего:</w:t>
            </w:r>
          </w:p>
        </w:tc>
        <w:tc>
          <w:tcPr>
            <w:tcW w:w="2622"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b/>
                <w:color w:val="000000"/>
                <w:sz w:val="24"/>
                <w:szCs w:val="24"/>
              </w:rPr>
            </w:pPr>
            <w:r w:rsidRPr="002F5A08">
              <w:rPr>
                <w:rFonts w:ascii="Times New Roman" w:eastAsia="Times New Roman" w:hAnsi="Times New Roman" w:cs="Times New Roman"/>
                <w:b/>
                <w:color w:val="000000"/>
                <w:sz w:val="24"/>
                <w:szCs w:val="24"/>
              </w:rPr>
              <w:t>955</w:t>
            </w:r>
          </w:p>
        </w:tc>
        <w:tc>
          <w:tcPr>
            <w:tcW w:w="2155"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b/>
                <w:color w:val="000000"/>
                <w:sz w:val="24"/>
                <w:szCs w:val="24"/>
              </w:rPr>
            </w:pPr>
            <w:r w:rsidRPr="002F5A08">
              <w:rPr>
                <w:rFonts w:ascii="Times New Roman" w:eastAsia="Times New Roman" w:hAnsi="Times New Roman" w:cs="Times New Roman"/>
                <w:b/>
                <w:color w:val="000000"/>
                <w:sz w:val="24"/>
                <w:szCs w:val="24"/>
              </w:rPr>
              <w:t>475</w:t>
            </w:r>
          </w:p>
        </w:tc>
        <w:tc>
          <w:tcPr>
            <w:tcW w:w="2126" w:type="dxa"/>
            <w:tcBorders>
              <w:top w:val="single" w:sz="4" w:space="0" w:color="auto"/>
              <w:left w:val="single" w:sz="4" w:space="0" w:color="auto"/>
              <w:bottom w:val="single" w:sz="4" w:space="0" w:color="auto"/>
              <w:right w:val="single" w:sz="4" w:space="0" w:color="auto"/>
            </w:tcBorders>
            <w:hideMark/>
          </w:tcPr>
          <w:p w:rsidR="002F5A08" w:rsidRPr="002F5A08" w:rsidRDefault="002F5A08" w:rsidP="00B70AB3">
            <w:pPr>
              <w:spacing w:after="0" w:line="240" w:lineRule="auto"/>
              <w:rPr>
                <w:rFonts w:ascii="Times New Roman" w:eastAsia="Times New Roman" w:hAnsi="Times New Roman" w:cs="Times New Roman"/>
                <w:b/>
                <w:color w:val="000000"/>
                <w:sz w:val="24"/>
                <w:szCs w:val="24"/>
              </w:rPr>
            </w:pPr>
            <w:r w:rsidRPr="002F5A08">
              <w:rPr>
                <w:rFonts w:ascii="Times New Roman" w:eastAsia="Times New Roman" w:hAnsi="Times New Roman" w:cs="Times New Roman"/>
                <w:b/>
                <w:color w:val="000000"/>
                <w:sz w:val="24"/>
                <w:szCs w:val="24"/>
              </w:rPr>
              <w:t>480</w:t>
            </w:r>
          </w:p>
        </w:tc>
      </w:tr>
    </w:tbl>
    <w:p w:rsidR="002F5A08" w:rsidRPr="002F5A08" w:rsidRDefault="002F5A08" w:rsidP="00B70AB3">
      <w:pPr>
        <w:spacing w:after="0" w:line="360" w:lineRule="auto"/>
        <w:ind w:firstLine="709"/>
        <w:jc w:val="both"/>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Данная таблица показывает, что положительным моментом на современном этапе является большой процент людей трудоспособного возраста – 51,5</w:t>
      </w:r>
      <w:r w:rsidR="00BE1DD9" w:rsidRPr="00B70AB3">
        <w:rPr>
          <w:rFonts w:ascii="Times New Roman" w:eastAsia="Times New Roman" w:hAnsi="Times New Roman" w:cs="Times New Roman"/>
          <w:iCs/>
          <w:color w:val="000000"/>
          <w:sz w:val="28"/>
          <w:szCs w:val="28"/>
          <w:lang w:val="x-none" w:eastAsia="x-none"/>
        </w:rPr>
        <w:t xml:space="preserve"> процента</w:t>
      </w:r>
      <w:r w:rsidRPr="002F5A08">
        <w:rPr>
          <w:rFonts w:ascii="Times New Roman" w:eastAsia="Times New Roman" w:hAnsi="Times New Roman" w:cs="Times New Roman"/>
          <w:iCs/>
          <w:color w:val="000000"/>
          <w:sz w:val="28"/>
          <w:szCs w:val="28"/>
          <w:lang w:val="x-none" w:eastAsia="x-none"/>
        </w:rPr>
        <w:t xml:space="preserve"> (492 чел</w:t>
      </w:r>
      <w:r w:rsidR="00BE1DD9" w:rsidRPr="00B70AB3">
        <w:rPr>
          <w:rFonts w:ascii="Times New Roman" w:eastAsia="Times New Roman" w:hAnsi="Times New Roman" w:cs="Times New Roman"/>
          <w:iCs/>
          <w:color w:val="000000"/>
          <w:sz w:val="28"/>
          <w:szCs w:val="28"/>
          <w:lang w:val="x-none" w:eastAsia="x-none"/>
        </w:rPr>
        <w:t>овек</w:t>
      </w:r>
      <w:r w:rsidRPr="002F5A08">
        <w:rPr>
          <w:rFonts w:ascii="Times New Roman" w:eastAsia="Times New Roman" w:hAnsi="Times New Roman" w:cs="Times New Roman"/>
          <w:iCs/>
          <w:color w:val="000000"/>
          <w:sz w:val="28"/>
          <w:szCs w:val="28"/>
          <w:lang w:val="x-none" w:eastAsia="x-none"/>
        </w:rPr>
        <w:t>). Процент молодого населения до 17 лет – 19,5</w:t>
      </w:r>
      <w:r w:rsidR="00BE1DD9" w:rsidRPr="00B70AB3">
        <w:rPr>
          <w:rFonts w:ascii="Times New Roman" w:eastAsia="Times New Roman" w:hAnsi="Times New Roman" w:cs="Times New Roman"/>
          <w:iCs/>
          <w:color w:val="000000"/>
          <w:sz w:val="28"/>
          <w:szCs w:val="28"/>
          <w:lang w:val="x-none" w:eastAsia="x-none"/>
        </w:rPr>
        <w:t xml:space="preserve"> процентов</w:t>
      </w:r>
      <w:r w:rsidRPr="002F5A08">
        <w:rPr>
          <w:rFonts w:ascii="Times New Roman" w:eastAsia="Times New Roman" w:hAnsi="Times New Roman" w:cs="Times New Roman"/>
          <w:iCs/>
          <w:color w:val="000000"/>
          <w:sz w:val="28"/>
          <w:szCs w:val="28"/>
          <w:lang w:val="x-none" w:eastAsia="x-none"/>
        </w:rPr>
        <w:t xml:space="preserve"> (186 чел</w:t>
      </w:r>
      <w:r w:rsidR="00BE1DD9" w:rsidRPr="00B70AB3">
        <w:rPr>
          <w:rFonts w:ascii="Times New Roman" w:eastAsia="Times New Roman" w:hAnsi="Times New Roman" w:cs="Times New Roman"/>
          <w:iCs/>
          <w:color w:val="000000"/>
          <w:sz w:val="28"/>
          <w:szCs w:val="28"/>
          <w:lang w:val="x-none" w:eastAsia="x-none"/>
        </w:rPr>
        <w:t>овек</w:t>
      </w:r>
      <w:r w:rsidRPr="002F5A08">
        <w:rPr>
          <w:rFonts w:ascii="Times New Roman" w:eastAsia="Times New Roman" w:hAnsi="Times New Roman" w:cs="Times New Roman"/>
          <w:iCs/>
          <w:color w:val="000000"/>
          <w:sz w:val="28"/>
          <w:szCs w:val="28"/>
          <w:lang w:val="x-none" w:eastAsia="x-none"/>
        </w:rPr>
        <w:t>) от общего числа. Дети дошкольного возраста до 6 лет составляют – 7,0</w:t>
      </w:r>
      <w:r w:rsidR="00BE1DD9" w:rsidRPr="00B70AB3">
        <w:rPr>
          <w:rFonts w:ascii="Times New Roman" w:eastAsia="Times New Roman" w:hAnsi="Times New Roman" w:cs="Times New Roman"/>
          <w:iCs/>
          <w:color w:val="000000"/>
          <w:sz w:val="28"/>
          <w:szCs w:val="28"/>
          <w:lang w:val="x-none" w:eastAsia="x-none"/>
        </w:rPr>
        <w:t xml:space="preserve"> процентов</w:t>
      </w:r>
      <w:r w:rsidRPr="002F5A08">
        <w:rPr>
          <w:rFonts w:ascii="Times New Roman" w:eastAsia="Times New Roman" w:hAnsi="Times New Roman" w:cs="Times New Roman"/>
          <w:iCs/>
          <w:color w:val="000000"/>
          <w:sz w:val="28"/>
          <w:szCs w:val="28"/>
          <w:lang w:val="x-none" w:eastAsia="x-none"/>
        </w:rPr>
        <w:t xml:space="preserve"> (67 чел</w:t>
      </w:r>
      <w:r w:rsidR="00BE1DD9" w:rsidRPr="00B70AB3">
        <w:rPr>
          <w:rFonts w:ascii="Times New Roman" w:eastAsia="Times New Roman" w:hAnsi="Times New Roman" w:cs="Times New Roman"/>
          <w:iCs/>
          <w:color w:val="000000"/>
          <w:sz w:val="28"/>
          <w:szCs w:val="28"/>
          <w:lang w:val="x-none" w:eastAsia="x-none"/>
        </w:rPr>
        <w:t>овек</w:t>
      </w:r>
      <w:r w:rsidRPr="002F5A08">
        <w:rPr>
          <w:rFonts w:ascii="Times New Roman" w:eastAsia="Times New Roman" w:hAnsi="Times New Roman" w:cs="Times New Roman"/>
          <w:iCs/>
          <w:color w:val="000000"/>
          <w:sz w:val="28"/>
          <w:szCs w:val="28"/>
          <w:lang w:val="x-none" w:eastAsia="x-none"/>
        </w:rPr>
        <w:t>). Граждане, старше трудоспособного возраста составляют 29,0</w:t>
      </w:r>
      <w:r w:rsidR="00BE1DD9" w:rsidRPr="00B70AB3">
        <w:rPr>
          <w:rFonts w:ascii="Times New Roman" w:eastAsia="Times New Roman" w:hAnsi="Times New Roman" w:cs="Times New Roman"/>
          <w:iCs/>
          <w:color w:val="000000"/>
          <w:sz w:val="28"/>
          <w:szCs w:val="28"/>
          <w:lang w:val="x-none" w:eastAsia="x-none"/>
        </w:rPr>
        <w:t xml:space="preserve"> процентов</w:t>
      </w:r>
      <w:r w:rsidRPr="002F5A08">
        <w:rPr>
          <w:rFonts w:ascii="Times New Roman" w:eastAsia="Times New Roman" w:hAnsi="Times New Roman" w:cs="Times New Roman"/>
          <w:iCs/>
          <w:color w:val="000000"/>
          <w:sz w:val="28"/>
          <w:szCs w:val="28"/>
          <w:lang w:val="x-none" w:eastAsia="x-none"/>
        </w:rPr>
        <w:t xml:space="preserve"> (277 чел</w:t>
      </w:r>
      <w:r w:rsidR="00BE1DD9" w:rsidRPr="00B70AB3">
        <w:rPr>
          <w:rFonts w:ascii="Times New Roman" w:eastAsia="Times New Roman" w:hAnsi="Times New Roman" w:cs="Times New Roman"/>
          <w:iCs/>
          <w:color w:val="000000"/>
          <w:sz w:val="28"/>
          <w:szCs w:val="28"/>
          <w:lang w:val="x-none" w:eastAsia="x-none"/>
        </w:rPr>
        <w:t>овек</w:t>
      </w:r>
      <w:r w:rsidRPr="002F5A08">
        <w:rPr>
          <w:rFonts w:ascii="Times New Roman" w:eastAsia="Times New Roman" w:hAnsi="Times New Roman" w:cs="Times New Roman"/>
          <w:iCs/>
          <w:color w:val="000000"/>
          <w:sz w:val="28"/>
          <w:szCs w:val="28"/>
          <w:lang w:val="x-none" w:eastAsia="x-none"/>
        </w:rPr>
        <w:t xml:space="preserve">). </w:t>
      </w:r>
    </w:p>
    <w:p w:rsidR="002F5A08" w:rsidRPr="002F5A08" w:rsidRDefault="002F5A08" w:rsidP="002F5A08">
      <w:pPr>
        <w:spacing w:after="0" w:line="360" w:lineRule="auto"/>
        <w:ind w:firstLine="709"/>
        <w:jc w:val="both"/>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Отношение числа лиц старше трудоспособного возраста к численности лиц моложе трудоспособного возраста перевешивает почти в 1,5 раза.</w:t>
      </w:r>
    </w:p>
    <w:p w:rsidR="002F5A08" w:rsidRPr="002F5A08" w:rsidRDefault="002F5A08" w:rsidP="002F5A08">
      <w:pPr>
        <w:spacing w:after="0" w:line="360" w:lineRule="auto"/>
        <w:ind w:firstLine="709"/>
        <w:jc w:val="both"/>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lastRenderedPageBreak/>
        <w:t>При снижении доли населения в возрасте моложе трудоспособного свидетельствует о недолговечности роста доли трудоспособных возрастов в общей численности населения. С выходом на пенсию многочисленных возрастных групп и грядущим вступлением в трудоспособный возраст малочисленных поколений в ближайшие годы будет снижаться и доля населения в трудоспособном возрасте.</w:t>
      </w:r>
    </w:p>
    <w:p w:rsidR="002F5A08" w:rsidRPr="002F5A08" w:rsidRDefault="002F5A08" w:rsidP="002F5A08">
      <w:pPr>
        <w:spacing w:after="0" w:line="360" w:lineRule="auto"/>
        <w:ind w:firstLine="709"/>
        <w:jc w:val="both"/>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Половая структура населения остается относительно стабильной. Средние показатели половой структуры населения:</w:t>
      </w:r>
    </w:p>
    <w:p w:rsidR="002F5A08" w:rsidRPr="002F5A08" w:rsidRDefault="002F5A08" w:rsidP="002F5A08">
      <w:pPr>
        <w:spacing w:after="0" w:line="360" w:lineRule="auto"/>
        <w:ind w:firstLine="709"/>
        <w:jc w:val="both"/>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 женщин  50,26</w:t>
      </w:r>
      <w:r w:rsidR="00E07C1B">
        <w:rPr>
          <w:rFonts w:ascii="Times New Roman" w:eastAsia="Times New Roman" w:hAnsi="Times New Roman" w:cs="Times New Roman"/>
          <w:iCs/>
          <w:color w:val="000000"/>
          <w:sz w:val="28"/>
          <w:szCs w:val="28"/>
          <w:lang w:eastAsia="x-none"/>
        </w:rPr>
        <w:t xml:space="preserve"> процентов</w:t>
      </w:r>
      <w:r w:rsidRPr="002F5A08">
        <w:rPr>
          <w:rFonts w:ascii="Times New Roman" w:eastAsia="Times New Roman" w:hAnsi="Times New Roman" w:cs="Times New Roman"/>
          <w:iCs/>
          <w:color w:val="000000"/>
          <w:sz w:val="28"/>
          <w:szCs w:val="28"/>
          <w:lang w:val="x-none" w:eastAsia="x-none"/>
        </w:rPr>
        <w:t xml:space="preserve">  (480 чел</w:t>
      </w:r>
      <w:r w:rsidR="00E07C1B">
        <w:rPr>
          <w:rFonts w:ascii="Times New Roman" w:eastAsia="Times New Roman" w:hAnsi="Times New Roman" w:cs="Times New Roman"/>
          <w:iCs/>
          <w:color w:val="000000"/>
          <w:sz w:val="28"/>
          <w:szCs w:val="28"/>
          <w:lang w:eastAsia="x-none"/>
        </w:rPr>
        <w:t>овек</w:t>
      </w:r>
      <w:r w:rsidRPr="002F5A08">
        <w:rPr>
          <w:rFonts w:ascii="Times New Roman" w:eastAsia="Times New Roman" w:hAnsi="Times New Roman" w:cs="Times New Roman"/>
          <w:iCs/>
          <w:color w:val="000000"/>
          <w:sz w:val="28"/>
          <w:szCs w:val="28"/>
          <w:lang w:val="x-none" w:eastAsia="x-none"/>
        </w:rPr>
        <w:t>);</w:t>
      </w:r>
    </w:p>
    <w:p w:rsidR="002F5A08" w:rsidRPr="002F5A08" w:rsidRDefault="002F5A08" w:rsidP="002F5A08">
      <w:pPr>
        <w:spacing w:after="0" w:line="360" w:lineRule="auto"/>
        <w:ind w:firstLine="709"/>
        <w:jc w:val="both"/>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 мужчин  49,74</w:t>
      </w:r>
      <w:r w:rsidR="00E07C1B" w:rsidRPr="00E07C1B">
        <w:rPr>
          <w:rFonts w:ascii="Times New Roman" w:eastAsia="Times New Roman" w:hAnsi="Times New Roman" w:cs="Times New Roman"/>
          <w:iCs/>
          <w:color w:val="000000"/>
          <w:sz w:val="28"/>
          <w:szCs w:val="28"/>
          <w:lang w:eastAsia="x-none"/>
        </w:rPr>
        <w:t xml:space="preserve"> </w:t>
      </w:r>
      <w:r w:rsidR="00E07C1B">
        <w:rPr>
          <w:rFonts w:ascii="Times New Roman" w:eastAsia="Times New Roman" w:hAnsi="Times New Roman" w:cs="Times New Roman"/>
          <w:iCs/>
          <w:color w:val="000000"/>
          <w:sz w:val="28"/>
          <w:szCs w:val="28"/>
          <w:lang w:eastAsia="x-none"/>
        </w:rPr>
        <w:t>процентов</w:t>
      </w:r>
      <w:r w:rsidRPr="002F5A08">
        <w:rPr>
          <w:rFonts w:ascii="Times New Roman" w:eastAsia="Times New Roman" w:hAnsi="Times New Roman" w:cs="Times New Roman"/>
          <w:iCs/>
          <w:color w:val="000000"/>
          <w:sz w:val="28"/>
          <w:szCs w:val="28"/>
          <w:lang w:val="x-none" w:eastAsia="x-none"/>
        </w:rPr>
        <w:t xml:space="preserve">  (475 чел</w:t>
      </w:r>
      <w:r w:rsidR="00E07C1B">
        <w:rPr>
          <w:rFonts w:ascii="Times New Roman" w:eastAsia="Times New Roman" w:hAnsi="Times New Roman" w:cs="Times New Roman"/>
          <w:iCs/>
          <w:color w:val="000000"/>
          <w:sz w:val="28"/>
          <w:szCs w:val="28"/>
          <w:lang w:eastAsia="x-none"/>
        </w:rPr>
        <w:t>овек</w:t>
      </w:r>
      <w:r w:rsidRPr="002F5A08">
        <w:rPr>
          <w:rFonts w:ascii="Times New Roman" w:eastAsia="Times New Roman" w:hAnsi="Times New Roman" w:cs="Times New Roman"/>
          <w:iCs/>
          <w:color w:val="000000"/>
          <w:sz w:val="28"/>
          <w:szCs w:val="28"/>
          <w:lang w:val="x-none" w:eastAsia="x-none"/>
        </w:rPr>
        <w:t>).</w:t>
      </w:r>
    </w:p>
    <w:p w:rsidR="002F5A08" w:rsidRPr="002F5A08" w:rsidRDefault="002F5A08" w:rsidP="002F5A08">
      <w:pPr>
        <w:spacing w:after="0" w:line="360" w:lineRule="auto"/>
        <w:ind w:firstLine="709"/>
        <w:jc w:val="both"/>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В возрасте старше трудоспособного в структуре населения доминируют женщины, средняя продолжительность жизни которых выше, чем у мужчин. На  1000 мужчин в старших возрастах приходится 1451 женщин</w:t>
      </w:r>
      <w:r w:rsidRPr="002F5A08">
        <w:rPr>
          <w:rFonts w:ascii="Times New Roman" w:eastAsia="Times New Roman" w:hAnsi="Times New Roman" w:cs="Times New Roman"/>
          <w:iCs/>
          <w:color w:val="000000"/>
          <w:sz w:val="28"/>
          <w:szCs w:val="28"/>
          <w:lang w:eastAsia="x-none"/>
        </w:rPr>
        <w:t>а</w:t>
      </w:r>
      <w:r w:rsidRPr="002F5A08">
        <w:rPr>
          <w:rFonts w:ascii="Times New Roman" w:eastAsia="Times New Roman" w:hAnsi="Times New Roman" w:cs="Times New Roman"/>
          <w:iCs/>
          <w:color w:val="000000"/>
          <w:sz w:val="28"/>
          <w:szCs w:val="28"/>
          <w:lang w:val="x-none" w:eastAsia="x-none"/>
        </w:rPr>
        <w:t>.</w:t>
      </w:r>
    </w:p>
    <w:p w:rsidR="002F5A08" w:rsidRPr="002F5A08" w:rsidRDefault="002F5A08" w:rsidP="00BF0E3A">
      <w:pPr>
        <w:spacing w:after="0" w:line="360" w:lineRule="auto"/>
        <w:ind w:firstLine="709"/>
        <w:jc w:val="center"/>
        <w:rPr>
          <w:rFonts w:ascii="Times New Roman" w:eastAsia="Times New Roman" w:hAnsi="Times New Roman" w:cs="Times New Roman"/>
          <w:iCs/>
          <w:color w:val="000000"/>
          <w:sz w:val="28"/>
          <w:szCs w:val="28"/>
          <w:highlight w:val="yellow"/>
          <w:lang w:val="x-none" w:eastAsia="x-none"/>
        </w:rPr>
      </w:pPr>
      <w:r w:rsidRPr="002F5A08">
        <w:rPr>
          <w:rFonts w:ascii="Times New Roman" w:eastAsia="Times New Roman" w:hAnsi="Times New Roman" w:cs="Times New Roman"/>
          <w:iCs/>
          <w:color w:val="000000"/>
          <w:sz w:val="28"/>
          <w:szCs w:val="28"/>
          <w:lang w:val="x-none" w:eastAsia="x-none"/>
        </w:rPr>
        <w:t>Результаты анализа изменения численности и состава населения позволяют сделать вывод, что одной из основных проблем, препятствующим в долгосрочной перспективе поступательному развитию экономики, является сокращение населения. При сохранении существующих тенденций развития демографических процессов на территории муниципального образования уже в ближайшей перспективе возникнет нехватка трудовых ресурсов, необходимых для функционирования социально-экономического комплекса.</w:t>
      </w:r>
      <w:r w:rsidR="00BF0E3A">
        <w:rPr>
          <w:rFonts w:ascii="Times New Roman" w:eastAsia="Times New Roman" w:hAnsi="Times New Roman" w:cs="Times New Roman"/>
          <w:iCs/>
          <w:color w:val="000000"/>
          <w:sz w:val="28"/>
          <w:szCs w:val="28"/>
          <w:lang w:eastAsia="x-none"/>
        </w:rPr>
        <w:t xml:space="preserve"> </w:t>
      </w:r>
      <w:r w:rsidR="00B70AB3">
        <w:rPr>
          <w:rFonts w:ascii="Times New Roman" w:eastAsia="Times New Roman" w:hAnsi="Times New Roman" w:cs="Times New Roman"/>
          <w:iCs/>
          <w:color w:val="000000"/>
          <w:sz w:val="28"/>
          <w:szCs w:val="28"/>
          <w:lang w:eastAsia="x-none"/>
        </w:rPr>
        <w:t>Естественное движение населения</w:t>
      </w:r>
    </w:p>
    <w:p w:rsidR="002F5A08" w:rsidRPr="002F5A08" w:rsidRDefault="002F5A08" w:rsidP="002F5A08">
      <w:pPr>
        <w:spacing w:after="0" w:line="360" w:lineRule="auto"/>
        <w:ind w:firstLine="709"/>
        <w:jc w:val="both"/>
        <w:rPr>
          <w:rFonts w:ascii="Times New Roman" w:eastAsia="Times New Roman" w:hAnsi="Times New Roman" w:cs="Times New Roman"/>
          <w:sz w:val="24"/>
          <w:szCs w:val="24"/>
          <w:lang w:eastAsia="ru-RU"/>
        </w:rPr>
      </w:pPr>
      <w:r w:rsidRPr="002F5A08">
        <w:rPr>
          <w:rFonts w:ascii="Times New Roman" w:eastAsia="Times New Roman" w:hAnsi="Times New Roman" w:cs="Times New Roman"/>
          <w:sz w:val="28"/>
          <w:szCs w:val="28"/>
          <w:lang w:eastAsia="ru-RU"/>
        </w:rPr>
        <w:t>Коэффициент рождаемости общий это отношение числа рождений за год к средней численности населения за тот же период, выражается в промилле, то есть на 1 тыс. населения</w:t>
      </w:r>
      <w:r w:rsidRPr="002F5A08">
        <w:rPr>
          <w:rFonts w:ascii="Times New Roman" w:eastAsia="Times New Roman" w:hAnsi="Times New Roman" w:cs="Times New Roman"/>
          <w:sz w:val="28"/>
          <w:szCs w:val="28"/>
          <w:vertAlign w:val="superscript"/>
          <w:lang w:eastAsia="ru-RU"/>
        </w:rPr>
        <w:footnoteReference w:id="16"/>
      </w:r>
      <w:r w:rsidRPr="002F5A08">
        <w:rPr>
          <w:rFonts w:ascii="Times New Roman" w:eastAsia="Times New Roman" w:hAnsi="Times New Roman" w:cs="Times New Roman"/>
          <w:sz w:val="28"/>
          <w:szCs w:val="28"/>
          <w:lang w:eastAsia="ru-RU"/>
        </w:rPr>
        <w:t>.</w:t>
      </w:r>
      <w:r w:rsidRPr="002F5A08">
        <w:rPr>
          <w:rFonts w:ascii="Times New Roman" w:eastAsia="Times New Roman" w:hAnsi="Times New Roman" w:cs="Times New Roman"/>
          <w:sz w:val="24"/>
          <w:szCs w:val="24"/>
          <w:lang w:eastAsia="ru-RU"/>
        </w:rPr>
        <w:t xml:space="preserve"> </w:t>
      </w:r>
    </w:p>
    <w:p w:rsidR="002F5A08" w:rsidRPr="002F5A08" w:rsidRDefault="002F5A08" w:rsidP="002F5A08">
      <w:pPr>
        <w:spacing w:after="0" w:line="360" w:lineRule="auto"/>
        <w:ind w:firstLine="709"/>
        <w:jc w:val="both"/>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Основными факторами, определяющими численность населения, является естественное движение (естественный прирост-убыль) населения, складывающееся из показателей рождаемости и смертности.</w:t>
      </w:r>
    </w:p>
    <w:p w:rsidR="002F5A08" w:rsidRPr="002F5A08" w:rsidRDefault="002F5A08" w:rsidP="002F5A08">
      <w:pPr>
        <w:spacing w:after="0" w:line="360" w:lineRule="auto"/>
        <w:ind w:firstLine="709"/>
        <w:jc w:val="both"/>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lastRenderedPageBreak/>
        <w:t xml:space="preserve">За последние годы в муниципальном образовании Никольское основной социальной проблемой является нестабильная демографическая ситуация - превышение смертности над рождаемостью. </w:t>
      </w:r>
    </w:p>
    <w:p w:rsidR="002F5A08" w:rsidRDefault="002F5A08" w:rsidP="002F5A08">
      <w:pPr>
        <w:spacing w:after="0" w:line="360" w:lineRule="auto"/>
        <w:ind w:firstLine="709"/>
        <w:jc w:val="both"/>
        <w:rPr>
          <w:rFonts w:ascii="Times New Roman" w:eastAsia="Times New Roman" w:hAnsi="Times New Roman" w:cs="Times New Roman"/>
          <w:iCs/>
          <w:color w:val="000000"/>
          <w:sz w:val="28"/>
          <w:szCs w:val="28"/>
          <w:lang w:eastAsia="x-none"/>
        </w:rPr>
      </w:pPr>
      <w:r w:rsidRPr="002F5A08">
        <w:rPr>
          <w:rFonts w:ascii="Times New Roman" w:eastAsia="Times New Roman" w:hAnsi="Times New Roman" w:cs="Times New Roman"/>
          <w:sz w:val="28"/>
          <w:szCs w:val="28"/>
          <w:lang w:eastAsia="ru-RU"/>
        </w:rPr>
        <w:t xml:space="preserve">Естественное движение населения представлено в таблице </w:t>
      </w:r>
      <w:r w:rsidRPr="002F5A08">
        <w:rPr>
          <w:rFonts w:ascii="Times New Roman" w:eastAsia="Times New Roman" w:hAnsi="Times New Roman" w:cs="Times New Roman"/>
          <w:sz w:val="28"/>
          <w:szCs w:val="28"/>
          <w:lang w:val="en-US" w:eastAsia="ru-RU"/>
        </w:rPr>
        <w:t>I</w:t>
      </w:r>
      <w:r w:rsidRPr="002F5A08">
        <w:rPr>
          <w:rFonts w:ascii="Times New Roman" w:eastAsia="Times New Roman" w:hAnsi="Times New Roman" w:cs="Times New Roman"/>
          <w:sz w:val="28"/>
          <w:szCs w:val="28"/>
          <w:lang w:eastAsia="ru-RU"/>
        </w:rPr>
        <w:t>.</w:t>
      </w:r>
      <w:r w:rsidR="00F348F8">
        <w:rPr>
          <w:rFonts w:ascii="Times New Roman" w:eastAsia="Times New Roman" w:hAnsi="Times New Roman" w:cs="Times New Roman"/>
          <w:sz w:val="28"/>
          <w:szCs w:val="28"/>
          <w:lang w:eastAsia="ru-RU"/>
        </w:rPr>
        <w:t>5</w:t>
      </w:r>
      <w:r w:rsidRPr="002F5A08">
        <w:rPr>
          <w:rFonts w:ascii="Times New Roman" w:eastAsia="Times New Roman" w:hAnsi="Times New Roman" w:cs="Times New Roman"/>
          <w:sz w:val="28"/>
          <w:szCs w:val="28"/>
          <w:lang w:eastAsia="ru-RU"/>
        </w:rPr>
        <w:t xml:space="preserve">.5.4 по данным администрации муниципального образования Никольское </w:t>
      </w:r>
      <w:r w:rsidRPr="002F5A08">
        <w:rPr>
          <w:rFonts w:ascii="Times New Roman" w:eastAsia="Times New Roman" w:hAnsi="Times New Roman" w:cs="Times New Roman"/>
          <w:iCs/>
          <w:sz w:val="28"/>
          <w:szCs w:val="28"/>
          <w:vertAlign w:val="superscript"/>
          <w:lang w:eastAsia="ru-RU"/>
        </w:rPr>
        <w:footnoteReference w:id="17"/>
      </w:r>
      <w:r w:rsidRPr="002F5A08">
        <w:rPr>
          <w:rFonts w:ascii="Times New Roman" w:eastAsia="Times New Roman" w:hAnsi="Times New Roman" w:cs="Times New Roman"/>
          <w:sz w:val="28"/>
          <w:szCs w:val="28"/>
          <w:lang w:eastAsia="ru-RU"/>
        </w:rPr>
        <w:t xml:space="preserve">. </w:t>
      </w:r>
    </w:p>
    <w:p w:rsidR="002F5A08" w:rsidRPr="002F5A08" w:rsidRDefault="002F5A08" w:rsidP="002F5A08">
      <w:pPr>
        <w:spacing w:after="0" w:line="360" w:lineRule="auto"/>
        <w:ind w:firstLine="709"/>
        <w:jc w:val="center"/>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Данные естественного движения населения</w:t>
      </w:r>
    </w:p>
    <w:p w:rsidR="002F5A08" w:rsidRPr="002F5A08" w:rsidRDefault="002F5A08" w:rsidP="002F5A08">
      <w:pPr>
        <w:spacing w:after="0" w:line="360" w:lineRule="auto"/>
        <w:ind w:firstLine="709"/>
        <w:jc w:val="right"/>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 xml:space="preserve">Таблица </w:t>
      </w:r>
      <w:r w:rsidRPr="002F5A08">
        <w:rPr>
          <w:rFonts w:ascii="Times New Roman" w:eastAsia="Times New Roman" w:hAnsi="Times New Roman" w:cs="Times New Roman"/>
          <w:iCs/>
          <w:color w:val="000000"/>
          <w:sz w:val="28"/>
          <w:szCs w:val="28"/>
          <w:lang w:val="en-US" w:eastAsia="x-none"/>
        </w:rPr>
        <w:t>I</w:t>
      </w:r>
      <w:r w:rsidRPr="002F5A08">
        <w:rPr>
          <w:rFonts w:ascii="Times New Roman" w:eastAsia="Times New Roman" w:hAnsi="Times New Roman" w:cs="Times New Roman"/>
          <w:iCs/>
          <w:color w:val="000000"/>
          <w:sz w:val="28"/>
          <w:szCs w:val="28"/>
          <w:lang w:val="x-none" w:eastAsia="x-none"/>
        </w:rPr>
        <w:t>.</w:t>
      </w:r>
      <w:r w:rsidR="00F348F8">
        <w:rPr>
          <w:rFonts w:ascii="Times New Roman" w:eastAsia="Times New Roman" w:hAnsi="Times New Roman" w:cs="Times New Roman"/>
          <w:iCs/>
          <w:color w:val="000000"/>
          <w:sz w:val="28"/>
          <w:szCs w:val="28"/>
          <w:lang w:eastAsia="x-none"/>
        </w:rPr>
        <w:t>5</w:t>
      </w:r>
      <w:r w:rsidRPr="002F5A08">
        <w:rPr>
          <w:rFonts w:ascii="Times New Roman" w:eastAsia="Times New Roman" w:hAnsi="Times New Roman" w:cs="Times New Roman"/>
          <w:iCs/>
          <w:color w:val="000000"/>
          <w:sz w:val="28"/>
          <w:szCs w:val="28"/>
          <w:lang w:val="x-none" w:eastAsia="x-none"/>
        </w:rPr>
        <w:t>.</w:t>
      </w:r>
      <w:r w:rsidRPr="002F5A08">
        <w:rPr>
          <w:rFonts w:ascii="Times New Roman" w:eastAsia="Times New Roman" w:hAnsi="Times New Roman" w:cs="Times New Roman"/>
          <w:iCs/>
          <w:color w:val="000000"/>
          <w:sz w:val="28"/>
          <w:szCs w:val="28"/>
          <w:lang w:eastAsia="x-none"/>
        </w:rPr>
        <w:t>5</w:t>
      </w:r>
      <w:r w:rsidRPr="002F5A08">
        <w:rPr>
          <w:rFonts w:ascii="Times New Roman" w:eastAsia="Times New Roman" w:hAnsi="Times New Roman" w:cs="Times New Roman"/>
          <w:iCs/>
          <w:color w:val="000000"/>
          <w:sz w:val="28"/>
          <w:szCs w:val="28"/>
          <w:lang w:val="x-none" w:eastAsia="x-none"/>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338"/>
        <w:gridCol w:w="1353"/>
        <w:gridCol w:w="1338"/>
        <w:gridCol w:w="1353"/>
        <w:gridCol w:w="1338"/>
        <w:gridCol w:w="1354"/>
      </w:tblGrid>
      <w:tr w:rsidR="002F5A08" w:rsidRPr="002F5A08" w:rsidTr="002F5A08">
        <w:tc>
          <w:tcPr>
            <w:tcW w:w="1448" w:type="dxa"/>
            <w:vMerge w:val="restart"/>
          </w:tcPr>
          <w:p w:rsidR="002F5A08" w:rsidRPr="00CC3D97" w:rsidRDefault="002F5A08" w:rsidP="00CC3D97">
            <w:pPr>
              <w:tabs>
                <w:tab w:val="left" w:pos="2520"/>
              </w:tabs>
              <w:spacing w:after="0" w:line="240" w:lineRule="auto"/>
              <w:jc w:val="center"/>
              <w:rPr>
                <w:rFonts w:ascii="Times New Roman" w:eastAsia="Times New Roman" w:hAnsi="Times New Roman" w:cs="Times New Roman"/>
                <w:color w:val="000000"/>
                <w:sz w:val="24"/>
                <w:szCs w:val="24"/>
              </w:rPr>
            </w:pPr>
            <w:r w:rsidRPr="00CC3D97">
              <w:rPr>
                <w:rFonts w:ascii="Times New Roman" w:eastAsia="Times New Roman" w:hAnsi="Times New Roman" w:cs="Times New Roman"/>
                <w:color w:val="000000"/>
                <w:sz w:val="24"/>
                <w:szCs w:val="24"/>
              </w:rPr>
              <w:t>Годы</w:t>
            </w:r>
          </w:p>
        </w:tc>
        <w:tc>
          <w:tcPr>
            <w:tcW w:w="2896" w:type="dxa"/>
            <w:gridSpan w:val="2"/>
          </w:tcPr>
          <w:p w:rsidR="002F5A08" w:rsidRPr="00CC3D97" w:rsidRDefault="002F5A08" w:rsidP="00CC3D97">
            <w:pPr>
              <w:tabs>
                <w:tab w:val="left" w:pos="2520"/>
              </w:tabs>
              <w:spacing w:after="0" w:line="240" w:lineRule="auto"/>
              <w:jc w:val="center"/>
              <w:rPr>
                <w:rFonts w:ascii="Times New Roman" w:eastAsia="Times New Roman" w:hAnsi="Times New Roman" w:cs="Times New Roman"/>
                <w:color w:val="000000"/>
                <w:sz w:val="24"/>
                <w:szCs w:val="24"/>
              </w:rPr>
            </w:pPr>
            <w:r w:rsidRPr="00CC3D97">
              <w:rPr>
                <w:rFonts w:ascii="Times New Roman" w:eastAsia="Times New Roman" w:hAnsi="Times New Roman" w:cs="Times New Roman"/>
                <w:color w:val="000000"/>
                <w:sz w:val="24"/>
                <w:szCs w:val="24"/>
              </w:rPr>
              <w:t>Число родившихся</w:t>
            </w:r>
          </w:p>
        </w:tc>
        <w:tc>
          <w:tcPr>
            <w:tcW w:w="2896" w:type="dxa"/>
            <w:gridSpan w:val="2"/>
          </w:tcPr>
          <w:p w:rsidR="002F5A08" w:rsidRPr="00CC3D97" w:rsidRDefault="002F5A08" w:rsidP="00CC3D97">
            <w:pPr>
              <w:tabs>
                <w:tab w:val="left" w:pos="2520"/>
              </w:tabs>
              <w:spacing w:after="0" w:line="240" w:lineRule="auto"/>
              <w:jc w:val="center"/>
              <w:rPr>
                <w:rFonts w:ascii="Times New Roman" w:eastAsia="Times New Roman" w:hAnsi="Times New Roman" w:cs="Times New Roman"/>
                <w:color w:val="000000"/>
                <w:sz w:val="24"/>
                <w:szCs w:val="24"/>
              </w:rPr>
            </w:pPr>
            <w:r w:rsidRPr="00CC3D97">
              <w:rPr>
                <w:rFonts w:ascii="Times New Roman" w:eastAsia="Times New Roman" w:hAnsi="Times New Roman" w:cs="Times New Roman"/>
                <w:color w:val="000000"/>
                <w:sz w:val="24"/>
                <w:szCs w:val="24"/>
              </w:rPr>
              <w:t>Число умерших</w:t>
            </w:r>
          </w:p>
        </w:tc>
        <w:tc>
          <w:tcPr>
            <w:tcW w:w="2897" w:type="dxa"/>
            <w:gridSpan w:val="2"/>
          </w:tcPr>
          <w:p w:rsidR="002F5A08" w:rsidRPr="00CC3D97" w:rsidRDefault="002F5A08" w:rsidP="00CC3D97">
            <w:pPr>
              <w:tabs>
                <w:tab w:val="left" w:pos="2520"/>
              </w:tabs>
              <w:spacing w:after="0" w:line="240" w:lineRule="auto"/>
              <w:jc w:val="center"/>
              <w:rPr>
                <w:rFonts w:ascii="Times New Roman" w:eastAsia="Times New Roman" w:hAnsi="Times New Roman" w:cs="Times New Roman"/>
                <w:color w:val="000000"/>
                <w:sz w:val="24"/>
                <w:szCs w:val="24"/>
              </w:rPr>
            </w:pPr>
            <w:r w:rsidRPr="00CC3D97">
              <w:rPr>
                <w:rFonts w:ascii="Times New Roman" w:eastAsia="Times New Roman" w:hAnsi="Times New Roman" w:cs="Times New Roman"/>
                <w:color w:val="000000"/>
                <w:sz w:val="24"/>
                <w:szCs w:val="24"/>
              </w:rPr>
              <w:t>Естественное движение</w:t>
            </w:r>
          </w:p>
        </w:tc>
      </w:tr>
      <w:tr w:rsidR="002F5A08" w:rsidRPr="002F5A08" w:rsidTr="002F5A08">
        <w:tc>
          <w:tcPr>
            <w:tcW w:w="1448" w:type="dxa"/>
            <w:vMerge/>
            <w:vAlign w:val="center"/>
          </w:tcPr>
          <w:p w:rsidR="002F5A08" w:rsidRPr="00CC3D97" w:rsidRDefault="002F5A08" w:rsidP="00CC3D97">
            <w:pPr>
              <w:spacing w:after="0" w:line="240" w:lineRule="auto"/>
              <w:jc w:val="center"/>
              <w:rPr>
                <w:rFonts w:ascii="Times New Roman" w:eastAsia="Times New Roman" w:hAnsi="Times New Roman" w:cs="Times New Roman"/>
                <w:iCs/>
                <w:color w:val="000000"/>
                <w:sz w:val="24"/>
                <w:szCs w:val="24"/>
                <w:lang w:val="x-none" w:eastAsia="x-none"/>
              </w:rPr>
            </w:pPr>
          </w:p>
        </w:tc>
        <w:tc>
          <w:tcPr>
            <w:tcW w:w="1448" w:type="dxa"/>
          </w:tcPr>
          <w:p w:rsidR="002F5A08" w:rsidRPr="00CC3D97" w:rsidRDefault="002F5A08" w:rsidP="00CC3D97">
            <w:pPr>
              <w:spacing w:after="0" w:line="240" w:lineRule="auto"/>
              <w:jc w:val="center"/>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человек</w:t>
            </w:r>
          </w:p>
        </w:tc>
        <w:tc>
          <w:tcPr>
            <w:tcW w:w="1448" w:type="dxa"/>
          </w:tcPr>
          <w:p w:rsidR="002F5A08" w:rsidRPr="00CC3D97" w:rsidRDefault="002F5A08" w:rsidP="00CC3D97">
            <w:pPr>
              <w:spacing w:after="0" w:line="240" w:lineRule="auto"/>
              <w:jc w:val="center"/>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на 1000 жителей</w:t>
            </w:r>
          </w:p>
        </w:tc>
        <w:tc>
          <w:tcPr>
            <w:tcW w:w="1448" w:type="dxa"/>
          </w:tcPr>
          <w:p w:rsidR="002F5A08" w:rsidRPr="00CC3D97" w:rsidRDefault="002F5A08" w:rsidP="00CC3D97">
            <w:pPr>
              <w:spacing w:after="0" w:line="240" w:lineRule="auto"/>
              <w:jc w:val="center"/>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человек</w:t>
            </w:r>
          </w:p>
        </w:tc>
        <w:tc>
          <w:tcPr>
            <w:tcW w:w="1448" w:type="dxa"/>
            <w:vAlign w:val="center"/>
          </w:tcPr>
          <w:p w:rsidR="002F5A08" w:rsidRPr="00CC3D97" w:rsidRDefault="002F5A08" w:rsidP="00CC3D97">
            <w:pPr>
              <w:spacing w:after="0" w:line="240" w:lineRule="auto"/>
              <w:jc w:val="center"/>
              <w:rPr>
                <w:rFonts w:ascii="Times New Roman" w:eastAsia="Times New Roman" w:hAnsi="Times New Roman" w:cs="Times New Roman"/>
                <w:color w:val="000000"/>
                <w:sz w:val="24"/>
                <w:szCs w:val="24"/>
              </w:rPr>
            </w:pPr>
            <w:r w:rsidRPr="00CC3D97">
              <w:rPr>
                <w:rFonts w:ascii="Times New Roman" w:eastAsia="Times New Roman" w:hAnsi="Times New Roman" w:cs="Times New Roman"/>
                <w:color w:val="000000"/>
                <w:sz w:val="24"/>
                <w:szCs w:val="24"/>
              </w:rPr>
              <w:t>на 1000 жителей</w:t>
            </w:r>
          </w:p>
        </w:tc>
        <w:tc>
          <w:tcPr>
            <w:tcW w:w="1448" w:type="dxa"/>
          </w:tcPr>
          <w:p w:rsidR="002F5A08" w:rsidRPr="00CC3D97" w:rsidRDefault="002F5A08" w:rsidP="00CC3D97">
            <w:pPr>
              <w:tabs>
                <w:tab w:val="left" w:pos="2520"/>
              </w:tabs>
              <w:spacing w:after="0" w:line="240" w:lineRule="auto"/>
              <w:jc w:val="center"/>
              <w:rPr>
                <w:rFonts w:ascii="Times New Roman" w:eastAsia="Times New Roman" w:hAnsi="Times New Roman" w:cs="Times New Roman"/>
                <w:color w:val="000000"/>
                <w:sz w:val="24"/>
                <w:szCs w:val="24"/>
              </w:rPr>
            </w:pPr>
            <w:r w:rsidRPr="00CC3D97">
              <w:rPr>
                <w:rFonts w:ascii="Times New Roman" w:eastAsia="Times New Roman" w:hAnsi="Times New Roman" w:cs="Times New Roman"/>
                <w:color w:val="000000"/>
                <w:sz w:val="24"/>
                <w:szCs w:val="24"/>
              </w:rPr>
              <w:t>человек</w:t>
            </w:r>
          </w:p>
        </w:tc>
        <w:tc>
          <w:tcPr>
            <w:tcW w:w="1449" w:type="dxa"/>
          </w:tcPr>
          <w:p w:rsidR="002F5A08" w:rsidRPr="00CC3D97" w:rsidRDefault="002F5A08" w:rsidP="00CC3D97">
            <w:pPr>
              <w:tabs>
                <w:tab w:val="left" w:pos="2520"/>
              </w:tabs>
              <w:spacing w:after="0" w:line="240" w:lineRule="auto"/>
              <w:jc w:val="center"/>
              <w:rPr>
                <w:rFonts w:ascii="Times New Roman" w:eastAsia="Times New Roman" w:hAnsi="Times New Roman" w:cs="Times New Roman"/>
                <w:color w:val="000000"/>
                <w:sz w:val="24"/>
                <w:szCs w:val="24"/>
              </w:rPr>
            </w:pPr>
            <w:r w:rsidRPr="00CC3D97">
              <w:rPr>
                <w:rFonts w:ascii="Times New Roman" w:eastAsia="Times New Roman" w:hAnsi="Times New Roman" w:cs="Times New Roman"/>
                <w:color w:val="000000"/>
                <w:sz w:val="24"/>
                <w:szCs w:val="24"/>
              </w:rPr>
              <w:t>на 1000 жителей</w:t>
            </w:r>
          </w:p>
        </w:tc>
      </w:tr>
      <w:tr w:rsidR="002F5A08" w:rsidRPr="002F5A08" w:rsidTr="002F5A08">
        <w:tc>
          <w:tcPr>
            <w:tcW w:w="1448" w:type="dxa"/>
          </w:tcPr>
          <w:p w:rsidR="002F5A08" w:rsidRPr="00CC3D97" w:rsidRDefault="002F5A08" w:rsidP="00CC3D97">
            <w:pPr>
              <w:spacing w:after="0" w:line="240" w:lineRule="auto"/>
              <w:jc w:val="center"/>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1</w:t>
            </w:r>
          </w:p>
        </w:tc>
        <w:tc>
          <w:tcPr>
            <w:tcW w:w="1448" w:type="dxa"/>
          </w:tcPr>
          <w:p w:rsidR="002F5A08" w:rsidRPr="00CC3D97" w:rsidRDefault="002F5A08" w:rsidP="00CC3D97">
            <w:pPr>
              <w:spacing w:after="0" w:line="240" w:lineRule="auto"/>
              <w:jc w:val="center"/>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2</w:t>
            </w:r>
          </w:p>
        </w:tc>
        <w:tc>
          <w:tcPr>
            <w:tcW w:w="1448" w:type="dxa"/>
          </w:tcPr>
          <w:p w:rsidR="002F5A08" w:rsidRPr="00CC3D97" w:rsidRDefault="002F5A08" w:rsidP="00CC3D97">
            <w:pPr>
              <w:spacing w:after="0" w:line="240" w:lineRule="auto"/>
              <w:jc w:val="center"/>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3</w:t>
            </w:r>
          </w:p>
        </w:tc>
        <w:tc>
          <w:tcPr>
            <w:tcW w:w="1448" w:type="dxa"/>
          </w:tcPr>
          <w:p w:rsidR="002F5A08" w:rsidRPr="00CC3D97" w:rsidRDefault="002F5A08" w:rsidP="00CC3D97">
            <w:pPr>
              <w:spacing w:after="0" w:line="240" w:lineRule="auto"/>
              <w:jc w:val="center"/>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4</w:t>
            </w:r>
          </w:p>
        </w:tc>
        <w:tc>
          <w:tcPr>
            <w:tcW w:w="1448" w:type="dxa"/>
          </w:tcPr>
          <w:p w:rsidR="002F5A08" w:rsidRPr="00CC3D97" w:rsidRDefault="002F5A08" w:rsidP="00CC3D97">
            <w:pPr>
              <w:spacing w:after="0" w:line="240" w:lineRule="auto"/>
              <w:jc w:val="center"/>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5</w:t>
            </w:r>
          </w:p>
        </w:tc>
        <w:tc>
          <w:tcPr>
            <w:tcW w:w="1448" w:type="dxa"/>
          </w:tcPr>
          <w:p w:rsidR="002F5A08" w:rsidRPr="00CC3D97" w:rsidRDefault="002F5A08" w:rsidP="00CC3D97">
            <w:pPr>
              <w:spacing w:after="0" w:line="240" w:lineRule="auto"/>
              <w:jc w:val="center"/>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6</w:t>
            </w:r>
          </w:p>
        </w:tc>
        <w:tc>
          <w:tcPr>
            <w:tcW w:w="1449" w:type="dxa"/>
          </w:tcPr>
          <w:p w:rsidR="002F5A08" w:rsidRPr="00CC3D97" w:rsidRDefault="002F5A08" w:rsidP="00CC3D97">
            <w:pPr>
              <w:spacing w:after="0" w:line="240" w:lineRule="auto"/>
              <w:jc w:val="center"/>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7</w:t>
            </w:r>
          </w:p>
        </w:tc>
      </w:tr>
      <w:tr w:rsidR="002F5A08" w:rsidRPr="002F5A08" w:rsidTr="002F5A08">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2015</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9</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8,8</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17</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16,7</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-8</w:t>
            </w:r>
          </w:p>
        </w:tc>
        <w:tc>
          <w:tcPr>
            <w:tcW w:w="1449"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-7,9</w:t>
            </w:r>
          </w:p>
        </w:tc>
      </w:tr>
      <w:tr w:rsidR="002F5A08" w:rsidRPr="002F5A08" w:rsidTr="002F5A08">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2016</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14</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13,8</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18</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17,7</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-4</w:t>
            </w:r>
          </w:p>
        </w:tc>
        <w:tc>
          <w:tcPr>
            <w:tcW w:w="1449"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-3,9</w:t>
            </w:r>
          </w:p>
        </w:tc>
      </w:tr>
      <w:tr w:rsidR="002F5A08" w:rsidRPr="002F5A08" w:rsidTr="002F5A08">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2017</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6</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6,1</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19</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19,5</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-13</w:t>
            </w:r>
          </w:p>
        </w:tc>
        <w:tc>
          <w:tcPr>
            <w:tcW w:w="1449"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-13,4</w:t>
            </w:r>
          </w:p>
        </w:tc>
      </w:tr>
      <w:tr w:rsidR="002F5A08" w:rsidRPr="002F5A08" w:rsidTr="002F5A08">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2018</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6</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6,2</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10</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10,3</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-4</w:t>
            </w:r>
          </w:p>
        </w:tc>
        <w:tc>
          <w:tcPr>
            <w:tcW w:w="1449"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-4,1</w:t>
            </w:r>
          </w:p>
        </w:tc>
      </w:tr>
      <w:tr w:rsidR="002F5A08" w:rsidRPr="002F5A08" w:rsidTr="002F5A08">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2019</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7</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7,3</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19</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19,8</w:t>
            </w:r>
          </w:p>
        </w:tc>
        <w:tc>
          <w:tcPr>
            <w:tcW w:w="1448"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-12</w:t>
            </w:r>
          </w:p>
        </w:tc>
        <w:tc>
          <w:tcPr>
            <w:tcW w:w="1449" w:type="dxa"/>
          </w:tcPr>
          <w:p w:rsidR="002F5A08" w:rsidRPr="00CC3D97" w:rsidRDefault="002F5A08" w:rsidP="00B70AB3">
            <w:pPr>
              <w:spacing w:after="0" w:line="240" w:lineRule="auto"/>
              <w:rPr>
                <w:rFonts w:ascii="Times New Roman" w:eastAsia="Times New Roman" w:hAnsi="Times New Roman" w:cs="Times New Roman"/>
                <w:iCs/>
                <w:color w:val="000000"/>
                <w:sz w:val="24"/>
                <w:szCs w:val="24"/>
                <w:lang w:val="x-none" w:eastAsia="x-none"/>
              </w:rPr>
            </w:pPr>
            <w:r w:rsidRPr="00CC3D97">
              <w:rPr>
                <w:rFonts w:ascii="Times New Roman" w:eastAsia="Times New Roman" w:hAnsi="Times New Roman" w:cs="Times New Roman"/>
                <w:iCs/>
                <w:color w:val="000000"/>
                <w:sz w:val="24"/>
                <w:szCs w:val="24"/>
                <w:lang w:val="x-none" w:eastAsia="x-none"/>
              </w:rPr>
              <w:t>-12,5</w:t>
            </w:r>
          </w:p>
        </w:tc>
      </w:tr>
    </w:tbl>
    <w:p w:rsidR="002F5A08" w:rsidRPr="002F5A08" w:rsidRDefault="002F5A08" w:rsidP="002F5A08">
      <w:pPr>
        <w:spacing w:after="0" w:line="240" w:lineRule="auto"/>
        <w:ind w:firstLine="709"/>
        <w:jc w:val="both"/>
        <w:rPr>
          <w:rFonts w:ascii="Times New Roman" w:eastAsia="Calibri" w:hAnsi="Times New Roman" w:cs="Times New Roman"/>
          <w:iCs/>
          <w:color w:val="000000"/>
          <w:sz w:val="28"/>
          <w:szCs w:val="28"/>
          <w:lang w:val="x-none" w:eastAsia="x-none"/>
        </w:rPr>
      </w:pPr>
    </w:p>
    <w:p w:rsidR="002F5A08" w:rsidRPr="002F5A08" w:rsidRDefault="002F5A08" w:rsidP="002F5A08">
      <w:pPr>
        <w:spacing w:after="0" w:line="360" w:lineRule="auto"/>
        <w:ind w:firstLine="709"/>
        <w:jc w:val="both"/>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За</w:t>
      </w:r>
      <w:r w:rsidRPr="002F5A08">
        <w:rPr>
          <w:rFonts w:ascii="Times New Roman" w:eastAsia="Times New Roman" w:hAnsi="Times New Roman" w:cs="Times New Roman"/>
          <w:iCs/>
          <w:color w:val="000000"/>
          <w:sz w:val="28"/>
          <w:szCs w:val="28"/>
          <w:lang w:eastAsia="x-none"/>
        </w:rPr>
        <w:t xml:space="preserve"> </w:t>
      </w:r>
      <w:r w:rsidRPr="002F5A08">
        <w:rPr>
          <w:rFonts w:ascii="Times New Roman" w:eastAsia="Times New Roman" w:hAnsi="Times New Roman" w:cs="Times New Roman"/>
          <w:iCs/>
          <w:color w:val="000000"/>
          <w:sz w:val="28"/>
          <w:szCs w:val="28"/>
          <w:lang w:val="x-none" w:eastAsia="x-none"/>
        </w:rPr>
        <w:t xml:space="preserve">последние 5 лет естественная убыль населения составила 41 человек: родилось - 42 человека, умерло – 83 человека. Смертность превысила рождаемость почти в 2 раза. </w:t>
      </w:r>
    </w:p>
    <w:p w:rsidR="002F5A08" w:rsidRPr="002F5A08" w:rsidRDefault="00B70AB3" w:rsidP="002F5A08">
      <w:pPr>
        <w:spacing w:after="0" w:line="360" w:lineRule="auto"/>
        <w:ind w:firstLine="709"/>
        <w:jc w:val="center"/>
        <w:rPr>
          <w:rFonts w:ascii="Times New Roman" w:eastAsia="Times New Roman" w:hAnsi="Times New Roman" w:cs="Times New Roman"/>
          <w:iCs/>
          <w:color w:val="000000"/>
          <w:sz w:val="28"/>
          <w:szCs w:val="28"/>
          <w:lang w:val="x-none" w:eastAsia="x-none"/>
        </w:rPr>
      </w:pPr>
      <w:r>
        <w:rPr>
          <w:rFonts w:ascii="Times New Roman" w:eastAsia="Times New Roman" w:hAnsi="Times New Roman" w:cs="Times New Roman"/>
          <w:iCs/>
          <w:color w:val="000000"/>
          <w:sz w:val="28"/>
          <w:szCs w:val="28"/>
          <w:lang w:val="x-none" w:eastAsia="x-none"/>
        </w:rPr>
        <w:t>Рождаемость</w:t>
      </w:r>
    </w:p>
    <w:p w:rsidR="002F5A08" w:rsidRPr="002F5A08" w:rsidRDefault="002F5A08" w:rsidP="002F5A08">
      <w:pPr>
        <w:spacing w:after="0" w:line="360" w:lineRule="auto"/>
        <w:ind w:firstLine="709"/>
        <w:jc w:val="both"/>
        <w:rPr>
          <w:rFonts w:ascii="Times New Roman" w:eastAsia="Times New Roman" w:hAnsi="Times New Roman" w:cs="Times New Roman"/>
          <w:color w:val="000000"/>
          <w:sz w:val="28"/>
          <w:szCs w:val="28"/>
          <w:lang w:val="x-none" w:eastAsia="x-none"/>
        </w:rPr>
      </w:pPr>
      <w:r w:rsidRPr="002F5A08">
        <w:rPr>
          <w:rFonts w:ascii="Times New Roman" w:eastAsia="Times New Roman" w:hAnsi="Times New Roman" w:cs="Times New Roman"/>
          <w:color w:val="000000"/>
          <w:sz w:val="28"/>
          <w:szCs w:val="28"/>
          <w:lang w:val="x-none" w:eastAsia="x-none"/>
        </w:rPr>
        <w:t xml:space="preserve">Средний уровень рождаемости за последние </w:t>
      </w:r>
      <w:r w:rsidRPr="002F5A08">
        <w:rPr>
          <w:rFonts w:ascii="Times New Roman" w:eastAsia="Times New Roman" w:hAnsi="Times New Roman" w:cs="Times New Roman"/>
          <w:color w:val="000000"/>
          <w:sz w:val="28"/>
          <w:szCs w:val="28"/>
          <w:lang w:eastAsia="x-none"/>
        </w:rPr>
        <w:t>5 лет</w:t>
      </w:r>
      <w:r w:rsidRPr="002F5A08">
        <w:rPr>
          <w:rFonts w:ascii="Times New Roman" w:eastAsia="Times New Roman" w:hAnsi="Times New Roman" w:cs="Times New Roman"/>
          <w:color w:val="000000"/>
          <w:sz w:val="28"/>
          <w:szCs w:val="28"/>
          <w:lang w:val="x-none" w:eastAsia="x-none"/>
        </w:rPr>
        <w:t xml:space="preserve"> составил </w:t>
      </w:r>
      <w:r w:rsidRPr="002F5A08">
        <w:rPr>
          <w:rFonts w:ascii="Times New Roman" w:eastAsia="Times New Roman" w:hAnsi="Times New Roman" w:cs="Times New Roman"/>
          <w:color w:val="000000"/>
          <w:sz w:val="28"/>
          <w:szCs w:val="28"/>
          <w:lang w:eastAsia="x-none"/>
        </w:rPr>
        <w:t>8,5</w:t>
      </w:r>
      <w:r w:rsidRPr="002F5A08">
        <w:rPr>
          <w:rFonts w:ascii="Times New Roman" w:eastAsia="Times New Roman" w:hAnsi="Times New Roman" w:cs="Times New Roman"/>
          <w:color w:val="000000"/>
          <w:sz w:val="28"/>
          <w:szCs w:val="28"/>
          <w:lang w:val="x-none" w:eastAsia="x-none"/>
        </w:rPr>
        <w:t xml:space="preserve"> человек на 1000 жителей. </w:t>
      </w:r>
    </w:p>
    <w:p w:rsidR="002F5A08" w:rsidRPr="002F5A08" w:rsidRDefault="002F5A08" w:rsidP="002F5A08">
      <w:pPr>
        <w:spacing w:after="0" w:line="360" w:lineRule="auto"/>
        <w:ind w:firstLine="709"/>
        <w:jc w:val="both"/>
        <w:rPr>
          <w:rFonts w:ascii="Times New Roman" w:eastAsia="Times New Roman" w:hAnsi="Times New Roman" w:cs="Times New Roman"/>
          <w:color w:val="000000"/>
          <w:sz w:val="28"/>
          <w:szCs w:val="28"/>
          <w:lang w:val="x-none" w:eastAsia="x-none"/>
        </w:rPr>
      </w:pPr>
      <w:r w:rsidRPr="002F5A08">
        <w:rPr>
          <w:rFonts w:ascii="Times New Roman" w:eastAsia="Times New Roman" w:hAnsi="Times New Roman" w:cs="Times New Roman"/>
          <w:color w:val="000000"/>
          <w:sz w:val="28"/>
          <w:szCs w:val="28"/>
          <w:lang w:val="x-none" w:eastAsia="x-none"/>
        </w:rPr>
        <w:t xml:space="preserve">В целом в </w:t>
      </w:r>
      <w:r w:rsidRPr="002F5A08">
        <w:rPr>
          <w:rFonts w:ascii="Times New Roman" w:eastAsia="Times New Roman" w:hAnsi="Times New Roman" w:cs="Times New Roman"/>
          <w:color w:val="000000"/>
          <w:sz w:val="28"/>
          <w:szCs w:val="28"/>
          <w:lang w:eastAsia="x-none"/>
        </w:rPr>
        <w:t>муниципальном образовании Никольское</w:t>
      </w:r>
      <w:r w:rsidRPr="002F5A08">
        <w:rPr>
          <w:rFonts w:ascii="Times New Roman" w:eastAsia="Times New Roman" w:hAnsi="Times New Roman" w:cs="Times New Roman"/>
          <w:color w:val="000000"/>
          <w:sz w:val="28"/>
          <w:szCs w:val="28"/>
          <w:lang w:val="x-none" w:eastAsia="x-none"/>
        </w:rPr>
        <w:t xml:space="preserve"> показатели рождаемости ниже аналогичных среднестатистических показателей по стране и области. Так, по данным Единого государственного реестра записей актов гражданского состояния (ЕГР ЗАГС)</w:t>
      </w:r>
      <w:r w:rsidRPr="002F5A08">
        <w:rPr>
          <w:rFonts w:ascii="Times New Roman" w:eastAsia="Times New Roman" w:hAnsi="Times New Roman" w:cs="Times New Roman"/>
          <w:color w:val="000000"/>
          <w:sz w:val="28"/>
          <w:szCs w:val="28"/>
          <w:lang w:eastAsia="x-none"/>
        </w:rPr>
        <w:t xml:space="preserve"> </w:t>
      </w:r>
      <w:r w:rsidRPr="002F5A08">
        <w:rPr>
          <w:rFonts w:ascii="Times New Roman" w:eastAsia="Times New Roman" w:hAnsi="Times New Roman" w:cs="Times New Roman"/>
          <w:color w:val="000000"/>
          <w:sz w:val="28"/>
          <w:szCs w:val="28"/>
          <w:lang w:val="x-none" w:eastAsia="x-none"/>
        </w:rPr>
        <w:t>коэффициент рождаемости за январь-</w:t>
      </w:r>
      <w:r w:rsidRPr="002F5A08">
        <w:rPr>
          <w:rFonts w:ascii="Times New Roman" w:eastAsia="Times New Roman" w:hAnsi="Times New Roman" w:cs="Times New Roman"/>
          <w:color w:val="000000"/>
          <w:sz w:val="28"/>
          <w:szCs w:val="28"/>
          <w:lang w:eastAsia="x-none"/>
        </w:rPr>
        <w:t>декабрь</w:t>
      </w:r>
      <w:r w:rsidRPr="002F5A08">
        <w:rPr>
          <w:rFonts w:ascii="Times New Roman" w:eastAsia="Times New Roman" w:hAnsi="Times New Roman" w:cs="Times New Roman"/>
          <w:color w:val="000000"/>
          <w:sz w:val="28"/>
          <w:szCs w:val="28"/>
          <w:lang w:val="x-none" w:eastAsia="x-none"/>
        </w:rPr>
        <w:t xml:space="preserve"> 201</w:t>
      </w:r>
      <w:r w:rsidRPr="002F5A08">
        <w:rPr>
          <w:rFonts w:ascii="Times New Roman" w:eastAsia="Times New Roman" w:hAnsi="Times New Roman" w:cs="Times New Roman"/>
          <w:color w:val="000000"/>
          <w:sz w:val="28"/>
          <w:szCs w:val="28"/>
          <w:lang w:eastAsia="x-none"/>
        </w:rPr>
        <w:t>9</w:t>
      </w:r>
      <w:r w:rsidRPr="002F5A08">
        <w:rPr>
          <w:rFonts w:ascii="Times New Roman" w:eastAsia="Times New Roman" w:hAnsi="Times New Roman" w:cs="Times New Roman"/>
          <w:color w:val="000000"/>
          <w:sz w:val="28"/>
          <w:szCs w:val="28"/>
          <w:lang w:val="x-none" w:eastAsia="x-none"/>
        </w:rPr>
        <w:t xml:space="preserve"> года по Р</w:t>
      </w:r>
      <w:r w:rsidRPr="002F5A08">
        <w:rPr>
          <w:rFonts w:ascii="Times New Roman" w:eastAsia="Times New Roman" w:hAnsi="Times New Roman" w:cs="Times New Roman"/>
          <w:color w:val="000000"/>
          <w:sz w:val="28"/>
          <w:szCs w:val="28"/>
          <w:lang w:eastAsia="x-none"/>
        </w:rPr>
        <w:t xml:space="preserve">оссийской </w:t>
      </w:r>
      <w:r w:rsidRPr="002F5A08">
        <w:rPr>
          <w:rFonts w:ascii="Times New Roman" w:eastAsia="Times New Roman" w:hAnsi="Times New Roman" w:cs="Times New Roman"/>
          <w:color w:val="000000"/>
          <w:sz w:val="28"/>
          <w:szCs w:val="28"/>
          <w:lang w:val="x-none" w:eastAsia="x-none"/>
        </w:rPr>
        <w:t>Ф</w:t>
      </w:r>
      <w:r w:rsidRPr="002F5A08">
        <w:rPr>
          <w:rFonts w:ascii="Times New Roman" w:eastAsia="Times New Roman" w:hAnsi="Times New Roman" w:cs="Times New Roman"/>
          <w:color w:val="000000"/>
          <w:sz w:val="28"/>
          <w:szCs w:val="28"/>
          <w:lang w:eastAsia="x-none"/>
        </w:rPr>
        <w:t>едерации</w:t>
      </w:r>
      <w:r w:rsidRPr="002F5A08">
        <w:rPr>
          <w:rFonts w:ascii="Times New Roman" w:eastAsia="Times New Roman" w:hAnsi="Times New Roman" w:cs="Times New Roman"/>
          <w:color w:val="000000"/>
          <w:sz w:val="28"/>
          <w:szCs w:val="28"/>
          <w:lang w:val="x-none" w:eastAsia="x-none"/>
        </w:rPr>
        <w:t xml:space="preserve"> составил </w:t>
      </w:r>
      <w:r w:rsidRPr="002F5A08">
        <w:rPr>
          <w:rFonts w:ascii="Times New Roman" w:eastAsia="Times New Roman" w:hAnsi="Times New Roman" w:cs="Times New Roman"/>
          <w:color w:val="000000"/>
          <w:sz w:val="28"/>
          <w:szCs w:val="28"/>
          <w:lang w:eastAsia="x-none"/>
        </w:rPr>
        <w:t xml:space="preserve">10,1 </w:t>
      </w:r>
      <w:r w:rsidRPr="002F5A08">
        <w:rPr>
          <w:rFonts w:ascii="Times New Roman" w:eastAsia="Times New Roman" w:hAnsi="Times New Roman" w:cs="Times New Roman"/>
          <w:color w:val="000000"/>
          <w:sz w:val="28"/>
          <w:szCs w:val="28"/>
          <w:lang w:val="x-none" w:eastAsia="x-none"/>
        </w:rPr>
        <w:t xml:space="preserve">человек на 1000 жителей, по Вологодской области – </w:t>
      </w:r>
      <w:r w:rsidRPr="002F5A08">
        <w:rPr>
          <w:rFonts w:ascii="Times New Roman" w:eastAsia="Times New Roman" w:hAnsi="Times New Roman" w:cs="Times New Roman"/>
          <w:color w:val="000000"/>
          <w:sz w:val="28"/>
          <w:szCs w:val="28"/>
          <w:lang w:eastAsia="x-none"/>
        </w:rPr>
        <w:t>9,7</w:t>
      </w:r>
      <w:r w:rsidR="00E07C1B">
        <w:rPr>
          <w:rFonts w:ascii="Times New Roman" w:eastAsia="Times New Roman" w:hAnsi="Times New Roman" w:cs="Times New Roman"/>
          <w:color w:val="000000"/>
          <w:sz w:val="28"/>
          <w:szCs w:val="28"/>
          <w:lang w:eastAsia="x-none"/>
        </w:rPr>
        <w:t xml:space="preserve"> человек</w:t>
      </w:r>
      <w:r w:rsidRPr="002F5A08">
        <w:rPr>
          <w:rFonts w:ascii="Times New Roman" w:eastAsia="Times New Roman" w:hAnsi="Times New Roman" w:cs="Times New Roman"/>
          <w:color w:val="000000"/>
          <w:sz w:val="28"/>
          <w:szCs w:val="28"/>
          <w:lang w:val="x-none" w:eastAsia="x-none"/>
        </w:rPr>
        <w:t xml:space="preserve">, а в </w:t>
      </w:r>
      <w:r w:rsidRPr="002F5A08">
        <w:rPr>
          <w:rFonts w:ascii="Times New Roman" w:eastAsia="Times New Roman" w:hAnsi="Times New Roman" w:cs="Times New Roman"/>
          <w:color w:val="000000"/>
          <w:sz w:val="28"/>
          <w:szCs w:val="28"/>
          <w:lang w:eastAsia="x-none"/>
        </w:rPr>
        <w:t>муниципальном образовании</w:t>
      </w:r>
      <w:r w:rsidRPr="002F5A08">
        <w:rPr>
          <w:rFonts w:ascii="Times New Roman" w:eastAsia="Times New Roman" w:hAnsi="Times New Roman" w:cs="Times New Roman"/>
          <w:color w:val="000000"/>
          <w:sz w:val="28"/>
          <w:szCs w:val="28"/>
          <w:lang w:val="x-none" w:eastAsia="x-none"/>
        </w:rPr>
        <w:t xml:space="preserve"> – </w:t>
      </w:r>
      <w:r w:rsidRPr="002F5A08">
        <w:rPr>
          <w:rFonts w:ascii="Times New Roman" w:eastAsia="Times New Roman" w:hAnsi="Times New Roman" w:cs="Times New Roman"/>
          <w:color w:val="000000"/>
          <w:sz w:val="28"/>
          <w:szCs w:val="28"/>
          <w:lang w:eastAsia="x-none"/>
        </w:rPr>
        <w:t>7,3</w:t>
      </w:r>
      <w:r w:rsidRPr="002F5A08">
        <w:rPr>
          <w:rFonts w:ascii="Times New Roman" w:eastAsia="Times New Roman" w:hAnsi="Times New Roman" w:cs="Times New Roman"/>
          <w:color w:val="000000"/>
          <w:sz w:val="28"/>
          <w:szCs w:val="28"/>
          <w:lang w:val="x-none" w:eastAsia="x-none"/>
        </w:rPr>
        <w:t>.</w:t>
      </w:r>
    </w:p>
    <w:p w:rsidR="002F5A08" w:rsidRPr="002F5A08" w:rsidRDefault="002F5A08" w:rsidP="002F5A08">
      <w:pPr>
        <w:spacing w:after="0" w:line="360" w:lineRule="auto"/>
        <w:ind w:firstLine="709"/>
        <w:jc w:val="both"/>
        <w:rPr>
          <w:rFonts w:ascii="Times New Roman" w:eastAsia="Times New Roman" w:hAnsi="Times New Roman" w:cs="Times New Roman"/>
          <w:color w:val="000000"/>
          <w:sz w:val="28"/>
          <w:szCs w:val="28"/>
          <w:lang w:val="x-none" w:eastAsia="x-none"/>
        </w:rPr>
      </w:pPr>
      <w:r w:rsidRPr="002F5A08">
        <w:rPr>
          <w:rFonts w:ascii="Times New Roman" w:eastAsia="Times New Roman" w:hAnsi="Times New Roman" w:cs="Times New Roman"/>
          <w:color w:val="000000"/>
          <w:sz w:val="28"/>
          <w:szCs w:val="28"/>
          <w:lang w:val="x-none" w:eastAsia="x-none"/>
        </w:rPr>
        <w:t xml:space="preserve">На естественный прирост населения оказывают влияние многие социально-экономические, биологические и другие факторы: материальный и </w:t>
      </w:r>
      <w:r w:rsidRPr="002F5A08">
        <w:rPr>
          <w:rFonts w:ascii="Times New Roman" w:eastAsia="Times New Roman" w:hAnsi="Times New Roman" w:cs="Times New Roman"/>
          <w:color w:val="000000"/>
          <w:sz w:val="28"/>
          <w:szCs w:val="28"/>
          <w:lang w:val="x-none" w:eastAsia="x-none"/>
        </w:rPr>
        <w:lastRenderedPageBreak/>
        <w:t>культурный уровень, положение женщин в обществе, особенности половой и возрастной структуры, государственная политика в области народонаселения и др.</w:t>
      </w:r>
    </w:p>
    <w:p w:rsidR="002F5A08" w:rsidRDefault="00B70AB3" w:rsidP="007C4207">
      <w:pPr>
        <w:jc w:val="center"/>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Смертность</w:t>
      </w:r>
    </w:p>
    <w:p w:rsidR="002F5A08" w:rsidRPr="002F5A08" w:rsidRDefault="002F5A08" w:rsidP="002F5A08">
      <w:pPr>
        <w:spacing w:after="0" w:line="360" w:lineRule="auto"/>
        <w:ind w:firstLine="709"/>
        <w:jc w:val="both"/>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С</w:t>
      </w:r>
      <w:r w:rsidRPr="002F5A08">
        <w:rPr>
          <w:rFonts w:ascii="Times New Roman" w:eastAsia="Times New Roman" w:hAnsi="Times New Roman" w:cs="Times New Roman"/>
          <w:sz w:val="28"/>
          <w:szCs w:val="28"/>
          <w:lang w:eastAsia="ru-RU"/>
        </w:rPr>
        <w:t>мертность – процесс уменьшения численности популяции в результате смерти отдельных индивидуумов</w:t>
      </w:r>
      <w:r w:rsidRPr="002F5A08">
        <w:rPr>
          <w:rFonts w:ascii="Times New Roman" w:eastAsia="Times New Roman" w:hAnsi="Times New Roman" w:cs="Times New Roman"/>
          <w:sz w:val="28"/>
          <w:szCs w:val="28"/>
          <w:vertAlign w:val="superscript"/>
          <w:lang w:eastAsia="ru-RU"/>
        </w:rPr>
        <w:footnoteReference w:id="18"/>
      </w:r>
      <w:r w:rsidRPr="002F5A08">
        <w:rPr>
          <w:rFonts w:ascii="Times New Roman" w:eastAsia="Times New Roman" w:hAnsi="Times New Roman" w:cs="Times New Roman"/>
          <w:sz w:val="28"/>
          <w:szCs w:val="28"/>
          <w:lang w:eastAsia="ru-RU"/>
        </w:rPr>
        <w:t>.</w:t>
      </w:r>
      <w:r w:rsidRPr="002F5A08">
        <w:rPr>
          <w:rFonts w:ascii="Times New Roman" w:eastAsia="Times New Roman" w:hAnsi="Times New Roman" w:cs="Times New Roman"/>
          <w:sz w:val="24"/>
          <w:szCs w:val="24"/>
          <w:lang w:eastAsia="ru-RU"/>
        </w:rPr>
        <w:t xml:space="preserve"> </w:t>
      </w:r>
    </w:p>
    <w:p w:rsidR="002F5A08" w:rsidRPr="002F5A08" w:rsidRDefault="002F5A08" w:rsidP="002F5A08">
      <w:pPr>
        <w:spacing w:after="0" w:line="360" w:lineRule="auto"/>
        <w:ind w:firstLine="709"/>
        <w:jc w:val="both"/>
        <w:rPr>
          <w:rFonts w:ascii="Times New Roman" w:eastAsia="Times New Roman" w:hAnsi="Times New Roman" w:cs="Times New Roman"/>
          <w:color w:val="000000"/>
          <w:sz w:val="28"/>
          <w:szCs w:val="28"/>
          <w:lang w:eastAsia="ru-RU"/>
        </w:rPr>
      </w:pPr>
      <w:r w:rsidRPr="002F5A08">
        <w:rPr>
          <w:rFonts w:ascii="Times New Roman" w:eastAsia="Times New Roman" w:hAnsi="Times New Roman" w:cs="Times New Roman"/>
          <w:color w:val="000000"/>
          <w:sz w:val="28"/>
          <w:szCs w:val="28"/>
          <w:lang w:eastAsia="ru-RU"/>
        </w:rPr>
        <w:t xml:space="preserve">Одной из самых болевых медико-демографических проблем социального развития современной России остается высокий уровень смертности населения. </w:t>
      </w:r>
    </w:p>
    <w:p w:rsidR="002F5A08" w:rsidRPr="002F5A08" w:rsidRDefault="002F5A08" w:rsidP="002F5A08">
      <w:pPr>
        <w:spacing w:after="0" w:line="360" w:lineRule="auto"/>
        <w:ind w:firstLine="709"/>
        <w:jc w:val="both"/>
        <w:rPr>
          <w:rFonts w:ascii="Times New Roman" w:eastAsia="Times New Roman" w:hAnsi="Times New Roman" w:cs="Times New Roman"/>
          <w:color w:val="000000"/>
          <w:sz w:val="28"/>
          <w:szCs w:val="28"/>
          <w:lang w:val="x-none" w:eastAsia="x-none"/>
        </w:rPr>
      </w:pPr>
      <w:r w:rsidRPr="002F5A08">
        <w:rPr>
          <w:rFonts w:ascii="Times New Roman" w:eastAsia="Times New Roman" w:hAnsi="Times New Roman" w:cs="Times New Roman"/>
          <w:color w:val="000000"/>
          <w:sz w:val="28"/>
          <w:szCs w:val="28"/>
          <w:lang w:val="x-none" w:eastAsia="x-none"/>
        </w:rPr>
        <w:t>Уровень смертности зависит от социально-экономического развития страны, благосостояния населения, развития системы здравоохранения, доступности медицинской помощи и т.д.</w:t>
      </w:r>
    </w:p>
    <w:p w:rsidR="002F5A08" w:rsidRPr="002F5A08" w:rsidRDefault="002F5A08" w:rsidP="002F5A08">
      <w:pPr>
        <w:spacing w:after="0" w:line="360" w:lineRule="auto"/>
        <w:ind w:firstLine="709"/>
        <w:jc w:val="both"/>
        <w:rPr>
          <w:rFonts w:ascii="Times New Roman" w:eastAsia="Times New Roman" w:hAnsi="Times New Roman" w:cs="Times New Roman"/>
          <w:color w:val="000000"/>
          <w:sz w:val="28"/>
          <w:szCs w:val="28"/>
          <w:lang w:val="x-none" w:eastAsia="x-none"/>
        </w:rPr>
      </w:pPr>
      <w:r w:rsidRPr="002F5A08">
        <w:rPr>
          <w:rFonts w:ascii="Times New Roman" w:eastAsia="Times New Roman" w:hAnsi="Times New Roman" w:cs="Times New Roman"/>
          <w:color w:val="000000"/>
          <w:sz w:val="28"/>
          <w:szCs w:val="28"/>
          <w:lang w:val="x-none" w:eastAsia="x-none"/>
        </w:rPr>
        <w:t xml:space="preserve">За последние </w:t>
      </w:r>
      <w:r w:rsidRPr="002F5A08">
        <w:rPr>
          <w:rFonts w:ascii="Times New Roman" w:eastAsia="Times New Roman" w:hAnsi="Times New Roman" w:cs="Times New Roman"/>
          <w:color w:val="000000"/>
          <w:sz w:val="28"/>
          <w:szCs w:val="28"/>
          <w:lang w:eastAsia="x-none"/>
        </w:rPr>
        <w:t>5 лет</w:t>
      </w:r>
      <w:r w:rsidRPr="002F5A08">
        <w:rPr>
          <w:rFonts w:ascii="Times New Roman" w:eastAsia="Times New Roman" w:hAnsi="Times New Roman" w:cs="Times New Roman"/>
          <w:color w:val="000000"/>
          <w:sz w:val="28"/>
          <w:szCs w:val="28"/>
          <w:lang w:val="x-none" w:eastAsia="x-none"/>
        </w:rPr>
        <w:t xml:space="preserve"> в средний уровень смертности составил </w:t>
      </w:r>
      <w:r w:rsidRPr="002F5A08">
        <w:rPr>
          <w:rFonts w:ascii="Times New Roman" w:eastAsia="Times New Roman" w:hAnsi="Times New Roman" w:cs="Times New Roman"/>
          <w:color w:val="000000"/>
          <w:sz w:val="28"/>
          <w:szCs w:val="28"/>
          <w:lang w:eastAsia="x-none"/>
        </w:rPr>
        <w:t>16,8</w:t>
      </w:r>
      <w:r w:rsidRPr="002F5A08">
        <w:rPr>
          <w:rFonts w:ascii="Times New Roman" w:eastAsia="Times New Roman" w:hAnsi="Times New Roman" w:cs="Times New Roman"/>
          <w:color w:val="000000"/>
          <w:sz w:val="28"/>
          <w:szCs w:val="28"/>
          <w:lang w:val="x-none" w:eastAsia="x-none"/>
        </w:rPr>
        <w:t xml:space="preserve"> человек на 1000 жителей.</w:t>
      </w:r>
    </w:p>
    <w:p w:rsidR="002F5A08" w:rsidRPr="002F5A08" w:rsidRDefault="002F5A08" w:rsidP="002F5A08">
      <w:pPr>
        <w:spacing w:after="0" w:line="360" w:lineRule="auto"/>
        <w:ind w:firstLine="709"/>
        <w:jc w:val="both"/>
        <w:rPr>
          <w:rFonts w:ascii="Times New Roman" w:eastAsia="Times New Roman" w:hAnsi="Times New Roman" w:cs="Times New Roman"/>
          <w:color w:val="000000"/>
          <w:sz w:val="28"/>
          <w:szCs w:val="28"/>
          <w:lang w:val="x-none" w:eastAsia="x-none"/>
        </w:rPr>
      </w:pPr>
      <w:r w:rsidRPr="002F5A08">
        <w:rPr>
          <w:rFonts w:ascii="Times New Roman" w:eastAsia="Times New Roman" w:hAnsi="Times New Roman" w:cs="Times New Roman"/>
          <w:color w:val="000000"/>
          <w:sz w:val="28"/>
          <w:szCs w:val="28"/>
          <w:lang w:val="x-none" w:eastAsia="x-none"/>
        </w:rPr>
        <w:t>По данным Единого государственного реестра записей актов гражданского состояния (ЕГР ЗАГС)</w:t>
      </w:r>
      <w:r w:rsidRPr="002F5A08">
        <w:rPr>
          <w:rFonts w:ascii="Times New Roman" w:eastAsia="Times New Roman" w:hAnsi="Times New Roman" w:cs="Times New Roman"/>
          <w:color w:val="000000"/>
          <w:sz w:val="28"/>
          <w:szCs w:val="28"/>
          <w:lang w:eastAsia="x-none"/>
        </w:rPr>
        <w:t xml:space="preserve"> к</w:t>
      </w:r>
      <w:r w:rsidR="003353BC" w:rsidRPr="002F5A08">
        <w:rPr>
          <w:rFonts w:ascii="Times New Roman" w:eastAsia="Times New Roman" w:hAnsi="Times New Roman" w:cs="Times New Roman"/>
          <w:color w:val="000000"/>
          <w:sz w:val="28"/>
          <w:szCs w:val="28"/>
          <w:lang w:val="x-none" w:eastAsia="x-none"/>
        </w:rPr>
        <w:t>коэффициент</w:t>
      </w:r>
      <w:r w:rsidRPr="002F5A08">
        <w:rPr>
          <w:rFonts w:ascii="Times New Roman" w:eastAsia="Times New Roman" w:hAnsi="Times New Roman" w:cs="Times New Roman"/>
          <w:color w:val="000000"/>
          <w:sz w:val="28"/>
          <w:szCs w:val="28"/>
          <w:lang w:val="x-none" w:eastAsia="x-none"/>
        </w:rPr>
        <w:t xml:space="preserve"> смертности за январь-</w:t>
      </w:r>
      <w:r w:rsidRPr="002F5A08">
        <w:rPr>
          <w:rFonts w:ascii="Times New Roman" w:eastAsia="Times New Roman" w:hAnsi="Times New Roman" w:cs="Times New Roman"/>
          <w:color w:val="000000"/>
          <w:sz w:val="28"/>
          <w:szCs w:val="28"/>
          <w:lang w:eastAsia="x-none"/>
        </w:rPr>
        <w:t>декабрь</w:t>
      </w:r>
      <w:r w:rsidRPr="002F5A08">
        <w:rPr>
          <w:rFonts w:ascii="Times New Roman" w:eastAsia="Times New Roman" w:hAnsi="Times New Roman" w:cs="Times New Roman"/>
          <w:color w:val="000000"/>
          <w:sz w:val="28"/>
          <w:szCs w:val="28"/>
          <w:lang w:val="x-none" w:eastAsia="x-none"/>
        </w:rPr>
        <w:t xml:space="preserve"> 201</w:t>
      </w:r>
      <w:r w:rsidRPr="002F5A08">
        <w:rPr>
          <w:rFonts w:ascii="Times New Roman" w:eastAsia="Times New Roman" w:hAnsi="Times New Roman" w:cs="Times New Roman"/>
          <w:color w:val="000000"/>
          <w:sz w:val="28"/>
          <w:szCs w:val="28"/>
          <w:lang w:eastAsia="x-none"/>
        </w:rPr>
        <w:t>9</w:t>
      </w:r>
      <w:r w:rsidRPr="002F5A08">
        <w:rPr>
          <w:rFonts w:ascii="Times New Roman" w:eastAsia="Times New Roman" w:hAnsi="Times New Roman" w:cs="Times New Roman"/>
          <w:color w:val="000000"/>
          <w:sz w:val="28"/>
          <w:szCs w:val="28"/>
          <w:lang w:val="x-none" w:eastAsia="x-none"/>
        </w:rPr>
        <w:t xml:space="preserve"> года по Р</w:t>
      </w:r>
      <w:r w:rsidRPr="002F5A08">
        <w:rPr>
          <w:rFonts w:ascii="Times New Roman" w:eastAsia="Times New Roman" w:hAnsi="Times New Roman" w:cs="Times New Roman"/>
          <w:color w:val="000000"/>
          <w:sz w:val="28"/>
          <w:szCs w:val="28"/>
          <w:lang w:eastAsia="x-none"/>
        </w:rPr>
        <w:t xml:space="preserve">оссийской </w:t>
      </w:r>
      <w:r w:rsidRPr="002F5A08">
        <w:rPr>
          <w:rFonts w:ascii="Times New Roman" w:eastAsia="Times New Roman" w:hAnsi="Times New Roman" w:cs="Times New Roman"/>
          <w:color w:val="000000"/>
          <w:sz w:val="28"/>
          <w:szCs w:val="28"/>
          <w:lang w:val="x-none" w:eastAsia="x-none"/>
        </w:rPr>
        <w:t>Ф</w:t>
      </w:r>
      <w:r w:rsidRPr="002F5A08">
        <w:rPr>
          <w:rFonts w:ascii="Times New Roman" w:eastAsia="Times New Roman" w:hAnsi="Times New Roman" w:cs="Times New Roman"/>
          <w:color w:val="000000"/>
          <w:sz w:val="28"/>
          <w:szCs w:val="28"/>
          <w:lang w:eastAsia="x-none"/>
        </w:rPr>
        <w:t>едерации</w:t>
      </w:r>
      <w:r w:rsidRPr="002F5A08">
        <w:rPr>
          <w:rFonts w:ascii="Times New Roman" w:eastAsia="Times New Roman" w:hAnsi="Times New Roman" w:cs="Times New Roman"/>
          <w:color w:val="000000"/>
          <w:sz w:val="28"/>
          <w:szCs w:val="28"/>
          <w:lang w:val="x-none" w:eastAsia="x-none"/>
        </w:rPr>
        <w:t xml:space="preserve"> составил </w:t>
      </w:r>
      <w:r w:rsidRPr="002F5A08">
        <w:rPr>
          <w:rFonts w:ascii="Times New Roman" w:eastAsia="Times New Roman" w:hAnsi="Times New Roman" w:cs="Times New Roman"/>
          <w:color w:val="000000"/>
          <w:sz w:val="28"/>
          <w:szCs w:val="28"/>
          <w:lang w:eastAsia="x-none"/>
        </w:rPr>
        <w:t>12,3</w:t>
      </w:r>
      <w:r w:rsidRPr="002F5A08">
        <w:rPr>
          <w:rFonts w:ascii="Times New Roman" w:eastAsia="Times New Roman" w:hAnsi="Times New Roman" w:cs="Times New Roman"/>
          <w:color w:val="000000"/>
          <w:sz w:val="28"/>
          <w:szCs w:val="28"/>
          <w:lang w:val="x-none" w:eastAsia="x-none"/>
        </w:rPr>
        <w:t xml:space="preserve"> человек на 1000 жителей, по Вологодской области – </w:t>
      </w:r>
      <w:r w:rsidRPr="002F5A08">
        <w:rPr>
          <w:rFonts w:ascii="Times New Roman" w:eastAsia="Times New Roman" w:hAnsi="Times New Roman" w:cs="Times New Roman"/>
          <w:color w:val="000000"/>
          <w:sz w:val="28"/>
          <w:szCs w:val="28"/>
          <w:lang w:eastAsia="x-none"/>
        </w:rPr>
        <w:t>14,1</w:t>
      </w:r>
      <w:r w:rsidRPr="002F5A08">
        <w:rPr>
          <w:rFonts w:ascii="Times New Roman" w:eastAsia="Times New Roman" w:hAnsi="Times New Roman" w:cs="Times New Roman"/>
          <w:color w:val="000000"/>
          <w:sz w:val="28"/>
          <w:szCs w:val="28"/>
          <w:lang w:val="x-none" w:eastAsia="x-none"/>
        </w:rPr>
        <w:t xml:space="preserve">. Для </w:t>
      </w:r>
      <w:r w:rsidRPr="002F5A08">
        <w:rPr>
          <w:rFonts w:ascii="Times New Roman" w:eastAsia="Times New Roman" w:hAnsi="Times New Roman" w:cs="Times New Roman"/>
          <w:color w:val="000000"/>
          <w:sz w:val="28"/>
          <w:szCs w:val="28"/>
          <w:lang w:eastAsia="x-none"/>
        </w:rPr>
        <w:t xml:space="preserve">муниципального образования Никольское </w:t>
      </w:r>
      <w:r w:rsidRPr="002F5A08">
        <w:rPr>
          <w:rFonts w:ascii="Times New Roman" w:eastAsia="Times New Roman" w:hAnsi="Times New Roman" w:cs="Times New Roman"/>
          <w:color w:val="000000"/>
          <w:sz w:val="28"/>
          <w:szCs w:val="28"/>
          <w:lang w:val="x-none" w:eastAsia="x-none"/>
        </w:rPr>
        <w:t xml:space="preserve">этот показатель составляет – </w:t>
      </w:r>
      <w:r w:rsidRPr="002F5A08">
        <w:rPr>
          <w:rFonts w:ascii="Times New Roman" w:eastAsia="Times New Roman" w:hAnsi="Times New Roman" w:cs="Times New Roman"/>
          <w:color w:val="000000"/>
          <w:sz w:val="28"/>
          <w:szCs w:val="28"/>
          <w:lang w:eastAsia="x-none"/>
        </w:rPr>
        <w:t>19,8</w:t>
      </w:r>
      <w:r w:rsidRPr="002F5A08">
        <w:rPr>
          <w:rFonts w:ascii="Times New Roman" w:eastAsia="Times New Roman" w:hAnsi="Times New Roman" w:cs="Times New Roman"/>
          <w:color w:val="000000"/>
          <w:sz w:val="28"/>
          <w:szCs w:val="28"/>
          <w:lang w:val="x-none" w:eastAsia="x-none"/>
        </w:rPr>
        <w:t xml:space="preserve"> человек на 1000 жителей</w:t>
      </w:r>
      <w:r w:rsidRPr="002F5A08">
        <w:rPr>
          <w:rFonts w:ascii="Times New Roman" w:eastAsia="Times New Roman" w:hAnsi="Times New Roman" w:cs="Times New Roman"/>
          <w:color w:val="000000"/>
          <w:sz w:val="28"/>
          <w:szCs w:val="28"/>
          <w:lang w:eastAsia="x-none"/>
        </w:rPr>
        <w:t xml:space="preserve"> </w:t>
      </w:r>
      <w:r w:rsidRPr="002F5A08">
        <w:rPr>
          <w:rFonts w:ascii="Times New Roman" w:eastAsia="Times New Roman" w:hAnsi="Times New Roman" w:cs="Times New Roman"/>
          <w:color w:val="000000"/>
          <w:sz w:val="28"/>
          <w:szCs w:val="28"/>
          <w:lang w:val="x-none" w:eastAsia="x-none"/>
        </w:rPr>
        <w:t>(т</w:t>
      </w:r>
      <w:r w:rsidRPr="002F5A08">
        <w:rPr>
          <w:rFonts w:ascii="Times New Roman" w:eastAsia="Times New Roman" w:hAnsi="Times New Roman" w:cs="Times New Roman"/>
          <w:color w:val="000000"/>
          <w:sz w:val="28"/>
          <w:szCs w:val="28"/>
          <w:shd w:val="clear" w:color="auto" w:fill="FFFFFF"/>
          <w:lang w:val="x-none" w:eastAsia="x-none"/>
        </w:rPr>
        <w:t xml:space="preserve">аблица </w:t>
      </w:r>
      <w:r w:rsidRPr="002F5A08">
        <w:rPr>
          <w:rFonts w:ascii="Times New Roman" w:eastAsia="Times New Roman" w:hAnsi="Times New Roman" w:cs="Times New Roman"/>
          <w:color w:val="000000"/>
          <w:sz w:val="28"/>
          <w:szCs w:val="28"/>
          <w:shd w:val="clear" w:color="auto" w:fill="FFFFFF"/>
          <w:lang w:val="en-US" w:eastAsia="x-none"/>
        </w:rPr>
        <w:t>I</w:t>
      </w:r>
      <w:r w:rsidRPr="002F5A08">
        <w:rPr>
          <w:rFonts w:ascii="Times New Roman" w:eastAsia="Times New Roman" w:hAnsi="Times New Roman" w:cs="Times New Roman"/>
          <w:color w:val="000000"/>
          <w:sz w:val="28"/>
          <w:szCs w:val="28"/>
          <w:shd w:val="clear" w:color="auto" w:fill="FFFFFF"/>
          <w:lang w:val="x-none" w:eastAsia="x-none"/>
        </w:rPr>
        <w:t>.5.</w:t>
      </w:r>
      <w:r w:rsidRPr="002F5A08">
        <w:rPr>
          <w:rFonts w:ascii="Times New Roman" w:eastAsia="Times New Roman" w:hAnsi="Times New Roman" w:cs="Times New Roman"/>
          <w:color w:val="000000"/>
          <w:sz w:val="28"/>
          <w:szCs w:val="28"/>
          <w:shd w:val="clear" w:color="auto" w:fill="FFFFFF"/>
          <w:lang w:eastAsia="x-none"/>
        </w:rPr>
        <w:t>5</w:t>
      </w:r>
      <w:r w:rsidRPr="002F5A08">
        <w:rPr>
          <w:rFonts w:ascii="Times New Roman" w:eastAsia="Times New Roman" w:hAnsi="Times New Roman" w:cs="Times New Roman"/>
          <w:color w:val="000000"/>
          <w:sz w:val="28"/>
          <w:szCs w:val="28"/>
          <w:shd w:val="clear" w:color="auto" w:fill="FFFFFF"/>
          <w:lang w:val="x-none" w:eastAsia="x-none"/>
        </w:rPr>
        <w:t>.4</w:t>
      </w:r>
      <w:r w:rsidRPr="002F5A08">
        <w:rPr>
          <w:rFonts w:ascii="Times New Roman" w:eastAsia="Times New Roman" w:hAnsi="Times New Roman" w:cs="Times New Roman"/>
          <w:color w:val="000000"/>
          <w:sz w:val="28"/>
          <w:szCs w:val="28"/>
          <w:lang w:val="x-none" w:eastAsia="x-none"/>
        </w:rPr>
        <w:t>). Таким образом, число умерших на 1000 жителей за январь-</w:t>
      </w:r>
      <w:r w:rsidRPr="002F5A08">
        <w:rPr>
          <w:rFonts w:ascii="Times New Roman" w:eastAsia="Times New Roman" w:hAnsi="Times New Roman" w:cs="Times New Roman"/>
          <w:color w:val="000000"/>
          <w:sz w:val="28"/>
          <w:szCs w:val="28"/>
          <w:lang w:eastAsia="x-none"/>
        </w:rPr>
        <w:t>декабрь</w:t>
      </w:r>
      <w:r w:rsidRPr="002F5A08">
        <w:rPr>
          <w:rFonts w:ascii="Times New Roman" w:eastAsia="Times New Roman" w:hAnsi="Times New Roman" w:cs="Times New Roman"/>
          <w:color w:val="000000"/>
          <w:sz w:val="28"/>
          <w:szCs w:val="28"/>
          <w:lang w:val="x-none" w:eastAsia="x-none"/>
        </w:rPr>
        <w:t xml:space="preserve"> 201</w:t>
      </w:r>
      <w:r w:rsidR="00F82E8F">
        <w:rPr>
          <w:rFonts w:ascii="Times New Roman" w:eastAsia="Times New Roman" w:hAnsi="Times New Roman" w:cs="Times New Roman"/>
          <w:color w:val="000000"/>
          <w:sz w:val="28"/>
          <w:szCs w:val="28"/>
          <w:lang w:eastAsia="x-none"/>
        </w:rPr>
        <w:t>9</w:t>
      </w:r>
      <w:r w:rsidRPr="002F5A08">
        <w:rPr>
          <w:rFonts w:ascii="Times New Roman" w:eastAsia="Times New Roman" w:hAnsi="Times New Roman" w:cs="Times New Roman"/>
          <w:color w:val="000000"/>
          <w:sz w:val="28"/>
          <w:szCs w:val="28"/>
          <w:lang w:val="x-none" w:eastAsia="x-none"/>
        </w:rPr>
        <w:t xml:space="preserve"> года в </w:t>
      </w:r>
      <w:r w:rsidRPr="002F5A08">
        <w:rPr>
          <w:rFonts w:ascii="Times New Roman" w:eastAsia="Times New Roman" w:hAnsi="Times New Roman" w:cs="Times New Roman"/>
          <w:color w:val="000000"/>
          <w:sz w:val="28"/>
          <w:szCs w:val="28"/>
          <w:lang w:eastAsia="x-none"/>
        </w:rPr>
        <w:t>муниципальном образовании</w:t>
      </w:r>
      <w:r w:rsidRPr="002F5A08">
        <w:rPr>
          <w:rFonts w:ascii="Times New Roman" w:eastAsia="Times New Roman" w:hAnsi="Times New Roman" w:cs="Times New Roman"/>
          <w:color w:val="000000"/>
          <w:sz w:val="28"/>
          <w:szCs w:val="28"/>
          <w:lang w:val="x-none" w:eastAsia="x-none"/>
        </w:rPr>
        <w:t xml:space="preserve"> выше по сравнению с аналогичными показателями для страны и области.  </w:t>
      </w:r>
    </w:p>
    <w:p w:rsidR="002F5A08" w:rsidRPr="002F5A08" w:rsidRDefault="002F5A08" w:rsidP="002F5A08">
      <w:pPr>
        <w:spacing w:after="0" w:line="360" w:lineRule="auto"/>
        <w:ind w:firstLine="709"/>
        <w:jc w:val="both"/>
        <w:rPr>
          <w:rFonts w:ascii="Times New Roman" w:eastAsia="Times New Roman" w:hAnsi="Times New Roman" w:cs="Times New Roman"/>
          <w:color w:val="000000"/>
          <w:sz w:val="28"/>
          <w:szCs w:val="28"/>
          <w:lang w:val="x-none" w:eastAsia="x-none"/>
        </w:rPr>
      </w:pPr>
      <w:r w:rsidRPr="002F5A08">
        <w:rPr>
          <w:rFonts w:ascii="Times New Roman" w:eastAsia="Times New Roman" w:hAnsi="Times New Roman" w:cs="Times New Roman"/>
          <w:color w:val="000000"/>
          <w:sz w:val="28"/>
          <w:szCs w:val="28"/>
          <w:lang w:val="x-none" w:eastAsia="x-none"/>
        </w:rPr>
        <w:t>Основными причинами смертности в России являются болезни системы кровообращения, новообразования, внешние причины, а также болезни органов дыхания и пищеварения. Это вызвано, прежде всего, нездоровым образом жизни, хроническим стрессом, экономической нестабильностью, некачественным и несбалансированным питанием.</w:t>
      </w:r>
    </w:p>
    <w:p w:rsidR="002F5A08" w:rsidRPr="002F5A08" w:rsidRDefault="002F5A08" w:rsidP="002F5A08">
      <w:pPr>
        <w:spacing w:after="0" w:line="360" w:lineRule="auto"/>
        <w:ind w:firstLine="709"/>
        <w:jc w:val="both"/>
        <w:rPr>
          <w:rFonts w:ascii="Times New Roman" w:eastAsia="Times New Roman" w:hAnsi="Times New Roman" w:cs="Times New Roman"/>
          <w:color w:val="000000"/>
          <w:sz w:val="28"/>
          <w:szCs w:val="28"/>
          <w:lang w:val="x-none" w:eastAsia="x-none"/>
        </w:rPr>
      </w:pPr>
      <w:r w:rsidRPr="002F5A08">
        <w:rPr>
          <w:rFonts w:ascii="Times New Roman" w:eastAsia="Times New Roman" w:hAnsi="Times New Roman" w:cs="Times New Roman"/>
          <w:color w:val="000000"/>
          <w:sz w:val="28"/>
          <w:szCs w:val="28"/>
          <w:lang w:val="x-none" w:eastAsia="x-none"/>
        </w:rPr>
        <w:lastRenderedPageBreak/>
        <w:t>В целом динамика процессов естественного движения населения аналогична общероссийским показателям.</w:t>
      </w:r>
    </w:p>
    <w:p w:rsidR="002F5A08" w:rsidRPr="002F5A08" w:rsidRDefault="002F5A08" w:rsidP="002F5A08">
      <w:pPr>
        <w:spacing w:after="0" w:line="360" w:lineRule="auto"/>
        <w:ind w:firstLine="709"/>
        <w:jc w:val="both"/>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color w:val="000000"/>
          <w:sz w:val="28"/>
          <w:szCs w:val="28"/>
          <w:lang w:val="x-none" w:eastAsia="x-none"/>
        </w:rPr>
        <w:t xml:space="preserve">По данным </w:t>
      </w:r>
      <w:r w:rsidRPr="002F5A08">
        <w:rPr>
          <w:rFonts w:ascii="Times New Roman" w:eastAsia="Times New Roman" w:hAnsi="Times New Roman" w:cs="Times New Roman"/>
          <w:iCs/>
          <w:color w:val="000000"/>
          <w:sz w:val="28"/>
          <w:szCs w:val="28"/>
          <w:lang w:val="x-none" w:eastAsia="x-none"/>
        </w:rPr>
        <w:t>Федеральной службы государственной статистики</w:t>
      </w:r>
      <w:r w:rsidRPr="002F5A08">
        <w:rPr>
          <w:rFonts w:ascii="Times New Roman" w:eastAsia="Times New Roman" w:hAnsi="Times New Roman" w:cs="Times New Roman"/>
          <w:color w:val="000000"/>
          <w:sz w:val="28"/>
          <w:szCs w:val="28"/>
          <w:lang w:val="x-none" w:eastAsia="x-none"/>
        </w:rPr>
        <w:t xml:space="preserve"> (Росстата) за 2015 год средняя продолжительность жизни в Российской Федерации была зафиксирована на уровне всего 71,4 года. Мужчины в среднем доживали до 67,8 лет, женщины – до 77,8. </w:t>
      </w:r>
      <w:r w:rsidRPr="002F5A08">
        <w:rPr>
          <w:rFonts w:ascii="Times New Roman" w:eastAsia="Times New Roman" w:hAnsi="Times New Roman" w:cs="Times New Roman"/>
          <w:iCs/>
          <w:color w:val="000000"/>
          <w:sz w:val="28"/>
          <w:szCs w:val="28"/>
          <w:lang w:val="x-none" w:eastAsia="x-none"/>
        </w:rPr>
        <w:t>В 2019 году средняя продолжительность жизни в России по данным пресс-службы Минздрава России составила 73,6 года. Средняя продолжительность жизни у женщин выросла до 78,5 лет, у мужчин – до 68,5. Если сравнить эти показатели, то можно сделать вывод о заметном росте продолжительности жизни россиян – на 2,2 года.</w:t>
      </w:r>
    </w:p>
    <w:p w:rsidR="00A86212" w:rsidRPr="00F54C93" w:rsidRDefault="009B14CC" w:rsidP="007A65A0">
      <w:pPr>
        <w:pStyle w:val="ac"/>
        <w:keepNext/>
        <w:widowControl w:val="0"/>
        <w:spacing w:before="240" w:after="0" w:line="360" w:lineRule="auto"/>
        <w:ind w:left="792"/>
        <w:jc w:val="center"/>
        <w:outlineLvl w:val="2"/>
        <w:rPr>
          <w:rFonts w:ascii="Times New Roman" w:eastAsia="Times New Roman" w:hAnsi="Times New Roman" w:cs="Times New Roman"/>
          <w:iCs/>
          <w:sz w:val="28"/>
          <w:szCs w:val="28"/>
          <w:lang w:eastAsia="ru-RU"/>
        </w:rPr>
      </w:pPr>
      <w:bookmarkStart w:id="47" w:name="_Toc222558884"/>
      <w:bookmarkStart w:id="48" w:name="_Toc515869846"/>
      <w:bookmarkStart w:id="49" w:name="_Toc51926240"/>
      <w:r w:rsidRPr="00F54C93">
        <w:rPr>
          <w:rFonts w:ascii="Times New Roman" w:eastAsia="Times New Roman" w:hAnsi="Times New Roman" w:cs="Times New Roman"/>
          <w:iCs/>
          <w:sz w:val="28"/>
          <w:szCs w:val="28"/>
          <w:lang w:eastAsia="ru-RU"/>
        </w:rPr>
        <w:t>1</w:t>
      </w:r>
      <w:r w:rsidR="00E10767" w:rsidRPr="00F54C93">
        <w:rPr>
          <w:rFonts w:ascii="Times New Roman" w:eastAsia="Times New Roman" w:hAnsi="Times New Roman" w:cs="Times New Roman"/>
          <w:iCs/>
          <w:sz w:val="28"/>
          <w:szCs w:val="28"/>
          <w:lang w:eastAsia="ru-RU"/>
        </w:rPr>
        <w:t>.</w:t>
      </w:r>
      <w:r w:rsidR="00F348F8" w:rsidRPr="00F54C93">
        <w:rPr>
          <w:rFonts w:ascii="Times New Roman" w:eastAsia="Times New Roman" w:hAnsi="Times New Roman" w:cs="Times New Roman"/>
          <w:iCs/>
          <w:sz w:val="28"/>
          <w:szCs w:val="28"/>
          <w:lang w:eastAsia="ru-RU"/>
        </w:rPr>
        <w:t>5</w:t>
      </w:r>
      <w:r w:rsidR="00E10767" w:rsidRPr="00F54C93">
        <w:rPr>
          <w:rFonts w:ascii="Times New Roman" w:eastAsia="Times New Roman" w:hAnsi="Times New Roman" w:cs="Times New Roman"/>
          <w:iCs/>
          <w:sz w:val="28"/>
          <w:szCs w:val="28"/>
          <w:lang w:eastAsia="ru-RU"/>
        </w:rPr>
        <w:t>.</w:t>
      </w:r>
      <w:r w:rsidR="00552790" w:rsidRPr="00F54C93">
        <w:rPr>
          <w:rFonts w:ascii="Times New Roman" w:eastAsia="Times New Roman" w:hAnsi="Times New Roman" w:cs="Times New Roman"/>
          <w:iCs/>
          <w:sz w:val="28"/>
          <w:szCs w:val="28"/>
          <w:lang w:eastAsia="ru-RU"/>
        </w:rPr>
        <w:t>6</w:t>
      </w:r>
      <w:r w:rsidR="00A86212" w:rsidRPr="00F54C93">
        <w:rPr>
          <w:rFonts w:ascii="Times New Roman" w:eastAsia="Times New Roman" w:hAnsi="Times New Roman" w:cs="Times New Roman"/>
          <w:iCs/>
          <w:sz w:val="28"/>
          <w:szCs w:val="28"/>
          <w:lang w:eastAsia="ru-RU"/>
        </w:rPr>
        <w:t xml:space="preserve"> Жилищный фонд</w:t>
      </w:r>
      <w:bookmarkEnd w:id="47"/>
      <w:bookmarkEnd w:id="48"/>
      <w:bookmarkEnd w:id="49"/>
    </w:p>
    <w:p w:rsidR="002F5A08" w:rsidRPr="002F5A08" w:rsidRDefault="002F5A08" w:rsidP="002F5A08">
      <w:pPr>
        <w:spacing w:after="0" w:line="360" w:lineRule="auto"/>
        <w:ind w:firstLine="709"/>
        <w:jc w:val="both"/>
        <w:rPr>
          <w:rFonts w:ascii="Times New Roman" w:eastAsia="Times New Roman" w:hAnsi="Times New Roman" w:cs="Times New Roman"/>
          <w:color w:val="000000"/>
          <w:sz w:val="28"/>
          <w:szCs w:val="28"/>
          <w:lang w:eastAsia="ru-RU"/>
        </w:rPr>
      </w:pPr>
      <w:r w:rsidRPr="002F5A08">
        <w:rPr>
          <w:rFonts w:ascii="Times New Roman" w:eastAsia="Times New Roman" w:hAnsi="Times New Roman" w:cs="Times New Roman"/>
          <w:color w:val="000000"/>
          <w:sz w:val="28"/>
          <w:szCs w:val="28"/>
          <w:lang w:eastAsia="ru-RU"/>
        </w:rPr>
        <w:t xml:space="preserve">Характеристика жилищного фонда представлена в таблице </w:t>
      </w:r>
      <w:r w:rsidRPr="002F5A08">
        <w:rPr>
          <w:rFonts w:ascii="Times New Roman" w:eastAsia="Times New Roman" w:hAnsi="Times New Roman" w:cs="Times New Roman"/>
          <w:sz w:val="28"/>
          <w:szCs w:val="28"/>
          <w:lang w:val="en-US" w:eastAsia="ru-RU"/>
        </w:rPr>
        <w:t>I</w:t>
      </w:r>
      <w:r w:rsidRPr="002F5A08">
        <w:rPr>
          <w:rFonts w:ascii="Times New Roman" w:eastAsia="Times New Roman" w:hAnsi="Times New Roman" w:cs="Times New Roman"/>
          <w:sz w:val="28"/>
          <w:szCs w:val="28"/>
          <w:lang w:eastAsia="ru-RU"/>
        </w:rPr>
        <w:t>.</w:t>
      </w:r>
      <w:r w:rsidR="00F348F8">
        <w:rPr>
          <w:rFonts w:ascii="Times New Roman" w:eastAsia="Times New Roman" w:hAnsi="Times New Roman" w:cs="Times New Roman"/>
          <w:sz w:val="28"/>
          <w:szCs w:val="28"/>
          <w:lang w:eastAsia="ru-RU"/>
        </w:rPr>
        <w:t>5</w:t>
      </w:r>
      <w:r w:rsidRPr="002F5A08">
        <w:rPr>
          <w:rFonts w:ascii="Times New Roman" w:eastAsia="Times New Roman" w:hAnsi="Times New Roman" w:cs="Times New Roman"/>
          <w:sz w:val="28"/>
          <w:szCs w:val="28"/>
          <w:lang w:eastAsia="ru-RU"/>
        </w:rPr>
        <w:t>.6.</w:t>
      </w:r>
      <w:r w:rsidRPr="002F5A08">
        <w:rPr>
          <w:rFonts w:ascii="Times New Roman" w:eastAsia="Times New Roman" w:hAnsi="Times New Roman" w:cs="Times New Roman"/>
          <w:color w:val="000000"/>
          <w:sz w:val="28"/>
          <w:szCs w:val="28"/>
          <w:lang w:eastAsia="ru-RU"/>
        </w:rPr>
        <w:t xml:space="preserve">1 по данным администрации </w:t>
      </w:r>
      <w:r w:rsidRPr="002F5A08">
        <w:rPr>
          <w:rFonts w:ascii="Times New Roman" w:eastAsia="Times New Roman" w:hAnsi="Times New Roman" w:cs="Times New Roman"/>
          <w:sz w:val="28"/>
          <w:szCs w:val="28"/>
          <w:lang w:eastAsia="ru-RU"/>
        </w:rPr>
        <w:t>муниципального образования Никольское</w:t>
      </w:r>
      <w:r w:rsidRPr="002F5A08">
        <w:rPr>
          <w:rFonts w:ascii="Times New Roman" w:eastAsia="Times New Roman" w:hAnsi="Times New Roman" w:cs="Times New Roman"/>
          <w:iCs/>
          <w:sz w:val="28"/>
          <w:szCs w:val="28"/>
          <w:vertAlign w:val="superscript"/>
          <w:lang w:eastAsia="ru-RU"/>
        </w:rPr>
        <w:footnoteReference w:id="19"/>
      </w:r>
      <w:r w:rsidRPr="002F5A08">
        <w:rPr>
          <w:rFonts w:ascii="Times New Roman" w:eastAsia="Times New Roman" w:hAnsi="Times New Roman" w:cs="Times New Roman"/>
          <w:sz w:val="24"/>
          <w:szCs w:val="24"/>
          <w:lang w:eastAsia="ru-RU"/>
        </w:rPr>
        <w:t xml:space="preserve"> </w:t>
      </w:r>
      <w:r w:rsidRPr="002F5A08">
        <w:rPr>
          <w:rFonts w:ascii="Times New Roman" w:eastAsia="Times New Roman" w:hAnsi="Times New Roman" w:cs="Times New Roman"/>
          <w:color w:val="000000"/>
          <w:sz w:val="28"/>
          <w:szCs w:val="28"/>
          <w:lang w:eastAsia="ru-RU"/>
        </w:rPr>
        <w:t>по состоянию на 01.01.2020</w:t>
      </w:r>
      <w:r w:rsidR="00E07C1B">
        <w:rPr>
          <w:rFonts w:ascii="Times New Roman" w:eastAsia="Times New Roman" w:hAnsi="Times New Roman" w:cs="Times New Roman"/>
          <w:color w:val="000000"/>
          <w:sz w:val="28"/>
          <w:szCs w:val="28"/>
          <w:lang w:eastAsia="ru-RU"/>
        </w:rPr>
        <w:t xml:space="preserve"> года</w:t>
      </w:r>
      <w:r w:rsidRPr="002F5A08">
        <w:rPr>
          <w:rFonts w:ascii="Times New Roman" w:eastAsia="Times New Roman" w:hAnsi="Times New Roman" w:cs="Times New Roman"/>
          <w:color w:val="000000"/>
          <w:sz w:val="28"/>
          <w:szCs w:val="28"/>
          <w:lang w:eastAsia="ru-RU"/>
        </w:rPr>
        <w:t xml:space="preserve">.   </w:t>
      </w:r>
    </w:p>
    <w:p w:rsidR="00BF0E3A" w:rsidRDefault="002F5A08" w:rsidP="00BF0E3A">
      <w:pPr>
        <w:spacing w:after="0" w:line="360" w:lineRule="auto"/>
        <w:ind w:firstLine="567"/>
        <w:jc w:val="center"/>
        <w:rPr>
          <w:rFonts w:ascii="Times New Roman" w:eastAsia="Times New Roman" w:hAnsi="Times New Roman" w:cs="Times New Roman"/>
          <w:color w:val="000000"/>
          <w:sz w:val="28"/>
          <w:szCs w:val="28"/>
          <w:lang w:val="x-none" w:eastAsia="x-none"/>
        </w:rPr>
      </w:pPr>
      <w:r w:rsidRPr="002F5A08">
        <w:rPr>
          <w:rFonts w:ascii="Times New Roman" w:eastAsia="Times New Roman" w:hAnsi="Times New Roman" w:cs="Times New Roman"/>
          <w:color w:val="000000"/>
          <w:sz w:val="28"/>
          <w:szCs w:val="28"/>
          <w:lang w:val="x-none" w:eastAsia="x-none"/>
        </w:rPr>
        <w:t xml:space="preserve">Характеристика жилищного фонда </w:t>
      </w:r>
    </w:p>
    <w:p w:rsidR="002F5A08" w:rsidRPr="002F5A08" w:rsidRDefault="007A65A0" w:rsidP="00BF0E3A">
      <w:pPr>
        <w:spacing w:after="0" w:line="360" w:lineRule="auto"/>
        <w:ind w:firstLine="567"/>
        <w:jc w:val="right"/>
        <w:rPr>
          <w:rFonts w:ascii="Times New Roman" w:eastAsia="Times New Roman" w:hAnsi="Times New Roman" w:cs="Times New Roman"/>
          <w:color w:val="000000"/>
          <w:sz w:val="28"/>
          <w:szCs w:val="28"/>
          <w:lang w:val="x-none" w:eastAsia="x-none"/>
        </w:rPr>
      </w:pPr>
      <w:r>
        <w:rPr>
          <w:rFonts w:ascii="Times New Roman" w:eastAsia="Times New Roman" w:hAnsi="Times New Roman" w:cs="Times New Roman"/>
          <w:color w:val="000000"/>
          <w:sz w:val="28"/>
          <w:szCs w:val="28"/>
          <w:lang w:eastAsia="x-none"/>
        </w:rPr>
        <w:t xml:space="preserve">Таблица </w:t>
      </w:r>
      <w:r w:rsidR="002F5A08" w:rsidRPr="002F5A08">
        <w:rPr>
          <w:rFonts w:ascii="Times New Roman" w:eastAsia="Times New Roman" w:hAnsi="Times New Roman" w:cs="Times New Roman"/>
          <w:sz w:val="28"/>
          <w:szCs w:val="28"/>
          <w:lang w:val="en-US" w:eastAsia="x-none"/>
        </w:rPr>
        <w:t>I</w:t>
      </w:r>
      <w:r w:rsidR="002F5A08" w:rsidRPr="002F5A08">
        <w:rPr>
          <w:rFonts w:ascii="Times New Roman" w:eastAsia="Times New Roman" w:hAnsi="Times New Roman" w:cs="Times New Roman"/>
          <w:sz w:val="28"/>
          <w:szCs w:val="28"/>
          <w:lang w:val="x-none" w:eastAsia="x-none"/>
        </w:rPr>
        <w:t>.</w:t>
      </w:r>
      <w:r w:rsidR="00F348F8">
        <w:rPr>
          <w:rFonts w:ascii="Times New Roman" w:eastAsia="Times New Roman" w:hAnsi="Times New Roman" w:cs="Times New Roman"/>
          <w:sz w:val="28"/>
          <w:szCs w:val="28"/>
          <w:lang w:eastAsia="x-none"/>
        </w:rPr>
        <w:t>5</w:t>
      </w:r>
      <w:r w:rsidR="002F5A08" w:rsidRPr="002F5A08">
        <w:rPr>
          <w:rFonts w:ascii="Times New Roman" w:eastAsia="Times New Roman" w:hAnsi="Times New Roman" w:cs="Times New Roman"/>
          <w:sz w:val="28"/>
          <w:szCs w:val="28"/>
          <w:lang w:val="x-none" w:eastAsia="x-none"/>
        </w:rPr>
        <w:t>.</w:t>
      </w:r>
      <w:r w:rsidR="002F5A08" w:rsidRPr="002F5A08">
        <w:rPr>
          <w:rFonts w:ascii="Times New Roman" w:eastAsia="Times New Roman" w:hAnsi="Times New Roman" w:cs="Times New Roman"/>
          <w:sz w:val="28"/>
          <w:szCs w:val="28"/>
          <w:lang w:eastAsia="x-none"/>
        </w:rPr>
        <w:t>6</w:t>
      </w:r>
      <w:r w:rsidR="002F5A08" w:rsidRPr="002F5A08">
        <w:rPr>
          <w:rFonts w:ascii="Times New Roman" w:eastAsia="Times New Roman" w:hAnsi="Times New Roman" w:cs="Times New Roman"/>
          <w:sz w:val="28"/>
          <w:szCs w:val="28"/>
          <w:lang w:val="x-none" w:eastAsia="x-none"/>
        </w:rPr>
        <w:t>.</w:t>
      </w:r>
      <w:r w:rsidR="002F5A08" w:rsidRPr="002F5A08">
        <w:rPr>
          <w:rFonts w:ascii="Times New Roman" w:eastAsia="Times New Roman" w:hAnsi="Times New Roman" w:cs="Times New Roman"/>
          <w:sz w:val="28"/>
          <w:szCs w:val="28"/>
          <w:lang w:eastAsia="x-none"/>
        </w:rPr>
        <w:t>1</w:t>
      </w: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1296"/>
        <w:gridCol w:w="633"/>
        <w:gridCol w:w="152"/>
        <w:gridCol w:w="1509"/>
        <w:gridCol w:w="14"/>
        <w:gridCol w:w="858"/>
        <w:gridCol w:w="14"/>
        <w:gridCol w:w="858"/>
        <w:gridCol w:w="14"/>
        <w:gridCol w:w="858"/>
        <w:gridCol w:w="14"/>
        <w:gridCol w:w="952"/>
        <w:gridCol w:w="14"/>
        <w:gridCol w:w="852"/>
        <w:gridCol w:w="14"/>
        <w:gridCol w:w="952"/>
        <w:gridCol w:w="14"/>
      </w:tblGrid>
      <w:tr w:rsidR="003F64F8" w:rsidRPr="009026A1" w:rsidTr="007A422E">
        <w:trPr>
          <w:gridAfter w:val="1"/>
          <w:wAfter w:w="14" w:type="dxa"/>
          <w:trHeight w:val="458"/>
          <w:tblHeader/>
        </w:trPr>
        <w:tc>
          <w:tcPr>
            <w:tcW w:w="467"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ru-RU"/>
              </w:rPr>
            </w:pPr>
            <w:r w:rsidRPr="009026A1">
              <w:rPr>
                <w:rFonts w:ascii="Times New Roman" w:eastAsia="Times New Roman" w:hAnsi="Times New Roman" w:cs="Times New Roman"/>
                <w:sz w:val="20"/>
                <w:szCs w:val="20"/>
                <w:lang w:eastAsia="ru-RU"/>
              </w:rPr>
              <w:t>№</w:t>
            </w:r>
          </w:p>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val="x-none" w:eastAsia="x-none"/>
              </w:rPr>
              <w:t>п/п</w:t>
            </w:r>
          </w:p>
        </w:tc>
        <w:tc>
          <w:tcPr>
            <w:tcW w:w="1296"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val="x-none" w:eastAsia="x-none"/>
              </w:rPr>
              <w:t>Населенный пункт</w:t>
            </w:r>
          </w:p>
        </w:tc>
        <w:tc>
          <w:tcPr>
            <w:tcW w:w="785" w:type="dxa"/>
            <w:gridSpan w:val="2"/>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val="x-none" w:eastAsia="x-none"/>
              </w:rPr>
              <w:t>Тип домов</w:t>
            </w:r>
          </w:p>
        </w:tc>
        <w:tc>
          <w:tcPr>
            <w:tcW w:w="1509"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ru-RU"/>
              </w:rPr>
            </w:pPr>
            <w:r w:rsidRPr="009026A1">
              <w:rPr>
                <w:rFonts w:ascii="Times New Roman" w:eastAsia="Times New Roman" w:hAnsi="Times New Roman" w:cs="Times New Roman"/>
                <w:sz w:val="20"/>
                <w:szCs w:val="20"/>
                <w:lang w:eastAsia="ru-RU"/>
              </w:rPr>
              <w:t>Этажность,</w:t>
            </w:r>
          </w:p>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val="x-none" w:eastAsia="x-none"/>
              </w:rPr>
              <w:t>количество квартир, материал стен</w:t>
            </w:r>
          </w:p>
        </w:tc>
        <w:tc>
          <w:tcPr>
            <w:tcW w:w="2616" w:type="dxa"/>
            <w:gridSpan w:val="6"/>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val="x-none" w:eastAsia="x-none"/>
              </w:rPr>
              <w:t>Количество домов / квартир</w:t>
            </w:r>
          </w:p>
        </w:tc>
        <w:tc>
          <w:tcPr>
            <w:tcW w:w="2798" w:type="dxa"/>
            <w:gridSpan w:val="6"/>
            <w:tcBorders>
              <w:top w:val="single" w:sz="4" w:space="0" w:color="auto"/>
              <w:left w:val="single" w:sz="4" w:space="0" w:color="auto"/>
              <w:right w:val="single" w:sz="4" w:space="0" w:color="auto"/>
            </w:tcBorders>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val="x-none" w:eastAsia="x-none"/>
              </w:rPr>
              <w:t xml:space="preserve">Общая площадь жилищного фонда, </w:t>
            </w:r>
            <w:r w:rsidRPr="009026A1">
              <w:rPr>
                <w:rFonts w:ascii="Times New Roman" w:eastAsia="Times New Roman" w:hAnsi="Times New Roman" w:cs="Times New Roman"/>
                <w:sz w:val="20"/>
                <w:szCs w:val="20"/>
                <w:lang w:eastAsia="x-none"/>
              </w:rPr>
              <w:t>кв.м</w:t>
            </w:r>
          </w:p>
        </w:tc>
      </w:tr>
      <w:tr w:rsidR="003F64F8" w:rsidRPr="009026A1" w:rsidTr="007A422E">
        <w:trPr>
          <w:gridAfter w:val="1"/>
          <w:wAfter w:w="14" w:type="dxa"/>
          <w:trHeight w:val="457"/>
          <w:tblHeader/>
        </w:trPr>
        <w:tc>
          <w:tcPr>
            <w:tcW w:w="467" w:type="dxa"/>
            <w:vMerge/>
            <w:tcBorders>
              <w:left w:val="single" w:sz="4" w:space="0" w:color="auto"/>
              <w:bottom w:val="single" w:sz="4" w:space="0" w:color="auto"/>
              <w:right w:val="single" w:sz="4" w:space="0" w:color="auto"/>
            </w:tcBorders>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ru-RU"/>
              </w:rPr>
            </w:pPr>
          </w:p>
        </w:tc>
        <w:tc>
          <w:tcPr>
            <w:tcW w:w="1296" w:type="dxa"/>
            <w:vMerge/>
            <w:tcBorders>
              <w:left w:val="single" w:sz="4" w:space="0" w:color="auto"/>
              <w:bottom w:val="single" w:sz="4" w:space="0" w:color="auto"/>
              <w:right w:val="single" w:sz="4" w:space="0" w:color="auto"/>
            </w:tcBorders>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val="x-none" w:eastAsia="x-none"/>
              </w:rPr>
            </w:pPr>
          </w:p>
        </w:tc>
        <w:tc>
          <w:tcPr>
            <w:tcW w:w="785" w:type="dxa"/>
            <w:gridSpan w:val="2"/>
            <w:vMerge/>
            <w:tcBorders>
              <w:left w:val="single" w:sz="4" w:space="0" w:color="auto"/>
              <w:bottom w:val="single" w:sz="4" w:space="0" w:color="auto"/>
              <w:right w:val="single" w:sz="4" w:space="0" w:color="auto"/>
            </w:tcBorders>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val="x-none" w:eastAsia="x-none"/>
              </w:rPr>
            </w:pPr>
          </w:p>
        </w:tc>
        <w:tc>
          <w:tcPr>
            <w:tcW w:w="1509" w:type="dxa"/>
            <w:vMerge/>
            <w:tcBorders>
              <w:left w:val="single" w:sz="4" w:space="0" w:color="auto"/>
              <w:bottom w:val="single" w:sz="4" w:space="0" w:color="auto"/>
              <w:right w:val="single" w:sz="4" w:space="0" w:color="auto"/>
            </w:tcBorders>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ru-RU"/>
              </w:rPr>
            </w:pP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жилых</w:t>
            </w:r>
          </w:p>
        </w:tc>
        <w:tc>
          <w:tcPr>
            <w:tcW w:w="872" w:type="dxa"/>
            <w:gridSpan w:val="2"/>
            <w:tcBorders>
              <w:left w:val="single" w:sz="4" w:space="0" w:color="auto"/>
              <w:bottom w:val="single" w:sz="4" w:space="0" w:color="auto"/>
              <w:right w:val="single" w:sz="4" w:space="0" w:color="auto"/>
            </w:tcBorders>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дачных</w:t>
            </w:r>
          </w:p>
        </w:tc>
        <w:tc>
          <w:tcPr>
            <w:tcW w:w="872" w:type="dxa"/>
            <w:gridSpan w:val="2"/>
            <w:tcBorders>
              <w:left w:val="single" w:sz="4" w:space="0" w:color="auto"/>
              <w:bottom w:val="single" w:sz="4" w:space="0" w:color="auto"/>
              <w:right w:val="single" w:sz="4" w:space="0" w:color="auto"/>
            </w:tcBorders>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val="en-US" w:eastAsia="ru-RU"/>
              </w:rPr>
            </w:pPr>
            <w:r w:rsidRPr="009026A1">
              <w:rPr>
                <w:rFonts w:ascii="Times New Roman" w:eastAsia="Times New Roman" w:hAnsi="Times New Roman" w:cs="Times New Roman"/>
                <w:sz w:val="20"/>
                <w:szCs w:val="20"/>
                <w:lang w:eastAsia="ru-RU"/>
              </w:rPr>
              <w:t>необи</w:t>
            </w:r>
            <w:r w:rsidRPr="009026A1">
              <w:rPr>
                <w:rFonts w:ascii="Times New Roman" w:eastAsia="Times New Roman" w:hAnsi="Times New Roman" w:cs="Times New Roman"/>
                <w:sz w:val="20"/>
                <w:szCs w:val="20"/>
                <w:lang w:val="en-US" w:eastAsia="ru-RU"/>
              </w:rPr>
              <w:t>-</w:t>
            </w:r>
          </w:p>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ru-RU"/>
              </w:rPr>
            </w:pPr>
            <w:r w:rsidRPr="009026A1">
              <w:rPr>
                <w:rFonts w:ascii="Times New Roman" w:eastAsia="Times New Roman" w:hAnsi="Times New Roman" w:cs="Times New Roman"/>
                <w:sz w:val="20"/>
                <w:szCs w:val="20"/>
                <w:lang w:val="x-none" w:eastAsia="x-none"/>
              </w:rPr>
              <w:t>таемых</w:t>
            </w:r>
          </w:p>
        </w:tc>
        <w:tc>
          <w:tcPr>
            <w:tcW w:w="966" w:type="dxa"/>
            <w:gridSpan w:val="2"/>
            <w:tcBorders>
              <w:left w:val="single" w:sz="4" w:space="0" w:color="auto"/>
              <w:bottom w:val="single" w:sz="4" w:space="0" w:color="auto"/>
              <w:right w:val="single" w:sz="4" w:space="0" w:color="auto"/>
            </w:tcBorders>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жилого</w:t>
            </w:r>
          </w:p>
        </w:tc>
        <w:tc>
          <w:tcPr>
            <w:tcW w:w="866" w:type="dxa"/>
            <w:gridSpan w:val="2"/>
            <w:tcBorders>
              <w:left w:val="single" w:sz="4" w:space="0" w:color="auto"/>
              <w:bottom w:val="single" w:sz="4" w:space="0" w:color="auto"/>
              <w:right w:val="single" w:sz="4" w:space="0" w:color="auto"/>
            </w:tcBorders>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w:t>
            </w:r>
            <w:r w:rsidRPr="009026A1">
              <w:rPr>
                <w:rFonts w:ascii="Times New Roman" w:eastAsia="Times New Roman" w:hAnsi="Times New Roman" w:cs="Times New Roman"/>
                <w:sz w:val="20"/>
                <w:szCs w:val="20"/>
                <w:lang w:val="x-none" w:eastAsia="x-none"/>
              </w:rPr>
              <w:t>ач</w:t>
            </w:r>
            <w:r w:rsidRPr="009026A1">
              <w:rPr>
                <w:rFonts w:ascii="Times New Roman" w:eastAsia="Times New Roman" w:hAnsi="Times New Roman" w:cs="Times New Roman"/>
                <w:sz w:val="20"/>
                <w:szCs w:val="20"/>
                <w:lang w:eastAsia="x-none"/>
              </w:rPr>
              <w:t>-</w:t>
            </w:r>
            <w:r w:rsidRPr="009026A1">
              <w:rPr>
                <w:rFonts w:ascii="Times New Roman" w:eastAsia="Times New Roman" w:hAnsi="Times New Roman" w:cs="Times New Roman"/>
                <w:sz w:val="20"/>
                <w:szCs w:val="20"/>
                <w:lang w:val="x-none" w:eastAsia="x-none"/>
              </w:rPr>
              <w:t>ного</w:t>
            </w:r>
          </w:p>
        </w:tc>
        <w:tc>
          <w:tcPr>
            <w:tcW w:w="966" w:type="dxa"/>
            <w:gridSpan w:val="2"/>
            <w:tcBorders>
              <w:left w:val="single" w:sz="4" w:space="0" w:color="auto"/>
              <w:bottom w:val="single" w:sz="4" w:space="0" w:color="auto"/>
              <w:right w:val="single" w:sz="4" w:space="0" w:color="auto"/>
            </w:tcBorders>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ru-RU"/>
              </w:rPr>
            </w:pPr>
            <w:r w:rsidRPr="009026A1">
              <w:rPr>
                <w:rFonts w:ascii="Times New Roman" w:eastAsia="Times New Roman" w:hAnsi="Times New Roman" w:cs="Times New Roman"/>
                <w:sz w:val="20"/>
                <w:szCs w:val="20"/>
                <w:lang w:eastAsia="ru-RU"/>
              </w:rPr>
              <w:t>необи-</w:t>
            </w:r>
          </w:p>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ru-RU"/>
              </w:rPr>
            </w:pPr>
            <w:r w:rsidRPr="009026A1">
              <w:rPr>
                <w:rFonts w:ascii="Times New Roman" w:eastAsia="Times New Roman" w:hAnsi="Times New Roman" w:cs="Times New Roman"/>
                <w:sz w:val="20"/>
                <w:szCs w:val="20"/>
                <w:lang w:val="x-none" w:eastAsia="x-none"/>
              </w:rPr>
              <w:t>таемого</w:t>
            </w:r>
          </w:p>
        </w:tc>
      </w:tr>
      <w:tr w:rsidR="003F64F8" w:rsidRPr="009026A1" w:rsidTr="003F64F8">
        <w:trPr>
          <w:gridAfter w:val="1"/>
          <w:wAfter w:w="14" w:type="dxa"/>
          <w:tblHeader/>
        </w:trPr>
        <w:tc>
          <w:tcPr>
            <w:tcW w:w="467" w:type="dxa"/>
            <w:tcBorders>
              <w:top w:val="single" w:sz="4" w:space="0" w:color="auto"/>
              <w:left w:val="single" w:sz="4" w:space="0" w:color="auto"/>
              <w:bottom w:val="single" w:sz="4" w:space="0" w:color="auto"/>
              <w:right w:val="single" w:sz="4" w:space="0" w:color="auto"/>
            </w:tcBorders>
            <w:hideMark/>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w:t>
            </w:r>
          </w:p>
        </w:tc>
        <w:tc>
          <w:tcPr>
            <w:tcW w:w="1296" w:type="dxa"/>
            <w:tcBorders>
              <w:top w:val="single" w:sz="4" w:space="0" w:color="auto"/>
              <w:left w:val="single" w:sz="4" w:space="0" w:color="auto"/>
              <w:bottom w:val="single" w:sz="4" w:space="0" w:color="auto"/>
              <w:right w:val="single" w:sz="4" w:space="0" w:color="auto"/>
            </w:tcBorders>
            <w:hideMark/>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w:t>
            </w:r>
          </w:p>
        </w:tc>
        <w:tc>
          <w:tcPr>
            <w:tcW w:w="785" w:type="dxa"/>
            <w:gridSpan w:val="2"/>
            <w:tcBorders>
              <w:top w:val="single" w:sz="4" w:space="0" w:color="auto"/>
              <w:left w:val="single" w:sz="4" w:space="0" w:color="auto"/>
              <w:bottom w:val="single" w:sz="4" w:space="0" w:color="auto"/>
              <w:right w:val="single" w:sz="4" w:space="0" w:color="auto"/>
            </w:tcBorders>
            <w:hideMark/>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3</w:t>
            </w:r>
          </w:p>
        </w:tc>
        <w:tc>
          <w:tcPr>
            <w:tcW w:w="1509" w:type="dxa"/>
            <w:tcBorders>
              <w:top w:val="single" w:sz="4" w:space="0" w:color="auto"/>
              <w:left w:val="single" w:sz="4" w:space="0" w:color="auto"/>
              <w:bottom w:val="single" w:sz="4" w:space="0" w:color="auto"/>
              <w:right w:val="single" w:sz="4" w:space="0" w:color="auto"/>
            </w:tcBorders>
            <w:hideMark/>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w:t>
            </w:r>
          </w:p>
        </w:tc>
        <w:tc>
          <w:tcPr>
            <w:tcW w:w="872" w:type="dxa"/>
            <w:gridSpan w:val="2"/>
            <w:tcBorders>
              <w:top w:val="single" w:sz="4" w:space="0" w:color="auto"/>
              <w:left w:val="single" w:sz="4" w:space="0" w:color="auto"/>
              <w:bottom w:val="single" w:sz="4" w:space="0" w:color="auto"/>
              <w:right w:val="single" w:sz="4" w:space="0" w:color="auto"/>
            </w:tcBorders>
            <w:hideMark/>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5</w:t>
            </w:r>
          </w:p>
        </w:tc>
        <w:tc>
          <w:tcPr>
            <w:tcW w:w="872" w:type="dxa"/>
            <w:gridSpan w:val="2"/>
            <w:tcBorders>
              <w:top w:val="single" w:sz="4" w:space="0" w:color="auto"/>
              <w:left w:val="single" w:sz="4" w:space="0" w:color="auto"/>
              <w:bottom w:val="single" w:sz="4" w:space="0" w:color="auto"/>
              <w:right w:val="single" w:sz="4" w:space="0" w:color="auto"/>
            </w:tcBorders>
            <w:hideMark/>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6</w:t>
            </w:r>
          </w:p>
        </w:tc>
        <w:tc>
          <w:tcPr>
            <w:tcW w:w="872" w:type="dxa"/>
            <w:gridSpan w:val="2"/>
            <w:tcBorders>
              <w:top w:val="single" w:sz="4" w:space="0" w:color="auto"/>
              <w:left w:val="single" w:sz="4" w:space="0" w:color="auto"/>
              <w:bottom w:val="single" w:sz="4" w:space="0" w:color="auto"/>
              <w:right w:val="single" w:sz="4" w:space="0" w:color="auto"/>
            </w:tcBorders>
            <w:hideMark/>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7</w:t>
            </w:r>
          </w:p>
        </w:tc>
        <w:tc>
          <w:tcPr>
            <w:tcW w:w="966" w:type="dxa"/>
            <w:gridSpan w:val="2"/>
            <w:tcBorders>
              <w:top w:val="single" w:sz="4" w:space="0" w:color="auto"/>
              <w:left w:val="single" w:sz="4" w:space="0" w:color="auto"/>
              <w:bottom w:val="single" w:sz="4" w:space="0" w:color="auto"/>
              <w:right w:val="single" w:sz="4" w:space="0" w:color="auto"/>
            </w:tcBorders>
            <w:hideMark/>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8</w:t>
            </w:r>
          </w:p>
        </w:tc>
        <w:tc>
          <w:tcPr>
            <w:tcW w:w="866" w:type="dxa"/>
            <w:gridSpan w:val="2"/>
            <w:tcBorders>
              <w:top w:val="single" w:sz="4" w:space="0" w:color="auto"/>
              <w:left w:val="single" w:sz="4" w:space="0" w:color="auto"/>
              <w:bottom w:val="single" w:sz="4" w:space="0" w:color="auto"/>
              <w:right w:val="single" w:sz="4" w:space="0" w:color="auto"/>
            </w:tcBorders>
            <w:hideMark/>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9</w:t>
            </w:r>
          </w:p>
        </w:tc>
        <w:tc>
          <w:tcPr>
            <w:tcW w:w="966" w:type="dxa"/>
            <w:gridSpan w:val="2"/>
            <w:tcBorders>
              <w:top w:val="single" w:sz="4" w:space="0" w:color="auto"/>
              <w:left w:val="single" w:sz="4" w:space="0" w:color="auto"/>
              <w:bottom w:val="single" w:sz="4" w:space="0" w:color="auto"/>
              <w:right w:val="single" w:sz="4" w:space="0" w:color="auto"/>
            </w:tcBorders>
            <w:hideMark/>
          </w:tcPr>
          <w:p w:rsidR="003F64F8" w:rsidRPr="009026A1" w:rsidRDefault="003F64F8" w:rsidP="003F64F8">
            <w:pPr>
              <w:spacing w:after="0" w:line="240" w:lineRule="auto"/>
              <w:ind w:left="-72"/>
              <w:jc w:val="center"/>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10</w:t>
            </w:r>
          </w:p>
        </w:tc>
      </w:tr>
      <w:tr w:rsidR="003F64F8" w:rsidRPr="009026A1" w:rsidTr="009D7EDC">
        <w:trPr>
          <w:gridAfter w:val="1"/>
          <w:wAfter w:w="14" w:type="dxa"/>
        </w:trPr>
        <w:tc>
          <w:tcPr>
            <w:tcW w:w="467"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w:t>
            </w:r>
          </w:p>
        </w:tc>
        <w:tc>
          <w:tcPr>
            <w:tcW w:w="1296"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eastAsia="x-none"/>
              </w:rPr>
              <w:t xml:space="preserve">деревня </w:t>
            </w:r>
            <w:r w:rsidRPr="009026A1">
              <w:rPr>
                <w:rFonts w:ascii="Times New Roman" w:eastAsia="Times New Roman" w:hAnsi="Times New Roman" w:cs="Times New Roman"/>
                <w:sz w:val="20"/>
                <w:szCs w:val="20"/>
                <w:lang w:val="x-none" w:eastAsia="x-none"/>
              </w:rPr>
              <w:t>Никола</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Секц.</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eastAsia="x-none"/>
              </w:rPr>
              <w:t>2</w:t>
            </w:r>
            <w:r w:rsidRPr="009026A1">
              <w:rPr>
                <w:rFonts w:ascii="Times New Roman" w:eastAsia="Times New Roman" w:hAnsi="Times New Roman" w:cs="Times New Roman"/>
                <w:sz w:val="20"/>
                <w:szCs w:val="20"/>
                <w:lang w:val="x-none" w:eastAsia="x-none"/>
              </w:rPr>
              <w:t>эт.1</w:t>
            </w:r>
            <w:r w:rsidRPr="009026A1">
              <w:rPr>
                <w:rFonts w:ascii="Times New Roman" w:eastAsia="Times New Roman" w:hAnsi="Times New Roman" w:cs="Times New Roman"/>
                <w:sz w:val="20"/>
                <w:szCs w:val="20"/>
                <w:lang w:eastAsia="x-none"/>
              </w:rPr>
              <w:t>8-</w:t>
            </w:r>
            <w:r w:rsidRPr="009026A1">
              <w:rPr>
                <w:rFonts w:ascii="Times New Roman" w:eastAsia="Times New Roman" w:hAnsi="Times New Roman" w:cs="Times New Roman"/>
                <w:sz w:val="20"/>
                <w:szCs w:val="20"/>
                <w:lang w:val="x-none" w:eastAsia="x-none"/>
              </w:rPr>
              <w:t>кв.</w:t>
            </w:r>
            <w:r w:rsidRPr="009026A1">
              <w:rPr>
                <w:rFonts w:ascii="Times New Roman" w:eastAsia="Times New Roman" w:hAnsi="Times New Roman" w:cs="Times New Roman"/>
                <w:sz w:val="20"/>
                <w:szCs w:val="20"/>
                <w:lang w:eastAsia="x-none"/>
              </w:rPr>
              <w:t>кирп</w:t>
            </w:r>
            <w:r w:rsidRPr="009026A1">
              <w:rPr>
                <w:rFonts w:ascii="Times New Roman" w:eastAsia="Times New Roman" w:hAnsi="Times New Roman" w:cs="Times New Roman"/>
                <w:sz w:val="20"/>
                <w:szCs w:val="20"/>
                <w:lang w:val="x-none"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1/18</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932,80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r>
      <w:tr w:rsidR="003F64F8" w:rsidRPr="009026A1" w:rsidTr="009D7EDC">
        <w:trPr>
          <w:gridAfter w:val="1"/>
          <w:wAfter w:w="14" w:type="dxa"/>
        </w:trPr>
        <w:tc>
          <w:tcPr>
            <w:tcW w:w="467" w:type="dxa"/>
            <w:vMerge/>
            <w:tcBorders>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1296" w:type="dxa"/>
            <w:vMerge/>
            <w:tcBorders>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Секц.</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w:t>
            </w:r>
            <w:r w:rsidRPr="009026A1">
              <w:rPr>
                <w:rFonts w:ascii="Times New Roman" w:eastAsia="Times New Roman" w:hAnsi="Times New Roman" w:cs="Times New Roman"/>
                <w:sz w:val="20"/>
                <w:szCs w:val="20"/>
                <w:lang w:val="x-none" w:eastAsia="x-none"/>
              </w:rPr>
              <w:t>эт.</w:t>
            </w:r>
            <w:r w:rsidRPr="009026A1">
              <w:rPr>
                <w:rFonts w:ascii="Times New Roman" w:eastAsia="Times New Roman" w:hAnsi="Times New Roman" w:cs="Times New Roman"/>
                <w:sz w:val="20"/>
                <w:szCs w:val="20"/>
                <w:lang w:eastAsia="x-none"/>
              </w:rPr>
              <w:t>12-</w:t>
            </w:r>
            <w:r w:rsidRPr="009026A1">
              <w:rPr>
                <w:rFonts w:ascii="Times New Roman" w:eastAsia="Times New Roman" w:hAnsi="Times New Roman" w:cs="Times New Roman"/>
                <w:sz w:val="20"/>
                <w:szCs w:val="20"/>
                <w:lang w:val="x-none" w:eastAsia="x-none"/>
              </w:rPr>
              <w:t>кв.</w:t>
            </w:r>
            <w:r w:rsidRPr="009026A1">
              <w:rPr>
                <w:rFonts w:ascii="Times New Roman" w:eastAsia="Times New Roman" w:hAnsi="Times New Roman" w:cs="Times New Roman"/>
                <w:sz w:val="20"/>
                <w:szCs w:val="20"/>
                <w:lang w:eastAsia="x-none"/>
              </w:rPr>
              <w:t>кирп.</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1/12</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576,10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r>
      <w:tr w:rsidR="003F64F8" w:rsidRPr="009026A1" w:rsidTr="009D7EDC">
        <w:trPr>
          <w:gridAfter w:val="1"/>
          <w:wAfter w:w="14" w:type="dxa"/>
        </w:trPr>
        <w:tc>
          <w:tcPr>
            <w:tcW w:w="467" w:type="dxa"/>
            <w:vMerge/>
            <w:tcBorders>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1296" w:type="dxa"/>
            <w:vMerge/>
            <w:tcBorders>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Секц.</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val="x-none" w:eastAsia="x-none"/>
              </w:rPr>
              <w:t>1-эт.</w:t>
            </w:r>
            <w:r w:rsidRPr="009026A1">
              <w:rPr>
                <w:rFonts w:ascii="Times New Roman" w:eastAsia="Times New Roman" w:hAnsi="Times New Roman" w:cs="Times New Roman"/>
                <w:sz w:val="20"/>
                <w:szCs w:val="20"/>
                <w:lang w:eastAsia="x-none"/>
              </w:rPr>
              <w:t>2</w:t>
            </w:r>
            <w:r w:rsidRPr="009026A1">
              <w:rPr>
                <w:rFonts w:ascii="Times New Roman" w:eastAsia="Times New Roman" w:hAnsi="Times New Roman" w:cs="Times New Roman"/>
                <w:sz w:val="20"/>
                <w:szCs w:val="20"/>
                <w:lang w:val="x-none" w:eastAsia="x-none"/>
              </w:rPr>
              <w:t>-кв.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27/50</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-/3</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2862,10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48,00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148,10</w:t>
            </w:r>
          </w:p>
        </w:tc>
      </w:tr>
      <w:tr w:rsidR="003F64F8" w:rsidRPr="009026A1" w:rsidTr="009D7EDC">
        <w:trPr>
          <w:gridAfter w:val="1"/>
          <w:wAfter w:w="14" w:type="dxa"/>
        </w:trPr>
        <w:tc>
          <w:tcPr>
            <w:tcW w:w="467" w:type="dxa"/>
            <w:vMerge/>
            <w:tcBorders>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1296" w:type="dxa"/>
            <w:vMerge/>
            <w:tcBorders>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w:t>
            </w:r>
            <w:r w:rsidRPr="009026A1">
              <w:rPr>
                <w:rFonts w:ascii="Times New Roman" w:eastAsia="Times New Roman" w:hAnsi="Times New Roman" w:cs="Times New Roman"/>
                <w:sz w:val="20"/>
                <w:szCs w:val="20"/>
                <w:lang w:val="x-none" w:eastAsia="x-none"/>
              </w:rPr>
              <w:t>эт.1-кв.</w:t>
            </w:r>
            <w:r w:rsidRPr="009026A1">
              <w:rPr>
                <w:rFonts w:ascii="Times New Roman" w:eastAsia="Times New Roman" w:hAnsi="Times New Roman" w:cs="Times New Roman"/>
                <w:sz w:val="20"/>
                <w:szCs w:val="20"/>
                <w:lang w:eastAsia="x-none"/>
              </w:rPr>
              <w:t>кирп</w:t>
            </w:r>
            <w:r w:rsidRPr="009026A1">
              <w:rPr>
                <w:rFonts w:ascii="Times New Roman" w:eastAsia="Times New Roman" w:hAnsi="Times New Roman" w:cs="Times New Roman"/>
                <w:sz w:val="20"/>
                <w:szCs w:val="20"/>
                <w:lang w:val="x-none"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4/4</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614,70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195,40</w:t>
            </w:r>
          </w:p>
        </w:tc>
      </w:tr>
      <w:tr w:rsidR="003F64F8" w:rsidRPr="009026A1" w:rsidTr="009D7EDC">
        <w:trPr>
          <w:gridAfter w:val="1"/>
          <w:wAfter w:w="14" w:type="dxa"/>
        </w:trPr>
        <w:tc>
          <w:tcPr>
            <w:tcW w:w="467" w:type="dxa"/>
            <w:vMerge/>
            <w:tcBorders>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1296" w:type="dxa"/>
            <w:vMerge/>
            <w:tcBorders>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w:t>
            </w:r>
            <w:r w:rsidRPr="009026A1">
              <w:rPr>
                <w:rFonts w:ascii="Times New Roman" w:eastAsia="Times New Roman" w:hAnsi="Times New Roman" w:cs="Times New Roman"/>
                <w:sz w:val="20"/>
                <w:szCs w:val="20"/>
                <w:lang w:val="x-none" w:eastAsia="x-none"/>
              </w:rPr>
              <w:t>-эт.1-кв.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13/13</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1447,20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r>
      <w:tr w:rsidR="003F64F8" w:rsidRPr="009026A1" w:rsidTr="009D7EDC">
        <w:trPr>
          <w:gridAfter w:val="1"/>
          <w:wAfter w:w="14" w:type="dxa"/>
        </w:trPr>
        <w:tc>
          <w:tcPr>
            <w:tcW w:w="467" w:type="dxa"/>
            <w:vMerge/>
            <w:tcBorders>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1296" w:type="dxa"/>
            <w:vMerge/>
            <w:tcBorders>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val="x-none" w:eastAsia="x-none"/>
              </w:rPr>
              <w:t>1эт.1кв.</w:t>
            </w:r>
            <w:r w:rsidRPr="009026A1">
              <w:rPr>
                <w:rFonts w:ascii="Times New Roman" w:eastAsia="Times New Roman" w:hAnsi="Times New Roman" w:cs="Times New Roman"/>
                <w:sz w:val="20"/>
                <w:szCs w:val="20"/>
                <w:lang w:eastAsia="x-none"/>
              </w:rPr>
              <w:t>арболит</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10/10</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727,40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76,00</w:t>
            </w:r>
          </w:p>
        </w:tc>
      </w:tr>
      <w:tr w:rsidR="003F64F8" w:rsidRPr="009026A1" w:rsidTr="009D7EDC">
        <w:trPr>
          <w:gridAfter w:val="1"/>
          <w:wAfter w:w="14" w:type="dxa"/>
        </w:trPr>
        <w:tc>
          <w:tcPr>
            <w:tcW w:w="467" w:type="dxa"/>
            <w:vMerge/>
            <w:tcBorders>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1296" w:type="dxa"/>
            <w:vMerge/>
            <w:tcBorders>
              <w:left w:val="single" w:sz="4" w:space="0" w:color="auto"/>
              <w:bottom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85/85</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18/18</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22/22</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5532,00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943,60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1213,00</w:t>
            </w:r>
          </w:p>
        </w:tc>
      </w:tr>
      <w:tr w:rsidR="003F64F8" w:rsidRPr="009026A1" w:rsidTr="009D7EDC">
        <w:trPr>
          <w:gridAfter w:val="1"/>
          <w:wAfter w:w="14" w:type="dxa"/>
        </w:trPr>
        <w:tc>
          <w:tcPr>
            <w:tcW w:w="467" w:type="dxa"/>
            <w:vMerge/>
            <w:tcBorders>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1296" w:type="dxa"/>
            <w:tcBorders>
              <w:left w:val="single" w:sz="4" w:space="0" w:color="auto"/>
              <w:bottom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Итого: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141/192</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18/19</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24/27</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12692,30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991,60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1632,50</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w:t>
            </w: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Алексино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4/4</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240,00</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3.</w:t>
            </w: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Анашкино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4/4</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6/6</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240,00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360,00</w:t>
            </w:r>
          </w:p>
        </w:tc>
      </w:tr>
      <w:tr w:rsidR="003F64F8" w:rsidRPr="009026A1" w:rsidTr="009D7EDC">
        <w:trPr>
          <w:gridAfter w:val="1"/>
          <w:wAfter w:w="14" w:type="dxa"/>
        </w:trPr>
        <w:tc>
          <w:tcPr>
            <w:tcW w:w="467"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w:t>
            </w:r>
          </w:p>
        </w:tc>
        <w:tc>
          <w:tcPr>
            <w:tcW w:w="1296"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 xml:space="preserve">деревня </w:t>
            </w:r>
            <w:r w:rsidRPr="009026A1">
              <w:rPr>
                <w:rFonts w:ascii="Times New Roman" w:eastAsia="Times New Roman" w:hAnsi="Times New Roman" w:cs="Times New Roman"/>
                <w:sz w:val="20"/>
                <w:szCs w:val="20"/>
                <w:lang w:val="x-none" w:eastAsia="x-none"/>
              </w:rPr>
              <w:t>Богуславль</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Секц.</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w:t>
            </w:r>
            <w:r w:rsidRPr="009026A1">
              <w:rPr>
                <w:rFonts w:ascii="Times New Roman" w:eastAsia="Times New Roman" w:hAnsi="Times New Roman" w:cs="Times New Roman"/>
                <w:sz w:val="20"/>
                <w:szCs w:val="20"/>
                <w:lang w:eastAsia="x-none"/>
              </w:rPr>
              <w:t>2</w:t>
            </w:r>
            <w:r w:rsidRPr="009026A1">
              <w:rPr>
                <w:rFonts w:ascii="Times New Roman" w:eastAsia="Times New Roman" w:hAnsi="Times New Roman" w:cs="Times New Roman"/>
                <w:sz w:val="20"/>
                <w:szCs w:val="20"/>
                <w:lang w:val="x-none" w:eastAsia="x-none"/>
              </w:rPr>
              <w:t>-кв.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2/2</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92,00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46,00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46,00</w:t>
            </w:r>
          </w:p>
        </w:tc>
      </w:tr>
      <w:tr w:rsidR="003F64F8" w:rsidRPr="009026A1" w:rsidTr="009D7EDC">
        <w:trPr>
          <w:gridAfter w:val="1"/>
          <w:wAfter w:w="14" w:type="dxa"/>
        </w:trPr>
        <w:tc>
          <w:tcPr>
            <w:tcW w:w="467" w:type="dxa"/>
            <w:vMerge/>
            <w:tcBorders>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p>
        </w:tc>
        <w:tc>
          <w:tcPr>
            <w:tcW w:w="1296" w:type="dxa"/>
            <w:vMerge/>
            <w:tcBorders>
              <w:left w:val="single" w:sz="4" w:space="0" w:color="auto"/>
              <w:bottom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val="x-none" w:eastAsia="x-none"/>
              </w:rPr>
            </w:pP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11/11</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9/9</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33/33</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660,00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540,00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1980,00</w:t>
            </w:r>
          </w:p>
        </w:tc>
      </w:tr>
      <w:tr w:rsidR="003F64F8" w:rsidRPr="009026A1" w:rsidTr="009D7EDC">
        <w:trPr>
          <w:gridAfter w:val="1"/>
          <w:wAfter w:w="14" w:type="dxa"/>
        </w:trPr>
        <w:tc>
          <w:tcPr>
            <w:tcW w:w="467"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5.</w:t>
            </w:r>
          </w:p>
        </w:tc>
        <w:tc>
          <w:tcPr>
            <w:tcW w:w="1296"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Бронино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3/3</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6/6</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180,00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360,00</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6.</w:t>
            </w: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Воронцы</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3/3</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180,00</w:t>
            </w:r>
          </w:p>
        </w:tc>
      </w:tr>
      <w:tr w:rsidR="003F64F8" w:rsidRPr="009026A1" w:rsidTr="009D7EDC">
        <w:trPr>
          <w:gridAfter w:val="1"/>
          <w:wAfter w:w="14" w:type="dxa"/>
        </w:trPr>
        <w:tc>
          <w:tcPr>
            <w:tcW w:w="467"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lastRenderedPageBreak/>
              <w:t>7.</w:t>
            </w:r>
          </w:p>
        </w:tc>
        <w:tc>
          <w:tcPr>
            <w:tcW w:w="1296"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 xml:space="preserve">деревня </w:t>
            </w:r>
            <w:r w:rsidRPr="009026A1">
              <w:rPr>
                <w:rFonts w:ascii="Times New Roman" w:eastAsia="Times New Roman" w:hAnsi="Times New Roman" w:cs="Times New Roman"/>
                <w:sz w:val="20"/>
                <w:szCs w:val="20"/>
                <w:lang w:val="x-none" w:eastAsia="x-none"/>
              </w:rPr>
              <w:t>Воротишино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4/4</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10/10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60,00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201,60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600,00</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8.</w:t>
            </w: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Гора</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3/3</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3/3</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9/9</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180,00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180,00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540,00</w:t>
            </w:r>
          </w:p>
        </w:tc>
      </w:tr>
      <w:tr w:rsidR="003F64F8" w:rsidRPr="009026A1" w:rsidTr="009D7EDC">
        <w:trPr>
          <w:gridAfter w:val="1"/>
          <w:wAfter w:w="14" w:type="dxa"/>
        </w:trPr>
        <w:tc>
          <w:tcPr>
            <w:tcW w:w="467"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9.</w:t>
            </w:r>
          </w:p>
        </w:tc>
        <w:tc>
          <w:tcPr>
            <w:tcW w:w="1296"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Горка</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eastAsia="x-none"/>
              </w:rPr>
              <w:t>2</w:t>
            </w:r>
            <w:r w:rsidRPr="009026A1">
              <w:rPr>
                <w:rFonts w:ascii="Times New Roman" w:eastAsia="Times New Roman" w:hAnsi="Times New Roman" w:cs="Times New Roman"/>
                <w:sz w:val="20"/>
                <w:szCs w:val="20"/>
                <w:lang w:val="x-none" w:eastAsia="x-none"/>
              </w:rPr>
              <w:t>-эт.1-кв.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130,00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r>
      <w:tr w:rsidR="003F64F8" w:rsidRPr="009026A1" w:rsidTr="009D7EDC">
        <w:trPr>
          <w:gridAfter w:val="1"/>
          <w:wAfter w:w="14" w:type="dxa"/>
        </w:trPr>
        <w:tc>
          <w:tcPr>
            <w:tcW w:w="467" w:type="dxa"/>
            <w:vMerge/>
            <w:tcBorders>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p>
        </w:tc>
        <w:tc>
          <w:tcPr>
            <w:tcW w:w="1296" w:type="dxa"/>
            <w:vMerge/>
            <w:tcBorders>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val="x-none" w:eastAsia="x-none"/>
              </w:rPr>
            </w:pP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2/2</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9/9</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120,00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60,00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540,00</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10.</w:t>
            </w: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Городок</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5/5</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18/18</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7/7</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243,40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917,10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329,40</w:t>
            </w:r>
          </w:p>
        </w:tc>
      </w:tr>
      <w:tr w:rsidR="003F64F8" w:rsidRPr="009026A1" w:rsidTr="009D7EDC">
        <w:trPr>
          <w:gridAfter w:val="1"/>
          <w:wAfter w:w="14" w:type="dxa"/>
        </w:trPr>
        <w:tc>
          <w:tcPr>
            <w:tcW w:w="467"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w:t>
            </w:r>
          </w:p>
        </w:tc>
        <w:tc>
          <w:tcPr>
            <w:tcW w:w="1296"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Дуброва</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14/14</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18/18</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11/11</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913,30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1003,90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639,40</w:t>
            </w:r>
          </w:p>
        </w:tc>
      </w:tr>
      <w:tr w:rsidR="003F64F8" w:rsidRPr="009026A1" w:rsidTr="009D7EDC">
        <w:trPr>
          <w:gridAfter w:val="1"/>
          <w:wAfter w:w="14" w:type="dxa"/>
        </w:trPr>
        <w:tc>
          <w:tcPr>
            <w:tcW w:w="467"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12.</w:t>
            </w:r>
          </w:p>
        </w:tc>
        <w:tc>
          <w:tcPr>
            <w:tcW w:w="1296"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 xml:space="preserve">деревня </w:t>
            </w:r>
            <w:r w:rsidRPr="009026A1">
              <w:rPr>
                <w:rFonts w:ascii="Times New Roman" w:eastAsia="Times New Roman" w:hAnsi="Times New Roman" w:cs="Times New Roman"/>
                <w:sz w:val="20"/>
                <w:szCs w:val="20"/>
                <w:lang w:val="x-none" w:eastAsia="x-none"/>
              </w:rPr>
              <w:t>Емельяниха</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6/6</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5/5</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17/17</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360,00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300,00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1020,00</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13.</w:t>
            </w: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Излядеево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r>
      <w:tr w:rsidR="003F64F8" w:rsidRPr="009026A1" w:rsidTr="009D7EDC">
        <w:trPr>
          <w:gridAfter w:val="1"/>
          <w:wAfter w:w="14" w:type="dxa"/>
        </w:trPr>
        <w:tc>
          <w:tcPr>
            <w:tcW w:w="467"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14.</w:t>
            </w:r>
          </w:p>
        </w:tc>
        <w:tc>
          <w:tcPr>
            <w:tcW w:w="1296"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Костьяново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eastAsia="x-none"/>
              </w:rPr>
              <w:t>2</w:t>
            </w:r>
            <w:r w:rsidRPr="009026A1">
              <w:rPr>
                <w:rFonts w:ascii="Times New Roman" w:eastAsia="Times New Roman" w:hAnsi="Times New Roman" w:cs="Times New Roman"/>
                <w:sz w:val="20"/>
                <w:szCs w:val="20"/>
                <w:lang w:val="x-none" w:eastAsia="x-none"/>
              </w:rPr>
              <w:t>-эт.1-кв.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58,00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r>
      <w:tr w:rsidR="003F64F8" w:rsidRPr="009026A1" w:rsidTr="009D7EDC">
        <w:trPr>
          <w:gridAfter w:val="1"/>
          <w:wAfter w:w="14" w:type="dxa"/>
        </w:trPr>
        <w:tc>
          <w:tcPr>
            <w:tcW w:w="467" w:type="dxa"/>
            <w:vMerge/>
            <w:tcBorders>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p>
        </w:tc>
        <w:tc>
          <w:tcPr>
            <w:tcW w:w="1296" w:type="dxa"/>
            <w:vMerge/>
            <w:tcBorders>
              <w:left w:val="single" w:sz="4" w:space="0" w:color="auto"/>
              <w:bottom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val="x-none" w:eastAsia="x-none"/>
              </w:rPr>
            </w:pP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9/9</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540,00</w:t>
            </w:r>
          </w:p>
        </w:tc>
      </w:tr>
      <w:tr w:rsidR="003F64F8" w:rsidRPr="009026A1" w:rsidTr="009D7EDC">
        <w:trPr>
          <w:gridAfter w:val="1"/>
          <w:wAfter w:w="14" w:type="dxa"/>
        </w:trPr>
        <w:tc>
          <w:tcPr>
            <w:tcW w:w="467"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15.</w:t>
            </w:r>
          </w:p>
        </w:tc>
        <w:tc>
          <w:tcPr>
            <w:tcW w:w="1296"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Крестцы</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Секц.</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w:t>
            </w:r>
            <w:r w:rsidRPr="009026A1">
              <w:rPr>
                <w:rFonts w:ascii="Times New Roman" w:eastAsia="Times New Roman" w:hAnsi="Times New Roman" w:cs="Times New Roman"/>
                <w:sz w:val="20"/>
                <w:szCs w:val="20"/>
                <w:lang w:eastAsia="x-none"/>
              </w:rPr>
              <w:t>2</w:t>
            </w:r>
            <w:r w:rsidRPr="009026A1">
              <w:rPr>
                <w:rFonts w:ascii="Times New Roman" w:eastAsia="Times New Roman" w:hAnsi="Times New Roman" w:cs="Times New Roman"/>
                <w:sz w:val="20"/>
                <w:szCs w:val="20"/>
                <w:lang w:val="x-none" w:eastAsia="x-none"/>
              </w:rPr>
              <w:t>-кв.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44,90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44,80</w:t>
            </w:r>
          </w:p>
        </w:tc>
      </w:tr>
      <w:tr w:rsidR="003F64F8" w:rsidRPr="009026A1" w:rsidTr="009D7EDC">
        <w:trPr>
          <w:gridAfter w:val="1"/>
          <w:wAfter w:w="14" w:type="dxa"/>
        </w:trPr>
        <w:tc>
          <w:tcPr>
            <w:tcW w:w="467" w:type="dxa"/>
            <w:vMerge/>
            <w:tcBorders>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p>
        </w:tc>
        <w:tc>
          <w:tcPr>
            <w:tcW w:w="1296" w:type="dxa"/>
            <w:vMerge/>
            <w:tcBorders>
              <w:left w:val="single" w:sz="4" w:space="0" w:color="auto"/>
              <w:bottom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val="x-none" w:eastAsia="x-none"/>
              </w:rPr>
            </w:pP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13/13</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13/13</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25/25</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700,10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673,20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1418,80</w:t>
            </w:r>
          </w:p>
        </w:tc>
      </w:tr>
      <w:tr w:rsidR="003F64F8" w:rsidRPr="009026A1" w:rsidTr="009D7EDC">
        <w:trPr>
          <w:gridAfter w:val="1"/>
          <w:wAfter w:w="14" w:type="dxa"/>
        </w:trPr>
        <w:tc>
          <w:tcPr>
            <w:tcW w:w="467"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16.</w:t>
            </w:r>
          </w:p>
        </w:tc>
        <w:tc>
          <w:tcPr>
            <w:tcW w:w="1296"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Кривцово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4/4</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240,00</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17.</w:t>
            </w: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Круглыши</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18.</w:t>
            </w: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Куземино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3/3</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16/16</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60,00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148,00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960,00</w:t>
            </w:r>
          </w:p>
        </w:tc>
      </w:tr>
      <w:tr w:rsidR="003F64F8" w:rsidRPr="009026A1" w:rsidTr="009D7EDC">
        <w:trPr>
          <w:gridAfter w:val="1"/>
          <w:wAfter w:w="14" w:type="dxa"/>
        </w:trPr>
        <w:tc>
          <w:tcPr>
            <w:tcW w:w="467"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19.</w:t>
            </w:r>
          </w:p>
        </w:tc>
        <w:tc>
          <w:tcPr>
            <w:tcW w:w="1296"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Нечалово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60,00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20.</w:t>
            </w: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Новое Иванцево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21.</w:t>
            </w: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Осиновик</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w:t>
            </w:r>
            <w:r w:rsidRPr="009026A1">
              <w:rPr>
                <w:rFonts w:ascii="Times New Roman" w:eastAsia="Times New Roman" w:hAnsi="Times New Roman" w:cs="Times New Roman"/>
                <w:sz w:val="20"/>
                <w:szCs w:val="20"/>
                <w:lang w:eastAsia="x-none"/>
              </w:rPr>
              <w:t>1</w:t>
            </w:r>
            <w:r w:rsidRPr="009026A1">
              <w:rPr>
                <w:rFonts w:ascii="Times New Roman" w:eastAsia="Times New Roman" w:hAnsi="Times New Roman" w:cs="Times New Roman"/>
                <w:sz w:val="20"/>
                <w:szCs w:val="20"/>
                <w:lang w:val="x-none" w:eastAsia="x-none"/>
              </w:rPr>
              <w:t>-кв.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21/21</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1260,00</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22.</w:t>
            </w: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Павловское</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r>
      <w:tr w:rsidR="003F64F8" w:rsidRPr="009026A1" w:rsidTr="009D7EDC">
        <w:trPr>
          <w:gridAfter w:val="1"/>
          <w:wAfter w:w="14" w:type="dxa"/>
        </w:trPr>
        <w:tc>
          <w:tcPr>
            <w:tcW w:w="467"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23.</w:t>
            </w:r>
          </w:p>
        </w:tc>
        <w:tc>
          <w:tcPr>
            <w:tcW w:w="1296"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Петрово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Секц.</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w:t>
            </w:r>
            <w:r w:rsidRPr="009026A1">
              <w:rPr>
                <w:rFonts w:ascii="Times New Roman" w:eastAsia="Times New Roman" w:hAnsi="Times New Roman" w:cs="Times New Roman"/>
                <w:sz w:val="20"/>
                <w:szCs w:val="20"/>
                <w:lang w:eastAsia="x-none"/>
              </w:rPr>
              <w:t>2</w:t>
            </w:r>
            <w:r w:rsidRPr="009026A1">
              <w:rPr>
                <w:rFonts w:ascii="Times New Roman" w:eastAsia="Times New Roman" w:hAnsi="Times New Roman" w:cs="Times New Roman"/>
                <w:sz w:val="20"/>
                <w:szCs w:val="20"/>
                <w:lang w:val="x-none" w:eastAsia="x-none"/>
              </w:rPr>
              <w:t>-кв.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46,00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46,00</w:t>
            </w:r>
          </w:p>
        </w:tc>
      </w:tr>
      <w:tr w:rsidR="003F64F8" w:rsidRPr="009026A1" w:rsidTr="009D7EDC">
        <w:trPr>
          <w:gridAfter w:val="1"/>
          <w:wAfter w:w="14" w:type="dxa"/>
        </w:trPr>
        <w:tc>
          <w:tcPr>
            <w:tcW w:w="467" w:type="dxa"/>
            <w:vMerge/>
            <w:tcBorders>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p>
        </w:tc>
        <w:tc>
          <w:tcPr>
            <w:tcW w:w="1296" w:type="dxa"/>
            <w:vMerge/>
            <w:tcBorders>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val="x-none" w:eastAsia="x-none"/>
              </w:rPr>
            </w:pP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16/16</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13/13</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11/11</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960,00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780,00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660,00</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24.</w:t>
            </w: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 xml:space="preserve">деревня </w:t>
            </w:r>
            <w:r w:rsidRPr="009026A1">
              <w:rPr>
                <w:rFonts w:ascii="Times New Roman" w:eastAsia="Times New Roman" w:hAnsi="Times New Roman" w:cs="Times New Roman"/>
                <w:sz w:val="20"/>
                <w:szCs w:val="20"/>
                <w:lang w:val="x-none" w:eastAsia="x-none"/>
              </w:rPr>
              <w:t>Погорелка</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25.</w:t>
            </w: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Поповское</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5/5</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300,00</w:t>
            </w:r>
          </w:p>
        </w:tc>
      </w:tr>
      <w:tr w:rsidR="003F64F8" w:rsidRPr="009026A1" w:rsidTr="009D7EDC">
        <w:trPr>
          <w:gridAfter w:val="1"/>
          <w:wAfter w:w="14" w:type="dxa"/>
        </w:trPr>
        <w:tc>
          <w:tcPr>
            <w:tcW w:w="467"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26.</w:t>
            </w:r>
          </w:p>
        </w:tc>
        <w:tc>
          <w:tcPr>
            <w:tcW w:w="1296"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eastAsia="x-none"/>
              </w:rPr>
              <w:t xml:space="preserve">деревня </w:t>
            </w:r>
            <w:r w:rsidRPr="009026A1">
              <w:rPr>
                <w:rFonts w:ascii="Times New Roman" w:eastAsia="Times New Roman" w:hAnsi="Times New Roman" w:cs="Times New Roman"/>
                <w:sz w:val="20"/>
                <w:szCs w:val="20"/>
                <w:lang w:val="x-none" w:eastAsia="x-none"/>
              </w:rPr>
              <w:t>Расторопово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Секц.</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eastAsia="x-none"/>
              </w:rPr>
              <w:t>2</w:t>
            </w:r>
            <w:r w:rsidRPr="009026A1">
              <w:rPr>
                <w:rFonts w:ascii="Times New Roman" w:eastAsia="Times New Roman" w:hAnsi="Times New Roman" w:cs="Times New Roman"/>
                <w:sz w:val="20"/>
                <w:szCs w:val="20"/>
                <w:lang w:val="x-none" w:eastAsia="x-none"/>
              </w:rPr>
              <w:t>эт.1</w:t>
            </w:r>
            <w:r w:rsidRPr="009026A1">
              <w:rPr>
                <w:rFonts w:ascii="Times New Roman" w:eastAsia="Times New Roman" w:hAnsi="Times New Roman" w:cs="Times New Roman"/>
                <w:sz w:val="20"/>
                <w:szCs w:val="20"/>
                <w:lang w:eastAsia="x-none"/>
              </w:rPr>
              <w:t>8-</w:t>
            </w:r>
            <w:r w:rsidRPr="009026A1">
              <w:rPr>
                <w:rFonts w:ascii="Times New Roman" w:eastAsia="Times New Roman" w:hAnsi="Times New Roman" w:cs="Times New Roman"/>
                <w:sz w:val="20"/>
                <w:szCs w:val="20"/>
                <w:lang w:val="x-none" w:eastAsia="x-none"/>
              </w:rPr>
              <w:t>кв.</w:t>
            </w:r>
            <w:r w:rsidRPr="009026A1">
              <w:rPr>
                <w:rFonts w:ascii="Times New Roman" w:eastAsia="Times New Roman" w:hAnsi="Times New Roman" w:cs="Times New Roman"/>
                <w:sz w:val="20"/>
                <w:szCs w:val="20"/>
                <w:lang w:eastAsia="x-none"/>
              </w:rPr>
              <w:t>кирп</w:t>
            </w:r>
            <w:r w:rsidRPr="009026A1">
              <w:rPr>
                <w:rFonts w:ascii="Times New Roman" w:eastAsia="Times New Roman" w:hAnsi="Times New Roman" w:cs="Times New Roman"/>
                <w:sz w:val="20"/>
                <w:szCs w:val="20"/>
                <w:lang w:val="x-none"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1/18</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956,90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r>
      <w:tr w:rsidR="003F64F8" w:rsidRPr="009026A1" w:rsidTr="009D7EDC">
        <w:trPr>
          <w:gridAfter w:val="1"/>
          <w:wAfter w:w="14" w:type="dxa"/>
        </w:trPr>
        <w:tc>
          <w:tcPr>
            <w:tcW w:w="467" w:type="dxa"/>
            <w:vMerge/>
            <w:tcBorders>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1296" w:type="dxa"/>
            <w:vMerge/>
            <w:tcBorders>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val="x-none" w:eastAsia="x-none"/>
              </w:rPr>
            </w:pP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Секц.</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w:t>
            </w:r>
            <w:r w:rsidRPr="009026A1">
              <w:rPr>
                <w:rFonts w:ascii="Times New Roman" w:eastAsia="Times New Roman" w:hAnsi="Times New Roman" w:cs="Times New Roman"/>
                <w:sz w:val="20"/>
                <w:szCs w:val="20"/>
                <w:lang w:val="x-none" w:eastAsia="x-none"/>
              </w:rPr>
              <w:t>эт.</w:t>
            </w:r>
            <w:r w:rsidRPr="009026A1">
              <w:rPr>
                <w:rFonts w:ascii="Times New Roman" w:eastAsia="Times New Roman" w:hAnsi="Times New Roman" w:cs="Times New Roman"/>
                <w:sz w:val="20"/>
                <w:szCs w:val="20"/>
                <w:lang w:eastAsia="x-none"/>
              </w:rPr>
              <w:t>12-</w:t>
            </w:r>
            <w:r w:rsidRPr="009026A1">
              <w:rPr>
                <w:rFonts w:ascii="Times New Roman" w:eastAsia="Times New Roman" w:hAnsi="Times New Roman" w:cs="Times New Roman"/>
                <w:sz w:val="20"/>
                <w:szCs w:val="20"/>
                <w:lang w:val="x-none" w:eastAsia="x-none"/>
              </w:rPr>
              <w:t>кв.</w:t>
            </w:r>
            <w:r w:rsidRPr="009026A1">
              <w:rPr>
                <w:rFonts w:ascii="Times New Roman" w:eastAsia="Times New Roman" w:hAnsi="Times New Roman" w:cs="Times New Roman"/>
                <w:sz w:val="20"/>
                <w:szCs w:val="20"/>
                <w:lang w:eastAsia="x-none"/>
              </w:rPr>
              <w:t>кирп.</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1/12</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480,00</w:t>
            </w:r>
          </w:p>
        </w:tc>
      </w:tr>
      <w:tr w:rsidR="003F64F8" w:rsidRPr="009026A1" w:rsidTr="009D7EDC">
        <w:trPr>
          <w:gridAfter w:val="1"/>
          <w:wAfter w:w="14" w:type="dxa"/>
        </w:trPr>
        <w:tc>
          <w:tcPr>
            <w:tcW w:w="467" w:type="dxa"/>
            <w:vMerge/>
            <w:tcBorders>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1296" w:type="dxa"/>
            <w:vMerge/>
            <w:tcBorders>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val="x-none" w:eastAsia="x-none"/>
              </w:rPr>
            </w:pP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Секц.</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w:t>
            </w:r>
            <w:r w:rsidRPr="009026A1">
              <w:rPr>
                <w:rFonts w:ascii="Times New Roman" w:eastAsia="Times New Roman" w:hAnsi="Times New Roman" w:cs="Times New Roman"/>
                <w:sz w:val="20"/>
                <w:szCs w:val="20"/>
                <w:lang w:eastAsia="x-none"/>
              </w:rPr>
              <w:t>4</w:t>
            </w:r>
            <w:r w:rsidRPr="009026A1">
              <w:rPr>
                <w:rFonts w:ascii="Times New Roman" w:eastAsia="Times New Roman" w:hAnsi="Times New Roman" w:cs="Times New Roman"/>
                <w:sz w:val="20"/>
                <w:szCs w:val="20"/>
                <w:lang w:val="x-none" w:eastAsia="x-none"/>
              </w:rPr>
              <w:t>-кв.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4/16</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594,20</w:t>
            </w:r>
          </w:p>
        </w:tc>
      </w:tr>
      <w:tr w:rsidR="003F64F8" w:rsidRPr="009026A1" w:rsidTr="009D7EDC">
        <w:trPr>
          <w:gridAfter w:val="1"/>
          <w:wAfter w:w="14" w:type="dxa"/>
        </w:trPr>
        <w:tc>
          <w:tcPr>
            <w:tcW w:w="467" w:type="dxa"/>
            <w:vMerge/>
            <w:tcBorders>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1296" w:type="dxa"/>
            <w:vMerge/>
            <w:tcBorders>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val="x-none" w:eastAsia="x-none"/>
              </w:rPr>
            </w:pP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Секц.</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eastAsia="x-none"/>
              </w:rPr>
              <w:t>1</w:t>
            </w:r>
            <w:r w:rsidRPr="009026A1">
              <w:rPr>
                <w:rFonts w:ascii="Times New Roman" w:eastAsia="Times New Roman" w:hAnsi="Times New Roman" w:cs="Times New Roman"/>
                <w:sz w:val="20"/>
                <w:szCs w:val="20"/>
                <w:lang w:val="x-none" w:eastAsia="x-none"/>
              </w:rPr>
              <w:t>-эт.</w:t>
            </w:r>
            <w:r w:rsidRPr="009026A1">
              <w:rPr>
                <w:rFonts w:ascii="Times New Roman" w:eastAsia="Times New Roman" w:hAnsi="Times New Roman" w:cs="Times New Roman"/>
                <w:sz w:val="20"/>
                <w:szCs w:val="20"/>
                <w:lang w:eastAsia="x-none"/>
              </w:rPr>
              <w:t>2</w:t>
            </w:r>
            <w:r w:rsidRPr="009026A1">
              <w:rPr>
                <w:rFonts w:ascii="Times New Roman" w:eastAsia="Times New Roman" w:hAnsi="Times New Roman" w:cs="Times New Roman"/>
                <w:sz w:val="20"/>
                <w:szCs w:val="20"/>
                <w:lang w:val="x-none" w:eastAsia="x-none"/>
              </w:rPr>
              <w:t>-кв.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13/25</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1/3</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1171,90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132,80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r>
      <w:tr w:rsidR="003F64F8" w:rsidRPr="009026A1" w:rsidTr="009D7EDC">
        <w:trPr>
          <w:gridAfter w:val="1"/>
          <w:wAfter w:w="14" w:type="dxa"/>
        </w:trPr>
        <w:tc>
          <w:tcPr>
            <w:tcW w:w="467" w:type="dxa"/>
            <w:vMerge/>
            <w:tcBorders>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1296" w:type="dxa"/>
            <w:vMerge/>
            <w:tcBorders>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val="x-none" w:eastAsia="x-none"/>
              </w:rPr>
            </w:pP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eastAsia="x-none"/>
              </w:rPr>
              <w:t>2</w:t>
            </w:r>
            <w:r w:rsidRPr="009026A1">
              <w:rPr>
                <w:rFonts w:ascii="Times New Roman" w:eastAsia="Times New Roman" w:hAnsi="Times New Roman" w:cs="Times New Roman"/>
                <w:sz w:val="20"/>
                <w:szCs w:val="20"/>
                <w:lang w:val="x-none" w:eastAsia="x-none"/>
              </w:rPr>
              <w:t>-эт.</w:t>
            </w:r>
            <w:r w:rsidRPr="009026A1">
              <w:rPr>
                <w:rFonts w:ascii="Times New Roman" w:eastAsia="Times New Roman" w:hAnsi="Times New Roman" w:cs="Times New Roman"/>
                <w:sz w:val="20"/>
                <w:szCs w:val="20"/>
                <w:lang w:eastAsia="x-none"/>
              </w:rPr>
              <w:t>1</w:t>
            </w:r>
            <w:r w:rsidRPr="009026A1">
              <w:rPr>
                <w:rFonts w:ascii="Times New Roman" w:eastAsia="Times New Roman" w:hAnsi="Times New Roman" w:cs="Times New Roman"/>
                <w:sz w:val="20"/>
                <w:szCs w:val="20"/>
                <w:lang w:val="x-none" w:eastAsia="x-none"/>
              </w:rPr>
              <w:t>-кв.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100,00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r>
      <w:tr w:rsidR="003F64F8" w:rsidRPr="009026A1" w:rsidTr="009D7EDC">
        <w:trPr>
          <w:gridAfter w:val="1"/>
          <w:wAfter w:w="14" w:type="dxa"/>
        </w:trPr>
        <w:tc>
          <w:tcPr>
            <w:tcW w:w="467" w:type="dxa"/>
            <w:vMerge/>
            <w:tcBorders>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1296" w:type="dxa"/>
            <w:vMerge/>
            <w:tcBorders>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val="x-none" w:eastAsia="x-none"/>
              </w:rPr>
            </w:pP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1эт.1кв.арболит</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8/8</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2/2</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716,10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183,00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r>
      <w:tr w:rsidR="003F64F8" w:rsidRPr="009026A1" w:rsidTr="009D7EDC">
        <w:trPr>
          <w:gridAfter w:val="1"/>
          <w:wAfter w:w="14" w:type="dxa"/>
        </w:trPr>
        <w:tc>
          <w:tcPr>
            <w:tcW w:w="467" w:type="dxa"/>
            <w:vMerge/>
            <w:tcBorders>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1296" w:type="dxa"/>
            <w:vMerge/>
            <w:tcBorders>
              <w:left w:val="single" w:sz="4" w:space="0" w:color="auto"/>
              <w:bottom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val="x-none" w:eastAsia="x-none"/>
              </w:rPr>
            </w:pP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27/27</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15/15</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26/26</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1591,30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865,40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1249,70</w:t>
            </w:r>
          </w:p>
        </w:tc>
      </w:tr>
      <w:tr w:rsidR="003F64F8" w:rsidRPr="009026A1" w:rsidTr="009D7EDC">
        <w:trPr>
          <w:gridAfter w:val="1"/>
          <w:wAfter w:w="14" w:type="dxa"/>
        </w:trPr>
        <w:tc>
          <w:tcPr>
            <w:tcW w:w="467" w:type="dxa"/>
            <w:vMerge/>
            <w:tcBorders>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1296" w:type="dxa"/>
            <w:tcBorders>
              <w:left w:val="single" w:sz="4" w:space="0" w:color="auto"/>
              <w:bottom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Итого: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50/79</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18/20</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42/54</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4536,20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1181,20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2323,90</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27.</w:t>
            </w: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Сидорово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15/15</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900,00</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28.</w:t>
            </w: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Сычево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17/17</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14/14</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12/12</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1020,00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840,00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720,00</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29.</w:t>
            </w: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Хмелево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9/9</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540,00</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30.</w:t>
            </w: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Холманы</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r>
      <w:tr w:rsidR="003F64F8" w:rsidRPr="009026A1" w:rsidTr="009D7EDC">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lastRenderedPageBreak/>
              <w:t>31.</w:t>
            </w:r>
          </w:p>
        </w:tc>
        <w:tc>
          <w:tcPr>
            <w:tcW w:w="1296"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17"/>
              <w:rPr>
                <w:rFonts w:ascii="Times New Roman" w:eastAsia="Times New Roman" w:hAnsi="Times New Roman" w:cs="Times New Roman"/>
                <w:sz w:val="20"/>
                <w:szCs w:val="20"/>
                <w:lang w:val="en-US" w:eastAsia="x-none"/>
              </w:rPr>
            </w:pPr>
            <w:r w:rsidRPr="009026A1">
              <w:rPr>
                <w:rFonts w:ascii="Times New Roman" w:eastAsia="Times New Roman" w:hAnsi="Times New Roman" w:cs="Times New Roman"/>
                <w:sz w:val="20"/>
                <w:szCs w:val="20"/>
                <w:lang w:eastAsia="x-none"/>
              </w:rPr>
              <w:t>деревня</w:t>
            </w:r>
            <w:r w:rsidRPr="009026A1">
              <w:rPr>
                <w:rFonts w:ascii="Times New Roman" w:eastAsia="Times New Roman" w:hAnsi="Times New Roman" w:cs="Times New Roman"/>
                <w:sz w:val="20"/>
                <w:szCs w:val="20"/>
                <w:lang w:val="x-none" w:eastAsia="x-none"/>
              </w:rPr>
              <w:t xml:space="preserve"> Цампелово</w:t>
            </w:r>
          </w:p>
        </w:tc>
        <w:tc>
          <w:tcPr>
            <w:tcW w:w="785"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Усад.</w:t>
            </w:r>
          </w:p>
        </w:tc>
        <w:tc>
          <w:tcPr>
            <w:tcW w:w="1509"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ind w:left="-57"/>
              <w:rPr>
                <w:rFonts w:ascii="Times New Roman" w:eastAsia="Times New Roman" w:hAnsi="Times New Roman" w:cs="Times New Roman"/>
                <w:sz w:val="20"/>
                <w:szCs w:val="20"/>
                <w:lang w:val="x-none" w:eastAsia="x-none"/>
              </w:rPr>
            </w:pPr>
            <w:r w:rsidRPr="009026A1">
              <w:rPr>
                <w:rFonts w:ascii="Times New Roman" w:eastAsia="Times New Roman" w:hAnsi="Times New Roman" w:cs="Times New Roman"/>
                <w:sz w:val="20"/>
                <w:szCs w:val="20"/>
                <w:lang w:val="x-none" w:eastAsia="x-none"/>
              </w:rPr>
              <w:t>1-эт.1-кв. дер.</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8/8</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480,00</w:t>
            </w:r>
          </w:p>
        </w:tc>
      </w:tr>
      <w:tr w:rsidR="003F64F8" w:rsidRPr="009026A1" w:rsidTr="003F64F8">
        <w:trPr>
          <w:gridAfter w:val="1"/>
          <w:wAfter w:w="14" w:type="dxa"/>
        </w:trPr>
        <w:tc>
          <w:tcPr>
            <w:tcW w:w="467"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p>
        </w:tc>
        <w:tc>
          <w:tcPr>
            <w:tcW w:w="1296" w:type="dxa"/>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p>
        </w:tc>
        <w:tc>
          <w:tcPr>
            <w:tcW w:w="633" w:type="dxa"/>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1661"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en-US" w:eastAsia="x-none"/>
              </w:rPr>
            </w:pP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en-US" w:eastAsia="x-none"/>
              </w:rPr>
            </w:pP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r>
      <w:tr w:rsidR="003F64F8" w:rsidRPr="009026A1" w:rsidTr="009D7EDC">
        <w:tc>
          <w:tcPr>
            <w:tcW w:w="467" w:type="dxa"/>
            <w:vMerge w:val="restart"/>
            <w:tcBorders>
              <w:top w:val="single" w:sz="4" w:space="0" w:color="auto"/>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3604" w:type="dxa"/>
            <w:gridSpan w:val="5"/>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b/>
                <w:sz w:val="20"/>
                <w:szCs w:val="20"/>
                <w:lang w:val="x-none" w:eastAsia="x-none"/>
              </w:rPr>
            </w:pPr>
            <w:r w:rsidRPr="009026A1">
              <w:rPr>
                <w:rFonts w:ascii="Times New Roman" w:eastAsia="Times New Roman" w:hAnsi="Times New Roman" w:cs="Arial"/>
                <w:b/>
                <w:sz w:val="20"/>
                <w:szCs w:val="20"/>
                <w:lang w:val="x-none" w:eastAsia="x-none"/>
              </w:rPr>
              <w:t xml:space="preserve">Всего по </w:t>
            </w:r>
            <w:r w:rsidRPr="009026A1">
              <w:rPr>
                <w:rFonts w:ascii="Times New Roman" w:eastAsia="Times New Roman" w:hAnsi="Times New Roman" w:cs="Arial"/>
                <w:b/>
                <w:sz w:val="20"/>
                <w:szCs w:val="20"/>
                <w:lang w:eastAsia="x-none"/>
              </w:rPr>
              <w:t>муниципальному образованию Никольское</w:t>
            </w:r>
            <w:r w:rsidRPr="009026A1">
              <w:rPr>
                <w:rFonts w:ascii="Times New Roman" w:eastAsia="Times New Roman" w:hAnsi="Times New Roman" w:cs="Arial"/>
                <w:b/>
                <w:sz w:val="20"/>
                <w:szCs w:val="20"/>
                <w:lang w:val="x-none" w:eastAsia="x-none"/>
              </w:rPr>
              <w:t>:</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b/>
                <w:sz w:val="20"/>
                <w:szCs w:val="20"/>
                <w:lang w:eastAsia="x-none"/>
              </w:rPr>
            </w:pPr>
            <w:r w:rsidRPr="009026A1">
              <w:rPr>
                <w:rFonts w:ascii="Times New Roman" w:eastAsia="Times New Roman" w:hAnsi="Times New Roman" w:cs="Times New Roman"/>
                <w:b/>
                <w:sz w:val="20"/>
                <w:szCs w:val="20"/>
                <w:lang w:eastAsia="x-none"/>
              </w:rPr>
              <w:t>289/369</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b/>
                <w:sz w:val="20"/>
                <w:szCs w:val="20"/>
                <w:lang w:eastAsia="x-none"/>
              </w:rPr>
            </w:pPr>
            <w:r w:rsidRPr="009026A1">
              <w:rPr>
                <w:rFonts w:ascii="Times New Roman" w:eastAsia="Times New Roman" w:hAnsi="Times New Roman" w:cs="Times New Roman"/>
                <w:b/>
                <w:sz w:val="20"/>
                <w:szCs w:val="20"/>
                <w:lang w:eastAsia="x-none"/>
              </w:rPr>
              <w:t>142/146</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b/>
                <w:sz w:val="20"/>
                <w:szCs w:val="20"/>
                <w:lang w:eastAsia="x-none"/>
              </w:rPr>
            </w:pPr>
            <w:r w:rsidRPr="009026A1">
              <w:rPr>
                <w:rFonts w:ascii="Times New Roman" w:eastAsia="Times New Roman" w:hAnsi="Times New Roman" w:cs="Times New Roman"/>
                <w:b/>
                <w:sz w:val="20"/>
                <w:szCs w:val="20"/>
                <w:lang w:eastAsia="x-none"/>
              </w:rPr>
              <w:t>305/334</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b/>
                <w:sz w:val="20"/>
                <w:szCs w:val="20"/>
                <w:lang w:eastAsia="x-none"/>
              </w:rPr>
            </w:pPr>
            <w:r w:rsidRPr="009026A1">
              <w:rPr>
                <w:rFonts w:ascii="Times New Roman" w:eastAsia="Times New Roman" w:hAnsi="Times New Roman" w:cs="Times New Roman"/>
                <w:b/>
                <w:sz w:val="20"/>
                <w:szCs w:val="20"/>
                <w:lang w:eastAsia="x-none"/>
              </w:rPr>
              <w:t>23056,20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b/>
                <w:sz w:val="20"/>
                <w:szCs w:val="20"/>
                <w:lang w:eastAsia="x-none"/>
              </w:rPr>
            </w:pPr>
            <w:r w:rsidRPr="009026A1">
              <w:rPr>
                <w:rFonts w:ascii="Times New Roman" w:eastAsia="Times New Roman" w:hAnsi="Times New Roman" w:cs="Times New Roman"/>
                <w:b/>
                <w:sz w:val="20"/>
                <w:szCs w:val="20"/>
                <w:lang w:eastAsia="x-none"/>
              </w:rPr>
              <w:t>8162,60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b/>
                <w:sz w:val="20"/>
                <w:szCs w:val="20"/>
                <w:lang w:eastAsia="x-none"/>
              </w:rPr>
            </w:pPr>
            <w:r w:rsidRPr="009026A1">
              <w:rPr>
                <w:rFonts w:ascii="Times New Roman" w:eastAsia="Times New Roman" w:hAnsi="Times New Roman" w:cs="Times New Roman"/>
                <w:b/>
                <w:sz w:val="20"/>
                <w:szCs w:val="20"/>
                <w:lang w:eastAsia="x-none"/>
              </w:rPr>
              <w:t>18900,80</w:t>
            </w:r>
          </w:p>
        </w:tc>
      </w:tr>
      <w:tr w:rsidR="003F64F8" w:rsidRPr="009026A1" w:rsidTr="009D7EDC">
        <w:tc>
          <w:tcPr>
            <w:tcW w:w="467" w:type="dxa"/>
            <w:vMerge/>
            <w:tcBorders>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3604" w:type="dxa"/>
            <w:gridSpan w:val="5"/>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Arial"/>
                <w:sz w:val="20"/>
                <w:szCs w:val="20"/>
                <w:lang w:val="x-none" w:eastAsia="x-none"/>
              </w:rPr>
              <w:t>В том числе:</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r>
      <w:tr w:rsidR="003F64F8" w:rsidRPr="009026A1" w:rsidTr="009D7EDC">
        <w:tc>
          <w:tcPr>
            <w:tcW w:w="467" w:type="dxa"/>
            <w:vMerge/>
            <w:tcBorders>
              <w:left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3604" w:type="dxa"/>
            <w:gridSpan w:val="5"/>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r w:rsidRPr="009026A1">
              <w:rPr>
                <w:rFonts w:ascii="Times New Roman" w:eastAsia="Times New Roman" w:hAnsi="Times New Roman" w:cs="Arial"/>
                <w:sz w:val="20"/>
                <w:szCs w:val="20"/>
                <w:lang w:val="x-none" w:eastAsia="x-none"/>
              </w:rPr>
              <w:t>Секционная жилая застройка</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47/127</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1/5</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5/34</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6682,70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226,80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1359,10</w:t>
            </w:r>
          </w:p>
        </w:tc>
      </w:tr>
      <w:tr w:rsidR="003F64F8" w:rsidRPr="009026A1" w:rsidTr="009D7EDC">
        <w:tc>
          <w:tcPr>
            <w:tcW w:w="467" w:type="dxa"/>
            <w:vMerge/>
            <w:tcBorders>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val="x-none" w:eastAsia="x-none"/>
              </w:rPr>
            </w:pPr>
          </w:p>
        </w:tc>
        <w:tc>
          <w:tcPr>
            <w:tcW w:w="3604" w:type="dxa"/>
            <w:gridSpan w:val="5"/>
            <w:tcBorders>
              <w:top w:val="single" w:sz="4" w:space="0" w:color="auto"/>
              <w:left w:val="single" w:sz="4" w:space="0" w:color="auto"/>
              <w:bottom w:val="single" w:sz="4" w:space="0" w:color="auto"/>
              <w:right w:val="single" w:sz="4" w:space="0" w:color="auto"/>
            </w:tcBorders>
          </w:tcPr>
          <w:p w:rsidR="003F64F8" w:rsidRPr="009026A1" w:rsidRDefault="009661EF" w:rsidP="003F64F8">
            <w:pPr>
              <w:spacing w:after="0" w:line="240" w:lineRule="auto"/>
              <w:rPr>
                <w:rFonts w:ascii="Times New Roman" w:eastAsia="Times New Roman" w:hAnsi="Times New Roman" w:cs="Times New Roman"/>
                <w:sz w:val="20"/>
                <w:szCs w:val="20"/>
                <w:lang w:val="x-none" w:eastAsia="x-none"/>
              </w:rPr>
            </w:pPr>
            <w:r>
              <w:rPr>
                <w:rFonts w:ascii="Times New Roman" w:eastAsia="Times New Roman" w:hAnsi="Times New Roman" w:cs="Arial"/>
                <w:sz w:val="20"/>
                <w:szCs w:val="20"/>
                <w:lang w:eastAsia="x-none"/>
              </w:rPr>
              <w:t>Индивидуальная</w:t>
            </w:r>
            <w:r w:rsidR="003F64F8" w:rsidRPr="009026A1">
              <w:rPr>
                <w:rFonts w:ascii="Times New Roman" w:eastAsia="Times New Roman" w:hAnsi="Times New Roman" w:cs="Arial"/>
                <w:sz w:val="20"/>
                <w:szCs w:val="20"/>
                <w:lang w:val="x-none" w:eastAsia="x-none"/>
              </w:rPr>
              <w:t xml:space="preserve"> жилая застройка</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242/242</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141/141</w:t>
            </w:r>
          </w:p>
        </w:tc>
        <w:tc>
          <w:tcPr>
            <w:tcW w:w="872"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300/300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16373,50</w:t>
            </w:r>
          </w:p>
        </w:tc>
        <w:tc>
          <w:tcPr>
            <w:tcW w:w="8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7935,80</w:t>
            </w:r>
          </w:p>
        </w:tc>
        <w:tc>
          <w:tcPr>
            <w:tcW w:w="966" w:type="dxa"/>
            <w:gridSpan w:val="2"/>
            <w:tcBorders>
              <w:top w:val="single" w:sz="4" w:space="0" w:color="auto"/>
              <w:left w:val="single" w:sz="4" w:space="0" w:color="auto"/>
              <w:bottom w:val="single" w:sz="4" w:space="0" w:color="auto"/>
              <w:right w:val="single" w:sz="4" w:space="0" w:color="auto"/>
            </w:tcBorders>
          </w:tcPr>
          <w:p w:rsidR="003F64F8" w:rsidRPr="009026A1" w:rsidRDefault="003F64F8" w:rsidP="003F64F8">
            <w:pPr>
              <w:spacing w:after="0" w:line="240" w:lineRule="auto"/>
              <w:rPr>
                <w:rFonts w:ascii="Times New Roman" w:eastAsia="Times New Roman" w:hAnsi="Times New Roman" w:cs="Times New Roman"/>
                <w:sz w:val="20"/>
                <w:szCs w:val="20"/>
                <w:lang w:eastAsia="x-none"/>
              </w:rPr>
            </w:pPr>
            <w:r w:rsidRPr="009026A1">
              <w:rPr>
                <w:rFonts w:ascii="Times New Roman" w:eastAsia="Times New Roman" w:hAnsi="Times New Roman" w:cs="Times New Roman"/>
                <w:sz w:val="20"/>
                <w:szCs w:val="20"/>
                <w:lang w:eastAsia="x-none"/>
              </w:rPr>
              <w:t>17541,70</w:t>
            </w:r>
          </w:p>
        </w:tc>
      </w:tr>
    </w:tbl>
    <w:p w:rsidR="002F5A08" w:rsidRPr="002F5A08" w:rsidRDefault="002F5A08" w:rsidP="002F5A08">
      <w:pPr>
        <w:spacing w:after="0" w:line="240" w:lineRule="auto"/>
        <w:ind w:firstLine="709"/>
        <w:jc w:val="both"/>
        <w:rPr>
          <w:rFonts w:ascii="Times New Roman" w:eastAsia="Times New Roman" w:hAnsi="Times New Roman" w:cs="Times New Roman"/>
          <w:color w:val="000000"/>
          <w:sz w:val="28"/>
          <w:szCs w:val="28"/>
          <w:lang w:eastAsia="ru-RU"/>
        </w:rPr>
      </w:pPr>
    </w:p>
    <w:p w:rsidR="002F5A08" w:rsidRPr="002F5A08" w:rsidRDefault="002F5A08" w:rsidP="002F5A08">
      <w:pPr>
        <w:spacing w:after="0" w:line="360" w:lineRule="auto"/>
        <w:ind w:firstLine="709"/>
        <w:jc w:val="both"/>
        <w:rPr>
          <w:rFonts w:ascii="Times New Roman" w:eastAsia="Times New Roman" w:hAnsi="Times New Roman" w:cs="Arial"/>
          <w:color w:val="000000"/>
          <w:sz w:val="28"/>
          <w:szCs w:val="28"/>
          <w:shd w:val="clear" w:color="auto" w:fill="FFFFFF"/>
          <w:lang w:eastAsia="ru-RU"/>
        </w:rPr>
      </w:pPr>
      <w:r w:rsidRPr="009026A1">
        <w:rPr>
          <w:rFonts w:ascii="Times New Roman" w:eastAsia="Times New Roman" w:hAnsi="Times New Roman" w:cs="Arial"/>
          <w:sz w:val="28"/>
          <w:szCs w:val="28"/>
          <w:shd w:val="clear" w:color="auto" w:fill="FFFFFF"/>
          <w:lang w:eastAsia="ru-RU"/>
        </w:rPr>
        <w:t xml:space="preserve">В жилищном фонде муниципального образования </w:t>
      </w:r>
      <w:r w:rsidRPr="009026A1">
        <w:rPr>
          <w:rFonts w:ascii="Times New Roman" w:eastAsia="Times New Roman" w:hAnsi="Times New Roman" w:cs="Times New Roman"/>
          <w:sz w:val="28"/>
          <w:szCs w:val="28"/>
          <w:lang w:eastAsia="ru-RU"/>
        </w:rPr>
        <w:t>Никольское</w:t>
      </w:r>
      <w:r w:rsidRPr="009026A1">
        <w:rPr>
          <w:rFonts w:ascii="Times New Roman" w:eastAsia="Times New Roman" w:hAnsi="Times New Roman" w:cs="Arial"/>
          <w:sz w:val="28"/>
          <w:szCs w:val="28"/>
          <w:shd w:val="clear" w:color="auto" w:fill="FFFFFF"/>
          <w:lang w:eastAsia="ru-RU"/>
        </w:rPr>
        <w:t xml:space="preserve"> насчитывается 289 жилых домов с постоянным населением, из них: 47 секционных домов (127 квартир) и 242 </w:t>
      </w:r>
      <w:r w:rsidR="009661EF">
        <w:rPr>
          <w:rFonts w:ascii="Times New Roman" w:eastAsia="Times New Roman" w:hAnsi="Times New Roman" w:cs="Arial"/>
          <w:sz w:val="28"/>
          <w:szCs w:val="28"/>
          <w:shd w:val="clear" w:color="auto" w:fill="FFFFFF"/>
          <w:lang w:eastAsia="ru-RU"/>
        </w:rPr>
        <w:t>индивидуальных жилых</w:t>
      </w:r>
      <w:r w:rsidRPr="009026A1">
        <w:rPr>
          <w:rFonts w:ascii="Times New Roman" w:eastAsia="Times New Roman" w:hAnsi="Times New Roman" w:cs="Arial"/>
          <w:sz w:val="28"/>
          <w:szCs w:val="28"/>
          <w:shd w:val="clear" w:color="auto" w:fill="FFFFFF"/>
          <w:lang w:eastAsia="ru-RU"/>
        </w:rPr>
        <w:t xml:space="preserve"> дома. Суммарная общая площадь действующего жилищного фонда на 01.01.2020 </w:t>
      </w:r>
      <w:r w:rsidR="008C7041" w:rsidRPr="009026A1">
        <w:rPr>
          <w:rFonts w:ascii="Times New Roman" w:eastAsia="Times New Roman" w:hAnsi="Times New Roman" w:cs="Arial"/>
          <w:sz w:val="28"/>
          <w:szCs w:val="28"/>
          <w:shd w:val="clear" w:color="auto" w:fill="FFFFFF"/>
          <w:lang w:eastAsia="ru-RU"/>
        </w:rPr>
        <w:t xml:space="preserve">года </w:t>
      </w:r>
      <w:r w:rsidRPr="009026A1">
        <w:rPr>
          <w:rFonts w:ascii="Times New Roman" w:eastAsia="Times New Roman" w:hAnsi="Times New Roman" w:cs="Arial"/>
          <w:sz w:val="28"/>
          <w:szCs w:val="28"/>
          <w:shd w:val="clear" w:color="auto" w:fill="FFFFFF"/>
          <w:lang w:eastAsia="ru-RU"/>
        </w:rPr>
        <w:t>составляет 23056,20 кв.м, в том числе: в многоквартирных (секционных) жилых домах – 6682,70 кв.м (28,98</w:t>
      </w:r>
      <w:r w:rsidR="008C7041" w:rsidRPr="009026A1">
        <w:rPr>
          <w:rFonts w:ascii="Times New Roman" w:eastAsia="Times New Roman" w:hAnsi="Times New Roman" w:cs="Arial"/>
          <w:sz w:val="28"/>
          <w:szCs w:val="28"/>
          <w:shd w:val="clear" w:color="auto" w:fill="FFFFFF"/>
          <w:lang w:eastAsia="ru-RU"/>
        </w:rPr>
        <w:t xml:space="preserve"> процентов</w:t>
      </w:r>
      <w:r w:rsidRPr="009026A1">
        <w:rPr>
          <w:rFonts w:ascii="Times New Roman" w:eastAsia="Times New Roman" w:hAnsi="Times New Roman" w:cs="Arial"/>
          <w:sz w:val="28"/>
          <w:szCs w:val="28"/>
          <w:shd w:val="clear" w:color="auto" w:fill="FFFFFF"/>
          <w:lang w:eastAsia="ru-RU"/>
        </w:rPr>
        <w:t xml:space="preserve">); в </w:t>
      </w:r>
      <w:r w:rsidR="009661EF">
        <w:rPr>
          <w:rFonts w:ascii="Times New Roman" w:eastAsia="Times New Roman" w:hAnsi="Times New Roman" w:cs="Arial"/>
          <w:sz w:val="28"/>
          <w:szCs w:val="28"/>
          <w:shd w:val="clear" w:color="auto" w:fill="FFFFFF"/>
          <w:lang w:eastAsia="ru-RU"/>
        </w:rPr>
        <w:t>индивидуальных</w:t>
      </w:r>
      <w:r w:rsidRPr="009026A1">
        <w:rPr>
          <w:rFonts w:ascii="Times New Roman" w:eastAsia="Times New Roman" w:hAnsi="Times New Roman" w:cs="Arial"/>
          <w:sz w:val="28"/>
          <w:szCs w:val="28"/>
          <w:shd w:val="clear" w:color="auto" w:fill="FFFFFF"/>
          <w:lang w:eastAsia="ru-RU"/>
        </w:rPr>
        <w:t xml:space="preserve"> жилых домах – 16373,50 кв.м (71,02</w:t>
      </w:r>
      <w:r w:rsidR="008C7041" w:rsidRPr="009026A1">
        <w:rPr>
          <w:rFonts w:ascii="Times New Roman" w:eastAsia="Times New Roman" w:hAnsi="Times New Roman" w:cs="Arial"/>
          <w:sz w:val="28"/>
          <w:szCs w:val="28"/>
          <w:shd w:val="clear" w:color="auto" w:fill="FFFFFF"/>
          <w:lang w:eastAsia="ru-RU"/>
        </w:rPr>
        <w:t xml:space="preserve"> процента</w:t>
      </w:r>
      <w:r w:rsidRPr="009026A1">
        <w:rPr>
          <w:rFonts w:ascii="Times New Roman" w:eastAsia="Times New Roman" w:hAnsi="Times New Roman" w:cs="Arial"/>
          <w:sz w:val="28"/>
          <w:szCs w:val="28"/>
          <w:shd w:val="clear" w:color="auto" w:fill="FFFFFF"/>
          <w:lang w:eastAsia="ru-RU"/>
        </w:rPr>
        <w:t xml:space="preserve">). Общее число постоянного населения - 955 человек. Средняя </w:t>
      </w:r>
      <w:r w:rsidRPr="002F5A08">
        <w:rPr>
          <w:rFonts w:ascii="Times New Roman" w:eastAsia="Times New Roman" w:hAnsi="Times New Roman" w:cs="Arial"/>
          <w:color w:val="000000"/>
          <w:sz w:val="28"/>
          <w:szCs w:val="28"/>
          <w:shd w:val="clear" w:color="auto" w:fill="FFFFFF"/>
          <w:lang w:eastAsia="ru-RU"/>
        </w:rPr>
        <w:t>обеспеченность общей площадью жилищного фонда составляет 24,14 кв.м на 1 человека.</w:t>
      </w:r>
    </w:p>
    <w:p w:rsidR="00BF0E3A" w:rsidRDefault="002F5A08" w:rsidP="00BF0E3A">
      <w:pPr>
        <w:spacing w:after="0" w:line="360" w:lineRule="auto"/>
        <w:ind w:firstLine="709"/>
        <w:jc w:val="both"/>
        <w:rPr>
          <w:rFonts w:ascii="Times New Roman" w:eastAsia="Times New Roman" w:hAnsi="Times New Roman" w:cs="Times New Roman"/>
          <w:iCs/>
          <w:color w:val="000000"/>
          <w:sz w:val="28"/>
          <w:szCs w:val="28"/>
          <w:lang w:eastAsia="ru-RU"/>
        </w:rPr>
      </w:pPr>
      <w:r w:rsidRPr="002F5A08">
        <w:rPr>
          <w:rFonts w:ascii="Times New Roman" w:eastAsia="Times New Roman" w:hAnsi="Times New Roman" w:cs="Times New Roman"/>
          <w:iCs/>
          <w:color w:val="000000"/>
          <w:sz w:val="28"/>
          <w:szCs w:val="28"/>
          <w:lang w:eastAsia="ru-RU"/>
        </w:rPr>
        <w:t xml:space="preserve">Можно сделать вывод, что жилищный фонд </w:t>
      </w:r>
      <w:r w:rsidRPr="002F5A08">
        <w:rPr>
          <w:rFonts w:ascii="Times New Roman" w:eastAsia="Times New Roman" w:hAnsi="Times New Roman" w:cs="Times New Roman"/>
          <w:color w:val="000000"/>
          <w:sz w:val="28"/>
          <w:szCs w:val="28"/>
          <w:lang w:eastAsia="ru-RU"/>
        </w:rPr>
        <w:t>муниципального образования Никольское</w:t>
      </w:r>
      <w:r w:rsidRPr="002F5A08">
        <w:rPr>
          <w:rFonts w:ascii="Times New Roman" w:eastAsia="Times New Roman" w:hAnsi="Times New Roman" w:cs="Times New Roman"/>
          <w:iCs/>
          <w:color w:val="000000"/>
          <w:sz w:val="28"/>
          <w:szCs w:val="28"/>
          <w:lang w:eastAsia="ru-RU"/>
        </w:rPr>
        <w:t xml:space="preserve"> характеризуется достаточно высокими показателями по количеству </w:t>
      </w:r>
      <w:r w:rsidRPr="002F5A08">
        <w:rPr>
          <w:rFonts w:ascii="Times New Roman" w:eastAsia="Times New Roman" w:hAnsi="Times New Roman" w:cs="Times New Roman"/>
          <w:color w:val="000000"/>
          <w:sz w:val="28"/>
          <w:szCs w:val="28"/>
          <w:lang w:eastAsia="ru-RU"/>
        </w:rPr>
        <w:t>кв.</w:t>
      </w:r>
      <w:r w:rsidR="002E38D3">
        <w:rPr>
          <w:rFonts w:ascii="Times New Roman" w:eastAsia="Times New Roman" w:hAnsi="Times New Roman" w:cs="Times New Roman"/>
          <w:color w:val="000000"/>
          <w:sz w:val="28"/>
          <w:szCs w:val="28"/>
          <w:lang w:eastAsia="ru-RU"/>
        </w:rPr>
        <w:t xml:space="preserve"> </w:t>
      </w:r>
      <w:r w:rsidRPr="002F5A08">
        <w:rPr>
          <w:rFonts w:ascii="Times New Roman" w:eastAsia="Times New Roman" w:hAnsi="Times New Roman" w:cs="Times New Roman"/>
          <w:color w:val="000000"/>
          <w:sz w:val="28"/>
          <w:szCs w:val="28"/>
          <w:lang w:eastAsia="ru-RU"/>
        </w:rPr>
        <w:t>м</w:t>
      </w:r>
      <w:r w:rsidRPr="002F5A08">
        <w:rPr>
          <w:rFonts w:ascii="Times New Roman" w:eastAsia="Times New Roman" w:hAnsi="Times New Roman" w:cs="Times New Roman"/>
          <w:iCs/>
          <w:color w:val="000000"/>
          <w:sz w:val="28"/>
          <w:szCs w:val="28"/>
          <w:lang w:eastAsia="ru-RU"/>
        </w:rPr>
        <w:t xml:space="preserve"> общей площади на человека</w:t>
      </w:r>
      <w:r w:rsidR="00BF0E3A">
        <w:rPr>
          <w:rFonts w:ascii="Times New Roman" w:eastAsia="Times New Roman" w:hAnsi="Times New Roman" w:cs="Times New Roman"/>
          <w:iCs/>
          <w:color w:val="000000"/>
          <w:sz w:val="28"/>
          <w:szCs w:val="28"/>
          <w:lang w:eastAsia="ru-RU"/>
        </w:rPr>
        <w:t>.</w:t>
      </w:r>
    </w:p>
    <w:p w:rsidR="002F5A08" w:rsidRPr="002F5A08" w:rsidRDefault="002F5A08" w:rsidP="00BF0E3A">
      <w:pPr>
        <w:spacing w:after="0" w:line="360" w:lineRule="auto"/>
        <w:ind w:firstLine="709"/>
        <w:jc w:val="center"/>
        <w:rPr>
          <w:rFonts w:ascii="Times New Roman" w:eastAsia="Times New Roman" w:hAnsi="Times New Roman" w:cs="Times New Roman"/>
          <w:color w:val="000000"/>
          <w:sz w:val="28"/>
          <w:szCs w:val="28"/>
          <w:lang w:eastAsia="ru-RU"/>
        </w:rPr>
      </w:pPr>
      <w:r w:rsidRPr="002F5A08">
        <w:rPr>
          <w:rFonts w:ascii="Times New Roman" w:eastAsia="Times New Roman" w:hAnsi="Times New Roman" w:cs="Times New Roman"/>
          <w:color w:val="000000"/>
          <w:sz w:val="28"/>
          <w:szCs w:val="28"/>
          <w:lang w:eastAsia="ru-RU"/>
        </w:rPr>
        <w:t>Амортизация существующего жилищного фонда</w:t>
      </w:r>
    </w:p>
    <w:p w:rsidR="002F5A08" w:rsidRPr="002F5A08" w:rsidRDefault="002F5A08" w:rsidP="002F5A08">
      <w:pPr>
        <w:tabs>
          <w:tab w:val="left" w:pos="5856"/>
        </w:tabs>
        <w:spacing w:after="0" w:line="360" w:lineRule="auto"/>
        <w:ind w:firstLine="567"/>
        <w:jc w:val="right"/>
        <w:rPr>
          <w:rFonts w:ascii="Times New Roman" w:eastAsia="Times New Roman" w:hAnsi="Times New Roman" w:cs="Times New Roman"/>
          <w:color w:val="000000"/>
          <w:sz w:val="28"/>
          <w:szCs w:val="28"/>
          <w:lang w:eastAsia="x-none"/>
        </w:rPr>
      </w:pPr>
      <w:r w:rsidRPr="002F5A08">
        <w:rPr>
          <w:rFonts w:ascii="Times New Roman" w:eastAsia="Times New Roman" w:hAnsi="Times New Roman" w:cs="Times New Roman"/>
          <w:color w:val="000000"/>
          <w:sz w:val="28"/>
          <w:szCs w:val="28"/>
          <w:lang w:val="x-none" w:eastAsia="x-none"/>
        </w:rPr>
        <w:t xml:space="preserve">Таблица </w:t>
      </w:r>
      <w:r w:rsidRPr="002F5A08">
        <w:rPr>
          <w:rFonts w:ascii="Times New Roman" w:eastAsia="Times New Roman" w:hAnsi="Times New Roman" w:cs="Times New Roman"/>
          <w:sz w:val="28"/>
          <w:szCs w:val="28"/>
          <w:lang w:val="en-US" w:eastAsia="x-none"/>
        </w:rPr>
        <w:t>I</w:t>
      </w:r>
      <w:r w:rsidRPr="002F5A08">
        <w:rPr>
          <w:rFonts w:ascii="Times New Roman" w:eastAsia="Times New Roman" w:hAnsi="Times New Roman" w:cs="Times New Roman"/>
          <w:sz w:val="28"/>
          <w:szCs w:val="28"/>
          <w:lang w:val="x-none" w:eastAsia="x-none"/>
        </w:rPr>
        <w:t>.</w:t>
      </w:r>
      <w:r w:rsidR="00F348F8">
        <w:rPr>
          <w:rFonts w:ascii="Times New Roman" w:eastAsia="Times New Roman" w:hAnsi="Times New Roman" w:cs="Times New Roman"/>
          <w:sz w:val="28"/>
          <w:szCs w:val="28"/>
          <w:lang w:eastAsia="x-none"/>
        </w:rPr>
        <w:t>5</w:t>
      </w:r>
      <w:r w:rsidRPr="002F5A08">
        <w:rPr>
          <w:rFonts w:ascii="Times New Roman" w:eastAsia="Times New Roman" w:hAnsi="Times New Roman" w:cs="Times New Roman"/>
          <w:sz w:val="28"/>
          <w:szCs w:val="28"/>
          <w:lang w:val="x-none" w:eastAsia="x-none"/>
        </w:rPr>
        <w:t>.</w:t>
      </w:r>
      <w:r w:rsidRPr="002F5A08">
        <w:rPr>
          <w:rFonts w:ascii="Times New Roman" w:eastAsia="Times New Roman" w:hAnsi="Times New Roman" w:cs="Times New Roman"/>
          <w:sz w:val="28"/>
          <w:szCs w:val="28"/>
          <w:lang w:eastAsia="x-none"/>
        </w:rPr>
        <w:t>6</w:t>
      </w:r>
      <w:r w:rsidRPr="002F5A08">
        <w:rPr>
          <w:rFonts w:ascii="Times New Roman" w:eastAsia="Times New Roman" w:hAnsi="Times New Roman" w:cs="Times New Roman"/>
          <w:sz w:val="28"/>
          <w:szCs w:val="28"/>
          <w:lang w:val="x-none" w:eastAsia="x-none"/>
        </w:rPr>
        <w:t>.</w:t>
      </w:r>
      <w:r w:rsidRPr="002F5A08">
        <w:rPr>
          <w:rFonts w:ascii="Times New Roman" w:eastAsia="Times New Roman" w:hAnsi="Times New Roman" w:cs="Times New Roman"/>
          <w:color w:val="000000"/>
          <w:sz w:val="28"/>
          <w:szCs w:val="28"/>
          <w:lang w:val="x-none" w:eastAsia="x-none"/>
        </w:rPr>
        <w:t>2</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948"/>
        <w:gridCol w:w="2211"/>
        <w:gridCol w:w="1533"/>
        <w:gridCol w:w="1552"/>
        <w:gridCol w:w="1554"/>
      </w:tblGrid>
      <w:tr w:rsidR="002F5A08" w:rsidRPr="002F5A08" w:rsidTr="00B70AB3">
        <w:tc>
          <w:tcPr>
            <w:tcW w:w="547" w:type="dxa"/>
            <w:vMerge w:val="restart"/>
          </w:tcPr>
          <w:p w:rsidR="002F5A08" w:rsidRPr="002F5A08" w:rsidRDefault="002F5A08" w:rsidP="002F5A08">
            <w:pPr>
              <w:tabs>
                <w:tab w:val="left" w:pos="5856"/>
              </w:tabs>
              <w:spacing w:after="0" w:line="240" w:lineRule="auto"/>
              <w:jc w:val="center"/>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 п/п</w:t>
            </w:r>
          </w:p>
        </w:tc>
        <w:tc>
          <w:tcPr>
            <w:tcW w:w="1948" w:type="dxa"/>
            <w:vMerge w:val="restart"/>
          </w:tcPr>
          <w:p w:rsidR="002F5A08" w:rsidRPr="002F5A08" w:rsidRDefault="002F5A08" w:rsidP="002F5A08">
            <w:pPr>
              <w:tabs>
                <w:tab w:val="left" w:pos="5856"/>
              </w:tabs>
              <w:spacing w:after="0" w:line="240" w:lineRule="auto"/>
              <w:jc w:val="center"/>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Населенный пункт</w:t>
            </w:r>
          </w:p>
        </w:tc>
        <w:tc>
          <w:tcPr>
            <w:tcW w:w="2211" w:type="dxa"/>
            <w:vMerge w:val="restart"/>
          </w:tcPr>
          <w:p w:rsidR="002F5A08" w:rsidRPr="002F5A08" w:rsidRDefault="002F5A08" w:rsidP="002F5A08">
            <w:pPr>
              <w:tabs>
                <w:tab w:val="left" w:pos="5856"/>
              </w:tabs>
              <w:spacing w:after="0" w:line="240" w:lineRule="auto"/>
              <w:jc w:val="center"/>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Материал стен и этажность</w:t>
            </w:r>
          </w:p>
        </w:tc>
        <w:tc>
          <w:tcPr>
            <w:tcW w:w="4639" w:type="dxa"/>
            <w:gridSpan w:val="3"/>
          </w:tcPr>
          <w:p w:rsidR="002F5A08" w:rsidRPr="002F5A08" w:rsidRDefault="002F5A08" w:rsidP="002F5A08">
            <w:pPr>
              <w:tabs>
                <w:tab w:val="left" w:pos="5856"/>
              </w:tabs>
              <w:spacing w:after="0" w:line="240" w:lineRule="auto"/>
              <w:jc w:val="center"/>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Физический износ жилищного фонда (</w:t>
            </w:r>
            <w:r w:rsidRPr="002F5A08">
              <w:rPr>
                <w:rFonts w:ascii="Times New Roman" w:eastAsia="Times New Roman" w:hAnsi="Times New Roman" w:cs="Times New Roman"/>
                <w:color w:val="000000"/>
                <w:sz w:val="20"/>
                <w:szCs w:val="20"/>
                <w:lang w:eastAsia="x-none"/>
              </w:rPr>
              <w:t>кв.м</w:t>
            </w:r>
            <w:r w:rsidRPr="002F5A08">
              <w:rPr>
                <w:rFonts w:ascii="Times New Roman" w:eastAsia="Times New Roman" w:hAnsi="Times New Roman" w:cs="Times New Roman"/>
                <w:color w:val="000000"/>
                <w:sz w:val="20"/>
                <w:szCs w:val="20"/>
                <w:lang w:val="x-none" w:eastAsia="x-none"/>
              </w:rPr>
              <w:t>)</w:t>
            </w:r>
          </w:p>
        </w:tc>
      </w:tr>
      <w:tr w:rsidR="002F5A08" w:rsidRPr="002F5A08" w:rsidTr="00B70AB3">
        <w:tc>
          <w:tcPr>
            <w:tcW w:w="547" w:type="dxa"/>
            <w:vMerge/>
          </w:tcPr>
          <w:p w:rsidR="002F5A08" w:rsidRPr="002F5A08" w:rsidRDefault="002F5A08" w:rsidP="002F5A08">
            <w:pPr>
              <w:tabs>
                <w:tab w:val="left" w:pos="5856"/>
              </w:tabs>
              <w:spacing w:after="0" w:line="240" w:lineRule="auto"/>
              <w:jc w:val="center"/>
              <w:rPr>
                <w:rFonts w:ascii="Times New Roman" w:eastAsia="Times New Roman" w:hAnsi="Times New Roman" w:cs="Times New Roman"/>
                <w:color w:val="000000"/>
                <w:sz w:val="20"/>
                <w:szCs w:val="20"/>
                <w:lang w:eastAsia="x-none"/>
              </w:rPr>
            </w:pPr>
          </w:p>
        </w:tc>
        <w:tc>
          <w:tcPr>
            <w:tcW w:w="1948" w:type="dxa"/>
            <w:vMerge/>
          </w:tcPr>
          <w:p w:rsidR="002F5A08" w:rsidRPr="002F5A08" w:rsidRDefault="002F5A08" w:rsidP="002F5A08">
            <w:pPr>
              <w:tabs>
                <w:tab w:val="left" w:pos="5856"/>
              </w:tabs>
              <w:spacing w:after="0" w:line="240" w:lineRule="auto"/>
              <w:jc w:val="center"/>
              <w:rPr>
                <w:rFonts w:ascii="Times New Roman" w:eastAsia="Times New Roman" w:hAnsi="Times New Roman" w:cs="Times New Roman"/>
                <w:color w:val="000000"/>
                <w:sz w:val="20"/>
                <w:szCs w:val="20"/>
                <w:lang w:eastAsia="x-none"/>
              </w:rPr>
            </w:pPr>
          </w:p>
        </w:tc>
        <w:tc>
          <w:tcPr>
            <w:tcW w:w="2211" w:type="dxa"/>
            <w:vMerge/>
          </w:tcPr>
          <w:p w:rsidR="002F5A08" w:rsidRPr="002F5A08" w:rsidRDefault="002F5A08" w:rsidP="002F5A08">
            <w:pPr>
              <w:tabs>
                <w:tab w:val="left" w:pos="5856"/>
              </w:tabs>
              <w:spacing w:after="0" w:line="240" w:lineRule="auto"/>
              <w:jc w:val="center"/>
              <w:rPr>
                <w:rFonts w:ascii="Times New Roman" w:eastAsia="Times New Roman" w:hAnsi="Times New Roman" w:cs="Times New Roman"/>
                <w:color w:val="000000"/>
                <w:sz w:val="20"/>
                <w:szCs w:val="20"/>
                <w:lang w:eastAsia="x-none"/>
              </w:rPr>
            </w:pPr>
          </w:p>
        </w:tc>
        <w:tc>
          <w:tcPr>
            <w:tcW w:w="1533" w:type="dxa"/>
          </w:tcPr>
          <w:p w:rsidR="002F5A08" w:rsidRPr="002F5A08" w:rsidRDefault="002F5A08" w:rsidP="002F5A08">
            <w:pPr>
              <w:tabs>
                <w:tab w:val="left" w:pos="5856"/>
              </w:tabs>
              <w:spacing w:after="0" w:line="240" w:lineRule="auto"/>
              <w:jc w:val="center"/>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0 – 30%</w:t>
            </w:r>
          </w:p>
        </w:tc>
        <w:tc>
          <w:tcPr>
            <w:tcW w:w="1552" w:type="dxa"/>
          </w:tcPr>
          <w:p w:rsidR="002F5A08" w:rsidRPr="002F5A08" w:rsidRDefault="002F5A08" w:rsidP="002F5A08">
            <w:pPr>
              <w:tabs>
                <w:tab w:val="left" w:pos="5856"/>
              </w:tabs>
              <w:spacing w:after="0" w:line="240" w:lineRule="auto"/>
              <w:jc w:val="center"/>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30 – 60%</w:t>
            </w:r>
          </w:p>
        </w:tc>
        <w:tc>
          <w:tcPr>
            <w:tcW w:w="1554" w:type="dxa"/>
          </w:tcPr>
          <w:p w:rsidR="002F5A08" w:rsidRPr="002F5A08" w:rsidRDefault="002F5A08" w:rsidP="002F5A08">
            <w:pPr>
              <w:tabs>
                <w:tab w:val="left" w:pos="5856"/>
              </w:tabs>
              <w:spacing w:after="0" w:line="240" w:lineRule="auto"/>
              <w:jc w:val="center"/>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Свыше 60%</w:t>
            </w:r>
          </w:p>
        </w:tc>
      </w:tr>
      <w:tr w:rsidR="002F5A08" w:rsidRPr="002F5A08" w:rsidTr="00B70AB3">
        <w:tblPrEx>
          <w:tblBorders>
            <w:bottom w:val="single" w:sz="4" w:space="0" w:color="auto"/>
          </w:tblBorders>
        </w:tblPrEx>
        <w:tc>
          <w:tcPr>
            <w:tcW w:w="547" w:type="dxa"/>
          </w:tcPr>
          <w:p w:rsidR="002F5A08" w:rsidRPr="002F5A08" w:rsidRDefault="002F5A08" w:rsidP="002F5A08">
            <w:pPr>
              <w:tabs>
                <w:tab w:val="left" w:pos="5856"/>
              </w:tabs>
              <w:spacing w:after="0" w:line="240" w:lineRule="auto"/>
              <w:jc w:val="center"/>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w:t>
            </w:r>
          </w:p>
        </w:tc>
        <w:tc>
          <w:tcPr>
            <w:tcW w:w="1948" w:type="dxa"/>
          </w:tcPr>
          <w:p w:rsidR="002F5A08" w:rsidRPr="002F5A08" w:rsidRDefault="002F5A08" w:rsidP="002F5A08">
            <w:pPr>
              <w:tabs>
                <w:tab w:val="left" w:pos="5856"/>
              </w:tabs>
              <w:spacing w:after="0" w:line="240" w:lineRule="auto"/>
              <w:jc w:val="center"/>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w:t>
            </w:r>
          </w:p>
        </w:tc>
        <w:tc>
          <w:tcPr>
            <w:tcW w:w="2211" w:type="dxa"/>
          </w:tcPr>
          <w:p w:rsidR="002F5A08" w:rsidRPr="002F5A08" w:rsidRDefault="002F5A08" w:rsidP="002F5A08">
            <w:pPr>
              <w:tabs>
                <w:tab w:val="left" w:pos="5856"/>
              </w:tabs>
              <w:spacing w:after="0" w:line="240" w:lineRule="auto"/>
              <w:jc w:val="center"/>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3</w:t>
            </w:r>
          </w:p>
        </w:tc>
        <w:tc>
          <w:tcPr>
            <w:tcW w:w="1533" w:type="dxa"/>
          </w:tcPr>
          <w:p w:rsidR="002F5A08" w:rsidRPr="002F5A08" w:rsidRDefault="002F5A08" w:rsidP="002F5A08">
            <w:pPr>
              <w:tabs>
                <w:tab w:val="left" w:pos="5856"/>
              </w:tabs>
              <w:spacing w:after="0" w:line="240" w:lineRule="auto"/>
              <w:jc w:val="center"/>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4</w:t>
            </w:r>
          </w:p>
        </w:tc>
        <w:tc>
          <w:tcPr>
            <w:tcW w:w="1552" w:type="dxa"/>
          </w:tcPr>
          <w:p w:rsidR="002F5A08" w:rsidRPr="002F5A08" w:rsidRDefault="002F5A08" w:rsidP="002F5A08">
            <w:pPr>
              <w:tabs>
                <w:tab w:val="left" w:pos="5856"/>
              </w:tabs>
              <w:spacing w:after="0" w:line="240" w:lineRule="auto"/>
              <w:jc w:val="center"/>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5</w:t>
            </w:r>
          </w:p>
        </w:tc>
        <w:tc>
          <w:tcPr>
            <w:tcW w:w="1554" w:type="dxa"/>
          </w:tcPr>
          <w:p w:rsidR="002F5A08" w:rsidRPr="002F5A08" w:rsidRDefault="002F5A08" w:rsidP="002F5A08">
            <w:pPr>
              <w:tabs>
                <w:tab w:val="left" w:pos="5856"/>
              </w:tabs>
              <w:spacing w:after="0" w:line="240" w:lineRule="auto"/>
              <w:jc w:val="center"/>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6</w:t>
            </w:r>
          </w:p>
        </w:tc>
      </w:tr>
      <w:tr w:rsidR="002F5A08" w:rsidRPr="002F5A08" w:rsidTr="00B70AB3">
        <w:tblPrEx>
          <w:tblBorders>
            <w:bottom w:val="single" w:sz="4" w:space="0" w:color="auto"/>
          </w:tblBorders>
        </w:tblPrEx>
        <w:tc>
          <w:tcPr>
            <w:tcW w:w="547" w:type="dxa"/>
            <w:vMerge w:val="restart"/>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w:t>
            </w:r>
          </w:p>
        </w:tc>
        <w:tc>
          <w:tcPr>
            <w:tcW w:w="1948" w:type="dxa"/>
            <w:vMerge w:val="restart"/>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2D2D2D"/>
                <w:sz w:val="20"/>
                <w:szCs w:val="20"/>
                <w:lang w:val="x-none" w:eastAsia="x-none"/>
              </w:rPr>
              <w:t>д</w:t>
            </w:r>
            <w:r w:rsidR="008C7041">
              <w:rPr>
                <w:rFonts w:ascii="Times New Roman" w:eastAsia="Times New Roman" w:hAnsi="Times New Roman" w:cs="Times New Roman"/>
                <w:color w:val="2D2D2D"/>
                <w:sz w:val="20"/>
                <w:szCs w:val="20"/>
                <w:lang w:eastAsia="x-none"/>
              </w:rPr>
              <w:t>еревня</w:t>
            </w:r>
            <w:r w:rsidRPr="002F5A08">
              <w:rPr>
                <w:rFonts w:ascii="Times New Roman" w:eastAsia="Times New Roman" w:hAnsi="Times New Roman" w:cs="Times New Roman"/>
                <w:color w:val="2D2D2D"/>
                <w:sz w:val="20"/>
                <w:szCs w:val="20"/>
                <w:lang w:val="x-none" w:eastAsia="x-none"/>
              </w:rPr>
              <w:t xml:space="preserve"> Никола</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Кирпичные 2</w:t>
            </w:r>
            <w:r w:rsidRPr="002F5A08">
              <w:rPr>
                <w:rFonts w:ascii="Times New Roman" w:eastAsia="Times New Roman" w:hAnsi="Times New Roman" w:cs="Times New Roman"/>
                <w:color w:val="000000"/>
                <w:sz w:val="20"/>
                <w:szCs w:val="20"/>
                <w:lang w:val="x-none" w:eastAsia="x-none"/>
              </w:rPr>
              <w:t>-этажные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810,10</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1508,90</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r>
      <w:tr w:rsidR="002F5A08" w:rsidRPr="002F5A08" w:rsidTr="00B70AB3">
        <w:tblPrEx>
          <w:tblBorders>
            <w:bottom w:val="single" w:sz="4" w:space="0" w:color="auto"/>
          </w:tblBorders>
        </w:tblPrEx>
        <w:tc>
          <w:tcPr>
            <w:tcW w:w="547" w:type="dxa"/>
            <w:vMerge/>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p>
        </w:tc>
        <w:tc>
          <w:tcPr>
            <w:tcW w:w="1948" w:type="dxa"/>
            <w:vMerge/>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val="x-none" w:eastAsia="x-none"/>
              </w:rPr>
            </w:pP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val="x-none" w:eastAsia="x-none"/>
              </w:rPr>
            </w:pPr>
            <w:r w:rsidRPr="002F5A08">
              <w:rPr>
                <w:rFonts w:ascii="Times New Roman" w:eastAsia="Times New Roman" w:hAnsi="Times New Roman" w:cs="Times New Roman"/>
                <w:color w:val="000000"/>
                <w:sz w:val="20"/>
                <w:szCs w:val="20"/>
                <w:lang w:val="x-none" w:eastAsia="x-none"/>
              </w:rPr>
              <w:t xml:space="preserve">Деревянные </w:t>
            </w:r>
            <w:r w:rsidRPr="002F5A08">
              <w:rPr>
                <w:rFonts w:ascii="Times New Roman" w:eastAsia="Times New Roman" w:hAnsi="Times New Roman" w:cs="Times New Roman"/>
                <w:color w:val="000000"/>
                <w:sz w:val="20"/>
                <w:szCs w:val="20"/>
                <w:lang w:val="en-US" w:eastAsia="x-none"/>
              </w:rPr>
              <w:t>2</w:t>
            </w:r>
            <w:r w:rsidRPr="002F5A08">
              <w:rPr>
                <w:rFonts w:ascii="Times New Roman" w:eastAsia="Times New Roman" w:hAnsi="Times New Roman" w:cs="Times New Roman"/>
                <w:color w:val="000000"/>
                <w:sz w:val="20"/>
                <w:szCs w:val="20"/>
                <w:lang w:val="x-none" w:eastAsia="x-none"/>
              </w:rPr>
              <w:t>-этажные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1447,20</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r>
      <w:tr w:rsidR="002F5A08" w:rsidRPr="002F5A08" w:rsidTr="00B70AB3">
        <w:tblPrEx>
          <w:tblBorders>
            <w:bottom w:val="single" w:sz="4" w:space="0" w:color="auto"/>
          </w:tblBorders>
        </w:tblPrEx>
        <w:tc>
          <w:tcPr>
            <w:tcW w:w="547" w:type="dxa"/>
            <w:vMerge/>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p>
        </w:tc>
        <w:tc>
          <w:tcPr>
            <w:tcW w:w="1948" w:type="dxa"/>
            <w:vMerge/>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val="x-none" w:eastAsia="x-none"/>
              </w:rPr>
            </w:pP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Арболитовые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803,40</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r>
      <w:tr w:rsidR="002F5A08" w:rsidRPr="002F5A08" w:rsidTr="00B70AB3">
        <w:tblPrEx>
          <w:tblBorders>
            <w:bottom w:val="single" w:sz="4" w:space="0" w:color="auto"/>
          </w:tblBorders>
        </w:tblPrEx>
        <w:tc>
          <w:tcPr>
            <w:tcW w:w="547" w:type="dxa"/>
            <w:vMerge/>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p>
        </w:tc>
        <w:tc>
          <w:tcPr>
            <w:tcW w:w="1948" w:type="dxa"/>
            <w:vMerge/>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val="x-none" w:eastAsia="x-none"/>
              </w:rPr>
            </w:pP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val="x-none"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314,20</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5580,90</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4851,70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w:t>
            </w:r>
          </w:p>
        </w:tc>
        <w:tc>
          <w:tcPr>
            <w:tcW w:w="1948" w:type="dxa"/>
          </w:tcPr>
          <w:p w:rsidR="002F5A08" w:rsidRPr="002F5A08" w:rsidRDefault="008C7041" w:rsidP="00B70AB3">
            <w:pPr>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Алексино</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240,00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3.</w:t>
            </w:r>
          </w:p>
        </w:tc>
        <w:tc>
          <w:tcPr>
            <w:tcW w:w="1948" w:type="dxa"/>
          </w:tcPr>
          <w:p w:rsidR="002F5A08" w:rsidRPr="002F5A08" w:rsidRDefault="008C7041" w:rsidP="00B70AB3">
            <w:pPr>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Анашкино</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600,00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4.</w:t>
            </w:r>
          </w:p>
        </w:tc>
        <w:tc>
          <w:tcPr>
            <w:tcW w:w="1948" w:type="dxa"/>
          </w:tcPr>
          <w:p w:rsidR="002F5A08" w:rsidRPr="002F5A08" w:rsidRDefault="008C7041" w:rsidP="00B70AB3">
            <w:pPr>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Богуславль</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138,00</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3226,00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5.</w:t>
            </w:r>
          </w:p>
        </w:tc>
        <w:tc>
          <w:tcPr>
            <w:tcW w:w="1948" w:type="dxa"/>
          </w:tcPr>
          <w:p w:rsidR="002F5A08" w:rsidRPr="002F5A08" w:rsidRDefault="008C7041" w:rsidP="00B70AB3">
            <w:pPr>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Бронино</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540,00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6.</w:t>
            </w:r>
          </w:p>
        </w:tc>
        <w:tc>
          <w:tcPr>
            <w:tcW w:w="1948" w:type="dxa"/>
          </w:tcPr>
          <w:p w:rsidR="002F5A08" w:rsidRPr="002F5A08" w:rsidRDefault="008C7041" w:rsidP="00B70AB3">
            <w:pPr>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Воронцы</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180,00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7.</w:t>
            </w:r>
          </w:p>
        </w:tc>
        <w:tc>
          <w:tcPr>
            <w:tcW w:w="1948" w:type="dxa"/>
          </w:tcPr>
          <w:p w:rsidR="002F5A08" w:rsidRPr="002F5A08" w:rsidRDefault="008C7041" w:rsidP="00B70AB3">
            <w:pPr>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Воротишино</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861,60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8.</w:t>
            </w:r>
          </w:p>
        </w:tc>
        <w:tc>
          <w:tcPr>
            <w:tcW w:w="1948" w:type="dxa"/>
          </w:tcPr>
          <w:p w:rsidR="002F5A08" w:rsidRPr="002F5A08" w:rsidRDefault="008C7041" w:rsidP="00B70AB3">
            <w:pPr>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Гора</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900,00</w:t>
            </w:r>
          </w:p>
        </w:tc>
      </w:tr>
      <w:tr w:rsidR="002F5A08" w:rsidRPr="002F5A08" w:rsidTr="00B70AB3">
        <w:tblPrEx>
          <w:tblBorders>
            <w:bottom w:val="single" w:sz="4" w:space="0" w:color="auto"/>
          </w:tblBorders>
        </w:tblPrEx>
        <w:tc>
          <w:tcPr>
            <w:tcW w:w="547" w:type="dxa"/>
            <w:vMerge w:val="restart"/>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9.</w:t>
            </w:r>
          </w:p>
        </w:tc>
        <w:tc>
          <w:tcPr>
            <w:tcW w:w="1948" w:type="dxa"/>
            <w:vMerge w:val="restart"/>
          </w:tcPr>
          <w:p w:rsidR="002F5A08" w:rsidRPr="002F5A08" w:rsidRDefault="008C7041"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Горка</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 xml:space="preserve">Деревянные </w:t>
            </w:r>
            <w:r w:rsidRPr="002F5A08">
              <w:rPr>
                <w:rFonts w:ascii="Times New Roman" w:eastAsia="Times New Roman" w:hAnsi="Times New Roman" w:cs="Times New Roman"/>
                <w:color w:val="000000"/>
                <w:sz w:val="20"/>
                <w:szCs w:val="20"/>
                <w:lang w:eastAsia="x-none"/>
              </w:rPr>
              <w:t>2</w:t>
            </w:r>
            <w:r w:rsidRPr="002F5A08">
              <w:rPr>
                <w:rFonts w:ascii="Times New Roman" w:eastAsia="Times New Roman" w:hAnsi="Times New Roman" w:cs="Times New Roman"/>
                <w:color w:val="000000"/>
                <w:sz w:val="20"/>
                <w:szCs w:val="20"/>
                <w:lang w:val="x-none" w:eastAsia="x-none"/>
              </w:rPr>
              <w:t>-этажные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130,00</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r>
      <w:tr w:rsidR="002F5A08" w:rsidRPr="002F5A08" w:rsidTr="00B70AB3">
        <w:tblPrEx>
          <w:tblBorders>
            <w:bottom w:val="single" w:sz="4" w:space="0" w:color="auto"/>
          </w:tblBorders>
        </w:tblPrEx>
        <w:tc>
          <w:tcPr>
            <w:tcW w:w="547" w:type="dxa"/>
            <w:vMerge/>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p>
        </w:tc>
        <w:tc>
          <w:tcPr>
            <w:tcW w:w="1948" w:type="dxa"/>
            <w:vMerge/>
          </w:tcPr>
          <w:p w:rsidR="002F5A08" w:rsidRPr="002F5A08" w:rsidRDefault="002F5A08" w:rsidP="00B70AB3">
            <w:pPr>
              <w:tabs>
                <w:tab w:val="left" w:pos="5856"/>
              </w:tabs>
              <w:spacing w:after="0" w:line="240" w:lineRule="auto"/>
              <w:rPr>
                <w:rFonts w:ascii="Times New Roman" w:eastAsia="Times New Roman" w:hAnsi="Times New Roman" w:cs="Times New Roman"/>
                <w:color w:val="2D2D2D"/>
                <w:sz w:val="20"/>
                <w:szCs w:val="20"/>
                <w:lang w:val="x-none" w:eastAsia="x-none"/>
              </w:rPr>
            </w:pP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val="x-none"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120,00</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600,00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10.</w:t>
            </w:r>
          </w:p>
        </w:tc>
        <w:tc>
          <w:tcPr>
            <w:tcW w:w="1948" w:type="dxa"/>
          </w:tcPr>
          <w:p w:rsidR="002F5A08" w:rsidRPr="002F5A08" w:rsidRDefault="008C7041" w:rsidP="00B70AB3">
            <w:pPr>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Городок</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243,40</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1246,50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11.</w:t>
            </w:r>
          </w:p>
        </w:tc>
        <w:tc>
          <w:tcPr>
            <w:tcW w:w="1948" w:type="dxa"/>
          </w:tcPr>
          <w:p w:rsidR="002F5A08" w:rsidRPr="002F5A08" w:rsidRDefault="008C7041" w:rsidP="00B70AB3">
            <w:pPr>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Дуброва</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913,30</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1643,30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12.</w:t>
            </w:r>
          </w:p>
        </w:tc>
        <w:tc>
          <w:tcPr>
            <w:tcW w:w="1948" w:type="dxa"/>
          </w:tcPr>
          <w:p w:rsidR="002F5A08" w:rsidRPr="002F5A08" w:rsidRDefault="008C7041" w:rsidP="00B70AB3">
            <w:pPr>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Емельяниха</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1680,00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13.</w:t>
            </w:r>
          </w:p>
        </w:tc>
        <w:tc>
          <w:tcPr>
            <w:tcW w:w="1948" w:type="dxa"/>
          </w:tcPr>
          <w:p w:rsidR="002F5A08" w:rsidRPr="002F5A08" w:rsidRDefault="008C7041" w:rsidP="00B70AB3">
            <w:pPr>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Излядеево</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r>
      <w:tr w:rsidR="002F5A08" w:rsidRPr="002F5A08" w:rsidTr="00B70AB3">
        <w:tblPrEx>
          <w:tblBorders>
            <w:bottom w:val="single" w:sz="4" w:space="0" w:color="auto"/>
          </w:tblBorders>
        </w:tblPrEx>
        <w:tc>
          <w:tcPr>
            <w:tcW w:w="547" w:type="dxa"/>
            <w:vMerge w:val="restart"/>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14.</w:t>
            </w:r>
          </w:p>
        </w:tc>
        <w:tc>
          <w:tcPr>
            <w:tcW w:w="1948" w:type="dxa"/>
            <w:vMerge w:val="restart"/>
          </w:tcPr>
          <w:p w:rsidR="002F5A08" w:rsidRPr="002F5A08" w:rsidRDefault="008C7041" w:rsidP="00B70AB3">
            <w:pPr>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Костьяново</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 xml:space="preserve">Деревянные </w:t>
            </w:r>
            <w:r w:rsidRPr="002F5A08">
              <w:rPr>
                <w:rFonts w:ascii="Times New Roman" w:eastAsia="Times New Roman" w:hAnsi="Times New Roman" w:cs="Times New Roman"/>
                <w:color w:val="000000"/>
                <w:sz w:val="20"/>
                <w:szCs w:val="20"/>
                <w:lang w:eastAsia="x-none"/>
              </w:rPr>
              <w:t>2</w:t>
            </w:r>
            <w:r w:rsidRPr="002F5A08">
              <w:rPr>
                <w:rFonts w:ascii="Times New Roman" w:eastAsia="Times New Roman" w:hAnsi="Times New Roman" w:cs="Times New Roman"/>
                <w:color w:val="000000"/>
                <w:sz w:val="20"/>
                <w:szCs w:val="20"/>
                <w:lang w:val="x-none" w:eastAsia="x-none"/>
              </w:rPr>
              <w:t>-этажные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58,00</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r>
      <w:tr w:rsidR="002F5A08" w:rsidRPr="002F5A08" w:rsidTr="00B70AB3">
        <w:tblPrEx>
          <w:tblBorders>
            <w:bottom w:val="single" w:sz="4" w:space="0" w:color="auto"/>
          </w:tblBorders>
        </w:tblPrEx>
        <w:tc>
          <w:tcPr>
            <w:tcW w:w="547" w:type="dxa"/>
            <w:vMerge/>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p>
        </w:tc>
        <w:tc>
          <w:tcPr>
            <w:tcW w:w="1948" w:type="dxa"/>
            <w:vMerge/>
          </w:tcPr>
          <w:p w:rsidR="002F5A08" w:rsidRPr="002F5A08" w:rsidRDefault="002F5A08" w:rsidP="00B70AB3">
            <w:pPr>
              <w:spacing w:after="0" w:line="240" w:lineRule="auto"/>
              <w:rPr>
                <w:rFonts w:ascii="Times New Roman" w:eastAsia="Times New Roman" w:hAnsi="Times New Roman" w:cs="Times New Roman"/>
                <w:color w:val="2D2D2D"/>
                <w:sz w:val="20"/>
                <w:szCs w:val="20"/>
                <w:lang w:val="x-none" w:eastAsia="x-none"/>
              </w:rPr>
            </w:pP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540,00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15.</w:t>
            </w:r>
          </w:p>
        </w:tc>
        <w:tc>
          <w:tcPr>
            <w:tcW w:w="1948" w:type="dxa"/>
          </w:tcPr>
          <w:p w:rsidR="002F5A08" w:rsidRPr="002F5A08" w:rsidRDefault="00FA6A5C" w:rsidP="00B70AB3">
            <w:pPr>
              <w:tabs>
                <w:tab w:val="left" w:pos="5856"/>
              </w:tabs>
              <w:spacing w:after="0" w:line="240" w:lineRule="auto"/>
              <w:rPr>
                <w:rFonts w:ascii="Times New Roman" w:eastAsia="Times New Roman" w:hAnsi="Times New Roman" w:cs="Times New Roman"/>
                <w:color w:val="C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Крестцы</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789,80</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2092,00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16.</w:t>
            </w:r>
          </w:p>
        </w:tc>
        <w:tc>
          <w:tcPr>
            <w:tcW w:w="1948" w:type="dxa"/>
          </w:tcPr>
          <w:p w:rsidR="002F5A08" w:rsidRPr="002F5A08" w:rsidRDefault="00FA6A5C" w:rsidP="00B70AB3">
            <w:pPr>
              <w:tabs>
                <w:tab w:val="left" w:pos="5856"/>
              </w:tabs>
              <w:spacing w:after="0" w:line="240" w:lineRule="auto"/>
              <w:rPr>
                <w:rFonts w:ascii="Times New Roman" w:eastAsia="Times New Roman" w:hAnsi="Times New Roman" w:cs="Times New Roman"/>
                <w:color w:val="C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Кривцово</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240,00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17.</w:t>
            </w:r>
          </w:p>
        </w:tc>
        <w:tc>
          <w:tcPr>
            <w:tcW w:w="1948" w:type="dxa"/>
          </w:tcPr>
          <w:p w:rsidR="002F5A08" w:rsidRPr="002F5A08" w:rsidRDefault="00FA6A5C" w:rsidP="00B70AB3">
            <w:pPr>
              <w:tabs>
                <w:tab w:val="left" w:pos="5856"/>
              </w:tabs>
              <w:spacing w:after="0" w:line="240" w:lineRule="auto"/>
              <w:rPr>
                <w:rFonts w:ascii="Times New Roman" w:eastAsia="Times New Roman" w:hAnsi="Times New Roman" w:cs="Times New Roman"/>
                <w:color w:val="C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Круглыши</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18.</w:t>
            </w:r>
          </w:p>
        </w:tc>
        <w:tc>
          <w:tcPr>
            <w:tcW w:w="1948" w:type="dxa"/>
          </w:tcPr>
          <w:p w:rsidR="002F5A08" w:rsidRPr="002F5A08" w:rsidRDefault="00FA6A5C" w:rsidP="00B70AB3">
            <w:pPr>
              <w:tabs>
                <w:tab w:val="left" w:pos="5856"/>
              </w:tabs>
              <w:spacing w:after="0" w:line="240" w:lineRule="auto"/>
              <w:rPr>
                <w:rFonts w:ascii="Times New Roman" w:eastAsia="Times New Roman" w:hAnsi="Times New Roman" w:cs="Times New Roman"/>
                <w:color w:val="C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Куземино</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1168,00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19.</w:t>
            </w:r>
          </w:p>
        </w:tc>
        <w:tc>
          <w:tcPr>
            <w:tcW w:w="1948" w:type="dxa"/>
          </w:tcPr>
          <w:p w:rsidR="002F5A08" w:rsidRPr="002F5A08" w:rsidRDefault="00FA6A5C" w:rsidP="00B70AB3">
            <w:pPr>
              <w:tabs>
                <w:tab w:val="left" w:pos="5856"/>
              </w:tabs>
              <w:spacing w:after="0" w:line="240" w:lineRule="auto"/>
              <w:rPr>
                <w:rFonts w:ascii="Times New Roman" w:eastAsia="Times New Roman" w:hAnsi="Times New Roman" w:cs="Times New Roman"/>
                <w:color w:val="C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Нечалово</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60,00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20.</w:t>
            </w:r>
          </w:p>
        </w:tc>
        <w:tc>
          <w:tcPr>
            <w:tcW w:w="1948" w:type="dxa"/>
          </w:tcPr>
          <w:p w:rsidR="002F5A08" w:rsidRPr="002F5A08" w:rsidRDefault="00FA6A5C" w:rsidP="00B70AB3">
            <w:pPr>
              <w:tabs>
                <w:tab w:val="left" w:pos="5856"/>
              </w:tabs>
              <w:spacing w:after="0" w:line="240" w:lineRule="auto"/>
              <w:rPr>
                <w:rFonts w:ascii="Times New Roman" w:eastAsia="Times New Roman" w:hAnsi="Times New Roman" w:cs="Times New Roman"/>
                <w:color w:val="C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Новое Иванцево</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21.</w:t>
            </w:r>
          </w:p>
        </w:tc>
        <w:tc>
          <w:tcPr>
            <w:tcW w:w="1948" w:type="dxa"/>
          </w:tcPr>
          <w:p w:rsidR="002F5A08" w:rsidRPr="002F5A08" w:rsidRDefault="00FA6A5C" w:rsidP="00B70AB3">
            <w:pPr>
              <w:tabs>
                <w:tab w:val="left" w:pos="5856"/>
              </w:tabs>
              <w:spacing w:after="0" w:line="240" w:lineRule="auto"/>
              <w:rPr>
                <w:rFonts w:ascii="Times New Roman" w:eastAsia="Times New Roman" w:hAnsi="Times New Roman" w:cs="Times New Roman"/>
                <w:color w:val="C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Осиновик</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1260,00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22.</w:t>
            </w:r>
          </w:p>
        </w:tc>
        <w:tc>
          <w:tcPr>
            <w:tcW w:w="1948" w:type="dxa"/>
          </w:tcPr>
          <w:p w:rsidR="002F5A08" w:rsidRPr="002F5A08" w:rsidRDefault="00FA6A5C" w:rsidP="00B70AB3">
            <w:pPr>
              <w:tabs>
                <w:tab w:val="left" w:pos="5856"/>
              </w:tabs>
              <w:spacing w:after="0" w:line="240" w:lineRule="auto"/>
              <w:rPr>
                <w:rFonts w:ascii="Times New Roman" w:eastAsia="Times New Roman" w:hAnsi="Times New Roman" w:cs="Times New Roman"/>
                <w:color w:val="C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Павловское</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23.</w:t>
            </w:r>
          </w:p>
        </w:tc>
        <w:tc>
          <w:tcPr>
            <w:tcW w:w="1948" w:type="dxa"/>
          </w:tcPr>
          <w:p w:rsidR="002F5A08" w:rsidRPr="002F5A08" w:rsidRDefault="00FA6A5C" w:rsidP="00B70AB3">
            <w:pPr>
              <w:tabs>
                <w:tab w:val="left" w:pos="5856"/>
              </w:tabs>
              <w:spacing w:after="0" w:line="240" w:lineRule="auto"/>
              <w:rPr>
                <w:rFonts w:ascii="Times New Roman" w:eastAsia="Times New Roman" w:hAnsi="Times New Roman" w:cs="Times New Roman"/>
                <w:color w:val="C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Петрово</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1052,00</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1440,00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24.</w:t>
            </w:r>
          </w:p>
        </w:tc>
        <w:tc>
          <w:tcPr>
            <w:tcW w:w="1948" w:type="dxa"/>
          </w:tcPr>
          <w:p w:rsidR="002F5A08" w:rsidRPr="002F5A08" w:rsidRDefault="00FA6A5C" w:rsidP="00B70AB3">
            <w:pPr>
              <w:tabs>
                <w:tab w:val="left" w:pos="5856"/>
              </w:tabs>
              <w:spacing w:after="0" w:line="240" w:lineRule="auto"/>
              <w:rPr>
                <w:rFonts w:ascii="Times New Roman" w:eastAsia="Times New Roman" w:hAnsi="Times New Roman" w:cs="Times New Roman"/>
                <w:color w:val="C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Погорелка</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25.</w:t>
            </w:r>
          </w:p>
        </w:tc>
        <w:tc>
          <w:tcPr>
            <w:tcW w:w="1948" w:type="dxa"/>
          </w:tcPr>
          <w:p w:rsidR="002F5A08" w:rsidRPr="002F5A08" w:rsidRDefault="00FA6A5C" w:rsidP="00B70AB3">
            <w:pPr>
              <w:tabs>
                <w:tab w:val="left" w:pos="5856"/>
              </w:tabs>
              <w:spacing w:after="0" w:line="240" w:lineRule="auto"/>
              <w:rPr>
                <w:rFonts w:ascii="Times New Roman" w:eastAsia="Times New Roman" w:hAnsi="Times New Roman" w:cs="Times New Roman"/>
                <w:color w:val="C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Поповское</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300,00</w:t>
            </w:r>
          </w:p>
        </w:tc>
      </w:tr>
      <w:tr w:rsidR="002F5A08" w:rsidRPr="002F5A08" w:rsidTr="00B70AB3">
        <w:tblPrEx>
          <w:tblBorders>
            <w:bottom w:val="single" w:sz="4" w:space="0" w:color="auto"/>
          </w:tblBorders>
        </w:tblPrEx>
        <w:tc>
          <w:tcPr>
            <w:tcW w:w="547" w:type="dxa"/>
            <w:vMerge w:val="restart"/>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26.</w:t>
            </w:r>
          </w:p>
        </w:tc>
        <w:tc>
          <w:tcPr>
            <w:tcW w:w="1948" w:type="dxa"/>
            <w:vMerge w:val="restart"/>
          </w:tcPr>
          <w:p w:rsidR="002F5A08" w:rsidRPr="002F5A08" w:rsidRDefault="00FA6A5C" w:rsidP="00B70AB3">
            <w:pPr>
              <w:tabs>
                <w:tab w:val="left" w:pos="5856"/>
              </w:tabs>
              <w:spacing w:after="0" w:line="240" w:lineRule="auto"/>
              <w:rPr>
                <w:rFonts w:ascii="Times New Roman" w:eastAsia="Times New Roman" w:hAnsi="Times New Roman" w:cs="Times New Roman"/>
                <w:color w:val="C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Расторопово</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Кирпичные 2-этажные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956,90</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480,00</w:t>
            </w:r>
          </w:p>
        </w:tc>
      </w:tr>
      <w:tr w:rsidR="002F5A08" w:rsidRPr="002F5A08" w:rsidTr="00B70AB3">
        <w:tblPrEx>
          <w:tblBorders>
            <w:bottom w:val="single" w:sz="4" w:space="0" w:color="auto"/>
          </w:tblBorders>
        </w:tblPrEx>
        <w:tc>
          <w:tcPr>
            <w:tcW w:w="547" w:type="dxa"/>
            <w:vMerge/>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p>
        </w:tc>
        <w:tc>
          <w:tcPr>
            <w:tcW w:w="1948" w:type="dxa"/>
            <w:vMerge/>
          </w:tcPr>
          <w:p w:rsidR="002F5A08" w:rsidRPr="002F5A08" w:rsidRDefault="002F5A08" w:rsidP="00B70AB3">
            <w:pPr>
              <w:tabs>
                <w:tab w:val="left" w:pos="5856"/>
              </w:tabs>
              <w:spacing w:after="0" w:line="240" w:lineRule="auto"/>
              <w:rPr>
                <w:rFonts w:ascii="Times New Roman" w:eastAsia="Times New Roman" w:hAnsi="Times New Roman" w:cs="Times New Roman"/>
                <w:color w:val="C00000"/>
                <w:sz w:val="20"/>
                <w:szCs w:val="20"/>
                <w:lang w:eastAsia="x-none"/>
              </w:rPr>
            </w:pP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 xml:space="preserve">Деревянные </w:t>
            </w:r>
            <w:r w:rsidRPr="002F5A08">
              <w:rPr>
                <w:rFonts w:ascii="Times New Roman" w:eastAsia="Times New Roman" w:hAnsi="Times New Roman" w:cs="Times New Roman"/>
                <w:color w:val="000000"/>
                <w:sz w:val="20"/>
                <w:szCs w:val="20"/>
                <w:lang w:eastAsia="x-none"/>
              </w:rPr>
              <w:t>2</w:t>
            </w:r>
            <w:r w:rsidRPr="002F5A08">
              <w:rPr>
                <w:rFonts w:ascii="Times New Roman" w:eastAsia="Times New Roman" w:hAnsi="Times New Roman" w:cs="Times New Roman"/>
                <w:color w:val="000000"/>
                <w:sz w:val="20"/>
                <w:szCs w:val="20"/>
                <w:lang w:val="x-none" w:eastAsia="x-none"/>
              </w:rPr>
              <w:t>-этажные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100,00</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r>
      <w:tr w:rsidR="002F5A08" w:rsidRPr="002F5A08" w:rsidTr="00B70AB3">
        <w:tblPrEx>
          <w:tblBorders>
            <w:bottom w:val="single" w:sz="4" w:space="0" w:color="auto"/>
          </w:tblBorders>
        </w:tblPrEx>
        <w:tc>
          <w:tcPr>
            <w:tcW w:w="547" w:type="dxa"/>
            <w:vMerge/>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p>
        </w:tc>
        <w:tc>
          <w:tcPr>
            <w:tcW w:w="1948" w:type="dxa"/>
            <w:vMerge/>
          </w:tcPr>
          <w:p w:rsidR="002F5A08" w:rsidRPr="002F5A08" w:rsidRDefault="002F5A08" w:rsidP="00B70AB3">
            <w:pPr>
              <w:tabs>
                <w:tab w:val="left" w:pos="5856"/>
              </w:tabs>
              <w:spacing w:after="0" w:line="240" w:lineRule="auto"/>
              <w:rPr>
                <w:rFonts w:ascii="Times New Roman" w:eastAsia="Times New Roman" w:hAnsi="Times New Roman" w:cs="Times New Roman"/>
                <w:color w:val="C00000"/>
                <w:sz w:val="20"/>
                <w:szCs w:val="20"/>
                <w:lang w:eastAsia="x-none"/>
              </w:rPr>
            </w:pP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Арболитовые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899,10</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r>
      <w:tr w:rsidR="002F5A08" w:rsidRPr="002F5A08" w:rsidTr="00B70AB3">
        <w:tblPrEx>
          <w:tblBorders>
            <w:bottom w:val="single" w:sz="4" w:space="0" w:color="auto"/>
          </w:tblBorders>
        </w:tblPrEx>
        <w:tc>
          <w:tcPr>
            <w:tcW w:w="547" w:type="dxa"/>
            <w:vMerge/>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p>
        </w:tc>
        <w:tc>
          <w:tcPr>
            <w:tcW w:w="1948" w:type="dxa"/>
            <w:vMerge/>
          </w:tcPr>
          <w:p w:rsidR="002F5A08" w:rsidRPr="002F5A08" w:rsidRDefault="002F5A08" w:rsidP="00B70AB3">
            <w:pPr>
              <w:tabs>
                <w:tab w:val="left" w:pos="5856"/>
              </w:tabs>
              <w:spacing w:after="0" w:line="240" w:lineRule="auto"/>
              <w:rPr>
                <w:rFonts w:ascii="Times New Roman" w:eastAsia="Times New Roman" w:hAnsi="Times New Roman" w:cs="Times New Roman"/>
                <w:color w:val="C00000"/>
                <w:sz w:val="20"/>
                <w:szCs w:val="20"/>
                <w:lang w:eastAsia="x-none"/>
              </w:rPr>
            </w:pP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2763,20</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2842,10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27.</w:t>
            </w:r>
          </w:p>
        </w:tc>
        <w:tc>
          <w:tcPr>
            <w:tcW w:w="1948" w:type="dxa"/>
          </w:tcPr>
          <w:p w:rsidR="002F5A08" w:rsidRPr="002F5A08" w:rsidRDefault="00FA6A5C" w:rsidP="00B70AB3">
            <w:pPr>
              <w:tabs>
                <w:tab w:val="left" w:pos="5856"/>
              </w:tabs>
              <w:spacing w:after="0" w:line="240" w:lineRule="auto"/>
              <w:rPr>
                <w:rFonts w:ascii="Times New Roman" w:eastAsia="Times New Roman" w:hAnsi="Times New Roman" w:cs="Times New Roman"/>
                <w:color w:val="C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Сидорово</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900,00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28.</w:t>
            </w:r>
          </w:p>
        </w:tc>
        <w:tc>
          <w:tcPr>
            <w:tcW w:w="1948" w:type="dxa"/>
          </w:tcPr>
          <w:p w:rsidR="002F5A08" w:rsidRPr="002F5A08" w:rsidRDefault="00FA6A5C" w:rsidP="00B70AB3">
            <w:pPr>
              <w:tabs>
                <w:tab w:val="left" w:pos="5856"/>
              </w:tabs>
              <w:spacing w:after="0" w:line="240" w:lineRule="auto"/>
              <w:rPr>
                <w:rFonts w:ascii="Times New Roman" w:eastAsia="Times New Roman" w:hAnsi="Times New Roman" w:cs="Times New Roman"/>
                <w:color w:val="C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Сычево</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1020,00</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1560,00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29.</w:t>
            </w:r>
          </w:p>
        </w:tc>
        <w:tc>
          <w:tcPr>
            <w:tcW w:w="1948" w:type="dxa"/>
          </w:tcPr>
          <w:p w:rsidR="002F5A08" w:rsidRPr="002F5A08" w:rsidRDefault="00FA6A5C" w:rsidP="00B70AB3">
            <w:pPr>
              <w:tabs>
                <w:tab w:val="left" w:pos="5856"/>
              </w:tabs>
              <w:spacing w:after="0" w:line="240" w:lineRule="auto"/>
              <w:rPr>
                <w:rFonts w:ascii="Times New Roman" w:eastAsia="Times New Roman" w:hAnsi="Times New Roman" w:cs="Times New Roman"/>
                <w:color w:val="C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Хмелево</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540,00</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30.</w:t>
            </w:r>
          </w:p>
        </w:tc>
        <w:tc>
          <w:tcPr>
            <w:tcW w:w="1948" w:type="dxa"/>
          </w:tcPr>
          <w:p w:rsidR="002F5A08" w:rsidRPr="002F5A08" w:rsidRDefault="00FA6A5C" w:rsidP="00B70AB3">
            <w:pPr>
              <w:tabs>
                <w:tab w:val="left" w:pos="5856"/>
              </w:tabs>
              <w:spacing w:after="0" w:line="240" w:lineRule="auto"/>
              <w:rPr>
                <w:rFonts w:ascii="Times New Roman" w:eastAsia="Times New Roman" w:hAnsi="Times New Roman" w:cs="Times New Roman"/>
                <w:color w:val="C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Холманы</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r>
      <w:tr w:rsidR="002F5A08" w:rsidRPr="002F5A08" w:rsidTr="00B70AB3">
        <w:tblPrEx>
          <w:tblBorders>
            <w:bottom w:val="single" w:sz="4" w:space="0" w:color="auto"/>
          </w:tblBorders>
        </w:tblPrEx>
        <w:tc>
          <w:tcPr>
            <w:tcW w:w="547"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31.</w:t>
            </w:r>
          </w:p>
        </w:tc>
        <w:tc>
          <w:tcPr>
            <w:tcW w:w="1948" w:type="dxa"/>
          </w:tcPr>
          <w:p w:rsidR="002F5A08" w:rsidRPr="002F5A08" w:rsidRDefault="00FA6A5C" w:rsidP="00B70AB3">
            <w:pPr>
              <w:tabs>
                <w:tab w:val="left" w:pos="5856"/>
              </w:tabs>
              <w:spacing w:after="0" w:line="240" w:lineRule="auto"/>
              <w:rPr>
                <w:rFonts w:ascii="Times New Roman" w:eastAsia="Times New Roman" w:hAnsi="Times New Roman" w:cs="Times New Roman"/>
                <w:color w:val="C00000"/>
                <w:sz w:val="20"/>
                <w:szCs w:val="20"/>
                <w:lang w:eastAsia="x-none"/>
              </w:rPr>
            </w:pPr>
            <w:r w:rsidRPr="002F5A08">
              <w:rPr>
                <w:rFonts w:ascii="Times New Roman" w:eastAsia="Times New Roman" w:hAnsi="Times New Roman" w:cs="Times New Roman"/>
                <w:color w:val="2D2D2D"/>
                <w:sz w:val="20"/>
                <w:szCs w:val="20"/>
                <w:lang w:val="x-none" w:eastAsia="x-none"/>
              </w:rPr>
              <w:t>д</w:t>
            </w:r>
            <w:r>
              <w:rPr>
                <w:rFonts w:ascii="Times New Roman" w:eastAsia="Times New Roman" w:hAnsi="Times New Roman" w:cs="Times New Roman"/>
                <w:color w:val="2D2D2D"/>
                <w:sz w:val="20"/>
                <w:szCs w:val="20"/>
                <w:lang w:eastAsia="x-none"/>
              </w:rPr>
              <w:t>еревня</w:t>
            </w:r>
            <w:r w:rsidR="002F5A08" w:rsidRPr="002F5A08">
              <w:rPr>
                <w:rFonts w:ascii="Times New Roman" w:eastAsia="Times New Roman" w:hAnsi="Times New Roman" w:cs="Times New Roman"/>
                <w:color w:val="2D2D2D"/>
                <w:sz w:val="20"/>
                <w:szCs w:val="20"/>
                <w:lang w:val="x-none" w:eastAsia="x-none"/>
              </w:rPr>
              <w:t xml:space="preserve"> Цампелово</w:t>
            </w:r>
          </w:p>
        </w:tc>
        <w:tc>
          <w:tcPr>
            <w:tcW w:w="2211"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val="x-none" w:eastAsia="x-none"/>
              </w:rPr>
              <w:t>Деревянные 1-этажные</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r w:rsidRPr="002F5A08">
              <w:rPr>
                <w:rFonts w:ascii="Times New Roman" w:eastAsia="Times New Roman" w:hAnsi="Times New Roman" w:cs="Times New Roman"/>
                <w:color w:val="000000"/>
                <w:sz w:val="20"/>
                <w:szCs w:val="20"/>
                <w:lang w:eastAsia="x-none"/>
              </w:rPr>
              <w:t>480,00</w:t>
            </w:r>
          </w:p>
        </w:tc>
      </w:tr>
      <w:tr w:rsidR="002F5A08" w:rsidRPr="002F5A08" w:rsidTr="00B70AB3">
        <w:tblPrEx>
          <w:tblBorders>
            <w:bottom w:val="single" w:sz="4" w:space="0" w:color="auto"/>
          </w:tblBorders>
        </w:tblPrEx>
        <w:tc>
          <w:tcPr>
            <w:tcW w:w="547" w:type="dxa"/>
            <w:vMerge w:val="restart"/>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p>
        </w:tc>
        <w:tc>
          <w:tcPr>
            <w:tcW w:w="1948" w:type="dxa"/>
            <w:vMerge w:val="restart"/>
          </w:tcPr>
          <w:p w:rsidR="002F5A08" w:rsidRPr="002F5A08" w:rsidRDefault="002F5A08" w:rsidP="00B70AB3">
            <w:pPr>
              <w:tabs>
                <w:tab w:val="left" w:pos="5856"/>
              </w:tabs>
              <w:spacing w:after="0" w:line="240" w:lineRule="auto"/>
              <w:rPr>
                <w:rFonts w:ascii="Times New Roman" w:eastAsia="Times New Roman" w:hAnsi="Times New Roman" w:cs="Times New Roman"/>
                <w:b/>
                <w:color w:val="000000"/>
                <w:sz w:val="20"/>
                <w:szCs w:val="20"/>
                <w:lang w:eastAsia="x-none"/>
              </w:rPr>
            </w:pPr>
            <w:r w:rsidRPr="002F5A08">
              <w:rPr>
                <w:rFonts w:ascii="Times New Roman" w:eastAsia="Times New Roman" w:hAnsi="Times New Roman" w:cs="Times New Roman"/>
                <w:b/>
                <w:color w:val="000000"/>
                <w:sz w:val="20"/>
                <w:szCs w:val="20"/>
                <w:lang w:eastAsia="x-none"/>
              </w:rPr>
              <w:t>Итого:</w:t>
            </w:r>
          </w:p>
        </w:tc>
        <w:tc>
          <w:tcPr>
            <w:tcW w:w="2211" w:type="dxa"/>
            <w:vMerge w:val="restart"/>
          </w:tcPr>
          <w:p w:rsidR="002F5A08" w:rsidRPr="002F5A08" w:rsidRDefault="002F5A08" w:rsidP="00B70AB3">
            <w:pPr>
              <w:tabs>
                <w:tab w:val="left" w:pos="5856"/>
              </w:tabs>
              <w:spacing w:after="0" w:line="240" w:lineRule="auto"/>
              <w:rPr>
                <w:rFonts w:ascii="Times New Roman" w:eastAsia="Times New Roman" w:hAnsi="Times New Roman" w:cs="Times New Roman"/>
                <w:b/>
                <w:color w:val="000000"/>
                <w:sz w:val="20"/>
                <w:szCs w:val="20"/>
                <w:lang w:eastAsia="x-none"/>
              </w:rPr>
            </w:pPr>
            <w:r w:rsidRPr="002F5A08">
              <w:rPr>
                <w:rFonts w:ascii="Times New Roman" w:eastAsia="Times New Roman" w:hAnsi="Times New Roman" w:cs="Times New Roman"/>
                <w:b/>
                <w:color w:val="000000"/>
                <w:sz w:val="20"/>
                <w:szCs w:val="20"/>
                <w:lang w:eastAsia="x-none"/>
              </w:rPr>
              <w:t>-</w:t>
            </w:r>
          </w:p>
        </w:tc>
        <w:tc>
          <w:tcPr>
            <w:tcW w:w="1533" w:type="dxa"/>
          </w:tcPr>
          <w:p w:rsidR="002F5A08" w:rsidRPr="002F5A08" w:rsidRDefault="002F5A08" w:rsidP="00B70AB3">
            <w:pPr>
              <w:tabs>
                <w:tab w:val="left" w:pos="5856"/>
              </w:tabs>
              <w:spacing w:after="0" w:line="240" w:lineRule="auto"/>
              <w:rPr>
                <w:rFonts w:ascii="Times New Roman" w:eastAsia="Times New Roman" w:hAnsi="Times New Roman" w:cs="Times New Roman"/>
                <w:b/>
                <w:color w:val="000000"/>
                <w:sz w:val="20"/>
                <w:szCs w:val="20"/>
                <w:lang w:eastAsia="x-none"/>
              </w:rPr>
            </w:pPr>
            <w:r w:rsidRPr="002F5A08">
              <w:rPr>
                <w:rFonts w:ascii="Times New Roman" w:eastAsia="Times New Roman" w:hAnsi="Times New Roman" w:cs="Times New Roman"/>
                <w:b/>
                <w:color w:val="000000"/>
                <w:sz w:val="20"/>
                <w:szCs w:val="20"/>
                <w:lang w:eastAsia="x-none"/>
              </w:rPr>
              <w:t>2859,50</w:t>
            </w:r>
          </w:p>
        </w:tc>
        <w:tc>
          <w:tcPr>
            <w:tcW w:w="1552" w:type="dxa"/>
          </w:tcPr>
          <w:p w:rsidR="002F5A08" w:rsidRPr="002F5A08" w:rsidRDefault="002F5A08" w:rsidP="00B70AB3">
            <w:pPr>
              <w:tabs>
                <w:tab w:val="left" w:pos="5856"/>
              </w:tabs>
              <w:spacing w:after="0" w:line="240" w:lineRule="auto"/>
              <w:rPr>
                <w:rFonts w:ascii="Times New Roman" w:eastAsia="Times New Roman" w:hAnsi="Times New Roman" w:cs="Times New Roman"/>
                <w:b/>
                <w:color w:val="000000"/>
                <w:sz w:val="20"/>
                <w:szCs w:val="20"/>
                <w:lang w:eastAsia="x-none"/>
              </w:rPr>
            </w:pPr>
            <w:r w:rsidRPr="002F5A08">
              <w:rPr>
                <w:rFonts w:ascii="Times New Roman" w:eastAsia="Times New Roman" w:hAnsi="Times New Roman" w:cs="Times New Roman"/>
                <w:b/>
                <w:color w:val="000000"/>
                <w:sz w:val="20"/>
                <w:szCs w:val="20"/>
                <w:lang w:eastAsia="x-none"/>
              </w:rPr>
              <w:t>16788,90</w:t>
            </w:r>
          </w:p>
        </w:tc>
        <w:tc>
          <w:tcPr>
            <w:tcW w:w="1554" w:type="dxa"/>
          </w:tcPr>
          <w:p w:rsidR="002F5A08" w:rsidRPr="002F5A08" w:rsidRDefault="002F5A08" w:rsidP="00B70AB3">
            <w:pPr>
              <w:tabs>
                <w:tab w:val="left" w:pos="5856"/>
              </w:tabs>
              <w:spacing w:after="0" w:line="240" w:lineRule="auto"/>
              <w:rPr>
                <w:rFonts w:ascii="Times New Roman" w:eastAsia="Times New Roman" w:hAnsi="Times New Roman" w:cs="Times New Roman"/>
                <w:b/>
                <w:color w:val="000000"/>
                <w:sz w:val="20"/>
                <w:szCs w:val="20"/>
                <w:lang w:eastAsia="x-none"/>
              </w:rPr>
            </w:pPr>
            <w:r w:rsidRPr="002F5A08">
              <w:rPr>
                <w:rFonts w:ascii="Times New Roman" w:eastAsia="Times New Roman" w:hAnsi="Times New Roman" w:cs="Times New Roman"/>
                <w:b/>
                <w:color w:val="000000"/>
                <w:sz w:val="20"/>
                <w:szCs w:val="20"/>
                <w:lang w:eastAsia="x-none"/>
              </w:rPr>
              <w:t>30471,20</w:t>
            </w:r>
          </w:p>
        </w:tc>
      </w:tr>
      <w:tr w:rsidR="002F5A08" w:rsidRPr="002F5A08" w:rsidTr="00B70AB3">
        <w:tblPrEx>
          <w:tblBorders>
            <w:bottom w:val="single" w:sz="4" w:space="0" w:color="auto"/>
          </w:tblBorders>
        </w:tblPrEx>
        <w:tc>
          <w:tcPr>
            <w:tcW w:w="547" w:type="dxa"/>
            <w:vMerge/>
          </w:tcPr>
          <w:p w:rsidR="002F5A08" w:rsidRPr="002F5A08" w:rsidRDefault="002F5A08" w:rsidP="00B70AB3">
            <w:pPr>
              <w:tabs>
                <w:tab w:val="left" w:pos="5856"/>
              </w:tabs>
              <w:spacing w:after="0" w:line="240" w:lineRule="auto"/>
              <w:rPr>
                <w:rFonts w:ascii="Times New Roman" w:eastAsia="Times New Roman" w:hAnsi="Times New Roman" w:cs="Times New Roman"/>
                <w:color w:val="000000"/>
                <w:sz w:val="20"/>
                <w:szCs w:val="20"/>
                <w:lang w:eastAsia="x-none"/>
              </w:rPr>
            </w:pPr>
          </w:p>
        </w:tc>
        <w:tc>
          <w:tcPr>
            <w:tcW w:w="1948" w:type="dxa"/>
            <w:vMerge/>
          </w:tcPr>
          <w:p w:rsidR="002F5A08" w:rsidRPr="002F5A08" w:rsidRDefault="002F5A08" w:rsidP="00B70AB3">
            <w:pPr>
              <w:tabs>
                <w:tab w:val="left" w:pos="5856"/>
              </w:tabs>
              <w:spacing w:after="0" w:line="240" w:lineRule="auto"/>
              <w:rPr>
                <w:rFonts w:ascii="Times New Roman" w:eastAsia="Times New Roman" w:hAnsi="Times New Roman" w:cs="Times New Roman"/>
                <w:b/>
                <w:color w:val="000000"/>
                <w:sz w:val="20"/>
                <w:szCs w:val="20"/>
                <w:lang w:eastAsia="x-none"/>
              </w:rPr>
            </w:pPr>
          </w:p>
        </w:tc>
        <w:tc>
          <w:tcPr>
            <w:tcW w:w="2211" w:type="dxa"/>
            <w:vMerge/>
          </w:tcPr>
          <w:p w:rsidR="002F5A08" w:rsidRPr="002F5A08" w:rsidRDefault="002F5A08" w:rsidP="00B70AB3">
            <w:pPr>
              <w:tabs>
                <w:tab w:val="left" w:pos="5856"/>
              </w:tabs>
              <w:spacing w:after="0" w:line="240" w:lineRule="auto"/>
              <w:rPr>
                <w:rFonts w:ascii="Times New Roman" w:eastAsia="Times New Roman" w:hAnsi="Times New Roman" w:cs="Times New Roman"/>
                <w:b/>
                <w:color w:val="000000"/>
                <w:sz w:val="20"/>
                <w:szCs w:val="20"/>
                <w:lang w:eastAsia="x-none"/>
              </w:rPr>
            </w:pPr>
          </w:p>
        </w:tc>
        <w:tc>
          <w:tcPr>
            <w:tcW w:w="4639" w:type="dxa"/>
            <w:gridSpan w:val="3"/>
          </w:tcPr>
          <w:p w:rsidR="002F5A08" w:rsidRPr="002F5A08" w:rsidRDefault="002F5A08" w:rsidP="00B70AB3">
            <w:pPr>
              <w:tabs>
                <w:tab w:val="left" w:pos="5856"/>
              </w:tabs>
              <w:spacing w:after="0" w:line="240" w:lineRule="auto"/>
              <w:rPr>
                <w:rFonts w:ascii="Times New Roman" w:eastAsia="Times New Roman" w:hAnsi="Times New Roman" w:cs="Times New Roman"/>
                <w:b/>
                <w:color w:val="000000"/>
                <w:sz w:val="20"/>
                <w:szCs w:val="20"/>
                <w:lang w:eastAsia="x-none"/>
              </w:rPr>
            </w:pPr>
            <w:r w:rsidRPr="002F5A08">
              <w:rPr>
                <w:rFonts w:ascii="Times New Roman" w:eastAsia="Times New Roman" w:hAnsi="Times New Roman" w:cs="Times New Roman"/>
                <w:b/>
                <w:color w:val="000000"/>
                <w:sz w:val="20"/>
                <w:szCs w:val="20"/>
                <w:lang w:eastAsia="x-none"/>
              </w:rPr>
              <w:t>50119,60</w:t>
            </w:r>
          </w:p>
        </w:tc>
      </w:tr>
    </w:tbl>
    <w:p w:rsidR="002F5A08" w:rsidRPr="002F5A08" w:rsidRDefault="002F5A08" w:rsidP="00BF0E3A">
      <w:pPr>
        <w:spacing w:before="240" w:after="0" w:line="360" w:lineRule="auto"/>
        <w:ind w:firstLine="709"/>
        <w:jc w:val="both"/>
        <w:rPr>
          <w:rFonts w:ascii="Times New Roman" w:eastAsia="Times New Roman" w:hAnsi="Times New Roman" w:cs="Times New Roman"/>
          <w:color w:val="000000"/>
          <w:sz w:val="28"/>
          <w:szCs w:val="28"/>
          <w:lang w:val="x-none" w:eastAsia="x-none"/>
        </w:rPr>
      </w:pPr>
      <w:r w:rsidRPr="002F5A08">
        <w:rPr>
          <w:rFonts w:ascii="Times New Roman" w:eastAsia="Times New Roman" w:hAnsi="Times New Roman" w:cs="Times New Roman"/>
          <w:color w:val="000000"/>
          <w:sz w:val="28"/>
          <w:szCs w:val="28"/>
          <w:lang w:val="x-none" w:eastAsia="x-none"/>
        </w:rPr>
        <w:t xml:space="preserve">По материалу стен – </w:t>
      </w:r>
      <w:r w:rsidRPr="002F5A08">
        <w:rPr>
          <w:rFonts w:ascii="Times New Roman" w:eastAsia="Times New Roman" w:hAnsi="Times New Roman" w:cs="Times New Roman"/>
          <w:color w:val="000000"/>
          <w:sz w:val="28"/>
          <w:szCs w:val="28"/>
          <w:lang w:eastAsia="x-none"/>
        </w:rPr>
        <w:t>основная</w:t>
      </w:r>
      <w:r w:rsidRPr="002F5A08">
        <w:rPr>
          <w:rFonts w:ascii="Times New Roman" w:eastAsia="Times New Roman" w:hAnsi="Times New Roman" w:cs="Times New Roman"/>
          <w:color w:val="000000"/>
          <w:sz w:val="28"/>
          <w:szCs w:val="28"/>
          <w:lang w:val="x-none" w:eastAsia="x-none"/>
        </w:rPr>
        <w:t xml:space="preserve"> часть </w:t>
      </w:r>
      <w:r w:rsidRPr="002F5A08">
        <w:rPr>
          <w:rFonts w:ascii="Times New Roman" w:eastAsia="Times New Roman" w:hAnsi="Times New Roman" w:cs="Times New Roman"/>
          <w:color w:val="000000"/>
          <w:sz w:val="28"/>
          <w:szCs w:val="28"/>
          <w:lang w:eastAsia="x-none"/>
        </w:rPr>
        <w:t xml:space="preserve">общего </w:t>
      </w:r>
      <w:r w:rsidRPr="002F5A08">
        <w:rPr>
          <w:rFonts w:ascii="Times New Roman" w:eastAsia="Times New Roman" w:hAnsi="Times New Roman" w:cs="Times New Roman"/>
          <w:color w:val="000000"/>
          <w:sz w:val="28"/>
          <w:szCs w:val="28"/>
          <w:lang w:val="x-none" w:eastAsia="x-none"/>
        </w:rPr>
        <w:t>жилищного фонда</w:t>
      </w:r>
      <w:r w:rsidRPr="002F5A08">
        <w:rPr>
          <w:rFonts w:ascii="Times New Roman" w:eastAsia="Times New Roman" w:hAnsi="Times New Roman" w:cs="Times New Roman"/>
          <w:color w:val="000000"/>
          <w:sz w:val="28"/>
          <w:szCs w:val="28"/>
          <w:lang w:eastAsia="x-none"/>
        </w:rPr>
        <w:t xml:space="preserve"> </w:t>
      </w:r>
      <w:r w:rsidRPr="002F5A08">
        <w:rPr>
          <w:rFonts w:ascii="Times New Roman" w:eastAsia="Times New Roman" w:hAnsi="Times New Roman" w:cs="Times New Roman"/>
          <w:color w:val="000000"/>
          <w:sz w:val="28"/>
          <w:szCs w:val="28"/>
          <w:lang w:val="x-none" w:eastAsia="x-none"/>
        </w:rPr>
        <w:t xml:space="preserve">имеет деревянные стены. К этой категории относится одноэтажная жилая застройка – </w:t>
      </w:r>
      <w:r w:rsidRPr="002F5A08">
        <w:rPr>
          <w:rFonts w:ascii="Times New Roman" w:eastAsia="Times New Roman" w:hAnsi="Times New Roman" w:cs="Times New Roman"/>
          <w:color w:val="000000"/>
          <w:sz w:val="28"/>
          <w:szCs w:val="28"/>
          <w:lang w:eastAsia="x-none"/>
        </w:rPr>
        <w:t>85,6</w:t>
      </w:r>
      <w:r w:rsidR="00FA6A5C">
        <w:rPr>
          <w:rFonts w:ascii="Times New Roman" w:eastAsia="Times New Roman" w:hAnsi="Times New Roman" w:cs="Times New Roman"/>
          <w:color w:val="000000"/>
          <w:sz w:val="28"/>
          <w:szCs w:val="28"/>
          <w:lang w:eastAsia="x-none"/>
        </w:rPr>
        <w:t xml:space="preserve"> процентов</w:t>
      </w:r>
      <w:r w:rsidRPr="002F5A08">
        <w:rPr>
          <w:rFonts w:ascii="Times New Roman" w:eastAsia="Times New Roman" w:hAnsi="Times New Roman" w:cs="Times New Roman"/>
          <w:color w:val="000000"/>
          <w:sz w:val="28"/>
          <w:szCs w:val="28"/>
          <w:lang w:val="x-none" w:eastAsia="x-none"/>
        </w:rPr>
        <w:t xml:space="preserve"> (</w:t>
      </w:r>
      <w:r w:rsidRPr="002F5A08">
        <w:rPr>
          <w:rFonts w:ascii="Times New Roman" w:eastAsia="Times New Roman" w:hAnsi="Times New Roman" w:cs="Times New Roman"/>
          <w:color w:val="000000"/>
          <w:sz w:val="28"/>
          <w:szCs w:val="28"/>
          <w:lang w:eastAsia="x-none"/>
        </w:rPr>
        <w:t>42926</w:t>
      </w:r>
      <w:r w:rsidRPr="002F5A08">
        <w:rPr>
          <w:rFonts w:ascii="Times New Roman" w:eastAsia="Times New Roman" w:hAnsi="Times New Roman" w:cs="Times New Roman"/>
          <w:color w:val="000000"/>
          <w:sz w:val="28"/>
          <w:szCs w:val="28"/>
          <w:lang w:val="x-none" w:eastAsia="x-none"/>
        </w:rPr>
        <w:t>,</w:t>
      </w:r>
      <w:r w:rsidRPr="002F5A08">
        <w:rPr>
          <w:rFonts w:ascii="Times New Roman" w:eastAsia="Times New Roman" w:hAnsi="Times New Roman" w:cs="Times New Roman"/>
          <w:color w:val="000000"/>
          <w:sz w:val="28"/>
          <w:szCs w:val="28"/>
          <w:lang w:eastAsia="x-none"/>
        </w:rPr>
        <w:t>0</w:t>
      </w:r>
      <w:r w:rsidRPr="002F5A08">
        <w:rPr>
          <w:rFonts w:ascii="Times New Roman" w:eastAsia="Times New Roman" w:hAnsi="Times New Roman" w:cs="Times New Roman"/>
          <w:color w:val="000000"/>
          <w:sz w:val="28"/>
          <w:szCs w:val="28"/>
          <w:lang w:val="x-none" w:eastAsia="x-none"/>
        </w:rPr>
        <w:t xml:space="preserve">0 </w:t>
      </w:r>
      <w:r w:rsidRPr="002F5A08">
        <w:rPr>
          <w:rFonts w:ascii="Times New Roman" w:eastAsia="Times New Roman" w:hAnsi="Times New Roman" w:cs="Times New Roman"/>
          <w:color w:val="000000"/>
          <w:sz w:val="28"/>
          <w:szCs w:val="28"/>
          <w:lang w:eastAsia="x-none"/>
        </w:rPr>
        <w:t>кв.м</w:t>
      </w:r>
      <w:r w:rsidRPr="002F5A08">
        <w:rPr>
          <w:rFonts w:ascii="Times New Roman" w:eastAsia="Times New Roman" w:hAnsi="Times New Roman" w:cs="Times New Roman"/>
          <w:color w:val="000000"/>
          <w:sz w:val="28"/>
          <w:szCs w:val="28"/>
          <w:lang w:val="x-none" w:eastAsia="x-none"/>
        </w:rPr>
        <w:t>)</w:t>
      </w:r>
      <w:r w:rsidRPr="002F5A08">
        <w:rPr>
          <w:rFonts w:ascii="Times New Roman" w:eastAsia="Times New Roman" w:hAnsi="Times New Roman" w:cs="Times New Roman"/>
          <w:color w:val="000000"/>
          <w:sz w:val="28"/>
          <w:szCs w:val="28"/>
          <w:lang w:eastAsia="x-none"/>
        </w:rPr>
        <w:t xml:space="preserve"> и двухэтажная – 3,5</w:t>
      </w:r>
      <w:r w:rsidR="00FA6A5C">
        <w:rPr>
          <w:rFonts w:ascii="Times New Roman" w:eastAsia="Times New Roman" w:hAnsi="Times New Roman" w:cs="Times New Roman"/>
          <w:color w:val="000000"/>
          <w:sz w:val="28"/>
          <w:szCs w:val="28"/>
          <w:lang w:eastAsia="x-none"/>
        </w:rPr>
        <w:t xml:space="preserve"> процента</w:t>
      </w:r>
      <w:r w:rsidRPr="002F5A08">
        <w:rPr>
          <w:rFonts w:ascii="Times New Roman" w:eastAsia="Times New Roman" w:hAnsi="Times New Roman" w:cs="Times New Roman"/>
          <w:color w:val="000000"/>
          <w:sz w:val="28"/>
          <w:szCs w:val="28"/>
          <w:lang w:eastAsia="x-none"/>
        </w:rPr>
        <w:t xml:space="preserve"> (1735,20 кв.м)</w:t>
      </w:r>
      <w:r w:rsidRPr="002F5A08">
        <w:rPr>
          <w:rFonts w:ascii="Times New Roman" w:eastAsia="Times New Roman" w:hAnsi="Times New Roman" w:cs="Times New Roman"/>
          <w:color w:val="000000"/>
          <w:sz w:val="28"/>
          <w:szCs w:val="28"/>
          <w:lang w:val="x-none" w:eastAsia="x-none"/>
        </w:rPr>
        <w:t xml:space="preserve">. </w:t>
      </w:r>
      <w:r w:rsidRPr="002F5A08">
        <w:rPr>
          <w:rFonts w:ascii="Times New Roman" w:eastAsia="Times New Roman" w:hAnsi="Times New Roman" w:cs="Times New Roman"/>
          <w:color w:val="000000"/>
          <w:sz w:val="28"/>
          <w:szCs w:val="28"/>
          <w:lang w:eastAsia="x-none"/>
        </w:rPr>
        <w:t xml:space="preserve">На двухэтажную жилую застройку </w:t>
      </w:r>
      <w:r w:rsidRPr="002F5A08">
        <w:rPr>
          <w:rFonts w:ascii="Times New Roman" w:eastAsia="Times New Roman" w:hAnsi="Times New Roman" w:cs="Times New Roman"/>
          <w:color w:val="000000"/>
          <w:sz w:val="28"/>
          <w:szCs w:val="28"/>
          <w:lang w:val="x-none" w:eastAsia="x-none"/>
        </w:rPr>
        <w:t>с кирпичными стенами</w:t>
      </w:r>
      <w:r w:rsidRPr="002F5A08">
        <w:rPr>
          <w:rFonts w:ascii="Times New Roman" w:eastAsia="Times New Roman" w:hAnsi="Times New Roman" w:cs="Times New Roman"/>
          <w:color w:val="000000"/>
          <w:sz w:val="28"/>
          <w:szCs w:val="28"/>
          <w:lang w:eastAsia="x-none"/>
        </w:rPr>
        <w:t xml:space="preserve"> приходится 7,5</w:t>
      </w:r>
      <w:r w:rsidR="00FA6A5C">
        <w:rPr>
          <w:rFonts w:ascii="Times New Roman" w:eastAsia="Times New Roman" w:hAnsi="Times New Roman" w:cs="Times New Roman"/>
          <w:color w:val="000000"/>
          <w:sz w:val="28"/>
          <w:szCs w:val="28"/>
          <w:lang w:eastAsia="x-none"/>
        </w:rPr>
        <w:t xml:space="preserve"> процента</w:t>
      </w:r>
      <w:r w:rsidRPr="002F5A08">
        <w:rPr>
          <w:rFonts w:ascii="Times New Roman" w:eastAsia="Times New Roman" w:hAnsi="Times New Roman" w:cs="Times New Roman"/>
          <w:color w:val="000000"/>
          <w:sz w:val="28"/>
          <w:szCs w:val="28"/>
          <w:lang w:val="x-none" w:eastAsia="x-none"/>
        </w:rPr>
        <w:t xml:space="preserve"> (</w:t>
      </w:r>
      <w:r w:rsidRPr="002F5A08">
        <w:rPr>
          <w:rFonts w:ascii="Times New Roman" w:eastAsia="Times New Roman" w:hAnsi="Times New Roman" w:cs="Times New Roman"/>
          <w:color w:val="000000"/>
          <w:sz w:val="28"/>
          <w:szCs w:val="28"/>
          <w:lang w:eastAsia="x-none"/>
        </w:rPr>
        <w:t>3755,9</w:t>
      </w:r>
      <w:r w:rsidRPr="002F5A08">
        <w:rPr>
          <w:rFonts w:ascii="Times New Roman" w:eastAsia="Times New Roman" w:hAnsi="Times New Roman" w:cs="Times New Roman"/>
          <w:color w:val="000000"/>
          <w:sz w:val="28"/>
          <w:szCs w:val="28"/>
          <w:lang w:val="x-none" w:eastAsia="x-none"/>
        </w:rPr>
        <w:t xml:space="preserve">0 </w:t>
      </w:r>
      <w:r w:rsidRPr="002F5A08">
        <w:rPr>
          <w:rFonts w:ascii="Times New Roman" w:eastAsia="Times New Roman" w:hAnsi="Times New Roman" w:cs="Times New Roman"/>
          <w:color w:val="000000"/>
          <w:sz w:val="28"/>
          <w:szCs w:val="28"/>
          <w:lang w:eastAsia="x-none"/>
        </w:rPr>
        <w:t>кв.м</w:t>
      </w:r>
      <w:r w:rsidRPr="002F5A08">
        <w:rPr>
          <w:rFonts w:ascii="Times New Roman" w:eastAsia="Times New Roman" w:hAnsi="Times New Roman" w:cs="Times New Roman"/>
          <w:color w:val="000000"/>
          <w:sz w:val="28"/>
          <w:szCs w:val="28"/>
          <w:lang w:val="x-none" w:eastAsia="x-none"/>
        </w:rPr>
        <w:t>)</w:t>
      </w:r>
      <w:r w:rsidRPr="002F5A08">
        <w:rPr>
          <w:rFonts w:ascii="Times New Roman" w:eastAsia="Times New Roman" w:hAnsi="Times New Roman" w:cs="Times New Roman"/>
          <w:color w:val="000000"/>
          <w:sz w:val="28"/>
          <w:szCs w:val="28"/>
          <w:lang w:eastAsia="x-none"/>
        </w:rPr>
        <w:t>. Одноэтажная жилая застройка с арболитовыми стенами составляет 3,4</w:t>
      </w:r>
      <w:r w:rsidR="00FA6A5C">
        <w:rPr>
          <w:rFonts w:ascii="Times New Roman" w:eastAsia="Times New Roman" w:hAnsi="Times New Roman" w:cs="Times New Roman"/>
          <w:color w:val="000000"/>
          <w:sz w:val="28"/>
          <w:szCs w:val="28"/>
          <w:lang w:eastAsia="x-none"/>
        </w:rPr>
        <w:t xml:space="preserve"> процента</w:t>
      </w:r>
      <w:r w:rsidRPr="002F5A08">
        <w:rPr>
          <w:rFonts w:ascii="Times New Roman" w:eastAsia="Times New Roman" w:hAnsi="Times New Roman" w:cs="Times New Roman"/>
          <w:color w:val="000000"/>
          <w:sz w:val="28"/>
          <w:szCs w:val="28"/>
          <w:lang w:eastAsia="x-none"/>
        </w:rPr>
        <w:t xml:space="preserve"> (1702,50 кв.м)</w:t>
      </w:r>
      <w:r w:rsidRPr="002F5A08">
        <w:rPr>
          <w:rFonts w:ascii="Times New Roman" w:eastAsia="Times New Roman" w:hAnsi="Times New Roman" w:cs="Times New Roman"/>
          <w:color w:val="000000"/>
          <w:sz w:val="28"/>
          <w:szCs w:val="28"/>
          <w:lang w:val="x-none" w:eastAsia="x-none"/>
        </w:rPr>
        <w:t xml:space="preserve">. </w:t>
      </w:r>
    </w:p>
    <w:p w:rsidR="002F5A08" w:rsidRPr="002F5A08" w:rsidRDefault="002F5A08" w:rsidP="002F5A08">
      <w:pPr>
        <w:spacing w:after="0" w:line="360" w:lineRule="auto"/>
        <w:ind w:firstLine="709"/>
        <w:jc w:val="both"/>
        <w:rPr>
          <w:rFonts w:ascii="Times New Roman" w:eastAsia="Times New Roman" w:hAnsi="Times New Roman" w:cs="Times New Roman"/>
          <w:color w:val="000000"/>
          <w:sz w:val="28"/>
          <w:szCs w:val="28"/>
          <w:lang w:eastAsia="ru-RU"/>
        </w:rPr>
      </w:pPr>
      <w:r w:rsidRPr="002F5A08">
        <w:rPr>
          <w:rFonts w:ascii="Times New Roman" w:eastAsia="Times New Roman" w:hAnsi="Times New Roman" w:cs="Times New Roman"/>
          <w:color w:val="000000"/>
          <w:sz w:val="28"/>
          <w:szCs w:val="28"/>
          <w:lang w:eastAsia="ru-RU"/>
        </w:rPr>
        <w:t>По степени износа – общий жилищный фонд (с учетом дачных и необитаемых домов) находится в удовлетворительном состоянии – 5,7</w:t>
      </w:r>
      <w:r w:rsidR="00DF74C4" w:rsidRPr="00DF74C4">
        <w:rPr>
          <w:rFonts w:ascii="Times New Roman" w:eastAsia="Times New Roman" w:hAnsi="Times New Roman" w:cs="Times New Roman"/>
          <w:color w:val="000000"/>
          <w:sz w:val="28"/>
          <w:szCs w:val="28"/>
          <w:lang w:eastAsia="ru-RU"/>
        </w:rPr>
        <w:t xml:space="preserve"> </w:t>
      </w:r>
      <w:r w:rsidR="00DF74C4">
        <w:rPr>
          <w:rFonts w:ascii="Times New Roman" w:eastAsia="Times New Roman" w:hAnsi="Times New Roman" w:cs="Times New Roman"/>
          <w:color w:val="000000"/>
          <w:sz w:val="28"/>
          <w:szCs w:val="28"/>
          <w:lang w:eastAsia="ru-RU"/>
        </w:rPr>
        <w:t>процента</w:t>
      </w:r>
      <w:r w:rsidRPr="002F5A08">
        <w:rPr>
          <w:rFonts w:ascii="Times New Roman" w:eastAsia="Times New Roman" w:hAnsi="Times New Roman" w:cs="Times New Roman"/>
          <w:color w:val="000000"/>
          <w:sz w:val="28"/>
          <w:szCs w:val="28"/>
          <w:lang w:eastAsia="ru-RU"/>
        </w:rPr>
        <w:t xml:space="preserve"> (2859,50 кв.м) его имеет износ до 30</w:t>
      </w:r>
      <w:r w:rsidR="0089184B">
        <w:rPr>
          <w:rFonts w:ascii="Times New Roman" w:eastAsia="Times New Roman" w:hAnsi="Times New Roman" w:cs="Times New Roman"/>
          <w:color w:val="000000"/>
          <w:sz w:val="28"/>
          <w:szCs w:val="28"/>
          <w:lang w:eastAsia="ru-RU"/>
        </w:rPr>
        <w:t xml:space="preserve"> процентов</w:t>
      </w:r>
      <w:r w:rsidRPr="002F5A08">
        <w:rPr>
          <w:rFonts w:ascii="Times New Roman" w:eastAsia="Times New Roman" w:hAnsi="Times New Roman" w:cs="Times New Roman"/>
          <w:color w:val="000000"/>
          <w:sz w:val="28"/>
          <w:szCs w:val="28"/>
          <w:lang w:eastAsia="ru-RU"/>
        </w:rPr>
        <w:t>. Жилищный фонд с износом 30-60</w:t>
      </w:r>
      <w:r w:rsidR="0089184B">
        <w:rPr>
          <w:rFonts w:ascii="Times New Roman" w:eastAsia="Times New Roman" w:hAnsi="Times New Roman" w:cs="Times New Roman"/>
          <w:color w:val="000000"/>
          <w:sz w:val="28"/>
          <w:szCs w:val="28"/>
          <w:lang w:eastAsia="ru-RU"/>
        </w:rPr>
        <w:t xml:space="preserve"> процентов</w:t>
      </w:r>
      <w:r w:rsidRPr="002F5A08">
        <w:rPr>
          <w:rFonts w:ascii="Times New Roman" w:eastAsia="Times New Roman" w:hAnsi="Times New Roman" w:cs="Times New Roman"/>
          <w:color w:val="000000"/>
          <w:sz w:val="28"/>
          <w:szCs w:val="28"/>
          <w:lang w:eastAsia="ru-RU"/>
        </w:rPr>
        <w:t xml:space="preserve"> составляет 33,5</w:t>
      </w:r>
      <w:r w:rsidR="0089184B">
        <w:rPr>
          <w:rFonts w:ascii="Times New Roman" w:eastAsia="Times New Roman" w:hAnsi="Times New Roman" w:cs="Times New Roman"/>
          <w:color w:val="000000"/>
          <w:sz w:val="28"/>
          <w:szCs w:val="28"/>
          <w:lang w:eastAsia="ru-RU"/>
        </w:rPr>
        <w:t xml:space="preserve"> процента</w:t>
      </w:r>
      <w:r w:rsidRPr="002F5A08">
        <w:rPr>
          <w:rFonts w:ascii="Times New Roman" w:eastAsia="Times New Roman" w:hAnsi="Times New Roman" w:cs="Times New Roman"/>
          <w:color w:val="000000"/>
          <w:sz w:val="28"/>
          <w:szCs w:val="28"/>
          <w:lang w:eastAsia="ru-RU"/>
        </w:rPr>
        <w:t xml:space="preserve"> (16788,90 кв.м) от общего жилищного фонда.  Ветхий жилищный фонд с износом свыше 60</w:t>
      </w:r>
      <w:r w:rsidR="00E419B0">
        <w:rPr>
          <w:rFonts w:ascii="Times New Roman" w:eastAsia="Times New Roman" w:hAnsi="Times New Roman" w:cs="Times New Roman"/>
          <w:color w:val="000000"/>
          <w:sz w:val="28"/>
          <w:szCs w:val="28"/>
          <w:lang w:eastAsia="ru-RU"/>
        </w:rPr>
        <w:t xml:space="preserve"> процентов</w:t>
      </w:r>
      <w:r w:rsidRPr="002F5A08">
        <w:rPr>
          <w:rFonts w:ascii="Times New Roman" w:eastAsia="Times New Roman" w:hAnsi="Times New Roman" w:cs="Times New Roman"/>
          <w:color w:val="000000"/>
          <w:sz w:val="28"/>
          <w:szCs w:val="28"/>
          <w:lang w:eastAsia="ru-RU"/>
        </w:rPr>
        <w:t xml:space="preserve"> составляет 60,8</w:t>
      </w:r>
      <w:r w:rsidR="0089184B">
        <w:rPr>
          <w:rFonts w:ascii="Times New Roman" w:eastAsia="Times New Roman" w:hAnsi="Times New Roman" w:cs="Times New Roman"/>
          <w:color w:val="000000"/>
          <w:sz w:val="28"/>
          <w:szCs w:val="28"/>
          <w:lang w:eastAsia="ru-RU"/>
        </w:rPr>
        <w:t xml:space="preserve"> процента</w:t>
      </w:r>
      <w:r w:rsidRPr="002F5A08">
        <w:rPr>
          <w:rFonts w:ascii="Times New Roman" w:eastAsia="Times New Roman" w:hAnsi="Times New Roman" w:cs="Times New Roman"/>
          <w:color w:val="000000"/>
          <w:sz w:val="28"/>
          <w:szCs w:val="28"/>
          <w:lang w:eastAsia="ru-RU"/>
        </w:rPr>
        <w:t xml:space="preserve"> (30471,20 кв.м).</w:t>
      </w:r>
    </w:p>
    <w:p w:rsidR="002F5A08" w:rsidRPr="002F5A08" w:rsidRDefault="002F5A08" w:rsidP="002F5A08">
      <w:pPr>
        <w:spacing w:after="0" w:line="360" w:lineRule="auto"/>
        <w:ind w:firstLine="709"/>
        <w:jc w:val="both"/>
        <w:rPr>
          <w:rFonts w:ascii="Times New Roman" w:eastAsia="Times New Roman" w:hAnsi="Times New Roman" w:cs="Times New Roman"/>
          <w:sz w:val="28"/>
          <w:szCs w:val="28"/>
          <w:lang w:eastAsia="ru-RU"/>
        </w:rPr>
      </w:pPr>
      <w:r w:rsidRPr="002F5A08">
        <w:rPr>
          <w:rFonts w:ascii="Times New Roman" w:eastAsia="Times New Roman" w:hAnsi="Times New Roman" w:cs="Times New Roman"/>
          <w:sz w:val="28"/>
          <w:szCs w:val="28"/>
          <w:lang w:eastAsia="ru-RU"/>
        </w:rPr>
        <w:lastRenderedPageBreak/>
        <w:t xml:space="preserve">Сведения об индивидуальном строительстве за последние 5 лет представлены в таблице </w:t>
      </w:r>
      <w:r w:rsidRPr="002F5A08">
        <w:rPr>
          <w:rFonts w:ascii="Times New Roman" w:eastAsia="Times New Roman" w:hAnsi="Times New Roman" w:cs="Times New Roman"/>
          <w:sz w:val="28"/>
          <w:szCs w:val="28"/>
          <w:lang w:val="en-US" w:eastAsia="ru-RU"/>
        </w:rPr>
        <w:t>I</w:t>
      </w:r>
      <w:r w:rsidRPr="002F5A08">
        <w:rPr>
          <w:rFonts w:ascii="Times New Roman" w:eastAsia="Times New Roman" w:hAnsi="Times New Roman" w:cs="Times New Roman"/>
          <w:sz w:val="28"/>
          <w:szCs w:val="28"/>
          <w:lang w:eastAsia="ru-RU"/>
        </w:rPr>
        <w:t>.</w:t>
      </w:r>
      <w:r w:rsidR="00F348F8">
        <w:rPr>
          <w:rFonts w:ascii="Times New Roman" w:eastAsia="Times New Roman" w:hAnsi="Times New Roman" w:cs="Times New Roman"/>
          <w:sz w:val="28"/>
          <w:szCs w:val="28"/>
          <w:lang w:eastAsia="ru-RU"/>
        </w:rPr>
        <w:t>5</w:t>
      </w:r>
      <w:r w:rsidRPr="002F5A08">
        <w:rPr>
          <w:rFonts w:ascii="Times New Roman" w:eastAsia="Times New Roman" w:hAnsi="Times New Roman" w:cs="Times New Roman"/>
          <w:sz w:val="28"/>
          <w:szCs w:val="28"/>
          <w:lang w:eastAsia="ru-RU"/>
        </w:rPr>
        <w:t xml:space="preserve">.6.3 по </w:t>
      </w:r>
      <w:r w:rsidR="0089184B">
        <w:rPr>
          <w:rFonts w:ascii="Times New Roman" w:eastAsia="Times New Roman" w:hAnsi="Times New Roman" w:cs="Times New Roman"/>
          <w:sz w:val="28"/>
          <w:szCs w:val="28"/>
          <w:lang w:eastAsia="ru-RU"/>
        </w:rPr>
        <w:t xml:space="preserve">исходным </w:t>
      </w:r>
      <w:r w:rsidRPr="002F5A08">
        <w:rPr>
          <w:rFonts w:ascii="Times New Roman" w:eastAsia="Times New Roman" w:hAnsi="Times New Roman" w:cs="Times New Roman"/>
          <w:sz w:val="28"/>
          <w:szCs w:val="28"/>
          <w:lang w:eastAsia="ru-RU"/>
        </w:rPr>
        <w:t>данным администрации муниципального образования Никольское</w:t>
      </w:r>
      <w:r w:rsidR="0089184B">
        <w:rPr>
          <w:rFonts w:ascii="Times New Roman" w:eastAsia="Times New Roman" w:hAnsi="Times New Roman" w:cs="Times New Roman"/>
          <w:sz w:val="28"/>
          <w:szCs w:val="28"/>
          <w:lang w:eastAsia="ru-RU"/>
        </w:rPr>
        <w:t xml:space="preserve"> от 26</w:t>
      </w:r>
      <w:r w:rsidRPr="002F5A08">
        <w:rPr>
          <w:rFonts w:ascii="Times New Roman" w:eastAsia="Times New Roman" w:hAnsi="Times New Roman" w:cs="Times New Roman"/>
          <w:sz w:val="28"/>
          <w:szCs w:val="28"/>
          <w:shd w:val="clear" w:color="auto" w:fill="FFFFFF"/>
          <w:lang w:eastAsia="ru-RU"/>
        </w:rPr>
        <w:t>.</w:t>
      </w:r>
      <w:r w:rsidR="0089184B">
        <w:rPr>
          <w:rFonts w:ascii="Times New Roman" w:eastAsia="Times New Roman" w:hAnsi="Times New Roman" w:cs="Times New Roman"/>
          <w:sz w:val="28"/>
          <w:szCs w:val="28"/>
          <w:shd w:val="clear" w:color="auto" w:fill="FFFFFF"/>
          <w:lang w:eastAsia="ru-RU"/>
        </w:rPr>
        <w:t>03.2010 № 61.</w:t>
      </w:r>
      <w:r w:rsidRPr="002F5A08">
        <w:rPr>
          <w:rFonts w:ascii="Times New Roman" w:eastAsia="Times New Roman" w:hAnsi="Times New Roman" w:cs="Times New Roman"/>
          <w:sz w:val="28"/>
          <w:szCs w:val="28"/>
          <w:lang w:eastAsia="ru-RU"/>
        </w:rPr>
        <w:t xml:space="preserve"> </w:t>
      </w:r>
    </w:p>
    <w:p w:rsidR="002F5A08" w:rsidRPr="002F5A08" w:rsidRDefault="002F5A08" w:rsidP="002F5A08">
      <w:pPr>
        <w:spacing w:after="0" w:line="360" w:lineRule="auto"/>
        <w:ind w:firstLine="709"/>
        <w:jc w:val="center"/>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Сведения об индивидуальном строительстве</w:t>
      </w:r>
    </w:p>
    <w:p w:rsidR="002F5A08" w:rsidRPr="002F5A08" w:rsidRDefault="002F5A08" w:rsidP="002F5A08">
      <w:pPr>
        <w:spacing w:after="0" w:line="360" w:lineRule="auto"/>
        <w:ind w:firstLine="709"/>
        <w:jc w:val="right"/>
        <w:rPr>
          <w:rFonts w:ascii="Times New Roman" w:eastAsia="Times New Roman" w:hAnsi="Times New Roman" w:cs="Times New Roman"/>
          <w:iCs/>
          <w:color w:val="000000"/>
          <w:sz w:val="28"/>
          <w:szCs w:val="28"/>
          <w:lang w:val="x-none" w:eastAsia="x-none"/>
        </w:rPr>
      </w:pPr>
      <w:r w:rsidRPr="002F5A08">
        <w:rPr>
          <w:rFonts w:ascii="Times New Roman" w:eastAsia="Times New Roman" w:hAnsi="Times New Roman" w:cs="Times New Roman"/>
          <w:iCs/>
          <w:color w:val="000000"/>
          <w:sz w:val="28"/>
          <w:szCs w:val="28"/>
          <w:lang w:val="x-none" w:eastAsia="x-none"/>
        </w:rPr>
        <w:t xml:space="preserve">Таблица </w:t>
      </w:r>
      <w:r w:rsidRPr="002F5A08">
        <w:rPr>
          <w:rFonts w:ascii="Times New Roman" w:eastAsia="Times New Roman" w:hAnsi="Times New Roman" w:cs="Times New Roman"/>
          <w:iCs/>
          <w:color w:val="000000"/>
          <w:sz w:val="28"/>
          <w:szCs w:val="28"/>
          <w:lang w:val="en-US" w:eastAsia="x-none"/>
        </w:rPr>
        <w:t>I</w:t>
      </w:r>
      <w:r w:rsidRPr="002F5A08">
        <w:rPr>
          <w:rFonts w:ascii="Times New Roman" w:eastAsia="Times New Roman" w:hAnsi="Times New Roman" w:cs="Times New Roman"/>
          <w:iCs/>
          <w:color w:val="000000"/>
          <w:sz w:val="28"/>
          <w:szCs w:val="28"/>
          <w:lang w:val="x-none" w:eastAsia="x-none"/>
        </w:rPr>
        <w:t>.</w:t>
      </w:r>
      <w:r w:rsidR="00F348F8">
        <w:rPr>
          <w:rFonts w:ascii="Times New Roman" w:eastAsia="Times New Roman" w:hAnsi="Times New Roman" w:cs="Times New Roman"/>
          <w:iCs/>
          <w:color w:val="000000"/>
          <w:sz w:val="28"/>
          <w:szCs w:val="28"/>
          <w:lang w:eastAsia="x-none"/>
        </w:rPr>
        <w:t>5</w:t>
      </w:r>
      <w:r w:rsidRPr="002F5A08">
        <w:rPr>
          <w:rFonts w:ascii="Times New Roman" w:eastAsia="Times New Roman" w:hAnsi="Times New Roman" w:cs="Times New Roman"/>
          <w:iCs/>
          <w:color w:val="000000"/>
          <w:sz w:val="28"/>
          <w:szCs w:val="28"/>
          <w:lang w:val="x-none" w:eastAsia="x-none"/>
        </w:rPr>
        <w:t>.</w:t>
      </w:r>
      <w:r w:rsidRPr="002F5A08">
        <w:rPr>
          <w:rFonts w:ascii="Times New Roman" w:eastAsia="Times New Roman" w:hAnsi="Times New Roman" w:cs="Times New Roman"/>
          <w:iCs/>
          <w:color w:val="000000"/>
          <w:sz w:val="28"/>
          <w:szCs w:val="28"/>
          <w:lang w:eastAsia="x-none"/>
        </w:rPr>
        <w:t>6</w:t>
      </w:r>
      <w:r w:rsidRPr="002F5A08">
        <w:rPr>
          <w:rFonts w:ascii="Times New Roman" w:eastAsia="Times New Roman" w:hAnsi="Times New Roman" w:cs="Times New Roman"/>
          <w:iCs/>
          <w:color w:val="000000"/>
          <w:sz w:val="28"/>
          <w:szCs w:val="28"/>
          <w:lang w:val="x-none" w:eastAsia="x-none"/>
        </w:rPr>
        <w:t>.3</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43"/>
        <w:gridCol w:w="2551"/>
        <w:gridCol w:w="1843"/>
        <w:gridCol w:w="992"/>
        <w:gridCol w:w="1418"/>
        <w:gridCol w:w="1701"/>
      </w:tblGrid>
      <w:tr w:rsidR="002F5A08" w:rsidRPr="00460E94" w:rsidTr="00460E94">
        <w:tc>
          <w:tcPr>
            <w:tcW w:w="843" w:type="dxa"/>
            <w:tcBorders>
              <w:top w:val="single" w:sz="6" w:space="0" w:color="000000"/>
              <w:left w:val="single" w:sz="6" w:space="0" w:color="000000"/>
              <w:bottom w:val="single" w:sz="4" w:space="0" w:color="auto"/>
              <w:right w:val="single" w:sz="4" w:space="0" w:color="auto"/>
            </w:tcBorders>
            <w:hideMark/>
          </w:tcPr>
          <w:p w:rsidR="002F5A08" w:rsidRPr="00B70AB3" w:rsidRDefault="002F5A08" w:rsidP="002F5A08">
            <w:pPr>
              <w:spacing w:after="0" w:line="240" w:lineRule="auto"/>
              <w:jc w:val="center"/>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Годы</w:t>
            </w:r>
          </w:p>
        </w:tc>
        <w:tc>
          <w:tcPr>
            <w:tcW w:w="2551" w:type="dxa"/>
            <w:tcBorders>
              <w:top w:val="single" w:sz="6" w:space="0" w:color="000000"/>
              <w:left w:val="single" w:sz="4" w:space="0" w:color="auto"/>
              <w:bottom w:val="single" w:sz="4" w:space="0" w:color="auto"/>
              <w:right w:val="single" w:sz="6" w:space="0" w:color="000000"/>
            </w:tcBorders>
            <w:hideMark/>
          </w:tcPr>
          <w:p w:rsidR="002F5A08" w:rsidRPr="00B70AB3" w:rsidRDefault="002F5A08" w:rsidP="002F5A08">
            <w:pPr>
              <w:spacing w:after="0" w:line="240" w:lineRule="auto"/>
              <w:jc w:val="center"/>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Населенный пункт</w:t>
            </w:r>
          </w:p>
        </w:tc>
        <w:tc>
          <w:tcPr>
            <w:tcW w:w="1843" w:type="dxa"/>
            <w:tcBorders>
              <w:top w:val="single" w:sz="6" w:space="0" w:color="000000"/>
              <w:left w:val="single" w:sz="6" w:space="0" w:color="000000"/>
              <w:bottom w:val="single" w:sz="4" w:space="0" w:color="auto"/>
              <w:right w:val="single" w:sz="6" w:space="0" w:color="000000"/>
            </w:tcBorders>
            <w:hideMark/>
          </w:tcPr>
          <w:p w:rsidR="002F5A08" w:rsidRPr="00B70AB3" w:rsidRDefault="002F5A08" w:rsidP="002F5A08">
            <w:pPr>
              <w:spacing w:after="0" w:line="240" w:lineRule="auto"/>
              <w:jc w:val="center"/>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Отведено участков, шт</w:t>
            </w:r>
          </w:p>
        </w:tc>
        <w:tc>
          <w:tcPr>
            <w:tcW w:w="992" w:type="dxa"/>
            <w:tcBorders>
              <w:top w:val="single" w:sz="6" w:space="0" w:color="000000"/>
              <w:left w:val="single" w:sz="6" w:space="0" w:color="000000"/>
              <w:bottom w:val="single" w:sz="4" w:space="0" w:color="auto"/>
              <w:right w:val="single" w:sz="6" w:space="0" w:color="000000"/>
            </w:tcBorders>
            <w:hideMark/>
          </w:tcPr>
          <w:p w:rsidR="002F5A08" w:rsidRPr="00B70AB3" w:rsidRDefault="002F5A08" w:rsidP="002F5A08">
            <w:pPr>
              <w:spacing w:after="0" w:line="240" w:lineRule="auto"/>
              <w:jc w:val="center"/>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Кол-во, га</w:t>
            </w:r>
          </w:p>
        </w:tc>
        <w:tc>
          <w:tcPr>
            <w:tcW w:w="1418" w:type="dxa"/>
            <w:tcBorders>
              <w:top w:val="single" w:sz="6" w:space="0" w:color="000000"/>
              <w:left w:val="single" w:sz="6" w:space="0" w:color="000000"/>
              <w:bottom w:val="single" w:sz="4" w:space="0" w:color="auto"/>
              <w:right w:val="single" w:sz="6" w:space="0" w:color="000000"/>
            </w:tcBorders>
            <w:hideMark/>
          </w:tcPr>
          <w:p w:rsidR="002F5A08" w:rsidRPr="00B70AB3" w:rsidRDefault="002F5A08" w:rsidP="002F5A08">
            <w:pPr>
              <w:spacing w:after="0" w:line="240" w:lineRule="auto"/>
              <w:jc w:val="center"/>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Число выстроенных домов</w:t>
            </w:r>
          </w:p>
        </w:tc>
        <w:tc>
          <w:tcPr>
            <w:tcW w:w="1701" w:type="dxa"/>
            <w:tcBorders>
              <w:top w:val="single" w:sz="6" w:space="0" w:color="000000"/>
              <w:left w:val="single" w:sz="6" w:space="0" w:color="000000"/>
              <w:bottom w:val="single" w:sz="4" w:space="0" w:color="auto"/>
              <w:right w:val="single" w:sz="6" w:space="0" w:color="000000"/>
            </w:tcBorders>
            <w:hideMark/>
          </w:tcPr>
          <w:p w:rsidR="002F5A08" w:rsidRPr="00B70AB3" w:rsidRDefault="002F5A08" w:rsidP="002F5A08">
            <w:pPr>
              <w:spacing w:after="0" w:line="240" w:lineRule="auto"/>
              <w:jc w:val="center"/>
              <w:rPr>
                <w:rFonts w:ascii="Times New Roman" w:eastAsia="Times New Roman" w:hAnsi="Times New Roman" w:cs="Times New Roman"/>
                <w:sz w:val="24"/>
                <w:szCs w:val="24"/>
                <w:vertAlign w:val="superscript"/>
                <w:lang w:eastAsia="ru-RU"/>
              </w:rPr>
            </w:pPr>
            <w:r w:rsidRPr="00B70AB3">
              <w:rPr>
                <w:rFonts w:ascii="Times New Roman" w:eastAsia="Times New Roman" w:hAnsi="Times New Roman" w:cs="Times New Roman"/>
                <w:sz w:val="24"/>
                <w:szCs w:val="24"/>
                <w:lang w:eastAsia="ru-RU"/>
              </w:rPr>
              <w:t>Общая площадь, выстроенных домов, кв.м</w:t>
            </w:r>
          </w:p>
        </w:tc>
      </w:tr>
      <w:tr w:rsidR="002F5A08" w:rsidRPr="00460E94" w:rsidTr="00460E94">
        <w:trPr>
          <w:trHeight w:val="153"/>
        </w:trPr>
        <w:tc>
          <w:tcPr>
            <w:tcW w:w="843" w:type="dxa"/>
            <w:tcBorders>
              <w:top w:val="single" w:sz="6" w:space="0" w:color="000000"/>
              <w:left w:val="single" w:sz="6" w:space="0" w:color="000000"/>
              <w:bottom w:val="single" w:sz="4" w:space="0" w:color="auto"/>
              <w:right w:val="single" w:sz="4" w:space="0" w:color="auto"/>
            </w:tcBorders>
            <w:hideMark/>
          </w:tcPr>
          <w:p w:rsidR="002F5A08" w:rsidRPr="00B70AB3" w:rsidRDefault="002F5A08" w:rsidP="002F5A08">
            <w:pPr>
              <w:spacing w:after="0" w:line="240" w:lineRule="auto"/>
              <w:jc w:val="center"/>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1</w:t>
            </w:r>
          </w:p>
        </w:tc>
        <w:tc>
          <w:tcPr>
            <w:tcW w:w="2551" w:type="dxa"/>
            <w:tcBorders>
              <w:top w:val="single" w:sz="6" w:space="0" w:color="000000"/>
              <w:left w:val="single" w:sz="4" w:space="0" w:color="auto"/>
              <w:bottom w:val="single" w:sz="4" w:space="0" w:color="auto"/>
              <w:right w:val="single" w:sz="6" w:space="0" w:color="000000"/>
            </w:tcBorders>
            <w:hideMark/>
          </w:tcPr>
          <w:p w:rsidR="002F5A08" w:rsidRPr="00B70AB3" w:rsidRDefault="002F5A08" w:rsidP="002F5A08">
            <w:pPr>
              <w:spacing w:after="0" w:line="240" w:lineRule="auto"/>
              <w:jc w:val="center"/>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2</w:t>
            </w:r>
          </w:p>
        </w:tc>
        <w:tc>
          <w:tcPr>
            <w:tcW w:w="1843" w:type="dxa"/>
            <w:tcBorders>
              <w:top w:val="single" w:sz="6" w:space="0" w:color="000000"/>
              <w:left w:val="single" w:sz="6" w:space="0" w:color="000000"/>
              <w:bottom w:val="single" w:sz="4" w:space="0" w:color="auto"/>
              <w:right w:val="single" w:sz="6" w:space="0" w:color="000000"/>
            </w:tcBorders>
            <w:hideMark/>
          </w:tcPr>
          <w:p w:rsidR="002F5A08" w:rsidRPr="00B70AB3" w:rsidRDefault="002F5A08" w:rsidP="002F5A08">
            <w:pPr>
              <w:spacing w:after="0" w:line="240" w:lineRule="auto"/>
              <w:jc w:val="center"/>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3</w:t>
            </w:r>
          </w:p>
        </w:tc>
        <w:tc>
          <w:tcPr>
            <w:tcW w:w="992" w:type="dxa"/>
            <w:tcBorders>
              <w:top w:val="single" w:sz="6" w:space="0" w:color="000000"/>
              <w:left w:val="single" w:sz="6" w:space="0" w:color="000000"/>
              <w:bottom w:val="single" w:sz="4" w:space="0" w:color="auto"/>
              <w:right w:val="single" w:sz="6" w:space="0" w:color="000000"/>
            </w:tcBorders>
            <w:hideMark/>
          </w:tcPr>
          <w:p w:rsidR="002F5A08" w:rsidRPr="00B70AB3" w:rsidRDefault="002F5A08" w:rsidP="002F5A08">
            <w:pPr>
              <w:spacing w:after="0" w:line="240" w:lineRule="auto"/>
              <w:jc w:val="center"/>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4</w:t>
            </w:r>
          </w:p>
        </w:tc>
        <w:tc>
          <w:tcPr>
            <w:tcW w:w="1418" w:type="dxa"/>
            <w:tcBorders>
              <w:top w:val="single" w:sz="6" w:space="0" w:color="000000"/>
              <w:left w:val="single" w:sz="6" w:space="0" w:color="000000"/>
              <w:bottom w:val="single" w:sz="4" w:space="0" w:color="auto"/>
              <w:right w:val="single" w:sz="6" w:space="0" w:color="000000"/>
            </w:tcBorders>
            <w:hideMark/>
          </w:tcPr>
          <w:p w:rsidR="002F5A08" w:rsidRPr="00B70AB3" w:rsidRDefault="002F5A08" w:rsidP="002F5A08">
            <w:pPr>
              <w:spacing w:after="0" w:line="240" w:lineRule="auto"/>
              <w:jc w:val="center"/>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5</w:t>
            </w:r>
          </w:p>
        </w:tc>
        <w:tc>
          <w:tcPr>
            <w:tcW w:w="1701" w:type="dxa"/>
            <w:tcBorders>
              <w:top w:val="single" w:sz="6" w:space="0" w:color="000000"/>
              <w:left w:val="single" w:sz="6" w:space="0" w:color="000000"/>
              <w:bottom w:val="single" w:sz="4" w:space="0" w:color="auto"/>
              <w:right w:val="single" w:sz="6" w:space="0" w:color="000000"/>
            </w:tcBorders>
            <w:hideMark/>
          </w:tcPr>
          <w:p w:rsidR="002F5A08" w:rsidRPr="00B70AB3" w:rsidRDefault="002F5A08" w:rsidP="002F5A08">
            <w:pPr>
              <w:spacing w:after="0" w:line="240" w:lineRule="auto"/>
              <w:jc w:val="center"/>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6</w:t>
            </w:r>
          </w:p>
        </w:tc>
      </w:tr>
      <w:tr w:rsidR="002F5A08" w:rsidRPr="00460E94" w:rsidTr="00460E94">
        <w:trPr>
          <w:trHeight w:val="195"/>
        </w:trPr>
        <w:tc>
          <w:tcPr>
            <w:tcW w:w="843" w:type="dxa"/>
            <w:tcBorders>
              <w:top w:val="single" w:sz="4" w:space="0" w:color="auto"/>
              <w:left w:val="single" w:sz="4" w:space="0" w:color="auto"/>
              <w:right w:val="single" w:sz="4" w:space="0" w:color="auto"/>
            </w:tcBorders>
            <w:hideMark/>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2015</w:t>
            </w:r>
          </w:p>
        </w:tc>
        <w:tc>
          <w:tcPr>
            <w:tcW w:w="2551" w:type="dxa"/>
            <w:tcBorders>
              <w:top w:val="single" w:sz="4" w:space="0" w:color="auto"/>
              <w:left w:val="single" w:sz="4" w:space="0" w:color="auto"/>
              <w:bottom w:val="single" w:sz="4" w:space="0" w:color="auto"/>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w:t>
            </w:r>
          </w:p>
        </w:tc>
        <w:tc>
          <w:tcPr>
            <w:tcW w:w="1843" w:type="dxa"/>
            <w:tcBorders>
              <w:top w:val="single" w:sz="4" w:space="0" w:color="auto"/>
              <w:left w:val="single" w:sz="6" w:space="0" w:color="000000"/>
              <w:bottom w:val="single" w:sz="4" w:space="0" w:color="auto"/>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w:t>
            </w:r>
          </w:p>
        </w:tc>
        <w:tc>
          <w:tcPr>
            <w:tcW w:w="992" w:type="dxa"/>
            <w:tcBorders>
              <w:top w:val="single" w:sz="4" w:space="0" w:color="auto"/>
              <w:left w:val="single" w:sz="6" w:space="0" w:color="000000"/>
              <w:bottom w:val="single" w:sz="4" w:space="0" w:color="auto"/>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w:t>
            </w:r>
          </w:p>
        </w:tc>
        <w:tc>
          <w:tcPr>
            <w:tcW w:w="1418" w:type="dxa"/>
            <w:tcBorders>
              <w:top w:val="single" w:sz="4" w:space="0" w:color="auto"/>
              <w:left w:val="single" w:sz="6" w:space="0" w:color="000000"/>
              <w:bottom w:val="single" w:sz="4" w:space="0" w:color="auto"/>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w:t>
            </w:r>
          </w:p>
        </w:tc>
        <w:tc>
          <w:tcPr>
            <w:tcW w:w="1701" w:type="dxa"/>
            <w:tcBorders>
              <w:top w:val="single" w:sz="4" w:space="0" w:color="auto"/>
              <w:left w:val="single" w:sz="6" w:space="0" w:color="000000"/>
              <w:bottom w:val="single" w:sz="4" w:space="0" w:color="auto"/>
              <w:right w:val="single" w:sz="4" w:space="0" w:color="auto"/>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w:t>
            </w:r>
          </w:p>
        </w:tc>
      </w:tr>
      <w:tr w:rsidR="002F5A08" w:rsidRPr="00460E94" w:rsidTr="00460E94">
        <w:trPr>
          <w:trHeight w:val="135"/>
        </w:trPr>
        <w:tc>
          <w:tcPr>
            <w:tcW w:w="843" w:type="dxa"/>
            <w:tcBorders>
              <w:top w:val="single" w:sz="4" w:space="0" w:color="auto"/>
              <w:left w:val="single" w:sz="6" w:space="0" w:color="000000"/>
              <w:right w:val="single" w:sz="4" w:space="0" w:color="auto"/>
            </w:tcBorders>
            <w:hideMark/>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2016</w:t>
            </w:r>
          </w:p>
        </w:tc>
        <w:tc>
          <w:tcPr>
            <w:tcW w:w="2551" w:type="dxa"/>
            <w:tcBorders>
              <w:top w:val="single" w:sz="4" w:space="0" w:color="auto"/>
              <w:left w:val="single" w:sz="4" w:space="0" w:color="auto"/>
              <w:bottom w:val="single" w:sz="4" w:space="0" w:color="auto"/>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д</w:t>
            </w:r>
            <w:r w:rsidR="00E419B0" w:rsidRPr="00B70AB3">
              <w:rPr>
                <w:rFonts w:ascii="Times New Roman" w:eastAsia="Times New Roman" w:hAnsi="Times New Roman" w:cs="Times New Roman"/>
                <w:sz w:val="24"/>
                <w:szCs w:val="24"/>
                <w:lang w:eastAsia="ru-RU"/>
              </w:rPr>
              <w:t>еревня</w:t>
            </w:r>
            <w:r w:rsidRPr="00B70AB3">
              <w:rPr>
                <w:rFonts w:ascii="Times New Roman" w:eastAsia="Times New Roman" w:hAnsi="Times New Roman" w:cs="Times New Roman"/>
                <w:sz w:val="24"/>
                <w:szCs w:val="24"/>
                <w:lang w:eastAsia="ru-RU"/>
              </w:rPr>
              <w:t xml:space="preserve"> Никола</w:t>
            </w:r>
          </w:p>
        </w:tc>
        <w:tc>
          <w:tcPr>
            <w:tcW w:w="1843" w:type="dxa"/>
            <w:tcBorders>
              <w:top w:val="single" w:sz="4" w:space="0" w:color="auto"/>
              <w:left w:val="single" w:sz="6" w:space="0" w:color="000000"/>
              <w:bottom w:val="single" w:sz="4" w:space="0" w:color="auto"/>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1</w:t>
            </w:r>
          </w:p>
        </w:tc>
        <w:tc>
          <w:tcPr>
            <w:tcW w:w="992" w:type="dxa"/>
            <w:tcBorders>
              <w:top w:val="single" w:sz="4" w:space="0" w:color="auto"/>
              <w:left w:val="single" w:sz="6" w:space="0" w:color="000000"/>
              <w:bottom w:val="single" w:sz="4" w:space="0" w:color="auto"/>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0,30</w:t>
            </w:r>
          </w:p>
        </w:tc>
        <w:tc>
          <w:tcPr>
            <w:tcW w:w="1418" w:type="dxa"/>
            <w:tcBorders>
              <w:top w:val="single" w:sz="4" w:space="0" w:color="auto"/>
              <w:left w:val="single" w:sz="6" w:space="0" w:color="000000"/>
              <w:bottom w:val="single" w:sz="4" w:space="0" w:color="auto"/>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w:t>
            </w:r>
          </w:p>
        </w:tc>
        <w:tc>
          <w:tcPr>
            <w:tcW w:w="1701" w:type="dxa"/>
            <w:tcBorders>
              <w:top w:val="single" w:sz="4" w:space="0" w:color="auto"/>
              <w:left w:val="single" w:sz="6" w:space="0" w:color="000000"/>
              <w:bottom w:val="single" w:sz="4" w:space="0" w:color="auto"/>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w:t>
            </w:r>
          </w:p>
        </w:tc>
      </w:tr>
      <w:tr w:rsidR="002F5A08" w:rsidRPr="00460E94" w:rsidTr="00460E94">
        <w:trPr>
          <w:trHeight w:val="228"/>
        </w:trPr>
        <w:tc>
          <w:tcPr>
            <w:tcW w:w="843" w:type="dxa"/>
            <w:tcBorders>
              <w:top w:val="single" w:sz="6" w:space="0" w:color="000000"/>
              <w:left w:val="single" w:sz="6" w:space="0" w:color="000000"/>
              <w:right w:val="single" w:sz="4" w:space="0" w:color="auto"/>
            </w:tcBorders>
            <w:hideMark/>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2017</w:t>
            </w:r>
          </w:p>
        </w:tc>
        <w:tc>
          <w:tcPr>
            <w:tcW w:w="2551" w:type="dxa"/>
            <w:tcBorders>
              <w:top w:val="single" w:sz="6" w:space="0" w:color="000000"/>
              <w:left w:val="single" w:sz="4" w:space="0" w:color="auto"/>
              <w:bottom w:val="single" w:sz="6" w:space="0" w:color="000000"/>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w:t>
            </w:r>
          </w:p>
        </w:tc>
        <w:tc>
          <w:tcPr>
            <w:tcW w:w="1843" w:type="dxa"/>
            <w:tcBorders>
              <w:top w:val="single" w:sz="6" w:space="0" w:color="000000"/>
              <w:left w:val="single" w:sz="4" w:space="0" w:color="auto"/>
              <w:bottom w:val="single" w:sz="6" w:space="0" w:color="000000"/>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w:t>
            </w:r>
          </w:p>
        </w:tc>
        <w:tc>
          <w:tcPr>
            <w:tcW w:w="992" w:type="dxa"/>
            <w:tcBorders>
              <w:top w:val="single" w:sz="6" w:space="0" w:color="000000"/>
              <w:left w:val="single" w:sz="4" w:space="0" w:color="auto"/>
              <w:bottom w:val="single" w:sz="6" w:space="0" w:color="000000"/>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w:t>
            </w:r>
          </w:p>
        </w:tc>
        <w:tc>
          <w:tcPr>
            <w:tcW w:w="1418" w:type="dxa"/>
            <w:tcBorders>
              <w:top w:val="single" w:sz="6" w:space="0" w:color="000000"/>
              <w:left w:val="single" w:sz="4" w:space="0" w:color="auto"/>
              <w:bottom w:val="single" w:sz="6" w:space="0" w:color="000000"/>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w:t>
            </w:r>
          </w:p>
        </w:tc>
        <w:tc>
          <w:tcPr>
            <w:tcW w:w="1701" w:type="dxa"/>
            <w:tcBorders>
              <w:top w:val="single" w:sz="6" w:space="0" w:color="000000"/>
              <w:left w:val="single" w:sz="4" w:space="0" w:color="auto"/>
              <w:bottom w:val="single" w:sz="6" w:space="0" w:color="000000"/>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w:t>
            </w:r>
          </w:p>
        </w:tc>
      </w:tr>
      <w:tr w:rsidR="002F5A08" w:rsidRPr="00460E94" w:rsidTr="00460E94">
        <w:trPr>
          <w:trHeight w:val="228"/>
        </w:trPr>
        <w:tc>
          <w:tcPr>
            <w:tcW w:w="843" w:type="dxa"/>
            <w:tcBorders>
              <w:top w:val="single" w:sz="6" w:space="0" w:color="000000"/>
              <w:left w:val="single" w:sz="6" w:space="0" w:color="000000"/>
              <w:right w:val="single" w:sz="4" w:space="0" w:color="auto"/>
            </w:tcBorders>
            <w:hideMark/>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2018</w:t>
            </w:r>
          </w:p>
        </w:tc>
        <w:tc>
          <w:tcPr>
            <w:tcW w:w="2551" w:type="dxa"/>
            <w:tcBorders>
              <w:top w:val="single" w:sz="6" w:space="0" w:color="000000"/>
              <w:left w:val="single" w:sz="4" w:space="0" w:color="auto"/>
              <w:bottom w:val="single" w:sz="6" w:space="0" w:color="000000"/>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д</w:t>
            </w:r>
            <w:r w:rsidR="00E419B0" w:rsidRPr="00B70AB3">
              <w:rPr>
                <w:rFonts w:ascii="Times New Roman" w:eastAsia="Times New Roman" w:hAnsi="Times New Roman" w:cs="Times New Roman"/>
                <w:sz w:val="24"/>
                <w:szCs w:val="24"/>
                <w:lang w:eastAsia="ru-RU"/>
              </w:rPr>
              <w:t>еревня</w:t>
            </w:r>
            <w:r w:rsidRPr="00B70AB3">
              <w:rPr>
                <w:rFonts w:ascii="Times New Roman" w:eastAsia="Times New Roman" w:hAnsi="Times New Roman" w:cs="Times New Roman"/>
                <w:sz w:val="24"/>
                <w:szCs w:val="24"/>
                <w:lang w:eastAsia="ru-RU"/>
              </w:rPr>
              <w:t xml:space="preserve"> Никола</w:t>
            </w:r>
          </w:p>
        </w:tc>
        <w:tc>
          <w:tcPr>
            <w:tcW w:w="1843" w:type="dxa"/>
            <w:tcBorders>
              <w:top w:val="single" w:sz="6" w:space="0" w:color="000000"/>
              <w:left w:val="single" w:sz="6" w:space="0" w:color="000000"/>
              <w:bottom w:val="single" w:sz="6" w:space="0" w:color="000000"/>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126,30</w:t>
            </w:r>
          </w:p>
        </w:tc>
      </w:tr>
      <w:tr w:rsidR="002F5A08" w:rsidRPr="00460E94" w:rsidTr="00460E94">
        <w:trPr>
          <w:trHeight w:val="87"/>
        </w:trPr>
        <w:tc>
          <w:tcPr>
            <w:tcW w:w="843" w:type="dxa"/>
            <w:tcBorders>
              <w:top w:val="single" w:sz="6" w:space="0" w:color="000000"/>
              <w:left w:val="single" w:sz="6" w:space="0" w:color="000000"/>
              <w:right w:val="single" w:sz="4" w:space="0" w:color="auto"/>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2019</w:t>
            </w:r>
          </w:p>
        </w:tc>
        <w:tc>
          <w:tcPr>
            <w:tcW w:w="2551" w:type="dxa"/>
            <w:tcBorders>
              <w:top w:val="single" w:sz="6" w:space="0" w:color="000000"/>
              <w:left w:val="single" w:sz="4" w:space="0" w:color="auto"/>
              <w:bottom w:val="single" w:sz="6" w:space="0" w:color="000000"/>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д</w:t>
            </w:r>
            <w:r w:rsidR="00E419B0" w:rsidRPr="00B70AB3">
              <w:rPr>
                <w:rFonts w:ascii="Times New Roman" w:eastAsia="Times New Roman" w:hAnsi="Times New Roman" w:cs="Times New Roman"/>
                <w:sz w:val="24"/>
                <w:szCs w:val="24"/>
                <w:lang w:eastAsia="ru-RU"/>
              </w:rPr>
              <w:t>еревня</w:t>
            </w:r>
            <w:r w:rsidRPr="00B70AB3">
              <w:rPr>
                <w:rFonts w:ascii="Times New Roman" w:eastAsia="Times New Roman" w:hAnsi="Times New Roman" w:cs="Times New Roman"/>
                <w:sz w:val="24"/>
                <w:szCs w:val="24"/>
                <w:lang w:eastAsia="ru-RU"/>
              </w:rPr>
              <w:t xml:space="preserve"> Никола</w:t>
            </w:r>
          </w:p>
        </w:tc>
        <w:tc>
          <w:tcPr>
            <w:tcW w:w="1843" w:type="dxa"/>
            <w:tcBorders>
              <w:top w:val="single" w:sz="6" w:space="0" w:color="000000"/>
              <w:left w:val="single" w:sz="6" w:space="0" w:color="000000"/>
              <w:bottom w:val="single" w:sz="6" w:space="0" w:color="000000"/>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4</w:t>
            </w:r>
          </w:p>
        </w:tc>
        <w:tc>
          <w:tcPr>
            <w:tcW w:w="1701" w:type="dxa"/>
            <w:tcBorders>
              <w:top w:val="single" w:sz="6" w:space="0" w:color="000000"/>
              <w:left w:val="single" w:sz="6" w:space="0" w:color="000000"/>
              <w:bottom w:val="single" w:sz="6" w:space="0" w:color="000000"/>
              <w:right w:val="single" w:sz="6" w:space="0" w:color="000000"/>
            </w:tcBorders>
          </w:tcPr>
          <w:p w:rsidR="002F5A08" w:rsidRPr="00B70AB3" w:rsidRDefault="002F5A08" w:rsidP="00B70AB3">
            <w:pPr>
              <w:spacing w:after="0" w:line="240" w:lineRule="auto"/>
              <w:rPr>
                <w:rFonts w:ascii="Times New Roman" w:eastAsia="Times New Roman" w:hAnsi="Times New Roman" w:cs="Times New Roman"/>
                <w:sz w:val="24"/>
                <w:szCs w:val="24"/>
                <w:lang w:eastAsia="ru-RU"/>
              </w:rPr>
            </w:pPr>
            <w:r w:rsidRPr="00B70AB3">
              <w:rPr>
                <w:rFonts w:ascii="Times New Roman" w:eastAsia="Times New Roman" w:hAnsi="Times New Roman" w:cs="Times New Roman"/>
                <w:sz w:val="24"/>
                <w:szCs w:val="24"/>
                <w:lang w:eastAsia="ru-RU"/>
              </w:rPr>
              <w:t>646,20</w:t>
            </w:r>
          </w:p>
        </w:tc>
      </w:tr>
    </w:tbl>
    <w:p w:rsidR="002F5A08" w:rsidRPr="002F5A08" w:rsidRDefault="002F5A08" w:rsidP="00460E94">
      <w:pPr>
        <w:spacing w:before="240" w:after="0" w:line="360" w:lineRule="auto"/>
        <w:ind w:firstLine="709"/>
        <w:jc w:val="both"/>
        <w:rPr>
          <w:rFonts w:ascii="Times New Roman" w:eastAsia="Times New Roman" w:hAnsi="Times New Roman" w:cs="Times New Roman"/>
          <w:color w:val="000000"/>
          <w:sz w:val="28"/>
          <w:szCs w:val="28"/>
          <w:lang w:eastAsia="ru-RU"/>
        </w:rPr>
      </w:pPr>
      <w:r w:rsidRPr="002F5A08">
        <w:rPr>
          <w:rFonts w:ascii="Times New Roman" w:eastAsia="Times New Roman" w:hAnsi="Times New Roman" w:cs="Times New Roman"/>
          <w:color w:val="000000"/>
          <w:sz w:val="28"/>
          <w:szCs w:val="28"/>
          <w:lang w:eastAsia="ru-RU"/>
        </w:rPr>
        <w:t xml:space="preserve">В настоящее время приоритетным направлением развития муниципального образования является предоставление земельных участков для строительства индивидуальных жилых домов, которое позволяет увеличить темпы жилищного строительства. </w:t>
      </w:r>
    </w:p>
    <w:p w:rsidR="002F5A08" w:rsidRPr="002F5A08" w:rsidRDefault="002F5A08" w:rsidP="002F5A08">
      <w:pPr>
        <w:spacing w:after="0" w:line="360" w:lineRule="auto"/>
        <w:ind w:firstLine="709"/>
        <w:jc w:val="both"/>
        <w:rPr>
          <w:rFonts w:ascii="Times New Roman" w:eastAsia="Times New Roman" w:hAnsi="Times New Roman" w:cs="Times New Roman"/>
          <w:color w:val="000000"/>
          <w:sz w:val="28"/>
          <w:szCs w:val="28"/>
          <w:lang w:eastAsia="ru-RU"/>
        </w:rPr>
      </w:pPr>
      <w:r w:rsidRPr="002F5A08">
        <w:rPr>
          <w:rFonts w:ascii="Times New Roman" w:eastAsia="Times New Roman" w:hAnsi="Times New Roman" w:cs="Times New Roman"/>
          <w:iCs/>
          <w:color w:val="000000"/>
          <w:sz w:val="28"/>
          <w:szCs w:val="28"/>
          <w:lang w:eastAsia="ru-RU"/>
        </w:rPr>
        <w:t>Строител</w:t>
      </w:r>
      <w:r w:rsidR="00441371">
        <w:rPr>
          <w:rFonts w:ascii="Times New Roman" w:eastAsia="Times New Roman" w:hAnsi="Times New Roman" w:cs="Times New Roman"/>
          <w:iCs/>
          <w:color w:val="000000"/>
          <w:sz w:val="28"/>
          <w:szCs w:val="28"/>
          <w:lang w:eastAsia="ru-RU"/>
        </w:rPr>
        <w:t>ьство индивидуального жилья веде</w:t>
      </w:r>
      <w:r w:rsidRPr="002F5A08">
        <w:rPr>
          <w:rFonts w:ascii="Times New Roman" w:eastAsia="Times New Roman" w:hAnsi="Times New Roman" w:cs="Times New Roman"/>
          <w:iCs/>
          <w:color w:val="000000"/>
          <w:sz w:val="28"/>
          <w:szCs w:val="28"/>
          <w:lang w:eastAsia="ru-RU"/>
        </w:rPr>
        <w:t xml:space="preserve">тся в </w:t>
      </w:r>
      <w:r w:rsidR="00441371">
        <w:rPr>
          <w:rFonts w:ascii="Times New Roman" w:eastAsia="Times New Roman" w:hAnsi="Times New Roman" w:cs="Times New Roman"/>
          <w:iCs/>
          <w:color w:val="000000"/>
          <w:sz w:val="28"/>
          <w:szCs w:val="28"/>
          <w:lang w:eastAsia="ru-RU"/>
        </w:rPr>
        <w:t>основном силами населения за сче</w:t>
      </w:r>
      <w:r w:rsidRPr="002F5A08">
        <w:rPr>
          <w:rFonts w:ascii="Times New Roman" w:eastAsia="Times New Roman" w:hAnsi="Times New Roman" w:cs="Times New Roman"/>
          <w:iCs/>
          <w:color w:val="000000"/>
          <w:sz w:val="28"/>
          <w:szCs w:val="28"/>
          <w:lang w:eastAsia="ru-RU"/>
        </w:rPr>
        <w:t xml:space="preserve">т собственных средств и с привлечением механизмов субсидирования, ипотечного кредитования. </w:t>
      </w:r>
      <w:r w:rsidRPr="002F5A08">
        <w:rPr>
          <w:rFonts w:ascii="Times New Roman" w:eastAsia="Times New Roman" w:hAnsi="Times New Roman" w:cs="Times New Roman"/>
          <w:color w:val="000000"/>
          <w:sz w:val="28"/>
          <w:szCs w:val="28"/>
          <w:lang w:eastAsia="ru-RU"/>
        </w:rPr>
        <w:t>Всего за период с 2015 года по 2019 год под индивидуальное строительство отведен один участок площадью 0,30 га, выстроено 5 домов общей площадью 772,50 кв.м.</w:t>
      </w:r>
    </w:p>
    <w:p w:rsidR="00B447C7" w:rsidRPr="00460E94" w:rsidRDefault="009B14CC" w:rsidP="00294F61">
      <w:pPr>
        <w:pStyle w:val="ac"/>
        <w:keepNext/>
        <w:widowControl w:val="0"/>
        <w:spacing w:after="0" w:line="360" w:lineRule="auto"/>
        <w:ind w:left="792"/>
        <w:jc w:val="center"/>
        <w:outlineLvl w:val="2"/>
        <w:rPr>
          <w:rFonts w:ascii="Times New Roman" w:eastAsia="Times New Roman" w:hAnsi="Times New Roman" w:cs="Times New Roman"/>
          <w:iCs/>
          <w:sz w:val="28"/>
          <w:szCs w:val="28"/>
          <w:lang w:eastAsia="ru-RU"/>
        </w:rPr>
      </w:pPr>
      <w:bookmarkStart w:id="50" w:name="_Toc222558885"/>
      <w:bookmarkStart w:id="51" w:name="_Toc51926241"/>
      <w:r w:rsidRPr="00460E94">
        <w:rPr>
          <w:rFonts w:ascii="Times New Roman" w:eastAsia="Times New Roman" w:hAnsi="Times New Roman" w:cs="Times New Roman"/>
          <w:iCs/>
          <w:sz w:val="28"/>
          <w:szCs w:val="28"/>
          <w:lang w:eastAsia="ru-RU"/>
        </w:rPr>
        <w:t>1</w:t>
      </w:r>
      <w:r w:rsidR="004304C5" w:rsidRPr="00460E94">
        <w:rPr>
          <w:rFonts w:ascii="Times New Roman" w:eastAsia="Times New Roman" w:hAnsi="Times New Roman" w:cs="Times New Roman"/>
          <w:iCs/>
          <w:sz w:val="28"/>
          <w:szCs w:val="28"/>
          <w:lang w:eastAsia="ru-RU"/>
        </w:rPr>
        <w:t>.</w:t>
      </w:r>
      <w:r w:rsidR="00F348F8" w:rsidRPr="00460E94">
        <w:rPr>
          <w:rFonts w:ascii="Times New Roman" w:eastAsia="Times New Roman" w:hAnsi="Times New Roman" w:cs="Times New Roman"/>
          <w:iCs/>
          <w:sz w:val="28"/>
          <w:szCs w:val="28"/>
          <w:lang w:eastAsia="ru-RU"/>
        </w:rPr>
        <w:t>5</w:t>
      </w:r>
      <w:r w:rsidR="00B447C7" w:rsidRPr="00460E94">
        <w:rPr>
          <w:rFonts w:ascii="Times New Roman" w:eastAsia="Times New Roman" w:hAnsi="Times New Roman" w:cs="Times New Roman"/>
          <w:iCs/>
          <w:sz w:val="28"/>
          <w:szCs w:val="28"/>
          <w:lang w:eastAsia="ru-RU"/>
        </w:rPr>
        <w:t>.7</w:t>
      </w:r>
      <w:r w:rsidR="00A86212" w:rsidRPr="00460E94">
        <w:rPr>
          <w:rFonts w:ascii="Times New Roman" w:eastAsia="Times New Roman" w:hAnsi="Times New Roman" w:cs="Times New Roman"/>
          <w:iCs/>
          <w:sz w:val="28"/>
          <w:szCs w:val="28"/>
          <w:lang w:eastAsia="ru-RU"/>
        </w:rPr>
        <w:t>. Культурно-бытовое обслуживание</w:t>
      </w:r>
      <w:bookmarkEnd w:id="50"/>
      <w:bookmarkEnd w:id="51"/>
    </w:p>
    <w:p w:rsidR="001A685F" w:rsidRPr="001A685F" w:rsidRDefault="001A685F" w:rsidP="001A685F">
      <w:pPr>
        <w:spacing w:after="0" w:line="360" w:lineRule="auto"/>
        <w:ind w:firstLine="709"/>
        <w:jc w:val="both"/>
        <w:rPr>
          <w:rFonts w:ascii="Times New Roman" w:eastAsia="Times New Roman" w:hAnsi="Times New Roman" w:cs="Times New Roman"/>
          <w:sz w:val="28"/>
          <w:szCs w:val="28"/>
          <w:lang w:val="x-none" w:eastAsia="x-none"/>
        </w:rPr>
      </w:pPr>
      <w:r w:rsidRPr="001A685F">
        <w:rPr>
          <w:rFonts w:ascii="Times New Roman" w:eastAsia="Times New Roman" w:hAnsi="Times New Roman" w:cs="Times New Roman"/>
          <w:sz w:val="28"/>
          <w:szCs w:val="28"/>
          <w:lang w:val="x-none" w:eastAsia="x-none"/>
        </w:rPr>
        <w:t>По номенклатуре и емкостям объекты обслуживания, в основном, соответствуют нормативным требованиям.</w:t>
      </w:r>
    </w:p>
    <w:p w:rsidR="001A685F" w:rsidRPr="001A685F" w:rsidRDefault="001A685F" w:rsidP="001A685F">
      <w:pPr>
        <w:spacing w:after="0" w:line="360" w:lineRule="auto"/>
        <w:ind w:firstLine="567"/>
        <w:jc w:val="both"/>
        <w:rPr>
          <w:rFonts w:ascii="Times New Roman" w:eastAsia="Times New Roman" w:hAnsi="Times New Roman" w:cs="Times New Roman"/>
          <w:color w:val="000000"/>
          <w:sz w:val="28"/>
          <w:szCs w:val="28"/>
          <w:lang w:eastAsia="ru-RU"/>
        </w:rPr>
      </w:pPr>
      <w:r w:rsidRPr="001A685F">
        <w:rPr>
          <w:rFonts w:ascii="Times New Roman" w:eastAsia="Times New Roman" w:hAnsi="Times New Roman" w:cs="Times New Roman"/>
          <w:color w:val="000000"/>
          <w:sz w:val="28"/>
          <w:szCs w:val="28"/>
          <w:lang w:eastAsia="ru-RU"/>
        </w:rPr>
        <w:t xml:space="preserve">В таблице </w:t>
      </w:r>
      <w:r w:rsidRPr="001A685F">
        <w:rPr>
          <w:rFonts w:ascii="Times New Roman" w:eastAsia="Times New Roman" w:hAnsi="Times New Roman" w:cs="Times New Roman"/>
          <w:sz w:val="28"/>
          <w:szCs w:val="28"/>
          <w:lang w:val="en-US" w:eastAsia="ru-RU"/>
        </w:rPr>
        <w:t>I</w:t>
      </w:r>
      <w:r w:rsidRPr="001A685F">
        <w:rPr>
          <w:rFonts w:ascii="Times New Roman" w:eastAsia="Times New Roman" w:hAnsi="Times New Roman" w:cs="Times New Roman"/>
          <w:sz w:val="28"/>
          <w:szCs w:val="28"/>
          <w:lang w:eastAsia="ru-RU"/>
        </w:rPr>
        <w:t>.</w:t>
      </w:r>
      <w:r w:rsidR="00F348F8">
        <w:rPr>
          <w:rFonts w:ascii="Times New Roman" w:eastAsia="Times New Roman" w:hAnsi="Times New Roman" w:cs="Times New Roman"/>
          <w:sz w:val="28"/>
          <w:szCs w:val="28"/>
          <w:lang w:eastAsia="ru-RU"/>
        </w:rPr>
        <w:t>5</w:t>
      </w:r>
      <w:r w:rsidRPr="001A685F">
        <w:rPr>
          <w:rFonts w:ascii="Times New Roman" w:eastAsia="Times New Roman" w:hAnsi="Times New Roman" w:cs="Times New Roman"/>
          <w:sz w:val="28"/>
          <w:szCs w:val="28"/>
          <w:lang w:eastAsia="ru-RU"/>
        </w:rPr>
        <w:t>.7.</w:t>
      </w:r>
      <w:r w:rsidRPr="001A685F">
        <w:rPr>
          <w:rFonts w:ascii="Times New Roman" w:eastAsia="Times New Roman" w:hAnsi="Times New Roman" w:cs="Times New Roman"/>
          <w:color w:val="000000"/>
          <w:sz w:val="28"/>
          <w:szCs w:val="28"/>
          <w:lang w:eastAsia="ru-RU"/>
        </w:rPr>
        <w:t xml:space="preserve">1 представлены данные, характеризующие обеспеченность населения объектами обслуживания. Исходные данные предоставлены администрацией </w:t>
      </w:r>
      <w:r w:rsidRPr="001A685F">
        <w:rPr>
          <w:rFonts w:ascii="Times New Roman" w:eastAsia="Times New Roman" w:hAnsi="Times New Roman" w:cs="Times New Roman"/>
          <w:sz w:val="28"/>
          <w:szCs w:val="28"/>
          <w:lang w:eastAsia="ru-RU"/>
        </w:rPr>
        <w:t>муниципального образования Никольское</w:t>
      </w:r>
      <w:r w:rsidRPr="001A685F">
        <w:rPr>
          <w:rFonts w:ascii="Times New Roman" w:eastAsia="Times New Roman" w:hAnsi="Times New Roman" w:cs="Times New Roman"/>
          <w:color w:val="000000"/>
          <w:sz w:val="28"/>
          <w:szCs w:val="28"/>
          <w:lang w:eastAsia="ru-RU"/>
        </w:rPr>
        <w:t xml:space="preserve"> по состоянию на 01.01.2020</w:t>
      </w:r>
      <w:r w:rsidR="0021186C" w:rsidRPr="0021186C">
        <w:rPr>
          <w:rFonts w:ascii="Times New Roman" w:eastAsia="Times New Roman" w:hAnsi="Times New Roman" w:cs="Times New Roman"/>
          <w:color w:val="000000"/>
          <w:sz w:val="28"/>
          <w:szCs w:val="28"/>
          <w:lang w:eastAsia="ru-RU"/>
        </w:rPr>
        <w:t xml:space="preserve"> </w:t>
      </w:r>
      <w:r w:rsidR="0021186C">
        <w:rPr>
          <w:rFonts w:ascii="Times New Roman" w:eastAsia="Times New Roman" w:hAnsi="Times New Roman" w:cs="Times New Roman"/>
          <w:color w:val="000000"/>
          <w:sz w:val="28"/>
          <w:szCs w:val="28"/>
          <w:lang w:eastAsia="ru-RU"/>
        </w:rPr>
        <w:t>года</w:t>
      </w:r>
      <w:r w:rsidRPr="001A685F">
        <w:rPr>
          <w:rFonts w:ascii="Times New Roman" w:eastAsia="Times New Roman" w:hAnsi="Times New Roman" w:cs="Times New Roman"/>
          <w:color w:val="000000"/>
          <w:sz w:val="28"/>
          <w:szCs w:val="28"/>
          <w:lang w:eastAsia="ru-RU"/>
        </w:rPr>
        <w:t>.</w:t>
      </w:r>
    </w:p>
    <w:p w:rsidR="00BF0E3A" w:rsidRDefault="00BF0E3A" w:rsidP="001A685F">
      <w:pPr>
        <w:spacing w:after="0" w:line="360" w:lineRule="auto"/>
        <w:ind w:firstLine="567"/>
        <w:jc w:val="center"/>
        <w:rPr>
          <w:rFonts w:ascii="Times New Roman" w:eastAsia="Times New Roman" w:hAnsi="Times New Roman" w:cs="Times New Roman"/>
          <w:color w:val="000000"/>
          <w:sz w:val="28"/>
          <w:szCs w:val="28"/>
          <w:lang w:eastAsia="ru-RU"/>
        </w:rPr>
        <w:sectPr w:rsidR="00BF0E3A" w:rsidSect="00A65068">
          <w:footnotePr>
            <w:numRestart w:val="eachPage"/>
          </w:footnotePr>
          <w:pgSz w:w="11906" w:h="16838"/>
          <w:pgMar w:top="1134" w:right="850" w:bottom="1134" w:left="1701" w:header="708" w:footer="708" w:gutter="0"/>
          <w:cols w:space="708"/>
          <w:docGrid w:linePitch="360"/>
        </w:sectPr>
      </w:pPr>
    </w:p>
    <w:p w:rsidR="001A685F" w:rsidRPr="001A685F" w:rsidRDefault="001A685F" w:rsidP="001A685F">
      <w:pPr>
        <w:spacing w:after="0" w:line="360" w:lineRule="auto"/>
        <w:ind w:firstLine="567"/>
        <w:jc w:val="center"/>
        <w:rPr>
          <w:rFonts w:ascii="Times New Roman" w:eastAsia="Times New Roman" w:hAnsi="Times New Roman" w:cs="Times New Roman"/>
          <w:color w:val="000000"/>
          <w:sz w:val="28"/>
          <w:szCs w:val="28"/>
          <w:lang w:eastAsia="ru-RU"/>
        </w:rPr>
      </w:pPr>
      <w:r w:rsidRPr="001A685F">
        <w:rPr>
          <w:rFonts w:ascii="Times New Roman" w:eastAsia="Times New Roman" w:hAnsi="Times New Roman" w:cs="Times New Roman"/>
          <w:color w:val="000000"/>
          <w:sz w:val="28"/>
          <w:szCs w:val="28"/>
          <w:lang w:eastAsia="ru-RU"/>
        </w:rPr>
        <w:lastRenderedPageBreak/>
        <w:t>Объекты обслуживания</w:t>
      </w:r>
    </w:p>
    <w:p w:rsidR="001A685F" w:rsidRPr="001A685F" w:rsidRDefault="001A685F" w:rsidP="001A685F">
      <w:pPr>
        <w:spacing w:after="0" w:line="360" w:lineRule="auto"/>
        <w:ind w:firstLine="709"/>
        <w:jc w:val="right"/>
        <w:rPr>
          <w:rFonts w:ascii="Times New Roman" w:eastAsia="Times New Roman" w:hAnsi="Times New Roman" w:cs="Times New Roman"/>
          <w:color w:val="000000"/>
          <w:sz w:val="28"/>
          <w:szCs w:val="28"/>
          <w:lang w:eastAsia="ru-RU"/>
        </w:rPr>
      </w:pPr>
      <w:r w:rsidRPr="001A685F">
        <w:rPr>
          <w:rFonts w:ascii="Times New Roman" w:eastAsia="Times New Roman" w:hAnsi="Times New Roman" w:cs="Times New Roman"/>
          <w:color w:val="000000"/>
          <w:sz w:val="28"/>
          <w:szCs w:val="28"/>
          <w:lang w:eastAsia="ru-RU"/>
        </w:rPr>
        <w:t xml:space="preserve">Таблица </w:t>
      </w:r>
      <w:r w:rsidRPr="001A685F">
        <w:rPr>
          <w:rFonts w:ascii="Times New Roman" w:eastAsia="Times New Roman" w:hAnsi="Times New Roman" w:cs="Times New Roman"/>
          <w:sz w:val="28"/>
          <w:szCs w:val="28"/>
          <w:lang w:val="en-US" w:eastAsia="ru-RU"/>
        </w:rPr>
        <w:t>I</w:t>
      </w:r>
      <w:r w:rsidRPr="001A685F">
        <w:rPr>
          <w:rFonts w:ascii="Times New Roman" w:eastAsia="Times New Roman" w:hAnsi="Times New Roman" w:cs="Times New Roman"/>
          <w:sz w:val="28"/>
          <w:szCs w:val="28"/>
          <w:lang w:eastAsia="ru-RU"/>
        </w:rPr>
        <w:t>.</w:t>
      </w:r>
      <w:r w:rsidR="00F348F8">
        <w:rPr>
          <w:rFonts w:ascii="Times New Roman" w:eastAsia="Times New Roman" w:hAnsi="Times New Roman" w:cs="Times New Roman"/>
          <w:sz w:val="28"/>
          <w:szCs w:val="28"/>
          <w:lang w:eastAsia="ru-RU"/>
        </w:rPr>
        <w:t>5</w:t>
      </w:r>
      <w:r w:rsidRPr="001A685F">
        <w:rPr>
          <w:rFonts w:ascii="Times New Roman" w:eastAsia="Times New Roman" w:hAnsi="Times New Roman" w:cs="Times New Roman"/>
          <w:sz w:val="28"/>
          <w:szCs w:val="28"/>
          <w:lang w:eastAsia="ru-RU"/>
        </w:rPr>
        <w:t>.7.</w:t>
      </w:r>
      <w:r w:rsidRPr="001A685F">
        <w:rPr>
          <w:rFonts w:ascii="Times New Roman" w:eastAsia="Times New Roman" w:hAnsi="Times New Roman" w:cs="Times New Roman"/>
          <w:color w:val="000000"/>
          <w:sz w:val="28"/>
          <w:szCs w:val="28"/>
          <w:lang w:eastAsia="ru-RU"/>
        </w:rPr>
        <w:t>1</w:t>
      </w:r>
    </w:p>
    <w:tbl>
      <w:tblPr>
        <w:tblW w:w="935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879"/>
        <w:gridCol w:w="993"/>
        <w:gridCol w:w="992"/>
        <w:gridCol w:w="992"/>
        <w:gridCol w:w="1276"/>
        <w:gridCol w:w="1134"/>
      </w:tblGrid>
      <w:tr w:rsidR="001A685F" w:rsidRPr="001A685F" w:rsidTr="00B70AB3">
        <w:tc>
          <w:tcPr>
            <w:tcW w:w="534" w:type="dxa"/>
            <w:vMerge w:val="restart"/>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w:t>
            </w:r>
          </w:p>
          <w:p w:rsidR="001A685F" w:rsidRPr="009D7EDC" w:rsidRDefault="001A685F" w:rsidP="00B70AB3">
            <w:pPr>
              <w:spacing w:after="12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п/п</w:t>
            </w:r>
          </w:p>
        </w:tc>
        <w:tc>
          <w:tcPr>
            <w:tcW w:w="2551" w:type="dxa"/>
            <w:vMerge w:val="restart"/>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Наименование</w:t>
            </w:r>
          </w:p>
          <w:p w:rsidR="001A685F" w:rsidRPr="009D7EDC" w:rsidRDefault="001A685F" w:rsidP="00B70AB3">
            <w:pPr>
              <w:spacing w:after="12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учреждения</w:t>
            </w:r>
          </w:p>
        </w:tc>
        <w:tc>
          <w:tcPr>
            <w:tcW w:w="2864" w:type="dxa"/>
            <w:gridSpan w:val="3"/>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Эксплуатационные показатели</w:t>
            </w:r>
          </w:p>
        </w:tc>
        <w:tc>
          <w:tcPr>
            <w:tcW w:w="992" w:type="dxa"/>
            <w:vMerge w:val="restart"/>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Факти- ческая вмести-</w:t>
            </w:r>
          </w:p>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мость на 1000 жителей</w:t>
            </w:r>
          </w:p>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sz w:val="20"/>
                <w:szCs w:val="20"/>
                <w:lang w:eastAsia="ru-RU"/>
              </w:rPr>
              <w:t>Региональ-ные норма-тивы градо-строитель-ного проек-тирования на  1000 человек</w:t>
            </w:r>
          </w:p>
        </w:tc>
        <w:tc>
          <w:tcPr>
            <w:tcW w:w="1134" w:type="dxa"/>
            <w:vMerge w:val="restart"/>
          </w:tcPr>
          <w:p w:rsidR="001A685F" w:rsidRPr="009D7EDC" w:rsidRDefault="001A685F" w:rsidP="00B70AB3">
            <w:pPr>
              <w:spacing w:after="12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Примечание</w:t>
            </w:r>
          </w:p>
        </w:tc>
      </w:tr>
      <w:tr w:rsidR="001A685F" w:rsidRPr="001A685F" w:rsidTr="00B70AB3">
        <w:tc>
          <w:tcPr>
            <w:tcW w:w="534" w:type="dxa"/>
            <w:vMerge/>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p>
        </w:tc>
        <w:tc>
          <w:tcPr>
            <w:tcW w:w="2551" w:type="dxa"/>
            <w:vMerge/>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p>
        </w:tc>
        <w:tc>
          <w:tcPr>
            <w:tcW w:w="879" w:type="dxa"/>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Ед. изм.</w:t>
            </w:r>
          </w:p>
        </w:tc>
        <w:tc>
          <w:tcPr>
            <w:tcW w:w="993" w:type="dxa"/>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Норма-</w:t>
            </w:r>
          </w:p>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тивная</w:t>
            </w:r>
          </w:p>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вмести-</w:t>
            </w:r>
          </w:p>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мость</w:t>
            </w:r>
          </w:p>
        </w:tc>
        <w:tc>
          <w:tcPr>
            <w:tcW w:w="992" w:type="dxa"/>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Факти-</w:t>
            </w:r>
          </w:p>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ческая</w:t>
            </w:r>
          </w:p>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вмести-</w:t>
            </w:r>
          </w:p>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мость</w:t>
            </w:r>
          </w:p>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p>
        </w:tc>
        <w:tc>
          <w:tcPr>
            <w:tcW w:w="992" w:type="dxa"/>
            <w:vMerge/>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p>
        </w:tc>
      </w:tr>
      <w:tr w:rsidR="001A685F" w:rsidRPr="001A685F" w:rsidTr="003353BC">
        <w:tblPrEx>
          <w:tblBorders>
            <w:bottom w:val="single" w:sz="4" w:space="0" w:color="auto"/>
          </w:tblBorders>
        </w:tblPrEx>
        <w:trPr>
          <w:tblHeader/>
        </w:trPr>
        <w:tc>
          <w:tcPr>
            <w:tcW w:w="534" w:type="dxa"/>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2551" w:type="dxa"/>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w:t>
            </w:r>
          </w:p>
        </w:tc>
        <w:tc>
          <w:tcPr>
            <w:tcW w:w="879" w:type="dxa"/>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3</w:t>
            </w:r>
          </w:p>
        </w:tc>
        <w:tc>
          <w:tcPr>
            <w:tcW w:w="993" w:type="dxa"/>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4</w:t>
            </w:r>
          </w:p>
        </w:tc>
        <w:tc>
          <w:tcPr>
            <w:tcW w:w="992" w:type="dxa"/>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5</w:t>
            </w:r>
          </w:p>
        </w:tc>
        <w:tc>
          <w:tcPr>
            <w:tcW w:w="992" w:type="dxa"/>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6</w:t>
            </w:r>
          </w:p>
        </w:tc>
        <w:tc>
          <w:tcPr>
            <w:tcW w:w="1276" w:type="dxa"/>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7</w:t>
            </w:r>
          </w:p>
        </w:tc>
        <w:tc>
          <w:tcPr>
            <w:tcW w:w="1134" w:type="dxa"/>
          </w:tcPr>
          <w:p w:rsidR="001A685F" w:rsidRPr="009D7EDC" w:rsidRDefault="001A685F" w:rsidP="00B70AB3">
            <w:pPr>
              <w:spacing w:after="0" w:line="240" w:lineRule="auto"/>
              <w:jc w:val="center"/>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8</w:t>
            </w:r>
          </w:p>
        </w:tc>
      </w:tr>
      <w:tr w:rsidR="001A685F" w:rsidRPr="00460E94" w:rsidTr="009D7EDC">
        <w:tblPrEx>
          <w:tblBorders>
            <w:bottom w:val="single" w:sz="4" w:space="0" w:color="auto"/>
          </w:tblBorders>
        </w:tblPrEx>
        <w:tc>
          <w:tcPr>
            <w:tcW w:w="9351" w:type="dxa"/>
            <w:gridSpan w:val="8"/>
          </w:tcPr>
          <w:p w:rsidR="001A685F" w:rsidRPr="00460E94" w:rsidRDefault="001A685F" w:rsidP="00B70AB3">
            <w:pPr>
              <w:spacing w:after="0" w:line="240" w:lineRule="auto"/>
              <w:rPr>
                <w:rFonts w:ascii="Times New Roman" w:eastAsia="Times New Roman" w:hAnsi="Times New Roman" w:cs="Times New Roman"/>
                <w:color w:val="000000"/>
                <w:sz w:val="20"/>
                <w:szCs w:val="20"/>
                <w:lang w:eastAsia="ru-RU"/>
              </w:rPr>
            </w:pPr>
            <w:r w:rsidRPr="00460E94">
              <w:rPr>
                <w:rFonts w:ascii="Times New Roman" w:eastAsia="Times New Roman" w:hAnsi="Times New Roman" w:cs="Times New Roman"/>
                <w:color w:val="000000"/>
                <w:sz w:val="20"/>
                <w:szCs w:val="20"/>
                <w:lang w:eastAsia="ru-RU"/>
              </w:rPr>
              <w:t>Объекты образования</w:t>
            </w:r>
          </w:p>
        </w:tc>
      </w:tr>
      <w:tr w:rsidR="001A685F" w:rsidRPr="001A685F" w:rsidTr="009D7EDC">
        <w:tblPrEx>
          <w:tblBorders>
            <w:bottom w:val="single" w:sz="4" w:space="0" w:color="auto"/>
          </w:tblBorders>
        </w:tblPrEx>
        <w:tc>
          <w:tcPr>
            <w:tcW w:w="9351" w:type="dxa"/>
            <w:gridSpan w:val="8"/>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Дошкольные образовательные организации:</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2551" w:type="dxa"/>
          </w:tcPr>
          <w:p w:rsidR="001A685F" w:rsidRPr="009D7EDC" w:rsidRDefault="001A685F" w:rsidP="00B70AB3">
            <w:pPr>
              <w:spacing w:after="0" w:line="240" w:lineRule="auto"/>
              <w:rPr>
                <w:rFonts w:ascii="Times New Roman" w:eastAsia="Times New Roman" w:hAnsi="Times New Roman" w:cs="Times New Roman"/>
                <w:sz w:val="20"/>
                <w:szCs w:val="20"/>
                <w:lang w:eastAsia="x-none"/>
              </w:rPr>
            </w:pPr>
            <w:r w:rsidRPr="009D7EDC">
              <w:rPr>
                <w:rFonts w:ascii="Times New Roman" w:eastAsia="Times New Roman" w:hAnsi="Times New Roman" w:cs="Times New Roman"/>
                <w:sz w:val="20"/>
                <w:szCs w:val="20"/>
                <w:lang w:val="x-none" w:eastAsia="x-none"/>
              </w:rPr>
              <w:t>МОУ «Никольская школа»</w:t>
            </w:r>
            <w:r w:rsidRPr="009D7EDC">
              <w:rPr>
                <w:rFonts w:ascii="Times New Roman" w:eastAsia="Times New Roman" w:hAnsi="Times New Roman" w:cs="Times New Roman"/>
                <w:sz w:val="20"/>
                <w:szCs w:val="20"/>
                <w:lang w:eastAsia="x-none"/>
              </w:rPr>
              <w:t>: Детский сад,</w:t>
            </w:r>
          </w:p>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r w:rsidRPr="009D7EDC">
              <w:rPr>
                <w:rFonts w:ascii="Times New Roman" w:eastAsia="Times New Roman" w:hAnsi="Times New Roman" w:cs="Times New Roman"/>
                <w:sz w:val="20"/>
                <w:szCs w:val="20"/>
                <w:lang w:val="x-none" w:eastAsia="x-none"/>
              </w:rPr>
              <w:t>д.</w:t>
            </w:r>
            <w:r w:rsidRPr="009D7EDC">
              <w:rPr>
                <w:rFonts w:ascii="Times New Roman" w:eastAsia="Times New Roman" w:hAnsi="Times New Roman" w:cs="Times New Roman"/>
                <w:sz w:val="20"/>
                <w:szCs w:val="20"/>
                <w:lang w:eastAsia="x-none"/>
              </w:rPr>
              <w:t xml:space="preserve"> </w:t>
            </w:r>
            <w:r w:rsidRPr="009D7EDC">
              <w:rPr>
                <w:rFonts w:ascii="Times New Roman" w:eastAsia="Times New Roman" w:hAnsi="Times New Roman" w:cs="Times New Roman"/>
                <w:sz w:val="20"/>
                <w:szCs w:val="20"/>
                <w:lang w:val="x-none" w:eastAsia="x-none"/>
              </w:rPr>
              <w:t>Никола,  ул. Мира, 14</w:t>
            </w:r>
          </w:p>
        </w:tc>
        <w:tc>
          <w:tcPr>
            <w:tcW w:w="879"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место</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100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45</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47</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При охвате 85% - 68 мест</w:t>
            </w: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спец.,</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9 раб.мест</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val="en-US" w:eastAsia="ru-RU"/>
              </w:rPr>
            </w:pPr>
            <w:r w:rsidRPr="009D7EDC">
              <w:rPr>
                <w:rFonts w:ascii="Times New Roman" w:eastAsia="Times New Roman" w:hAnsi="Times New Roman" w:cs="Times New Roman"/>
                <w:color w:val="000000"/>
                <w:sz w:val="20"/>
                <w:szCs w:val="20"/>
                <w:lang w:val="en-US" w:eastAsia="ru-RU"/>
              </w:rPr>
              <w:t>2</w:t>
            </w:r>
            <w:r w:rsidRPr="009D7EDC">
              <w:rPr>
                <w:rFonts w:ascii="Times New Roman" w:eastAsia="Times New Roman" w:hAnsi="Times New Roman" w:cs="Times New Roman"/>
                <w:color w:val="000000"/>
                <w:sz w:val="20"/>
                <w:szCs w:val="20"/>
                <w:lang w:eastAsia="ru-RU"/>
              </w:rPr>
              <w:t>.</w:t>
            </w:r>
          </w:p>
        </w:tc>
        <w:tc>
          <w:tcPr>
            <w:tcW w:w="2551" w:type="dxa"/>
          </w:tcPr>
          <w:p w:rsidR="001A685F" w:rsidRPr="009D7EDC" w:rsidRDefault="001A685F" w:rsidP="00B70AB3">
            <w:pPr>
              <w:spacing w:after="0" w:line="240" w:lineRule="auto"/>
              <w:rPr>
                <w:rFonts w:ascii="Times New Roman" w:eastAsia="Times New Roman" w:hAnsi="Times New Roman" w:cs="Times New Roman"/>
                <w:sz w:val="20"/>
                <w:szCs w:val="20"/>
                <w:lang w:eastAsia="x-none"/>
              </w:rPr>
            </w:pPr>
            <w:r w:rsidRPr="009D7EDC">
              <w:rPr>
                <w:rFonts w:ascii="Times New Roman" w:eastAsia="Times New Roman" w:hAnsi="Times New Roman" w:cs="Times New Roman"/>
                <w:sz w:val="20"/>
                <w:szCs w:val="20"/>
                <w:lang w:val="x-none" w:eastAsia="x-none"/>
              </w:rPr>
              <w:t>МОУ «Никольская школа»</w:t>
            </w:r>
            <w:r w:rsidRPr="009D7EDC">
              <w:rPr>
                <w:rFonts w:ascii="Times New Roman" w:eastAsia="Times New Roman" w:hAnsi="Times New Roman" w:cs="Times New Roman"/>
                <w:sz w:val="20"/>
                <w:szCs w:val="20"/>
                <w:lang w:eastAsia="x-none"/>
              </w:rPr>
              <w:t>: Детский сад,</w:t>
            </w:r>
          </w:p>
          <w:p w:rsidR="001A685F" w:rsidRPr="009D7EDC" w:rsidRDefault="001A685F" w:rsidP="00B70AB3">
            <w:pPr>
              <w:spacing w:after="0" w:line="240" w:lineRule="auto"/>
              <w:rPr>
                <w:rFonts w:ascii="Times New Roman" w:eastAsia="Times New Roman" w:hAnsi="Times New Roman" w:cs="Times New Roman"/>
                <w:sz w:val="20"/>
                <w:szCs w:val="20"/>
                <w:lang w:eastAsia="x-none"/>
              </w:rPr>
            </w:pPr>
            <w:r w:rsidRPr="009D7EDC">
              <w:rPr>
                <w:rFonts w:ascii="Times New Roman" w:eastAsia="Times New Roman" w:hAnsi="Times New Roman" w:cs="Times New Roman"/>
                <w:sz w:val="20"/>
                <w:szCs w:val="20"/>
                <w:lang w:val="x-none" w:eastAsia="x-none"/>
              </w:rPr>
              <w:t>д.</w:t>
            </w:r>
            <w:r w:rsidRPr="009D7EDC">
              <w:rPr>
                <w:rFonts w:ascii="Times New Roman" w:eastAsia="Times New Roman" w:hAnsi="Times New Roman" w:cs="Times New Roman"/>
                <w:sz w:val="20"/>
                <w:szCs w:val="20"/>
                <w:lang w:eastAsia="x-none"/>
              </w:rPr>
              <w:t xml:space="preserve"> </w:t>
            </w:r>
            <w:r w:rsidRPr="009D7EDC">
              <w:rPr>
                <w:rFonts w:ascii="Times New Roman" w:eastAsia="Times New Roman" w:hAnsi="Times New Roman" w:cs="Times New Roman"/>
                <w:sz w:val="20"/>
                <w:szCs w:val="20"/>
                <w:lang w:val="x-none" w:eastAsia="x-none"/>
              </w:rPr>
              <w:t>Расторопово</w:t>
            </w:r>
            <w:r w:rsidRPr="009D7EDC">
              <w:rPr>
                <w:rFonts w:ascii="Times New Roman" w:eastAsia="Times New Roman" w:hAnsi="Times New Roman" w:cs="Times New Roman"/>
                <w:sz w:val="20"/>
                <w:szCs w:val="20"/>
                <w:lang w:eastAsia="x-none"/>
              </w:rPr>
              <w:t>,</w:t>
            </w:r>
          </w:p>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r w:rsidRPr="009D7EDC">
              <w:rPr>
                <w:rFonts w:ascii="Times New Roman" w:eastAsia="Times New Roman" w:hAnsi="Times New Roman" w:cs="Times New Roman"/>
                <w:sz w:val="20"/>
                <w:szCs w:val="20"/>
                <w:lang w:val="x-none" w:eastAsia="x-none"/>
              </w:rPr>
              <w:t>ул. Запрудная, 6</w:t>
            </w:r>
          </w:p>
        </w:tc>
        <w:tc>
          <w:tcPr>
            <w:tcW w:w="879"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место</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50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5</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5</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При охвате 85% - 68 мест</w:t>
            </w: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спец.,</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5 раб.мест</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p>
        </w:tc>
        <w:tc>
          <w:tcPr>
            <w:tcW w:w="2551"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Итого:</w:t>
            </w:r>
          </w:p>
        </w:tc>
        <w:tc>
          <w:tcPr>
            <w:tcW w:w="879"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место</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150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50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52</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p>
        </w:tc>
      </w:tr>
      <w:tr w:rsidR="001A685F" w:rsidRPr="001A685F" w:rsidTr="009D7EDC">
        <w:tblPrEx>
          <w:tblBorders>
            <w:bottom w:val="single" w:sz="4" w:space="0" w:color="auto"/>
          </w:tblBorders>
        </w:tblPrEx>
        <w:tc>
          <w:tcPr>
            <w:tcW w:w="9351" w:type="dxa"/>
            <w:gridSpan w:val="8"/>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Общеобразовательные организации:</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2551"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МОУ «Никольская школа»</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д. Никола,</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ул. Корелякова, 103</w:t>
            </w:r>
          </w:p>
        </w:tc>
        <w:tc>
          <w:tcPr>
            <w:tcW w:w="879"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место</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200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85</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89</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80 мест</w:t>
            </w: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спец.,</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35 раб.мест</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p>
        </w:tc>
      </w:tr>
      <w:tr w:rsidR="001A685F" w:rsidRPr="001A685F" w:rsidTr="009D7EDC">
        <w:tblPrEx>
          <w:tblBorders>
            <w:bottom w:val="single" w:sz="4" w:space="0" w:color="auto"/>
          </w:tblBorders>
        </w:tblPrEx>
        <w:tc>
          <w:tcPr>
            <w:tcW w:w="9351" w:type="dxa"/>
            <w:gridSpan w:val="8"/>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Объекты культуры</w:t>
            </w:r>
          </w:p>
        </w:tc>
      </w:tr>
      <w:tr w:rsidR="001A685F" w:rsidRPr="001A685F" w:rsidTr="009D7EDC">
        <w:tblPrEx>
          <w:tblBorders>
            <w:bottom w:val="single" w:sz="4" w:space="0" w:color="auto"/>
          </w:tblBorders>
        </w:tblPrEx>
        <w:tc>
          <w:tcPr>
            <w:tcW w:w="9351" w:type="dxa"/>
            <w:gridSpan w:val="8"/>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Культурно-досуговые учреждения клубного типа:</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p>
        </w:tc>
        <w:tc>
          <w:tcPr>
            <w:tcW w:w="2551"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x-none"/>
              </w:rPr>
              <w:t xml:space="preserve">В составе </w:t>
            </w:r>
            <w:r w:rsidRPr="009D7EDC">
              <w:rPr>
                <w:rFonts w:ascii="Times New Roman" w:eastAsia="Times New Roman" w:hAnsi="Times New Roman" w:cs="Times New Roman"/>
                <w:color w:val="000000"/>
                <w:sz w:val="20"/>
                <w:szCs w:val="20"/>
                <w:lang w:val="x-none" w:eastAsia="x-none"/>
              </w:rPr>
              <w:t>МУК «У</w:t>
            </w:r>
            <w:r w:rsidRPr="009D7EDC">
              <w:rPr>
                <w:rFonts w:ascii="Times New Roman" w:eastAsia="Times New Roman" w:hAnsi="Times New Roman" w:cs="Times New Roman"/>
                <w:color w:val="000000"/>
                <w:sz w:val="20"/>
                <w:szCs w:val="20"/>
                <w:lang w:eastAsia="x-none"/>
              </w:rPr>
              <w:t>ОМЦКиТ</w:t>
            </w:r>
            <w:r w:rsidRPr="009D7EDC">
              <w:rPr>
                <w:rFonts w:ascii="Times New Roman" w:eastAsia="Times New Roman" w:hAnsi="Times New Roman" w:cs="Times New Roman"/>
                <w:color w:val="000000"/>
                <w:sz w:val="20"/>
                <w:szCs w:val="20"/>
                <w:lang w:val="x-none" w:eastAsia="x-none"/>
              </w:rPr>
              <w:t>»</w:t>
            </w:r>
            <w:r w:rsidRPr="009D7EDC">
              <w:rPr>
                <w:rFonts w:ascii="Times New Roman" w:eastAsia="Times New Roman" w:hAnsi="Times New Roman" w:cs="Times New Roman"/>
                <w:color w:val="000000"/>
                <w:sz w:val="20"/>
                <w:szCs w:val="20"/>
                <w:lang w:eastAsia="x-none"/>
              </w:rPr>
              <w:t>:</w:t>
            </w:r>
          </w:p>
        </w:tc>
        <w:tc>
          <w:tcPr>
            <w:tcW w:w="879" w:type="dxa"/>
          </w:tcPr>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p>
        </w:tc>
        <w:tc>
          <w:tcPr>
            <w:tcW w:w="993" w:type="dxa"/>
          </w:tcPr>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p>
        </w:tc>
        <w:tc>
          <w:tcPr>
            <w:tcW w:w="992" w:type="dxa"/>
          </w:tcPr>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p>
        </w:tc>
        <w:tc>
          <w:tcPr>
            <w:tcW w:w="992" w:type="dxa"/>
          </w:tcPr>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p>
        </w:tc>
        <w:tc>
          <w:tcPr>
            <w:tcW w:w="1276" w:type="dxa"/>
          </w:tcPr>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p>
        </w:tc>
        <w:tc>
          <w:tcPr>
            <w:tcW w:w="1134" w:type="dxa"/>
          </w:tcPr>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2551"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x-none"/>
              </w:rPr>
            </w:pPr>
            <w:r w:rsidRPr="009D7EDC">
              <w:rPr>
                <w:rFonts w:ascii="Times New Roman" w:eastAsia="Times New Roman" w:hAnsi="Times New Roman" w:cs="Times New Roman"/>
                <w:color w:val="000000"/>
                <w:sz w:val="20"/>
                <w:szCs w:val="20"/>
                <w:lang w:val="x-none" w:eastAsia="x-none"/>
              </w:rPr>
              <w:t>Никольский сельский дом культуры,</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val="x-none" w:eastAsia="x-none"/>
              </w:rPr>
              <w:t>д.</w:t>
            </w:r>
            <w:r w:rsidRPr="009D7EDC">
              <w:rPr>
                <w:rFonts w:ascii="Times New Roman" w:eastAsia="Times New Roman" w:hAnsi="Times New Roman" w:cs="Times New Roman"/>
                <w:color w:val="000000"/>
                <w:sz w:val="20"/>
                <w:szCs w:val="20"/>
                <w:lang w:eastAsia="x-none"/>
              </w:rPr>
              <w:t xml:space="preserve"> </w:t>
            </w:r>
            <w:r w:rsidRPr="009D7EDC">
              <w:rPr>
                <w:rFonts w:ascii="Times New Roman" w:eastAsia="Times New Roman" w:hAnsi="Times New Roman" w:cs="Times New Roman"/>
                <w:color w:val="000000"/>
                <w:sz w:val="20"/>
                <w:szCs w:val="20"/>
                <w:lang w:val="x-none" w:eastAsia="x-none"/>
              </w:rPr>
              <w:t>Никола,</w:t>
            </w:r>
            <w:r w:rsidRPr="009D7EDC">
              <w:rPr>
                <w:rFonts w:ascii="Times New Roman" w:eastAsia="Times New Roman" w:hAnsi="Times New Roman" w:cs="Times New Roman"/>
                <w:color w:val="000000"/>
                <w:sz w:val="20"/>
                <w:szCs w:val="20"/>
                <w:lang w:eastAsia="x-none"/>
              </w:rPr>
              <w:t xml:space="preserve"> </w:t>
            </w:r>
            <w:r w:rsidRPr="009D7EDC">
              <w:rPr>
                <w:rFonts w:ascii="Times New Roman" w:eastAsia="Times New Roman" w:hAnsi="Times New Roman" w:cs="Times New Roman"/>
                <w:color w:val="000000"/>
                <w:sz w:val="20"/>
                <w:szCs w:val="20"/>
                <w:lang w:val="x-none" w:eastAsia="x-none"/>
              </w:rPr>
              <w:t>ул. Мира, 13</w:t>
            </w:r>
          </w:p>
        </w:tc>
        <w:tc>
          <w:tcPr>
            <w:tcW w:w="879"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зрительское место</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100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100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104,7</w:t>
            </w:r>
          </w:p>
        </w:tc>
        <w:tc>
          <w:tcPr>
            <w:tcW w:w="1276" w:type="dxa"/>
            <w:vMerge w:val="restart"/>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Население  от 0,5 до 1,0 тыс.чел.- 150-200 зрительских мест</w:t>
            </w: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присп.,</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 раб.мест</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w:t>
            </w:r>
          </w:p>
        </w:tc>
        <w:tc>
          <w:tcPr>
            <w:tcW w:w="2551"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x-none"/>
              </w:rPr>
            </w:pPr>
            <w:r w:rsidRPr="009D7EDC">
              <w:rPr>
                <w:rFonts w:ascii="Times New Roman" w:eastAsia="Times New Roman" w:hAnsi="Times New Roman" w:cs="Times New Roman"/>
                <w:color w:val="000000"/>
                <w:sz w:val="20"/>
                <w:szCs w:val="20"/>
                <w:lang w:val="x-none" w:eastAsia="x-none"/>
              </w:rPr>
              <w:t>Растороповский сельский дом культуры,</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x-none"/>
              </w:rPr>
            </w:pPr>
            <w:r w:rsidRPr="009D7EDC">
              <w:rPr>
                <w:rFonts w:ascii="Times New Roman" w:eastAsia="Times New Roman" w:hAnsi="Times New Roman" w:cs="Times New Roman"/>
                <w:color w:val="000000"/>
                <w:sz w:val="20"/>
                <w:szCs w:val="20"/>
                <w:lang w:val="x-none" w:eastAsia="x-none"/>
              </w:rPr>
              <w:t>д.</w:t>
            </w:r>
            <w:r w:rsidRPr="009D7EDC">
              <w:rPr>
                <w:rFonts w:ascii="Times New Roman" w:eastAsia="Times New Roman" w:hAnsi="Times New Roman" w:cs="Times New Roman"/>
                <w:color w:val="000000"/>
                <w:sz w:val="20"/>
                <w:szCs w:val="20"/>
                <w:lang w:eastAsia="x-none"/>
              </w:rPr>
              <w:t xml:space="preserve"> </w:t>
            </w:r>
            <w:r w:rsidRPr="009D7EDC">
              <w:rPr>
                <w:rFonts w:ascii="Times New Roman" w:eastAsia="Times New Roman" w:hAnsi="Times New Roman" w:cs="Times New Roman"/>
                <w:color w:val="000000"/>
                <w:sz w:val="20"/>
                <w:szCs w:val="20"/>
                <w:lang w:val="x-none" w:eastAsia="x-none"/>
              </w:rPr>
              <w:t>Расторопово,</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val="x-none" w:eastAsia="x-none"/>
              </w:rPr>
              <w:t>ул.</w:t>
            </w:r>
            <w:r w:rsidRPr="009D7EDC">
              <w:rPr>
                <w:rFonts w:ascii="Times New Roman" w:eastAsia="Times New Roman" w:hAnsi="Times New Roman" w:cs="Times New Roman"/>
                <w:color w:val="000000"/>
                <w:sz w:val="20"/>
                <w:szCs w:val="20"/>
                <w:lang w:eastAsia="x-none"/>
              </w:rPr>
              <w:t xml:space="preserve"> </w:t>
            </w:r>
            <w:r w:rsidRPr="009D7EDC">
              <w:rPr>
                <w:rFonts w:ascii="Times New Roman" w:eastAsia="Times New Roman" w:hAnsi="Times New Roman" w:cs="Times New Roman"/>
                <w:color w:val="000000"/>
                <w:sz w:val="20"/>
                <w:szCs w:val="20"/>
                <w:lang w:val="x-none" w:eastAsia="x-none"/>
              </w:rPr>
              <w:t>Школьная, 9</w:t>
            </w:r>
          </w:p>
        </w:tc>
        <w:tc>
          <w:tcPr>
            <w:tcW w:w="879"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зрительское место</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200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200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w:t>
            </w:r>
          </w:p>
        </w:tc>
        <w:tc>
          <w:tcPr>
            <w:tcW w:w="1276" w:type="dxa"/>
            <w:vMerge/>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спец.</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Здание аварийное</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p>
        </w:tc>
        <w:tc>
          <w:tcPr>
            <w:tcW w:w="2551"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Итого:</w:t>
            </w:r>
          </w:p>
        </w:tc>
        <w:tc>
          <w:tcPr>
            <w:tcW w:w="879" w:type="dxa"/>
          </w:tcPr>
          <w:p w:rsidR="0021186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зрит.</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место</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300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100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104,7</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p>
        </w:tc>
      </w:tr>
      <w:tr w:rsidR="001A685F" w:rsidRPr="001A685F" w:rsidTr="009D7EDC">
        <w:tblPrEx>
          <w:tblBorders>
            <w:bottom w:val="single" w:sz="4" w:space="0" w:color="auto"/>
          </w:tblBorders>
        </w:tblPrEx>
        <w:tc>
          <w:tcPr>
            <w:tcW w:w="9351" w:type="dxa"/>
            <w:gridSpan w:val="8"/>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Общедоступные универсальные библиотеки:</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p>
        </w:tc>
        <w:tc>
          <w:tcPr>
            <w:tcW w:w="2551"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МБУК «Устюженская ЦБС», в составе:</w:t>
            </w:r>
          </w:p>
        </w:tc>
        <w:tc>
          <w:tcPr>
            <w:tcW w:w="879" w:type="dxa"/>
          </w:tcPr>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p>
        </w:tc>
        <w:tc>
          <w:tcPr>
            <w:tcW w:w="993" w:type="dxa"/>
          </w:tcPr>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p>
        </w:tc>
        <w:tc>
          <w:tcPr>
            <w:tcW w:w="992" w:type="dxa"/>
          </w:tcPr>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p>
        </w:tc>
        <w:tc>
          <w:tcPr>
            <w:tcW w:w="992" w:type="dxa"/>
          </w:tcPr>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p>
        </w:tc>
        <w:tc>
          <w:tcPr>
            <w:tcW w:w="1276" w:type="dxa"/>
          </w:tcPr>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p>
        </w:tc>
        <w:tc>
          <w:tcPr>
            <w:tcW w:w="1134" w:type="dxa"/>
          </w:tcPr>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2551"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Никольская сельская библиотека,</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д. Никола,</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ул. Корелякова, 71</w:t>
            </w:r>
          </w:p>
        </w:tc>
        <w:tc>
          <w:tcPr>
            <w:tcW w:w="879"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объект</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От 500 до 1000 чел.– 1 объект с филиалом</w:t>
            </w: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 xml:space="preserve">1 присп., </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50 чит.мест,</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раб.мест</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w:t>
            </w:r>
          </w:p>
        </w:tc>
        <w:tc>
          <w:tcPr>
            <w:tcW w:w="2551"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Растороповская сельская библиотека,</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д. Расторопово,</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ул. Школьная, 16</w:t>
            </w:r>
          </w:p>
        </w:tc>
        <w:tc>
          <w:tcPr>
            <w:tcW w:w="879"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объект</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До 500 чел. –1 объект</w:t>
            </w: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 xml:space="preserve">1 присп., </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10 чит.мест,</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раб.мест</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p>
        </w:tc>
        <w:tc>
          <w:tcPr>
            <w:tcW w:w="2551"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Итого:</w:t>
            </w:r>
          </w:p>
        </w:tc>
        <w:tc>
          <w:tcPr>
            <w:tcW w:w="879"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объект</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p>
        </w:tc>
      </w:tr>
      <w:tr w:rsidR="001A685F" w:rsidRPr="001A685F" w:rsidTr="009D7EDC">
        <w:tblPrEx>
          <w:tblBorders>
            <w:bottom w:val="single" w:sz="4" w:space="0" w:color="auto"/>
          </w:tblBorders>
        </w:tblPrEx>
        <w:tc>
          <w:tcPr>
            <w:tcW w:w="9351" w:type="dxa"/>
            <w:gridSpan w:val="8"/>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Объекты здравоохранения</w:t>
            </w:r>
          </w:p>
        </w:tc>
      </w:tr>
      <w:tr w:rsidR="001A685F" w:rsidRPr="001A685F" w:rsidTr="00460E94">
        <w:tblPrEx>
          <w:tblBorders>
            <w:bottom w:val="single" w:sz="4" w:space="0" w:color="auto"/>
          </w:tblBorders>
        </w:tblPrEx>
        <w:trPr>
          <w:trHeight w:val="655"/>
        </w:trPr>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2551" w:type="dxa"/>
          </w:tcPr>
          <w:p w:rsidR="001A685F" w:rsidRPr="009D7EDC" w:rsidRDefault="001A685F" w:rsidP="00B70AB3">
            <w:pPr>
              <w:spacing w:after="0" w:line="240" w:lineRule="auto"/>
              <w:rPr>
                <w:rFonts w:ascii="Times New Roman" w:eastAsia="Times New Roman" w:hAnsi="Times New Roman" w:cs="Times New Roman"/>
                <w:sz w:val="20"/>
                <w:szCs w:val="20"/>
                <w:lang w:eastAsia="x-none"/>
              </w:rPr>
            </w:pPr>
            <w:r w:rsidRPr="009D7EDC">
              <w:rPr>
                <w:rFonts w:ascii="Times New Roman" w:eastAsia="Times New Roman" w:hAnsi="Times New Roman" w:cs="Times New Roman"/>
                <w:color w:val="000000"/>
                <w:sz w:val="20"/>
                <w:szCs w:val="20"/>
                <w:lang w:eastAsia="ru-RU"/>
              </w:rPr>
              <w:t>В составе</w:t>
            </w:r>
            <w:r w:rsidRPr="009D7EDC">
              <w:rPr>
                <w:rFonts w:ascii="Times New Roman" w:eastAsia="Times New Roman" w:hAnsi="Times New Roman" w:cs="Times New Roman"/>
                <w:color w:val="000000"/>
                <w:sz w:val="20"/>
                <w:szCs w:val="20"/>
                <w:lang w:val="x-none" w:eastAsia="x-none"/>
              </w:rPr>
              <w:t xml:space="preserve"> БУЗ ВО «Устюженская ЦРБ»:</w:t>
            </w:r>
          </w:p>
          <w:p w:rsidR="001A685F" w:rsidRPr="009D7EDC" w:rsidRDefault="001A685F" w:rsidP="00B70AB3">
            <w:pPr>
              <w:spacing w:after="0" w:line="240" w:lineRule="auto"/>
              <w:rPr>
                <w:rFonts w:ascii="Times New Roman" w:eastAsia="Times New Roman" w:hAnsi="Times New Roman" w:cs="Times New Roman"/>
                <w:sz w:val="20"/>
                <w:szCs w:val="20"/>
                <w:lang w:eastAsia="x-none"/>
              </w:rPr>
            </w:pPr>
            <w:r w:rsidRPr="009D7EDC">
              <w:rPr>
                <w:rFonts w:ascii="Times New Roman" w:eastAsia="Times New Roman" w:hAnsi="Times New Roman" w:cs="Times New Roman"/>
                <w:sz w:val="20"/>
                <w:szCs w:val="20"/>
                <w:lang w:val="x-none" w:eastAsia="x-none"/>
              </w:rPr>
              <w:t>Никольская амбулатория, д.</w:t>
            </w:r>
            <w:r w:rsidRPr="009D7EDC">
              <w:rPr>
                <w:rFonts w:ascii="Times New Roman" w:eastAsia="Times New Roman" w:hAnsi="Times New Roman" w:cs="Times New Roman"/>
                <w:sz w:val="20"/>
                <w:szCs w:val="20"/>
                <w:lang w:eastAsia="x-none"/>
              </w:rPr>
              <w:t xml:space="preserve"> </w:t>
            </w:r>
            <w:r w:rsidRPr="009D7EDC">
              <w:rPr>
                <w:rFonts w:ascii="Times New Roman" w:eastAsia="Times New Roman" w:hAnsi="Times New Roman" w:cs="Times New Roman"/>
                <w:sz w:val="20"/>
                <w:szCs w:val="20"/>
                <w:lang w:val="x-none" w:eastAsia="x-none"/>
              </w:rPr>
              <w:t>Никола,</w:t>
            </w:r>
          </w:p>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r w:rsidRPr="009D7EDC">
              <w:rPr>
                <w:rFonts w:ascii="Times New Roman" w:eastAsia="Times New Roman" w:hAnsi="Times New Roman" w:cs="Times New Roman"/>
                <w:sz w:val="20"/>
                <w:szCs w:val="20"/>
                <w:lang w:val="x-none" w:eastAsia="x-none"/>
              </w:rPr>
              <w:t>ул. Молодежная, 2</w:t>
            </w:r>
          </w:p>
        </w:tc>
        <w:tc>
          <w:tcPr>
            <w:tcW w:w="879"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объект</w:t>
            </w:r>
          </w:p>
        </w:tc>
        <w:tc>
          <w:tcPr>
            <w:tcW w:w="993" w:type="dxa"/>
          </w:tcPr>
          <w:p w:rsidR="001A685F" w:rsidRPr="009D7EDC" w:rsidRDefault="001A685F" w:rsidP="00B70AB3">
            <w:pPr>
              <w:spacing w:after="12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p w:rsidR="001A685F" w:rsidRPr="009D7EDC" w:rsidRDefault="001A685F" w:rsidP="00B70AB3">
            <w:pPr>
              <w:spacing w:after="120" w:line="240" w:lineRule="auto"/>
              <w:rPr>
                <w:rFonts w:ascii="Times New Roman" w:eastAsia="Times New Roman" w:hAnsi="Times New Roman" w:cs="Times New Roman"/>
                <w:color w:val="000000"/>
                <w:sz w:val="20"/>
                <w:szCs w:val="20"/>
                <w:lang w:eastAsia="ru-RU"/>
              </w:rPr>
            </w:pP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1276" w:type="dxa"/>
          </w:tcPr>
          <w:p w:rsidR="001A685F" w:rsidRPr="009D7EDC" w:rsidRDefault="001A685F" w:rsidP="00B70AB3">
            <w:pPr>
              <w:spacing w:after="12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По заданию на проектир.</w:t>
            </w: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присп.,</w:t>
            </w:r>
          </w:p>
          <w:p w:rsidR="001A685F" w:rsidRPr="009D7EDC" w:rsidRDefault="001A685F" w:rsidP="00B70AB3">
            <w:pPr>
              <w:spacing w:after="12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7 раб.мест</w:t>
            </w:r>
          </w:p>
        </w:tc>
      </w:tr>
      <w:tr w:rsidR="001A685F" w:rsidRPr="001A685F" w:rsidTr="009D7EDC">
        <w:tblPrEx>
          <w:tblBorders>
            <w:bottom w:val="single" w:sz="4" w:space="0" w:color="auto"/>
          </w:tblBorders>
        </w:tblPrEx>
        <w:tc>
          <w:tcPr>
            <w:tcW w:w="9351" w:type="dxa"/>
            <w:gridSpan w:val="8"/>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lastRenderedPageBreak/>
              <w:t>Объекты физической культуры и массового спорта</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2551"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Территория плоскостных спортивных сооружений: Спортивная площадка,</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 xml:space="preserve">д. Никола, </w:t>
            </w:r>
            <w:r w:rsidRPr="009D7EDC">
              <w:rPr>
                <w:rFonts w:ascii="Times New Roman" w:eastAsia="Times New Roman" w:hAnsi="Times New Roman" w:cs="Times New Roman"/>
                <w:sz w:val="20"/>
                <w:szCs w:val="20"/>
                <w:lang w:val="x-none" w:eastAsia="x-none"/>
              </w:rPr>
              <w:t>ул. Мира</w:t>
            </w:r>
          </w:p>
        </w:tc>
        <w:tc>
          <w:tcPr>
            <w:tcW w:w="879"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w w:val="97"/>
                <w:sz w:val="20"/>
                <w:szCs w:val="20"/>
                <w:lang w:eastAsia="ru-RU"/>
              </w:rPr>
              <w:t>га</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0,0264</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0,0264</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0,0276</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w w:val="97"/>
                <w:sz w:val="20"/>
                <w:szCs w:val="20"/>
                <w:lang w:eastAsia="ru-RU"/>
              </w:rPr>
              <w:t>0,7-0,9 га</w:t>
            </w:r>
          </w:p>
        </w:tc>
        <w:tc>
          <w:tcPr>
            <w:tcW w:w="1134" w:type="dxa"/>
          </w:tcPr>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w:t>
            </w:r>
          </w:p>
        </w:tc>
        <w:tc>
          <w:tcPr>
            <w:tcW w:w="2551" w:type="dxa"/>
          </w:tcPr>
          <w:p w:rsidR="001A685F" w:rsidRPr="009D7EDC" w:rsidRDefault="001A685F" w:rsidP="00B70AB3">
            <w:pPr>
              <w:spacing w:after="0" w:line="240" w:lineRule="auto"/>
              <w:rPr>
                <w:rFonts w:ascii="Times New Roman" w:eastAsia="Times New Roman" w:hAnsi="Times New Roman" w:cs="Times New Roman"/>
                <w:sz w:val="20"/>
                <w:szCs w:val="20"/>
                <w:lang w:eastAsia="x-none"/>
              </w:rPr>
            </w:pPr>
            <w:r w:rsidRPr="009D7EDC">
              <w:rPr>
                <w:rFonts w:ascii="Times New Roman" w:eastAsia="Times New Roman" w:hAnsi="Times New Roman" w:cs="Times New Roman"/>
                <w:sz w:val="20"/>
                <w:szCs w:val="20"/>
                <w:lang w:val="x-none" w:eastAsia="x-none"/>
              </w:rPr>
              <w:t>Ф</w:t>
            </w:r>
            <w:r w:rsidRPr="009D7EDC">
              <w:rPr>
                <w:rFonts w:ascii="Times New Roman" w:eastAsia="Times New Roman" w:hAnsi="Times New Roman" w:cs="Times New Roman"/>
                <w:sz w:val="20"/>
                <w:szCs w:val="20"/>
                <w:lang w:eastAsia="x-none"/>
              </w:rPr>
              <w:t>изкультурно-оздорови-тельный комплекс</w:t>
            </w:r>
            <w:r w:rsidRPr="009D7EDC">
              <w:rPr>
                <w:rFonts w:ascii="Times New Roman" w:eastAsia="Times New Roman" w:hAnsi="Times New Roman" w:cs="Times New Roman"/>
                <w:sz w:val="20"/>
                <w:szCs w:val="20"/>
                <w:lang w:val="x-none" w:eastAsia="x-none"/>
              </w:rPr>
              <w:t>,</w:t>
            </w:r>
          </w:p>
          <w:p w:rsidR="001A685F" w:rsidRPr="009D7EDC" w:rsidRDefault="001A685F" w:rsidP="00B70AB3">
            <w:pPr>
              <w:spacing w:after="0" w:line="240" w:lineRule="auto"/>
              <w:rPr>
                <w:rFonts w:ascii="Times New Roman" w:eastAsia="Times New Roman" w:hAnsi="Times New Roman" w:cs="Times New Roman"/>
                <w:sz w:val="20"/>
                <w:szCs w:val="20"/>
                <w:lang w:val="x-none" w:eastAsia="x-none"/>
              </w:rPr>
            </w:pPr>
            <w:r w:rsidRPr="009D7EDC">
              <w:rPr>
                <w:rFonts w:ascii="Times New Roman" w:eastAsia="Times New Roman" w:hAnsi="Times New Roman" w:cs="Times New Roman"/>
                <w:sz w:val="20"/>
                <w:szCs w:val="20"/>
                <w:lang w:val="x-none" w:eastAsia="x-none"/>
              </w:rPr>
              <w:t>д.</w:t>
            </w:r>
            <w:r w:rsidRPr="009D7EDC">
              <w:rPr>
                <w:rFonts w:ascii="Times New Roman" w:eastAsia="Times New Roman" w:hAnsi="Times New Roman" w:cs="Times New Roman"/>
                <w:sz w:val="20"/>
                <w:szCs w:val="20"/>
                <w:lang w:eastAsia="x-none"/>
              </w:rPr>
              <w:t xml:space="preserve"> </w:t>
            </w:r>
            <w:r w:rsidRPr="009D7EDC">
              <w:rPr>
                <w:rFonts w:ascii="Times New Roman" w:eastAsia="Times New Roman" w:hAnsi="Times New Roman" w:cs="Times New Roman"/>
                <w:sz w:val="20"/>
                <w:szCs w:val="20"/>
                <w:lang w:val="x-none" w:eastAsia="x-none"/>
              </w:rPr>
              <w:t>Никола,</w:t>
            </w:r>
          </w:p>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r w:rsidRPr="009D7EDC">
              <w:rPr>
                <w:rFonts w:ascii="Times New Roman" w:eastAsia="Times New Roman" w:hAnsi="Times New Roman" w:cs="Times New Roman"/>
                <w:sz w:val="20"/>
                <w:szCs w:val="20"/>
                <w:lang w:val="x-none" w:eastAsia="x-none"/>
              </w:rPr>
              <w:t>ул. Мира, 13</w:t>
            </w:r>
          </w:p>
        </w:tc>
        <w:tc>
          <w:tcPr>
            <w:tcW w:w="879"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объект</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По заданию на проектир.</w:t>
            </w: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спец.,</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 раб.мест,</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 xml:space="preserve">площадь зала-888 </w:t>
            </w:r>
            <w:r w:rsidRPr="009D7EDC">
              <w:rPr>
                <w:rFonts w:ascii="Times New Roman" w:eastAsia="Times New Roman" w:hAnsi="Times New Roman" w:cs="Times New Roman"/>
                <w:w w:val="97"/>
                <w:sz w:val="20"/>
                <w:szCs w:val="20"/>
                <w:lang w:eastAsia="ru-RU"/>
              </w:rPr>
              <w:t>кв.м</w:t>
            </w:r>
          </w:p>
        </w:tc>
      </w:tr>
      <w:tr w:rsidR="001A685F" w:rsidRPr="001A685F" w:rsidTr="009D7EDC">
        <w:tblPrEx>
          <w:tblBorders>
            <w:bottom w:val="single" w:sz="4" w:space="0" w:color="auto"/>
          </w:tblBorders>
        </w:tblPrEx>
        <w:tc>
          <w:tcPr>
            <w:tcW w:w="9351" w:type="dxa"/>
            <w:gridSpan w:val="8"/>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Административно-управленческие объекты</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2551" w:type="dxa"/>
          </w:tcPr>
          <w:p w:rsidR="001A685F" w:rsidRPr="009D7EDC" w:rsidRDefault="001A685F" w:rsidP="00B70AB3">
            <w:pPr>
              <w:spacing w:after="0" w:line="240" w:lineRule="auto"/>
              <w:rPr>
                <w:rFonts w:ascii="Times New Roman" w:eastAsia="Times New Roman" w:hAnsi="Times New Roman" w:cs="Times New Roman"/>
                <w:sz w:val="20"/>
                <w:szCs w:val="20"/>
                <w:lang w:eastAsia="ru-RU"/>
              </w:rPr>
            </w:pPr>
            <w:r w:rsidRPr="009D7EDC">
              <w:rPr>
                <w:rFonts w:ascii="Times New Roman" w:eastAsia="Times New Roman" w:hAnsi="Times New Roman" w:cs="Times New Roman"/>
                <w:sz w:val="20"/>
                <w:szCs w:val="20"/>
                <w:lang w:eastAsia="ru-RU"/>
              </w:rPr>
              <w:t>Администрация муници-пального образования Никольское,</w:t>
            </w:r>
          </w:p>
          <w:p w:rsidR="001A685F" w:rsidRPr="009D7EDC" w:rsidRDefault="001A685F" w:rsidP="00B70AB3">
            <w:pPr>
              <w:spacing w:after="0" w:line="240" w:lineRule="auto"/>
              <w:rPr>
                <w:rFonts w:ascii="Times New Roman" w:eastAsia="Times New Roman" w:hAnsi="Times New Roman" w:cs="Times New Roman"/>
                <w:sz w:val="20"/>
                <w:szCs w:val="20"/>
                <w:lang w:eastAsia="ru-RU"/>
              </w:rPr>
            </w:pPr>
            <w:r w:rsidRPr="009D7EDC">
              <w:rPr>
                <w:rFonts w:ascii="Times New Roman" w:eastAsia="Times New Roman" w:hAnsi="Times New Roman" w:cs="Times New Roman"/>
                <w:sz w:val="20"/>
                <w:szCs w:val="20"/>
                <w:lang w:eastAsia="ru-RU"/>
              </w:rPr>
              <w:t>д. Никола,</w:t>
            </w:r>
          </w:p>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r w:rsidRPr="009D7EDC">
              <w:rPr>
                <w:rFonts w:ascii="Times New Roman" w:eastAsia="Times New Roman" w:hAnsi="Times New Roman" w:cs="Times New Roman"/>
                <w:sz w:val="20"/>
                <w:szCs w:val="20"/>
                <w:lang w:eastAsia="ru-RU"/>
              </w:rPr>
              <w:t>ул. Корелякова, 71</w:t>
            </w:r>
          </w:p>
        </w:tc>
        <w:tc>
          <w:tcPr>
            <w:tcW w:w="879"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рабочее место</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6</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6</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6</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По заданию на проектир.</w:t>
            </w: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спец.</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p>
        </w:tc>
      </w:tr>
      <w:tr w:rsidR="001A685F" w:rsidRPr="001A685F" w:rsidTr="009D7EDC">
        <w:tblPrEx>
          <w:tblBorders>
            <w:bottom w:val="single" w:sz="4" w:space="0" w:color="auto"/>
          </w:tblBorders>
        </w:tblPrEx>
        <w:tc>
          <w:tcPr>
            <w:tcW w:w="9351" w:type="dxa"/>
            <w:gridSpan w:val="8"/>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Филиал сбербанка</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2551"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Мобильный офис филиала Сбербанка</w:t>
            </w:r>
          </w:p>
        </w:tc>
        <w:tc>
          <w:tcPr>
            <w:tcW w:w="879"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объект</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По заданию на проектир.</w:t>
            </w:r>
          </w:p>
        </w:tc>
        <w:tc>
          <w:tcPr>
            <w:tcW w:w="1134" w:type="dxa"/>
          </w:tcPr>
          <w:p w:rsidR="00631D86"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Выезжа</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ет 1 раз в неделю</w:t>
            </w:r>
          </w:p>
        </w:tc>
      </w:tr>
      <w:tr w:rsidR="001A685F" w:rsidRPr="001A685F" w:rsidTr="009D7EDC">
        <w:tblPrEx>
          <w:tblBorders>
            <w:bottom w:val="single" w:sz="4" w:space="0" w:color="auto"/>
          </w:tblBorders>
        </w:tblPrEx>
        <w:tc>
          <w:tcPr>
            <w:tcW w:w="9351" w:type="dxa"/>
            <w:gridSpan w:val="8"/>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Объекты связи</w:t>
            </w:r>
          </w:p>
        </w:tc>
      </w:tr>
      <w:tr w:rsidR="001A685F" w:rsidRPr="001A685F" w:rsidTr="009D7EDC">
        <w:tblPrEx>
          <w:tblBorders>
            <w:bottom w:val="single" w:sz="4" w:space="0" w:color="auto"/>
          </w:tblBorders>
        </w:tblPrEx>
        <w:tc>
          <w:tcPr>
            <w:tcW w:w="9351" w:type="dxa"/>
            <w:gridSpan w:val="8"/>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Отделение почтовой связи</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2551" w:type="dxa"/>
          </w:tcPr>
          <w:p w:rsidR="001A685F" w:rsidRPr="009D7EDC" w:rsidRDefault="001A685F" w:rsidP="00B70AB3">
            <w:pPr>
              <w:spacing w:after="0" w:line="240" w:lineRule="auto"/>
              <w:rPr>
                <w:rFonts w:ascii="Times New Roman" w:eastAsia="Times New Roman" w:hAnsi="Times New Roman" w:cs="Times New Roman"/>
                <w:sz w:val="20"/>
                <w:szCs w:val="20"/>
                <w:lang w:eastAsia="ru-RU"/>
              </w:rPr>
            </w:pPr>
            <w:r w:rsidRPr="009D7EDC">
              <w:rPr>
                <w:rFonts w:ascii="Times New Roman" w:eastAsia="Times New Roman" w:hAnsi="Times New Roman" w:cs="Times New Roman"/>
                <w:sz w:val="20"/>
                <w:szCs w:val="20"/>
                <w:lang w:eastAsia="ru-RU"/>
              </w:rPr>
              <w:t>ОСП ФГУП «Почта России»:</w:t>
            </w:r>
          </w:p>
          <w:p w:rsidR="001A685F" w:rsidRPr="009D7EDC" w:rsidRDefault="001A685F" w:rsidP="00B70AB3">
            <w:pPr>
              <w:spacing w:after="0" w:line="240" w:lineRule="auto"/>
              <w:rPr>
                <w:rFonts w:ascii="Times New Roman" w:eastAsia="Times New Roman" w:hAnsi="Times New Roman" w:cs="Times New Roman"/>
                <w:sz w:val="20"/>
                <w:szCs w:val="20"/>
                <w:lang w:eastAsia="ru-RU"/>
              </w:rPr>
            </w:pPr>
            <w:r w:rsidRPr="009D7EDC">
              <w:rPr>
                <w:rFonts w:ascii="Times New Roman" w:eastAsia="Times New Roman" w:hAnsi="Times New Roman" w:cs="Times New Roman"/>
                <w:sz w:val="20"/>
                <w:szCs w:val="20"/>
                <w:lang w:eastAsia="ru-RU"/>
              </w:rPr>
              <w:t>Отделение почтовой связи, д. Никола,</w:t>
            </w:r>
          </w:p>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r w:rsidRPr="009D7EDC">
              <w:rPr>
                <w:rFonts w:ascii="Times New Roman" w:eastAsia="Times New Roman" w:hAnsi="Times New Roman" w:cs="Times New Roman"/>
                <w:sz w:val="20"/>
                <w:szCs w:val="20"/>
                <w:lang w:eastAsia="ru-RU"/>
              </w:rPr>
              <w:t>ул. Молодежная, 2</w:t>
            </w:r>
          </w:p>
        </w:tc>
        <w:tc>
          <w:tcPr>
            <w:tcW w:w="879"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объект</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объект на 1,7 тыс.чел.</w:t>
            </w: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присп.,</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4 раб.мест</w:t>
            </w:r>
          </w:p>
        </w:tc>
      </w:tr>
      <w:tr w:rsidR="001A685F" w:rsidRPr="001A685F" w:rsidTr="009D7EDC">
        <w:tblPrEx>
          <w:tblBorders>
            <w:bottom w:val="single" w:sz="4" w:space="0" w:color="auto"/>
          </w:tblBorders>
        </w:tblPrEx>
        <w:tc>
          <w:tcPr>
            <w:tcW w:w="9351" w:type="dxa"/>
            <w:gridSpan w:val="8"/>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АТС</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2551"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x-none"/>
              </w:rPr>
            </w:pPr>
            <w:r w:rsidRPr="009D7EDC">
              <w:rPr>
                <w:rFonts w:ascii="Times New Roman" w:eastAsia="Times New Roman" w:hAnsi="Times New Roman" w:cs="Times New Roman"/>
                <w:color w:val="000000"/>
                <w:sz w:val="20"/>
                <w:szCs w:val="20"/>
                <w:lang w:val="x-none" w:eastAsia="x-none"/>
              </w:rPr>
              <w:t xml:space="preserve">Цифровая </w:t>
            </w:r>
            <w:r w:rsidRPr="009D7EDC">
              <w:rPr>
                <w:rFonts w:ascii="Times New Roman" w:eastAsia="Times New Roman" w:hAnsi="Times New Roman" w:cs="Times New Roman"/>
                <w:color w:val="000000"/>
                <w:sz w:val="20"/>
                <w:szCs w:val="20"/>
                <w:lang w:eastAsia="x-none"/>
              </w:rPr>
              <w:t>АТС Никола</w:t>
            </w:r>
            <w:r w:rsidRPr="009D7EDC">
              <w:rPr>
                <w:rFonts w:ascii="Times New Roman" w:eastAsia="Times New Roman" w:hAnsi="Times New Roman" w:cs="Times New Roman"/>
                <w:color w:val="000000"/>
                <w:sz w:val="20"/>
                <w:szCs w:val="20"/>
                <w:lang w:val="x-none" w:eastAsia="x-none"/>
              </w:rPr>
              <w:t>,</w:t>
            </w:r>
          </w:p>
          <w:p w:rsidR="001A685F" w:rsidRPr="009D7EDC" w:rsidRDefault="001A685F" w:rsidP="00B70AB3">
            <w:pPr>
              <w:spacing w:after="0" w:line="240" w:lineRule="auto"/>
              <w:rPr>
                <w:rFonts w:ascii="Times New Roman" w:eastAsia="Times New Roman" w:hAnsi="Times New Roman" w:cs="Times New Roman"/>
                <w:color w:val="000000"/>
                <w:sz w:val="20"/>
                <w:szCs w:val="20"/>
                <w:lang w:val="x-none" w:eastAsia="x-none"/>
              </w:rPr>
            </w:pPr>
            <w:r w:rsidRPr="009D7EDC">
              <w:rPr>
                <w:rFonts w:ascii="Times New Roman" w:eastAsia="Times New Roman" w:hAnsi="Times New Roman" w:cs="Times New Roman"/>
                <w:color w:val="000000"/>
                <w:sz w:val="20"/>
                <w:szCs w:val="20"/>
                <w:lang w:eastAsia="x-none"/>
              </w:rPr>
              <w:t>д. Никола, ул. Мира, 1А</w:t>
            </w:r>
          </w:p>
        </w:tc>
        <w:tc>
          <w:tcPr>
            <w:tcW w:w="879"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объект</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1276" w:type="dxa"/>
            <w:vMerge w:val="restart"/>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объект на 10 тыс. абон. номеров</w:t>
            </w: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спец.,</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256 номеров</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w:t>
            </w:r>
          </w:p>
        </w:tc>
        <w:tc>
          <w:tcPr>
            <w:tcW w:w="2551"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Цифровая АТС Расторопово,</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д. Расторопово,</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ул. Школьная, 9</w:t>
            </w:r>
          </w:p>
        </w:tc>
        <w:tc>
          <w:tcPr>
            <w:tcW w:w="879"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объект</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1276" w:type="dxa"/>
            <w:vMerge/>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спец.,</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128 номеров</w:t>
            </w:r>
          </w:p>
        </w:tc>
      </w:tr>
      <w:tr w:rsidR="001A685F" w:rsidRPr="001A685F" w:rsidTr="009D7EDC">
        <w:tblPrEx>
          <w:tblBorders>
            <w:bottom w:val="single" w:sz="4" w:space="0" w:color="auto"/>
          </w:tblBorders>
        </w:tblPrEx>
        <w:tc>
          <w:tcPr>
            <w:tcW w:w="9351" w:type="dxa"/>
            <w:gridSpan w:val="8"/>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Пожарное депо</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2551"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КУ ПБ ВО  «Противопо-жарная служба», подразд. Филиала № 2: Отдельный пост № 124,</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д. Никола, ул. Рубцова, 13</w:t>
            </w:r>
          </w:p>
        </w:tc>
        <w:tc>
          <w:tcPr>
            <w:tcW w:w="879" w:type="dxa"/>
          </w:tcPr>
          <w:p w:rsidR="00631D86"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пожар</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ный автомобиль</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1276" w:type="dxa"/>
          </w:tcPr>
          <w:p w:rsidR="001A685F" w:rsidRPr="009D7EDC" w:rsidRDefault="001A685F" w:rsidP="00B70AB3">
            <w:pPr>
              <w:shd w:val="clear" w:color="auto" w:fill="FFFFFF"/>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0,4 пожарных</w:t>
            </w:r>
          </w:p>
          <w:p w:rsidR="001A685F" w:rsidRPr="009D7EDC" w:rsidRDefault="001A685F" w:rsidP="00B70AB3">
            <w:pPr>
              <w:shd w:val="clear" w:color="auto" w:fill="FFFFFF"/>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автомобиля</w:t>
            </w:r>
          </w:p>
        </w:tc>
        <w:tc>
          <w:tcPr>
            <w:tcW w:w="1134" w:type="dxa"/>
          </w:tcPr>
          <w:p w:rsidR="001A685F" w:rsidRPr="009D7EDC" w:rsidRDefault="001A685F" w:rsidP="00B70AB3">
            <w:pPr>
              <w:shd w:val="clear" w:color="auto" w:fill="FFFFFF"/>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спец.,</w:t>
            </w:r>
          </w:p>
          <w:p w:rsidR="001A685F" w:rsidRPr="009D7EDC" w:rsidRDefault="001A685F" w:rsidP="00B70AB3">
            <w:pPr>
              <w:shd w:val="clear" w:color="auto" w:fill="FFFFFF"/>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5 раб.</w:t>
            </w:r>
            <w:r w:rsidR="00631D86">
              <w:rPr>
                <w:rFonts w:ascii="Times New Roman" w:eastAsia="Times New Roman" w:hAnsi="Times New Roman" w:cs="Times New Roman"/>
                <w:color w:val="000000"/>
                <w:sz w:val="20"/>
                <w:szCs w:val="20"/>
                <w:lang w:eastAsia="ru-RU"/>
              </w:rPr>
              <w:t xml:space="preserve"> </w:t>
            </w:r>
            <w:r w:rsidRPr="009D7EDC">
              <w:rPr>
                <w:rFonts w:ascii="Times New Roman" w:eastAsia="Times New Roman" w:hAnsi="Times New Roman" w:cs="Times New Roman"/>
                <w:color w:val="000000"/>
                <w:sz w:val="20"/>
                <w:szCs w:val="20"/>
                <w:lang w:eastAsia="ru-RU"/>
              </w:rPr>
              <w:t>мест</w:t>
            </w:r>
          </w:p>
        </w:tc>
      </w:tr>
      <w:tr w:rsidR="001A685F" w:rsidRPr="001A685F" w:rsidTr="009D7EDC">
        <w:tblPrEx>
          <w:tblBorders>
            <w:bottom w:val="single" w:sz="4" w:space="0" w:color="auto"/>
          </w:tblBorders>
        </w:tblPrEx>
        <w:tc>
          <w:tcPr>
            <w:tcW w:w="9351" w:type="dxa"/>
            <w:gridSpan w:val="8"/>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Торговые объекты</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w:t>
            </w:r>
          </w:p>
        </w:tc>
        <w:tc>
          <w:tcPr>
            <w:tcW w:w="2551" w:type="dxa"/>
          </w:tcPr>
          <w:p w:rsidR="001A685F" w:rsidRPr="009D7EDC" w:rsidRDefault="001A685F" w:rsidP="00B70AB3">
            <w:pPr>
              <w:spacing w:after="0" w:line="240" w:lineRule="auto"/>
              <w:rPr>
                <w:rFonts w:ascii="Times New Roman" w:eastAsia="Times New Roman" w:hAnsi="Times New Roman" w:cs="Times New Roman"/>
                <w:sz w:val="20"/>
                <w:szCs w:val="20"/>
                <w:lang w:eastAsia="ru-RU"/>
              </w:rPr>
            </w:pPr>
            <w:r w:rsidRPr="009D7EDC">
              <w:rPr>
                <w:rFonts w:ascii="Times New Roman" w:eastAsia="Times New Roman" w:hAnsi="Times New Roman" w:cs="Times New Roman"/>
                <w:sz w:val="20"/>
                <w:szCs w:val="20"/>
                <w:lang w:eastAsia="ru-RU"/>
              </w:rPr>
              <w:t>Магазин продтоваров</w:t>
            </w:r>
            <w:r w:rsidR="003353BC">
              <w:rPr>
                <w:rFonts w:ascii="Times New Roman" w:eastAsia="Times New Roman" w:hAnsi="Times New Roman" w:cs="Times New Roman"/>
                <w:sz w:val="20"/>
                <w:szCs w:val="20"/>
                <w:lang w:eastAsia="ru-RU"/>
              </w:rPr>
              <w:t>,</w:t>
            </w:r>
          </w:p>
          <w:p w:rsidR="001A685F" w:rsidRPr="009D7EDC" w:rsidRDefault="001A685F" w:rsidP="00B70AB3">
            <w:pPr>
              <w:spacing w:after="0" w:line="240" w:lineRule="auto"/>
              <w:rPr>
                <w:rFonts w:ascii="Times New Roman" w:eastAsia="Times New Roman" w:hAnsi="Times New Roman" w:cs="Times New Roman"/>
                <w:sz w:val="20"/>
                <w:szCs w:val="20"/>
                <w:lang w:eastAsia="ru-RU"/>
              </w:rPr>
            </w:pPr>
            <w:r w:rsidRPr="009D7EDC">
              <w:rPr>
                <w:rFonts w:ascii="Times New Roman" w:eastAsia="Times New Roman" w:hAnsi="Times New Roman" w:cs="Times New Roman"/>
                <w:sz w:val="20"/>
                <w:szCs w:val="20"/>
                <w:lang w:eastAsia="ru-RU"/>
              </w:rPr>
              <w:t>д. Никола,</w:t>
            </w:r>
          </w:p>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r w:rsidRPr="009D7EDC">
              <w:rPr>
                <w:rFonts w:ascii="Times New Roman" w:eastAsia="Times New Roman" w:hAnsi="Times New Roman" w:cs="Times New Roman"/>
                <w:sz w:val="20"/>
                <w:szCs w:val="20"/>
                <w:lang w:eastAsia="ru-RU"/>
              </w:rPr>
              <w:t>ул. Корелякова, 104</w:t>
            </w:r>
          </w:p>
        </w:tc>
        <w:tc>
          <w:tcPr>
            <w:tcW w:w="879" w:type="dxa"/>
          </w:tcPr>
          <w:p w:rsidR="00631D86"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кв.м торго</w:t>
            </w:r>
          </w:p>
          <w:p w:rsidR="00631D86"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вой площа</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ди</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31,10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31,10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32,6</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300 кв.м торговой площади</w:t>
            </w: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присп.,</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 раб.</w:t>
            </w:r>
            <w:r w:rsidR="00631D86">
              <w:rPr>
                <w:rFonts w:ascii="Times New Roman" w:eastAsia="Times New Roman" w:hAnsi="Times New Roman" w:cs="Times New Roman"/>
                <w:color w:val="000000"/>
                <w:sz w:val="20"/>
                <w:szCs w:val="20"/>
                <w:lang w:eastAsia="ru-RU"/>
              </w:rPr>
              <w:t xml:space="preserve"> </w:t>
            </w:r>
            <w:r w:rsidRPr="009D7EDC">
              <w:rPr>
                <w:rFonts w:ascii="Times New Roman" w:eastAsia="Times New Roman" w:hAnsi="Times New Roman" w:cs="Times New Roman"/>
                <w:color w:val="000000"/>
                <w:sz w:val="20"/>
                <w:szCs w:val="20"/>
                <w:lang w:eastAsia="ru-RU"/>
              </w:rPr>
              <w:t>мест</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w:t>
            </w:r>
          </w:p>
        </w:tc>
        <w:tc>
          <w:tcPr>
            <w:tcW w:w="2551" w:type="dxa"/>
          </w:tcPr>
          <w:p w:rsidR="001A685F" w:rsidRPr="009D7EDC" w:rsidRDefault="001A685F" w:rsidP="003353BC">
            <w:pPr>
              <w:spacing w:after="0" w:line="240" w:lineRule="auto"/>
              <w:rPr>
                <w:rFonts w:ascii="Times New Roman" w:eastAsia="Times New Roman" w:hAnsi="Times New Roman" w:cs="Times New Roman"/>
                <w:sz w:val="20"/>
                <w:szCs w:val="20"/>
                <w:lang w:eastAsia="ru-RU"/>
              </w:rPr>
            </w:pPr>
            <w:r w:rsidRPr="009D7EDC">
              <w:rPr>
                <w:rFonts w:ascii="Times New Roman" w:eastAsia="Times New Roman" w:hAnsi="Times New Roman" w:cs="Times New Roman"/>
                <w:sz w:val="20"/>
                <w:szCs w:val="20"/>
                <w:lang w:eastAsia="ru-RU"/>
              </w:rPr>
              <w:t>Магазин продтоваров</w:t>
            </w:r>
            <w:r w:rsidR="003353BC">
              <w:rPr>
                <w:rFonts w:ascii="Times New Roman" w:eastAsia="Times New Roman" w:hAnsi="Times New Roman" w:cs="Times New Roman"/>
                <w:sz w:val="20"/>
                <w:szCs w:val="20"/>
                <w:lang w:eastAsia="ru-RU"/>
              </w:rPr>
              <w:t>,</w:t>
            </w:r>
          </w:p>
          <w:p w:rsidR="001A685F" w:rsidRPr="009D7EDC" w:rsidRDefault="001A685F" w:rsidP="00B70AB3">
            <w:pPr>
              <w:spacing w:after="0" w:line="240" w:lineRule="auto"/>
              <w:rPr>
                <w:rFonts w:ascii="Times New Roman" w:eastAsia="Times New Roman" w:hAnsi="Times New Roman" w:cs="Times New Roman"/>
                <w:sz w:val="20"/>
                <w:szCs w:val="20"/>
                <w:lang w:eastAsia="ru-RU"/>
              </w:rPr>
            </w:pPr>
            <w:r w:rsidRPr="009D7EDC">
              <w:rPr>
                <w:rFonts w:ascii="Times New Roman" w:eastAsia="Times New Roman" w:hAnsi="Times New Roman" w:cs="Times New Roman"/>
                <w:sz w:val="20"/>
                <w:szCs w:val="20"/>
                <w:lang w:eastAsia="ru-RU"/>
              </w:rPr>
              <w:t>д. Никола,</w:t>
            </w:r>
          </w:p>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r w:rsidRPr="009D7EDC">
              <w:rPr>
                <w:rFonts w:ascii="Times New Roman" w:eastAsia="Times New Roman" w:hAnsi="Times New Roman" w:cs="Times New Roman"/>
                <w:sz w:val="20"/>
                <w:szCs w:val="20"/>
                <w:lang w:eastAsia="ru-RU"/>
              </w:rPr>
              <w:t>ул.Молодежная, 2</w:t>
            </w:r>
          </w:p>
        </w:tc>
        <w:tc>
          <w:tcPr>
            <w:tcW w:w="879" w:type="dxa"/>
          </w:tcPr>
          <w:p w:rsidR="00631D86"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кв.м торго</w:t>
            </w:r>
          </w:p>
          <w:p w:rsidR="00631D86"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вой площа</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ди</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56,00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56,00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58,6</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300 кв.м торговой площади</w:t>
            </w: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присп.,</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раб.</w:t>
            </w:r>
            <w:r w:rsidR="00631D86">
              <w:rPr>
                <w:rFonts w:ascii="Times New Roman" w:eastAsia="Times New Roman" w:hAnsi="Times New Roman" w:cs="Times New Roman"/>
                <w:color w:val="000000"/>
                <w:sz w:val="20"/>
                <w:szCs w:val="20"/>
                <w:lang w:eastAsia="ru-RU"/>
              </w:rPr>
              <w:t xml:space="preserve"> </w:t>
            </w:r>
            <w:r w:rsidRPr="009D7EDC">
              <w:rPr>
                <w:rFonts w:ascii="Times New Roman" w:eastAsia="Times New Roman" w:hAnsi="Times New Roman" w:cs="Times New Roman"/>
                <w:color w:val="000000"/>
                <w:sz w:val="20"/>
                <w:szCs w:val="20"/>
                <w:lang w:eastAsia="ru-RU"/>
              </w:rPr>
              <w:t>мест</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3.</w:t>
            </w:r>
          </w:p>
        </w:tc>
        <w:tc>
          <w:tcPr>
            <w:tcW w:w="2551" w:type="dxa"/>
          </w:tcPr>
          <w:p w:rsidR="001A685F" w:rsidRPr="009D7EDC" w:rsidRDefault="001A685F" w:rsidP="003353BC">
            <w:pPr>
              <w:spacing w:after="0" w:line="240" w:lineRule="auto"/>
              <w:rPr>
                <w:rFonts w:ascii="Times New Roman" w:eastAsia="Times New Roman" w:hAnsi="Times New Roman" w:cs="Times New Roman"/>
                <w:sz w:val="20"/>
                <w:szCs w:val="20"/>
                <w:lang w:eastAsia="ru-RU"/>
              </w:rPr>
            </w:pPr>
            <w:r w:rsidRPr="009D7EDC">
              <w:rPr>
                <w:rFonts w:ascii="Times New Roman" w:eastAsia="Times New Roman" w:hAnsi="Times New Roman" w:cs="Times New Roman"/>
                <w:sz w:val="20"/>
                <w:szCs w:val="20"/>
                <w:lang w:eastAsia="ru-RU"/>
              </w:rPr>
              <w:t>Магазин продтоваров</w:t>
            </w:r>
            <w:r w:rsidR="003353BC">
              <w:rPr>
                <w:rFonts w:ascii="Times New Roman" w:eastAsia="Times New Roman" w:hAnsi="Times New Roman" w:cs="Times New Roman"/>
                <w:sz w:val="20"/>
                <w:szCs w:val="20"/>
                <w:lang w:eastAsia="ru-RU"/>
              </w:rPr>
              <w:t>,</w:t>
            </w:r>
          </w:p>
          <w:p w:rsidR="001A685F" w:rsidRPr="009D7EDC" w:rsidRDefault="001A685F" w:rsidP="00B70AB3">
            <w:pPr>
              <w:spacing w:after="0" w:line="240" w:lineRule="auto"/>
              <w:rPr>
                <w:rFonts w:ascii="Times New Roman" w:eastAsia="Times New Roman" w:hAnsi="Times New Roman" w:cs="Times New Roman"/>
                <w:sz w:val="20"/>
                <w:szCs w:val="20"/>
                <w:lang w:eastAsia="ru-RU"/>
              </w:rPr>
            </w:pPr>
            <w:r w:rsidRPr="009D7EDC">
              <w:rPr>
                <w:rFonts w:ascii="Times New Roman" w:eastAsia="Times New Roman" w:hAnsi="Times New Roman" w:cs="Times New Roman"/>
                <w:sz w:val="20"/>
                <w:szCs w:val="20"/>
                <w:lang w:eastAsia="ru-RU"/>
              </w:rPr>
              <w:t>д. Никола,</w:t>
            </w:r>
          </w:p>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r w:rsidRPr="009D7EDC">
              <w:rPr>
                <w:rFonts w:ascii="Times New Roman" w:eastAsia="Times New Roman" w:hAnsi="Times New Roman" w:cs="Times New Roman"/>
                <w:sz w:val="20"/>
                <w:szCs w:val="20"/>
                <w:lang w:eastAsia="ru-RU"/>
              </w:rPr>
              <w:t>ул. Молодежная, 3а</w:t>
            </w:r>
          </w:p>
        </w:tc>
        <w:tc>
          <w:tcPr>
            <w:tcW w:w="879" w:type="dxa"/>
          </w:tcPr>
          <w:p w:rsidR="00631D86"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кв.м торго</w:t>
            </w:r>
          </w:p>
          <w:p w:rsidR="00631D86"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вой площа</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ди</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134,90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134,90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141,2</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300 кв.м торговой площади</w:t>
            </w: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присп.,</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раб.</w:t>
            </w:r>
            <w:r w:rsidR="00631D86">
              <w:rPr>
                <w:rFonts w:ascii="Times New Roman" w:eastAsia="Times New Roman" w:hAnsi="Times New Roman" w:cs="Times New Roman"/>
                <w:color w:val="000000"/>
                <w:sz w:val="20"/>
                <w:szCs w:val="20"/>
                <w:lang w:eastAsia="ru-RU"/>
              </w:rPr>
              <w:t xml:space="preserve"> </w:t>
            </w:r>
            <w:r w:rsidRPr="009D7EDC">
              <w:rPr>
                <w:rFonts w:ascii="Times New Roman" w:eastAsia="Times New Roman" w:hAnsi="Times New Roman" w:cs="Times New Roman"/>
                <w:color w:val="000000"/>
                <w:sz w:val="20"/>
                <w:szCs w:val="20"/>
                <w:lang w:eastAsia="ru-RU"/>
              </w:rPr>
              <w:t>мест</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4.</w:t>
            </w:r>
          </w:p>
        </w:tc>
        <w:tc>
          <w:tcPr>
            <w:tcW w:w="2551" w:type="dxa"/>
          </w:tcPr>
          <w:p w:rsidR="001A685F" w:rsidRPr="009D7EDC" w:rsidRDefault="001A685F" w:rsidP="003353BC">
            <w:pPr>
              <w:spacing w:after="0" w:line="240" w:lineRule="auto"/>
              <w:rPr>
                <w:rFonts w:ascii="Times New Roman" w:eastAsia="Times New Roman" w:hAnsi="Times New Roman" w:cs="Times New Roman"/>
                <w:sz w:val="20"/>
                <w:szCs w:val="20"/>
                <w:lang w:eastAsia="ru-RU"/>
              </w:rPr>
            </w:pPr>
            <w:r w:rsidRPr="009D7EDC">
              <w:rPr>
                <w:rFonts w:ascii="Times New Roman" w:eastAsia="Times New Roman" w:hAnsi="Times New Roman" w:cs="Times New Roman"/>
                <w:sz w:val="20"/>
                <w:szCs w:val="20"/>
                <w:lang w:eastAsia="ru-RU"/>
              </w:rPr>
              <w:t>Магазин промтоваров</w:t>
            </w:r>
            <w:r w:rsidR="003353BC">
              <w:rPr>
                <w:rFonts w:ascii="Times New Roman" w:eastAsia="Times New Roman" w:hAnsi="Times New Roman" w:cs="Times New Roman"/>
                <w:sz w:val="20"/>
                <w:szCs w:val="20"/>
                <w:lang w:eastAsia="ru-RU"/>
              </w:rPr>
              <w:t>,</w:t>
            </w:r>
          </w:p>
          <w:p w:rsidR="001A685F" w:rsidRPr="009D7EDC" w:rsidRDefault="001A685F" w:rsidP="00B70AB3">
            <w:pPr>
              <w:spacing w:after="0" w:line="240" w:lineRule="auto"/>
              <w:rPr>
                <w:rFonts w:ascii="Times New Roman" w:eastAsia="Times New Roman" w:hAnsi="Times New Roman" w:cs="Times New Roman"/>
                <w:sz w:val="20"/>
                <w:szCs w:val="20"/>
                <w:lang w:eastAsia="ru-RU"/>
              </w:rPr>
            </w:pPr>
            <w:r w:rsidRPr="009D7EDC">
              <w:rPr>
                <w:rFonts w:ascii="Times New Roman" w:eastAsia="Times New Roman" w:hAnsi="Times New Roman" w:cs="Times New Roman"/>
                <w:sz w:val="20"/>
                <w:szCs w:val="20"/>
                <w:lang w:eastAsia="ru-RU"/>
              </w:rPr>
              <w:t>д. Никола,</w:t>
            </w:r>
          </w:p>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r w:rsidRPr="009D7EDC">
              <w:rPr>
                <w:rFonts w:ascii="Times New Roman" w:eastAsia="Times New Roman" w:hAnsi="Times New Roman" w:cs="Times New Roman"/>
                <w:sz w:val="20"/>
                <w:szCs w:val="20"/>
                <w:lang w:eastAsia="ru-RU"/>
              </w:rPr>
              <w:t>ул. Молодежная, д.5</w:t>
            </w:r>
          </w:p>
        </w:tc>
        <w:tc>
          <w:tcPr>
            <w:tcW w:w="879" w:type="dxa"/>
          </w:tcPr>
          <w:p w:rsidR="00631D86"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кв.м торго</w:t>
            </w:r>
          </w:p>
          <w:p w:rsidR="00631D86"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вой площа</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lastRenderedPageBreak/>
              <w:t>ди</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lastRenderedPageBreak/>
              <w:t>24,00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24,00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25,1</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300 кв.м торговой площади</w:t>
            </w: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спец.,</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раб.</w:t>
            </w:r>
            <w:r w:rsidR="00631D86">
              <w:rPr>
                <w:rFonts w:ascii="Times New Roman" w:eastAsia="Times New Roman" w:hAnsi="Times New Roman" w:cs="Times New Roman"/>
                <w:color w:val="000000"/>
                <w:sz w:val="20"/>
                <w:szCs w:val="20"/>
                <w:lang w:eastAsia="ru-RU"/>
              </w:rPr>
              <w:t xml:space="preserve"> </w:t>
            </w:r>
            <w:r w:rsidRPr="009D7EDC">
              <w:rPr>
                <w:rFonts w:ascii="Times New Roman" w:eastAsia="Times New Roman" w:hAnsi="Times New Roman" w:cs="Times New Roman"/>
                <w:color w:val="000000"/>
                <w:sz w:val="20"/>
                <w:szCs w:val="20"/>
                <w:lang w:eastAsia="ru-RU"/>
              </w:rPr>
              <w:t>мест</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5.</w:t>
            </w:r>
          </w:p>
        </w:tc>
        <w:tc>
          <w:tcPr>
            <w:tcW w:w="2551" w:type="dxa"/>
          </w:tcPr>
          <w:p w:rsidR="001A685F" w:rsidRPr="009D7EDC" w:rsidRDefault="001A685F" w:rsidP="003353BC">
            <w:pPr>
              <w:spacing w:after="0" w:line="240" w:lineRule="auto"/>
              <w:rPr>
                <w:rFonts w:ascii="Times New Roman" w:eastAsia="Times New Roman" w:hAnsi="Times New Roman" w:cs="Times New Roman"/>
                <w:sz w:val="20"/>
                <w:szCs w:val="20"/>
                <w:lang w:eastAsia="ru-RU"/>
              </w:rPr>
            </w:pPr>
            <w:r w:rsidRPr="009D7EDC">
              <w:rPr>
                <w:rFonts w:ascii="Times New Roman" w:eastAsia="Times New Roman" w:hAnsi="Times New Roman" w:cs="Times New Roman"/>
                <w:sz w:val="20"/>
                <w:szCs w:val="20"/>
                <w:lang w:eastAsia="ru-RU"/>
              </w:rPr>
              <w:t>Магазин продтоваров</w:t>
            </w:r>
            <w:r w:rsidR="003353BC">
              <w:rPr>
                <w:rFonts w:ascii="Times New Roman" w:eastAsia="Times New Roman" w:hAnsi="Times New Roman" w:cs="Times New Roman"/>
                <w:sz w:val="20"/>
                <w:szCs w:val="20"/>
                <w:lang w:eastAsia="ru-RU"/>
              </w:rPr>
              <w:t>,</w:t>
            </w:r>
          </w:p>
          <w:p w:rsidR="001A685F" w:rsidRPr="009D7EDC" w:rsidRDefault="001A685F" w:rsidP="00B70AB3">
            <w:pPr>
              <w:spacing w:after="0" w:line="240" w:lineRule="auto"/>
              <w:rPr>
                <w:rFonts w:ascii="Times New Roman" w:eastAsia="Times New Roman" w:hAnsi="Times New Roman" w:cs="Times New Roman"/>
                <w:sz w:val="20"/>
                <w:szCs w:val="20"/>
                <w:lang w:eastAsia="ru-RU"/>
              </w:rPr>
            </w:pPr>
            <w:r w:rsidRPr="009D7EDC">
              <w:rPr>
                <w:rFonts w:ascii="Times New Roman" w:eastAsia="Times New Roman" w:hAnsi="Times New Roman" w:cs="Times New Roman"/>
                <w:sz w:val="20"/>
                <w:szCs w:val="20"/>
                <w:lang w:eastAsia="ru-RU"/>
              </w:rPr>
              <w:t>д. Расторопово,</w:t>
            </w:r>
          </w:p>
          <w:p w:rsidR="001A685F" w:rsidRPr="009D7EDC" w:rsidRDefault="001A685F" w:rsidP="00B70AB3">
            <w:pPr>
              <w:spacing w:after="0" w:line="240" w:lineRule="auto"/>
              <w:rPr>
                <w:rFonts w:ascii="Times New Roman" w:eastAsia="Times New Roman" w:hAnsi="Times New Roman" w:cs="Times New Roman"/>
                <w:color w:val="FF0000"/>
                <w:sz w:val="20"/>
                <w:szCs w:val="20"/>
                <w:lang w:eastAsia="ru-RU"/>
              </w:rPr>
            </w:pPr>
            <w:r w:rsidRPr="009D7EDC">
              <w:rPr>
                <w:rFonts w:ascii="Times New Roman" w:eastAsia="Times New Roman" w:hAnsi="Times New Roman" w:cs="Times New Roman"/>
                <w:sz w:val="20"/>
                <w:szCs w:val="20"/>
                <w:lang w:eastAsia="ru-RU"/>
              </w:rPr>
              <w:t>ул. Школьная, 11</w:t>
            </w:r>
          </w:p>
        </w:tc>
        <w:tc>
          <w:tcPr>
            <w:tcW w:w="879" w:type="dxa"/>
          </w:tcPr>
          <w:p w:rsidR="00631D86"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кв.м торго</w:t>
            </w:r>
          </w:p>
          <w:p w:rsidR="00631D86"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вой площа</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ди</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120,20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120,20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125,9</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300 кв.м торговой площади</w:t>
            </w: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спец.,</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1 раб.</w:t>
            </w:r>
            <w:r w:rsidR="00631D86">
              <w:rPr>
                <w:rFonts w:ascii="Times New Roman" w:eastAsia="Times New Roman" w:hAnsi="Times New Roman" w:cs="Times New Roman"/>
                <w:color w:val="000000"/>
                <w:sz w:val="20"/>
                <w:szCs w:val="20"/>
                <w:lang w:eastAsia="ru-RU"/>
              </w:rPr>
              <w:t xml:space="preserve"> </w:t>
            </w:r>
            <w:r w:rsidRPr="009D7EDC">
              <w:rPr>
                <w:rFonts w:ascii="Times New Roman" w:eastAsia="Times New Roman" w:hAnsi="Times New Roman" w:cs="Times New Roman"/>
                <w:color w:val="000000"/>
                <w:sz w:val="20"/>
                <w:szCs w:val="20"/>
                <w:lang w:eastAsia="ru-RU"/>
              </w:rPr>
              <w:t>мест</w:t>
            </w:r>
          </w:p>
        </w:tc>
      </w:tr>
      <w:tr w:rsidR="001A685F" w:rsidRPr="001A685F" w:rsidTr="00460E94">
        <w:tblPrEx>
          <w:tblBorders>
            <w:bottom w:val="single" w:sz="4" w:space="0" w:color="auto"/>
          </w:tblBorders>
        </w:tblPrEx>
        <w:tc>
          <w:tcPr>
            <w:tcW w:w="5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p>
        </w:tc>
        <w:tc>
          <w:tcPr>
            <w:tcW w:w="2551"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Итого:</w:t>
            </w:r>
          </w:p>
        </w:tc>
        <w:tc>
          <w:tcPr>
            <w:tcW w:w="879" w:type="dxa"/>
          </w:tcPr>
          <w:p w:rsidR="00631D86"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 xml:space="preserve">кв.м торг. </w:t>
            </w:r>
            <w:r w:rsidR="00631D86" w:rsidRPr="009D7EDC">
              <w:rPr>
                <w:rFonts w:ascii="Times New Roman" w:eastAsia="Times New Roman" w:hAnsi="Times New Roman" w:cs="Times New Roman"/>
                <w:color w:val="000000"/>
                <w:sz w:val="20"/>
                <w:szCs w:val="20"/>
                <w:lang w:eastAsia="ru-RU"/>
              </w:rPr>
              <w:t>П</w:t>
            </w:r>
            <w:r w:rsidRPr="009D7EDC">
              <w:rPr>
                <w:rFonts w:ascii="Times New Roman" w:eastAsia="Times New Roman" w:hAnsi="Times New Roman" w:cs="Times New Roman"/>
                <w:color w:val="000000"/>
                <w:sz w:val="20"/>
                <w:szCs w:val="20"/>
                <w:lang w:eastAsia="ru-RU"/>
              </w:rPr>
              <w:t>лоща</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ди</w:t>
            </w:r>
          </w:p>
        </w:tc>
        <w:tc>
          <w:tcPr>
            <w:tcW w:w="993"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366,20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366,20</w:t>
            </w:r>
          </w:p>
        </w:tc>
        <w:tc>
          <w:tcPr>
            <w:tcW w:w="992"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383,4</w:t>
            </w:r>
          </w:p>
        </w:tc>
        <w:tc>
          <w:tcPr>
            <w:tcW w:w="1276"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300 кв.м торг.площ.</w:t>
            </w:r>
          </w:p>
        </w:tc>
        <w:tc>
          <w:tcPr>
            <w:tcW w:w="1134" w:type="dxa"/>
          </w:tcPr>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5 объектов,</w:t>
            </w:r>
          </w:p>
          <w:p w:rsidR="001A685F" w:rsidRPr="009D7EDC" w:rsidRDefault="001A685F" w:rsidP="00B70AB3">
            <w:pPr>
              <w:spacing w:after="0" w:line="240" w:lineRule="auto"/>
              <w:rPr>
                <w:rFonts w:ascii="Times New Roman" w:eastAsia="Times New Roman" w:hAnsi="Times New Roman" w:cs="Times New Roman"/>
                <w:color w:val="000000"/>
                <w:sz w:val="20"/>
                <w:szCs w:val="20"/>
                <w:lang w:eastAsia="ru-RU"/>
              </w:rPr>
            </w:pPr>
            <w:r w:rsidRPr="009D7EDC">
              <w:rPr>
                <w:rFonts w:ascii="Times New Roman" w:eastAsia="Times New Roman" w:hAnsi="Times New Roman" w:cs="Times New Roman"/>
                <w:color w:val="000000"/>
                <w:sz w:val="20"/>
                <w:szCs w:val="20"/>
                <w:lang w:eastAsia="ru-RU"/>
              </w:rPr>
              <w:t>6 раб.</w:t>
            </w:r>
            <w:r w:rsidR="00631D86">
              <w:rPr>
                <w:rFonts w:ascii="Times New Roman" w:eastAsia="Times New Roman" w:hAnsi="Times New Roman" w:cs="Times New Roman"/>
                <w:color w:val="000000"/>
                <w:sz w:val="20"/>
                <w:szCs w:val="20"/>
                <w:lang w:eastAsia="ru-RU"/>
              </w:rPr>
              <w:t xml:space="preserve"> </w:t>
            </w:r>
            <w:r w:rsidRPr="009D7EDC">
              <w:rPr>
                <w:rFonts w:ascii="Times New Roman" w:eastAsia="Times New Roman" w:hAnsi="Times New Roman" w:cs="Times New Roman"/>
                <w:color w:val="000000"/>
                <w:sz w:val="20"/>
                <w:szCs w:val="20"/>
                <w:lang w:eastAsia="ru-RU"/>
              </w:rPr>
              <w:t>мест</w:t>
            </w:r>
          </w:p>
        </w:tc>
      </w:tr>
    </w:tbl>
    <w:p w:rsidR="001A685F" w:rsidRPr="001A685F" w:rsidRDefault="001A685F" w:rsidP="001A685F">
      <w:pPr>
        <w:shd w:val="clear" w:color="auto" w:fill="FFFFFF"/>
        <w:spacing w:after="15" w:line="240" w:lineRule="auto"/>
        <w:rPr>
          <w:rFonts w:ascii="Verdana" w:eastAsia="Times New Roman" w:hAnsi="Verdana" w:cs="Times New Roman"/>
          <w:color w:val="000000"/>
          <w:sz w:val="18"/>
          <w:szCs w:val="18"/>
          <w:lang w:eastAsia="ru-RU"/>
        </w:rPr>
      </w:pPr>
      <w:r w:rsidRPr="001A685F">
        <w:rPr>
          <w:rFonts w:ascii="Verdana" w:eastAsia="Times New Roman" w:hAnsi="Verdana" w:cs="Times New Roman"/>
          <w:color w:val="000000"/>
          <w:sz w:val="18"/>
          <w:szCs w:val="18"/>
          <w:lang w:eastAsia="ru-RU"/>
        </w:rPr>
        <w:t> </w:t>
      </w:r>
    </w:p>
    <w:p w:rsidR="001A685F" w:rsidRPr="001A685F" w:rsidRDefault="001A685F" w:rsidP="009026A1">
      <w:pPr>
        <w:widowControl w:val="0"/>
        <w:spacing w:after="0" w:line="360" w:lineRule="auto"/>
        <w:jc w:val="center"/>
        <w:rPr>
          <w:rFonts w:ascii="Times New Roman" w:eastAsia="Times New Roman" w:hAnsi="Times New Roman" w:cs="Times New Roman"/>
          <w:color w:val="000000"/>
          <w:sz w:val="28"/>
          <w:szCs w:val="28"/>
          <w:lang w:eastAsia="ru-RU"/>
        </w:rPr>
      </w:pPr>
      <w:r w:rsidRPr="001A685F">
        <w:rPr>
          <w:rFonts w:ascii="Times New Roman" w:eastAsia="Times New Roman" w:hAnsi="Times New Roman" w:cs="Times New Roman"/>
          <w:color w:val="000000"/>
          <w:sz w:val="28"/>
          <w:szCs w:val="28"/>
          <w:lang w:eastAsia="ru-RU"/>
        </w:rPr>
        <w:t>Объекты образования</w:t>
      </w:r>
    </w:p>
    <w:p w:rsidR="001A685F" w:rsidRPr="001A685F" w:rsidRDefault="001A685F" w:rsidP="001A685F">
      <w:pPr>
        <w:widowControl w:val="0"/>
        <w:spacing w:after="0" w:line="360" w:lineRule="auto"/>
        <w:ind w:firstLine="720"/>
        <w:jc w:val="both"/>
        <w:rPr>
          <w:rFonts w:ascii="Times New Roman" w:eastAsia="Times New Roman" w:hAnsi="Times New Roman" w:cs="Times New Roman"/>
          <w:color w:val="000000"/>
          <w:sz w:val="28"/>
          <w:szCs w:val="28"/>
          <w:lang w:val="x-none" w:eastAsia="x-none"/>
        </w:rPr>
      </w:pPr>
      <w:r w:rsidRPr="001A685F">
        <w:rPr>
          <w:rFonts w:ascii="Times New Roman" w:eastAsia="Times New Roman" w:hAnsi="Times New Roman" w:cs="Times New Roman"/>
          <w:color w:val="000000"/>
          <w:sz w:val="28"/>
          <w:szCs w:val="28"/>
          <w:lang w:val="x-none" w:eastAsia="x-none"/>
        </w:rPr>
        <w:t xml:space="preserve">Образовательная система </w:t>
      </w:r>
      <w:r w:rsidRPr="001A685F">
        <w:rPr>
          <w:rFonts w:ascii="Times New Roman" w:eastAsia="Times New Roman" w:hAnsi="Times New Roman" w:cs="Times New Roman"/>
          <w:color w:val="000000"/>
          <w:sz w:val="28"/>
          <w:szCs w:val="28"/>
          <w:lang w:eastAsia="ru-RU"/>
        </w:rPr>
        <w:t>муниципального образования Никольское</w:t>
      </w:r>
      <w:r w:rsidRPr="001A685F">
        <w:rPr>
          <w:rFonts w:ascii="Times New Roman" w:eastAsia="Times New Roman" w:hAnsi="Times New Roman" w:cs="Times New Roman"/>
          <w:color w:val="000000"/>
          <w:sz w:val="28"/>
          <w:szCs w:val="28"/>
          <w:lang w:val="x-none" w:eastAsia="x-none"/>
        </w:rPr>
        <w:t xml:space="preserve"> – совокупность образовательных и воспитательных учреждений, призванных удовлетворить запросы сельского населения в образовательных услугах и качественном специальном образовании.</w:t>
      </w:r>
    </w:p>
    <w:p w:rsidR="001A685F" w:rsidRPr="001A685F" w:rsidRDefault="001A685F" w:rsidP="001A685F">
      <w:pPr>
        <w:widowControl w:val="0"/>
        <w:spacing w:after="0" w:line="360" w:lineRule="auto"/>
        <w:ind w:firstLine="720"/>
        <w:jc w:val="both"/>
        <w:rPr>
          <w:rFonts w:ascii="Times New Roman" w:eastAsia="Times New Roman" w:hAnsi="Times New Roman" w:cs="Times New Roman"/>
          <w:color w:val="000000"/>
          <w:sz w:val="28"/>
          <w:szCs w:val="28"/>
          <w:lang w:val="x-none" w:eastAsia="x-none"/>
        </w:rPr>
      </w:pPr>
      <w:r w:rsidRPr="001A685F">
        <w:rPr>
          <w:rFonts w:ascii="Times New Roman" w:eastAsia="Times New Roman" w:hAnsi="Times New Roman" w:cs="Times New Roman"/>
          <w:color w:val="000000"/>
          <w:sz w:val="28"/>
          <w:szCs w:val="28"/>
          <w:lang w:val="x-none" w:eastAsia="x-none"/>
        </w:rPr>
        <w:t>Структура образовательных учреждений состоит из:</w:t>
      </w:r>
    </w:p>
    <w:p w:rsidR="001A685F" w:rsidRPr="001A685F" w:rsidRDefault="00460E94" w:rsidP="001A685F">
      <w:pPr>
        <w:widowControl w:val="0"/>
        <w:spacing w:after="0" w:line="360" w:lineRule="auto"/>
        <w:ind w:firstLine="709"/>
        <w:jc w:val="both"/>
        <w:rPr>
          <w:rFonts w:ascii="Times New Roman" w:eastAsia="Times New Roman" w:hAnsi="Times New Roman" w:cs="Times New Roman"/>
          <w:color w:val="000000"/>
          <w:sz w:val="28"/>
          <w:szCs w:val="28"/>
          <w:lang w:val="x-none" w:eastAsia="x-none"/>
        </w:rPr>
      </w:pPr>
      <w:r>
        <w:rPr>
          <w:rFonts w:ascii="Times New Roman" w:eastAsia="Times New Roman" w:hAnsi="Times New Roman" w:cs="Times New Roman"/>
          <w:color w:val="000000"/>
          <w:sz w:val="28"/>
          <w:szCs w:val="28"/>
          <w:lang w:eastAsia="x-none"/>
        </w:rPr>
        <w:t xml:space="preserve">- </w:t>
      </w:r>
      <w:r w:rsidR="001A685F" w:rsidRPr="001A685F">
        <w:rPr>
          <w:rFonts w:ascii="Times New Roman" w:eastAsia="Times New Roman" w:hAnsi="Times New Roman" w:cs="Times New Roman"/>
          <w:color w:val="000000"/>
          <w:sz w:val="28"/>
          <w:szCs w:val="28"/>
          <w:lang w:val="x-none" w:eastAsia="x-none"/>
        </w:rPr>
        <w:t>дошкольных образовательных организаций;</w:t>
      </w:r>
    </w:p>
    <w:p w:rsidR="001A685F" w:rsidRPr="001A685F" w:rsidRDefault="00460E94" w:rsidP="001A685F">
      <w:pPr>
        <w:widowControl w:val="0"/>
        <w:spacing w:after="0" w:line="360" w:lineRule="auto"/>
        <w:ind w:firstLine="709"/>
        <w:jc w:val="both"/>
        <w:rPr>
          <w:rFonts w:ascii="Times New Roman" w:eastAsia="Times New Roman" w:hAnsi="Times New Roman" w:cs="Times New Roman"/>
          <w:color w:val="000000"/>
          <w:sz w:val="28"/>
          <w:szCs w:val="28"/>
          <w:lang w:val="x-none" w:eastAsia="x-none"/>
        </w:rPr>
      </w:pPr>
      <w:r>
        <w:rPr>
          <w:rFonts w:ascii="Times New Roman" w:eastAsia="Times New Roman" w:hAnsi="Times New Roman" w:cs="Times New Roman"/>
          <w:color w:val="000000"/>
          <w:sz w:val="28"/>
          <w:szCs w:val="28"/>
          <w:lang w:eastAsia="x-none"/>
        </w:rPr>
        <w:t xml:space="preserve">- </w:t>
      </w:r>
      <w:r w:rsidR="001A685F" w:rsidRPr="001A685F">
        <w:rPr>
          <w:rFonts w:ascii="Times New Roman" w:eastAsia="Times New Roman" w:hAnsi="Times New Roman" w:cs="Times New Roman"/>
          <w:color w:val="000000"/>
          <w:sz w:val="28"/>
          <w:szCs w:val="28"/>
          <w:lang w:val="x-none" w:eastAsia="x-none"/>
        </w:rPr>
        <w:t>общеобразовательных организаций;</w:t>
      </w:r>
    </w:p>
    <w:p w:rsidR="001A685F" w:rsidRPr="001A685F" w:rsidRDefault="00460E94" w:rsidP="001A685F">
      <w:pPr>
        <w:widowControl w:val="0"/>
        <w:spacing w:after="0" w:line="360" w:lineRule="auto"/>
        <w:ind w:firstLine="709"/>
        <w:jc w:val="both"/>
        <w:rPr>
          <w:rFonts w:ascii="Times New Roman" w:eastAsia="Times New Roman" w:hAnsi="Times New Roman" w:cs="Times New Roman"/>
          <w:color w:val="000000"/>
          <w:sz w:val="28"/>
          <w:szCs w:val="28"/>
          <w:lang w:val="x-none" w:eastAsia="x-none"/>
        </w:rPr>
      </w:pPr>
      <w:r>
        <w:rPr>
          <w:rFonts w:ascii="Times New Roman" w:eastAsia="Times New Roman" w:hAnsi="Times New Roman" w:cs="Times New Roman"/>
          <w:color w:val="000000"/>
          <w:sz w:val="28"/>
          <w:szCs w:val="28"/>
          <w:lang w:eastAsia="x-none"/>
        </w:rPr>
        <w:t xml:space="preserve">- </w:t>
      </w:r>
      <w:r w:rsidR="001A685F" w:rsidRPr="001A685F">
        <w:rPr>
          <w:rFonts w:ascii="Times New Roman" w:eastAsia="Times New Roman" w:hAnsi="Times New Roman" w:cs="Times New Roman"/>
          <w:color w:val="000000"/>
          <w:sz w:val="28"/>
          <w:szCs w:val="28"/>
          <w:lang w:val="x-none" w:eastAsia="x-none"/>
        </w:rPr>
        <w:t>образовательных организаций дополнительного образования детей.</w:t>
      </w:r>
    </w:p>
    <w:p w:rsidR="001A685F" w:rsidRPr="001A685F" w:rsidRDefault="001A685F" w:rsidP="009026A1">
      <w:pPr>
        <w:widowControl w:val="0"/>
        <w:spacing w:after="0" w:line="360" w:lineRule="auto"/>
        <w:jc w:val="center"/>
        <w:rPr>
          <w:rFonts w:ascii="Times New Roman" w:eastAsia="Times New Roman" w:hAnsi="Times New Roman" w:cs="Times New Roman"/>
          <w:color w:val="000000"/>
          <w:sz w:val="28"/>
          <w:szCs w:val="28"/>
          <w:lang w:val="x-none" w:eastAsia="x-none"/>
        </w:rPr>
      </w:pPr>
      <w:r w:rsidRPr="001A685F">
        <w:rPr>
          <w:rFonts w:ascii="Times New Roman" w:eastAsia="Times New Roman" w:hAnsi="Times New Roman" w:cs="Times New Roman"/>
          <w:color w:val="000000"/>
          <w:sz w:val="28"/>
          <w:szCs w:val="28"/>
          <w:lang w:val="x-none" w:eastAsia="x-none"/>
        </w:rPr>
        <w:t>Дошкольные образовательные организации</w:t>
      </w:r>
    </w:p>
    <w:p w:rsidR="001A685F" w:rsidRPr="001A685F" w:rsidRDefault="001A685F" w:rsidP="001A685F">
      <w:pPr>
        <w:spacing w:after="0" w:line="360" w:lineRule="auto"/>
        <w:ind w:firstLine="709"/>
        <w:jc w:val="both"/>
        <w:rPr>
          <w:rFonts w:ascii="Times New Roman" w:eastAsia="Times New Roman" w:hAnsi="Times New Roman" w:cs="Times New Roman"/>
          <w:iCs/>
          <w:color w:val="000000"/>
          <w:sz w:val="28"/>
          <w:szCs w:val="28"/>
          <w:lang w:val="x-none" w:eastAsia="x-none"/>
        </w:rPr>
      </w:pPr>
      <w:r w:rsidRPr="001A685F">
        <w:rPr>
          <w:rFonts w:ascii="Times New Roman" w:eastAsia="Times New Roman" w:hAnsi="Times New Roman" w:cs="Times New Roman"/>
          <w:color w:val="000000"/>
          <w:sz w:val="28"/>
          <w:szCs w:val="28"/>
          <w:lang w:val="x-none" w:eastAsia="x-none"/>
        </w:rPr>
        <w:t xml:space="preserve">В настоящее время </w:t>
      </w:r>
      <w:r w:rsidRPr="001A685F">
        <w:rPr>
          <w:rFonts w:ascii="Times New Roman" w:eastAsia="Times New Roman" w:hAnsi="Times New Roman" w:cs="Times New Roman"/>
          <w:color w:val="000000"/>
          <w:sz w:val="28"/>
          <w:szCs w:val="28"/>
          <w:lang w:eastAsia="x-none"/>
        </w:rPr>
        <w:t>в ведении</w:t>
      </w:r>
      <w:r w:rsidRPr="001A685F">
        <w:rPr>
          <w:rFonts w:ascii="Times New Roman" w:eastAsia="Times New Roman" w:hAnsi="Times New Roman" w:cs="Times New Roman"/>
          <w:color w:val="000000"/>
          <w:sz w:val="28"/>
          <w:szCs w:val="28"/>
          <w:lang w:val="x-none" w:eastAsia="x-none"/>
        </w:rPr>
        <w:t xml:space="preserve"> </w:t>
      </w:r>
      <w:r w:rsidRPr="001A685F">
        <w:rPr>
          <w:rFonts w:ascii="Times New Roman" w:eastAsia="Times New Roman" w:hAnsi="Times New Roman" w:cs="Times New Roman"/>
          <w:color w:val="000000"/>
          <w:sz w:val="28"/>
          <w:szCs w:val="28"/>
          <w:lang w:eastAsia="ru-RU"/>
        </w:rPr>
        <w:t>МОУ «Никольская школа»</w:t>
      </w:r>
      <w:r w:rsidRPr="001A685F">
        <w:rPr>
          <w:rFonts w:ascii="Times New Roman" w:eastAsia="Times New Roman" w:hAnsi="Times New Roman" w:cs="Times New Roman"/>
          <w:color w:val="000000"/>
          <w:sz w:val="20"/>
          <w:szCs w:val="20"/>
          <w:lang w:eastAsia="ru-RU"/>
        </w:rPr>
        <w:t xml:space="preserve"> </w:t>
      </w:r>
      <w:r w:rsidRPr="001A685F">
        <w:rPr>
          <w:rFonts w:ascii="Times New Roman" w:eastAsia="Times New Roman" w:hAnsi="Times New Roman" w:cs="Times New Roman"/>
          <w:color w:val="000000"/>
          <w:sz w:val="28"/>
          <w:szCs w:val="28"/>
          <w:lang w:val="x-none" w:eastAsia="x-none"/>
        </w:rPr>
        <w:t>наход</w:t>
      </w:r>
      <w:r w:rsidRPr="001A685F">
        <w:rPr>
          <w:rFonts w:ascii="Times New Roman" w:eastAsia="Times New Roman" w:hAnsi="Times New Roman" w:cs="Times New Roman"/>
          <w:color w:val="000000"/>
          <w:sz w:val="28"/>
          <w:szCs w:val="28"/>
          <w:lang w:eastAsia="x-none"/>
        </w:rPr>
        <w:t>я</w:t>
      </w:r>
      <w:r w:rsidRPr="001A685F">
        <w:rPr>
          <w:rFonts w:ascii="Times New Roman" w:eastAsia="Times New Roman" w:hAnsi="Times New Roman" w:cs="Times New Roman"/>
          <w:color w:val="000000"/>
          <w:sz w:val="28"/>
          <w:szCs w:val="28"/>
          <w:lang w:val="x-none" w:eastAsia="x-none"/>
        </w:rPr>
        <w:t>тся д</w:t>
      </w:r>
      <w:r w:rsidRPr="001A685F">
        <w:rPr>
          <w:rFonts w:ascii="Times New Roman" w:eastAsia="Times New Roman" w:hAnsi="Times New Roman" w:cs="Times New Roman"/>
          <w:color w:val="000000"/>
          <w:sz w:val="28"/>
          <w:szCs w:val="28"/>
          <w:lang w:eastAsia="x-none"/>
        </w:rPr>
        <w:t>етские сады в д</w:t>
      </w:r>
      <w:r w:rsidR="00460E94">
        <w:rPr>
          <w:rFonts w:ascii="Times New Roman" w:eastAsia="Times New Roman" w:hAnsi="Times New Roman" w:cs="Times New Roman"/>
          <w:color w:val="000000"/>
          <w:sz w:val="28"/>
          <w:szCs w:val="28"/>
          <w:lang w:eastAsia="x-none"/>
        </w:rPr>
        <w:t>еревне</w:t>
      </w:r>
      <w:r w:rsidRPr="001A685F">
        <w:rPr>
          <w:rFonts w:ascii="Times New Roman" w:eastAsia="Times New Roman" w:hAnsi="Times New Roman" w:cs="Times New Roman"/>
          <w:color w:val="000000"/>
          <w:sz w:val="28"/>
          <w:szCs w:val="28"/>
          <w:lang w:eastAsia="x-none"/>
        </w:rPr>
        <w:t xml:space="preserve"> Никола и </w:t>
      </w:r>
      <w:r w:rsidR="007D45E7" w:rsidRPr="001A685F">
        <w:rPr>
          <w:rFonts w:ascii="Times New Roman" w:eastAsia="Times New Roman" w:hAnsi="Times New Roman" w:cs="Times New Roman"/>
          <w:color w:val="000000"/>
          <w:sz w:val="28"/>
          <w:szCs w:val="28"/>
          <w:lang w:eastAsia="x-none"/>
        </w:rPr>
        <w:t>д</w:t>
      </w:r>
      <w:r w:rsidR="007D45E7">
        <w:rPr>
          <w:rFonts w:ascii="Times New Roman" w:eastAsia="Times New Roman" w:hAnsi="Times New Roman" w:cs="Times New Roman"/>
          <w:color w:val="000000"/>
          <w:sz w:val="28"/>
          <w:szCs w:val="28"/>
          <w:lang w:eastAsia="x-none"/>
        </w:rPr>
        <w:t>еревне</w:t>
      </w:r>
      <w:r w:rsidRPr="001A685F">
        <w:rPr>
          <w:rFonts w:ascii="Times New Roman" w:eastAsia="Times New Roman" w:hAnsi="Times New Roman" w:cs="Times New Roman"/>
          <w:color w:val="000000"/>
          <w:sz w:val="28"/>
          <w:szCs w:val="28"/>
          <w:lang w:eastAsia="x-none"/>
        </w:rPr>
        <w:t xml:space="preserve"> Расторопово</w:t>
      </w:r>
      <w:r w:rsidRPr="001A685F">
        <w:rPr>
          <w:rFonts w:ascii="Times New Roman" w:eastAsia="Times New Roman" w:hAnsi="Times New Roman" w:cs="Times New Roman"/>
          <w:color w:val="000000"/>
          <w:sz w:val="28"/>
          <w:szCs w:val="28"/>
          <w:lang w:val="x-none" w:eastAsia="x-none"/>
        </w:rPr>
        <w:t xml:space="preserve">. </w:t>
      </w:r>
      <w:r w:rsidRPr="001A685F">
        <w:rPr>
          <w:rFonts w:ascii="Times New Roman" w:eastAsia="Times New Roman" w:hAnsi="Times New Roman" w:cs="Times New Roman"/>
          <w:color w:val="000000"/>
          <w:sz w:val="28"/>
          <w:szCs w:val="28"/>
          <w:lang w:eastAsia="ru-RU"/>
        </w:rPr>
        <w:t>Проектная емкость</w:t>
      </w:r>
      <w:r w:rsidRPr="001A685F">
        <w:rPr>
          <w:rFonts w:ascii="Times New Roman" w:eastAsia="Times New Roman" w:hAnsi="Times New Roman" w:cs="Times New Roman"/>
          <w:color w:val="000000"/>
          <w:sz w:val="28"/>
          <w:szCs w:val="28"/>
          <w:lang w:eastAsia="x-none"/>
        </w:rPr>
        <w:t xml:space="preserve"> детских садов – 150 мест, ф</w:t>
      </w:r>
      <w:r w:rsidRPr="001A685F">
        <w:rPr>
          <w:rFonts w:ascii="Times New Roman" w:eastAsia="Times New Roman" w:hAnsi="Times New Roman" w:cs="Times New Roman"/>
          <w:color w:val="000000"/>
          <w:sz w:val="28"/>
          <w:szCs w:val="28"/>
          <w:lang w:val="x-none" w:eastAsia="x-none"/>
        </w:rPr>
        <w:t>актическая</w:t>
      </w:r>
      <w:r w:rsidRPr="001A685F">
        <w:rPr>
          <w:rFonts w:ascii="Times New Roman" w:eastAsia="Times New Roman" w:hAnsi="Times New Roman" w:cs="Times New Roman"/>
          <w:color w:val="000000"/>
          <w:sz w:val="28"/>
          <w:szCs w:val="28"/>
          <w:lang w:eastAsia="x-none"/>
        </w:rPr>
        <w:t xml:space="preserve"> </w:t>
      </w:r>
      <w:r w:rsidRPr="001A685F">
        <w:rPr>
          <w:rFonts w:ascii="Times New Roman" w:eastAsia="Times New Roman" w:hAnsi="Times New Roman" w:cs="Times New Roman"/>
          <w:color w:val="000000"/>
          <w:sz w:val="28"/>
          <w:szCs w:val="28"/>
          <w:lang w:val="x-none" w:eastAsia="x-none"/>
        </w:rPr>
        <w:t>посещаемость</w:t>
      </w:r>
      <w:r w:rsidRPr="001A685F">
        <w:rPr>
          <w:rFonts w:ascii="Times New Roman" w:eastAsia="Times New Roman" w:hAnsi="Times New Roman" w:cs="Times New Roman"/>
          <w:color w:val="000000"/>
          <w:sz w:val="28"/>
          <w:szCs w:val="28"/>
          <w:lang w:eastAsia="x-none"/>
        </w:rPr>
        <w:t xml:space="preserve"> -</w:t>
      </w:r>
      <w:r w:rsidRPr="001A685F">
        <w:rPr>
          <w:rFonts w:ascii="Times New Roman" w:eastAsia="Times New Roman" w:hAnsi="Times New Roman" w:cs="Times New Roman"/>
          <w:color w:val="000000"/>
          <w:sz w:val="28"/>
          <w:szCs w:val="28"/>
          <w:lang w:val="x-none" w:eastAsia="x-none"/>
        </w:rPr>
        <w:t xml:space="preserve"> </w:t>
      </w:r>
      <w:r w:rsidRPr="001A685F">
        <w:rPr>
          <w:rFonts w:ascii="Times New Roman" w:eastAsia="Times New Roman" w:hAnsi="Times New Roman" w:cs="Times New Roman"/>
          <w:color w:val="000000"/>
          <w:sz w:val="28"/>
          <w:szCs w:val="28"/>
          <w:lang w:eastAsia="x-none"/>
        </w:rPr>
        <w:t xml:space="preserve">50 детей. </w:t>
      </w:r>
      <w:r w:rsidRPr="001A685F">
        <w:rPr>
          <w:rFonts w:ascii="Times New Roman" w:eastAsia="Times New Roman" w:hAnsi="Times New Roman" w:cs="Times New Roman"/>
          <w:iCs/>
          <w:color w:val="000000"/>
          <w:sz w:val="28"/>
          <w:szCs w:val="28"/>
          <w:lang w:val="x-none" w:eastAsia="x-none"/>
        </w:rPr>
        <w:t xml:space="preserve">Свободных мест на данное время – </w:t>
      </w:r>
      <w:r w:rsidRPr="001A685F">
        <w:rPr>
          <w:rFonts w:ascii="Times New Roman" w:eastAsia="Times New Roman" w:hAnsi="Times New Roman" w:cs="Times New Roman"/>
          <w:iCs/>
          <w:color w:val="000000"/>
          <w:sz w:val="28"/>
          <w:szCs w:val="28"/>
          <w:lang w:eastAsia="x-none"/>
        </w:rPr>
        <w:t>100</w:t>
      </w:r>
      <w:r w:rsidRPr="001A685F">
        <w:rPr>
          <w:rFonts w:ascii="Times New Roman" w:eastAsia="Times New Roman" w:hAnsi="Times New Roman" w:cs="Times New Roman"/>
          <w:iCs/>
          <w:color w:val="000000"/>
          <w:sz w:val="28"/>
          <w:szCs w:val="28"/>
          <w:lang w:val="x-none" w:eastAsia="x-none"/>
        </w:rPr>
        <w:t>.</w:t>
      </w:r>
      <w:r w:rsidRPr="001A685F">
        <w:rPr>
          <w:rFonts w:ascii="Times New Roman" w:eastAsia="Times New Roman" w:hAnsi="Times New Roman" w:cs="Times New Roman"/>
          <w:iCs/>
          <w:color w:val="000000"/>
          <w:sz w:val="28"/>
          <w:szCs w:val="28"/>
          <w:lang w:eastAsia="x-none"/>
        </w:rPr>
        <w:t xml:space="preserve"> Детские сады </w:t>
      </w:r>
      <w:r w:rsidRPr="001A685F">
        <w:rPr>
          <w:rFonts w:ascii="Times New Roman" w:eastAsia="Times New Roman" w:hAnsi="Times New Roman" w:cs="Times New Roman"/>
          <w:iCs/>
          <w:color w:val="000000"/>
          <w:sz w:val="28"/>
          <w:szCs w:val="28"/>
          <w:lang w:val="x-none" w:eastAsia="x-none"/>
        </w:rPr>
        <w:t xml:space="preserve">недогружены на </w:t>
      </w:r>
      <w:r w:rsidRPr="001A685F">
        <w:rPr>
          <w:rFonts w:ascii="Times New Roman" w:eastAsia="Times New Roman" w:hAnsi="Times New Roman" w:cs="Times New Roman"/>
          <w:iCs/>
          <w:color w:val="000000"/>
          <w:sz w:val="28"/>
          <w:szCs w:val="28"/>
          <w:lang w:eastAsia="x-none"/>
        </w:rPr>
        <w:t>66,6</w:t>
      </w:r>
      <w:r w:rsidR="007D45E7">
        <w:rPr>
          <w:rFonts w:ascii="Times New Roman" w:eastAsia="Times New Roman" w:hAnsi="Times New Roman" w:cs="Times New Roman"/>
          <w:iCs/>
          <w:color w:val="000000"/>
          <w:sz w:val="28"/>
          <w:szCs w:val="28"/>
          <w:lang w:eastAsia="x-none"/>
        </w:rPr>
        <w:t xml:space="preserve"> процентов</w:t>
      </w:r>
      <w:r w:rsidRPr="001A685F">
        <w:rPr>
          <w:rFonts w:ascii="Times New Roman" w:eastAsia="Times New Roman" w:hAnsi="Times New Roman" w:cs="Times New Roman"/>
          <w:iCs/>
          <w:color w:val="000000"/>
          <w:sz w:val="28"/>
          <w:szCs w:val="28"/>
          <w:lang w:val="x-none" w:eastAsia="x-none"/>
        </w:rPr>
        <w:t>.</w:t>
      </w:r>
    </w:p>
    <w:p w:rsidR="001A685F" w:rsidRPr="001A685F" w:rsidRDefault="001A685F" w:rsidP="009026A1">
      <w:pPr>
        <w:widowControl w:val="0"/>
        <w:spacing w:after="0" w:line="360" w:lineRule="auto"/>
        <w:jc w:val="center"/>
        <w:rPr>
          <w:rFonts w:ascii="Times New Roman" w:eastAsia="Times New Roman" w:hAnsi="Times New Roman" w:cs="Times New Roman"/>
          <w:bCs/>
          <w:iCs/>
          <w:color w:val="000000"/>
          <w:sz w:val="28"/>
          <w:szCs w:val="28"/>
          <w:lang w:val="x-none" w:eastAsia="x-none"/>
        </w:rPr>
      </w:pPr>
      <w:r w:rsidRPr="001A685F">
        <w:rPr>
          <w:rFonts w:ascii="Times New Roman" w:eastAsia="Times New Roman" w:hAnsi="Times New Roman" w:cs="Times New Roman"/>
          <w:bCs/>
          <w:color w:val="000000"/>
          <w:sz w:val="28"/>
          <w:szCs w:val="28"/>
          <w:lang w:val="x-none" w:eastAsia="x-none"/>
        </w:rPr>
        <w:t>Общеобразовательные организации</w:t>
      </w:r>
    </w:p>
    <w:p w:rsidR="001A685F" w:rsidRPr="001A685F" w:rsidRDefault="001A685F" w:rsidP="001A685F">
      <w:pPr>
        <w:widowControl w:val="0"/>
        <w:spacing w:after="0" w:line="360" w:lineRule="auto"/>
        <w:ind w:firstLine="709"/>
        <w:jc w:val="both"/>
        <w:rPr>
          <w:rFonts w:ascii="Times New Roman" w:eastAsia="Times New Roman" w:hAnsi="Times New Roman" w:cs="Times New Roman"/>
          <w:iCs/>
          <w:color w:val="000000"/>
          <w:sz w:val="28"/>
          <w:szCs w:val="28"/>
          <w:lang w:eastAsia="x-none"/>
        </w:rPr>
      </w:pPr>
      <w:r w:rsidRPr="001A685F">
        <w:rPr>
          <w:rFonts w:ascii="Times New Roman" w:eastAsia="Times New Roman" w:hAnsi="Times New Roman" w:cs="Times New Roman"/>
          <w:bCs/>
          <w:iCs/>
          <w:color w:val="000000"/>
          <w:sz w:val="28"/>
          <w:szCs w:val="28"/>
          <w:lang w:val="x-none" w:eastAsia="x-none"/>
        </w:rPr>
        <w:t>Обучение</w:t>
      </w:r>
      <w:r w:rsidRPr="001A685F">
        <w:rPr>
          <w:rFonts w:ascii="Times New Roman" w:eastAsia="Times New Roman" w:hAnsi="Times New Roman" w:cs="Times New Roman"/>
          <w:bCs/>
          <w:iCs/>
          <w:color w:val="000000"/>
          <w:sz w:val="28"/>
          <w:szCs w:val="28"/>
          <w:lang w:eastAsia="x-none"/>
        </w:rPr>
        <w:t xml:space="preserve"> </w:t>
      </w:r>
      <w:r w:rsidRPr="001A685F">
        <w:rPr>
          <w:rFonts w:ascii="Times New Roman" w:eastAsia="Times New Roman" w:hAnsi="Times New Roman" w:cs="Times New Roman"/>
          <w:bCs/>
          <w:iCs/>
          <w:color w:val="000000"/>
          <w:sz w:val="28"/>
          <w:szCs w:val="28"/>
          <w:lang w:val="x-none" w:eastAsia="x-none"/>
        </w:rPr>
        <w:t xml:space="preserve">детей ведется в </w:t>
      </w:r>
      <w:r w:rsidRPr="001A685F">
        <w:rPr>
          <w:rFonts w:ascii="Times New Roman" w:eastAsia="Times New Roman" w:hAnsi="Times New Roman" w:cs="Times New Roman"/>
          <w:color w:val="000000"/>
          <w:sz w:val="28"/>
          <w:szCs w:val="28"/>
          <w:lang w:eastAsia="ru-RU"/>
        </w:rPr>
        <w:t>МОУ «Никольская школа»</w:t>
      </w:r>
      <w:r w:rsidRPr="001A685F">
        <w:rPr>
          <w:rFonts w:ascii="Times New Roman" w:eastAsia="Times New Roman" w:hAnsi="Times New Roman" w:cs="Times New Roman"/>
          <w:color w:val="000000"/>
          <w:sz w:val="28"/>
          <w:szCs w:val="28"/>
          <w:lang w:val="x-none" w:eastAsia="x-none"/>
        </w:rPr>
        <w:t xml:space="preserve"> в </w:t>
      </w:r>
      <w:r w:rsidR="007D45E7">
        <w:rPr>
          <w:rFonts w:ascii="Times New Roman" w:eastAsia="Times New Roman" w:hAnsi="Times New Roman" w:cs="Times New Roman"/>
          <w:color w:val="000000"/>
          <w:sz w:val="28"/>
          <w:szCs w:val="28"/>
          <w:lang w:eastAsia="x-none"/>
        </w:rPr>
        <w:t>деревне</w:t>
      </w:r>
      <w:r w:rsidRPr="001A685F">
        <w:rPr>
          <w:rFonts w:ascii="Times New Roman" w:eastAsia="Times New Roman" w:hAnsi="Times New Roman" w:cs="Times New Roman"/>
          <w:color w:val="000000"/>
          <w:sz w:val="28"/>
          <w:szCs w:val="28"/>
          <w:lang w:eastAsia="x-none"/>
        </w:rPr>
        <w:t xml:space="preserve"> Никола</w:t>
      </w:r>
      <w:r w:rsidRPr="001A685F">
        <w:rPr>
          <w:rFonts w:ascii="Times New Roman" w:eastAsia="Times New Roman" w:hAnsi="Times New Roman" w:cs="Times New Roman"/>
          <w:bCs/>
          <w:iCs/>
          <w:color w:val="000000"/>
          <w:sz w:val="28"/>
          <w:szCs w:val="28"/>
          <w:lang w:val="x-none" w:eastAsia="x-none"/>
        </w:rPr>
        <w:t xml:space="preserve">. </w:t>
      </w:r>
      <w:r w:rsidRPr="001A685F">
        <w:rPr>
          <w:rFonts w:ascii="Times New Roman" w:eastAsia="Times New Roman" w:hAnsi="Times New Roman" w:cs="Times New Roman"/>
          <w:color w:val="000000"/>
          <w:sz w:val="28"/>
          <w:szCs w:val="28"/>
          <w:lang w:val="x-none" w:eastAsia="x-none"/>
        </w:rPr>
        <w:t>Проектная емкость школ</w:t>
      </w:r>
      <w:r w:rsidRPr="001A685F">
        <w:rPr>
          <w:rFonts w:ascii="Times New Roman" w:eastAsia="Times New Roman" w:hAnsi="Times New Roman" w:cs="Times New Roman"/>
          <w:color w:val="000000"/>
          <w:sz w:val="28"/>
          <w:szCs w:val="28"/>
          <w:lang w:eastAsia="x-none"/>
        </w:rPr>
        <w:t>ы</w:t>
      </w:r>
      <w:r w:rsidRPr="001A685F">
        <w:rPr>
          <w:rFonts w:ascii="Times New Roman" w:eastAsia="Times New Roman" w:hAnsi="Times New Roman" w:cs="Times New Roman"/>
          <w:color w:val="000000"/>
          <w:sz w:val="28"/>
          <w:szCs w:val="28"/>
          <w:lang w:val="x-none" w:eastAsia="x-none"/>
        </w:rPr>
        <w:t xml:space="preserve"> </w:t>
      </w:r>
      <w:r w:rsidRPr="001A685F">
        <w:rPr>
          <w:rFonts w:ascii="Times New Roman" w:eastAsia="Times New Roman" w:hAnsi="Times New Roman" w:cs="Times New Roman"/>
          <w:color w:val="000000"/>
          <w:sz w:val="28"/>
          <w:szCs w:val="28"/>
          <w:lang w:eastAsia="x-none"/>
        </w:rPr>
        <w:t>200</w:t>
      </w:r>
      <w:r w:rsidRPr="001A685F">
        <w:rPr>
          <w:rFonts w:ascii="Times New Roman" w:eastAsia="Times New Roman" w:hAnsi="Times New Roman" w:cs="Times New Roman"/>
          <w:color w:val="000000"/>
          <w:sz w:val="28"/>
          <w:szCs w:val="28"/>
          <w:lang w:val="x-none" w:eastAsia="x-none"/>
        </w:rPr>
        <w:t xml:space="preserve"> мест, фактическая посещаемость - </w:t>
      </w:r>
      <w:r w:rsidRPr="001A685F">
        <w:rPr>
          <w:rFonts w:ascii="Times New Roman" w:eastAsia="Times New Roman" w:hAnsi="Times New Roman" w:cs="Times New Roman"/>
          <w:color w:val="000000"/>
          <w:sz w:val="28"/>
          <w:szCs w:val="28"/>
          <w:lang w:eastAsia="x-none"/>
        </w:rPr>
        <w:t>85</w:t>
      </w:r>
      <w:r w:rsidRPr="001A685F">
        <w:rPr>
          <w:rFonts w:ascii="Times New Roman" w:eastAsia="Times New Roman" w:hAnsi="Times New Roman" w:cs="Times New Roman"/>
          <w:color w:val="000000"/>
          <w:sz w:val="28"/>
          <w:szCs w:val="28"/>
          <w:lang w:val="x-none" w:eastAsia="x-none"/>
        </w:rPr>
        <w:t xml:space="preserve"> учащихся. </w:t>
      </w:r>
      <w:r w:rsidRPr="001A685F">
        <w:rPr>
          <w:rFonts w:ascii="Times New Roman" w:eastAsia="Times New Roman" w:hAnsi="Times New Roman" w:cs="Times New Roman"/>
          <w:iCs/>
          <w:color w:val="000000"/>
          <w:sz w:val="28"/>
          <w:szCs w:val="28"/>
          <w:lang w:val="x-none" w:eastAsia="x-none"/>
        </w:rPr>
        <w:t>Свободных мест на данное время – 11</w:t>
      </w:r>
      <w:r w:rsidRPr="001A685F">
        <w:rPr>
          <w:rFonts w:ascii="Times New Roman" w:eastAsia="Times New Roman" w:hAnsi="Times New Roman" w:cs="Times New Roman"/>
          <w:iCs/>
          <w:color w:val="000000"/>
          <w:sz w:val="28"/>
          <w:szCs w:val="28"/>
          <w:lang w:eastAsia="x-none"/>
        </w:rPr>
        <w:t>5</w:t>
      </w:r>
      <w:r w:rsidRPr="001A685F">
        <w:rPr>
          <w:rFonts w:ascii="Times New Roman" w:eastAsia="Times New Roman" w:hAnsi="Times New Roman" w:cs="Times New Roman"/>
          <w:iCs/>
          <w:color w:val="000000"/>
          <w:sz w:val="28"/>
          <w:szCs w:val="28"/>
          <w:lang w:val="x-none" w:eastAsia="x-none"/>
        </w:rPr>
        <w:t>. Школ</w:t>
      </w:r>
      <w:r w:rsidRPr="001A685F">
        <w:rPr>
          <w:rFonts w:ascii="Times New Roman" w:eastAsia="Times New Roman" w:hAnsi="Times New Roman" w:cs="Times New Roman"/>
          <w:iCs/>
          <w:color w:val="000000"/>
          <w:sz w:val="28"/>
          <w:szCs w:val="28"/>
          <w:lang w:eastAsia="x-none"/>
        </w:rPr>
        <w:t xml:space="preserve">а </w:t>
      </w:r>
      <w:r w:rsidRPr="001A685F">
        <w:rPr>
          <w:rFonts w:ascii="Times New Roman" w:eastAsia="Times New Roman" w:hAnsi="Times New Roman" w:cs="Times New Roman"/>
          <w:iCs/>
          <w:color w:val="000000"/>
          <w:sz w:val="28"/>
          <w:szCs w:val="28"/>
          <w:lang w:val="x-none" w:eastAsia="x-none"/>
        </w:rPr>
        <w:t xml:space="preserve">недогружены на </w:t>
      </w:r>
      <w:r w:rsidRPr="001A685F">
        <w:rPr>
          <w:rFonts w:ascii="Times New Roman" w:eastAsia="Times New Roman" w:hAnsi="Times New Roman" w:cs="Times New Roman"/>
          <w:iCs/>
          <w:color w:val="000000"/>
          <w:sz w:val="28"/>
          <w:szCs w:val="28"/>
          <w:lang w:eastAsia="x-none"/>
        </w:rPr>
        <w:t>57,5</w:t>
      </w:r>
      <w:r w:rsidRPr="001A685F">
        <w:rPr>
          <w:rFonts w:ascii="Times New Roman" w:eastAsia="Times New Roman" w:hAnsi="Times New Roman" w:cs="Times New Roman"/>
          <w:iCs/>
          <w:color w:val="000000"/>
          <w:sz w:val="28"/>
          <w:szCs w:val="28"/>
          <w:lang w:val="x-none" w:eastAsia="x-none"/>
        </w:rPr>
        <w:t>%.</w:t>
      </w:r>
      <w:r w:rsidRPr="001A685F">
        <w:rPr>
          <w:rFonts w:ascii="Times New Roman" w:eastAsia="Times New Roman" w:hAnsi="Times New Roman" w:cs="Times New Roman"/>
          <w:iCs/>
          <w:color w:val="000000"/>
          <w:sz w:val="28"/>
          <w:szCs w:val="28"/>
          <w:lang w:eastAsia="x-none"/>
        </w:rPr>
        <w:t xml:space="preserve"> </w:t>
      </w:r>
    </w:p>
    <w:p w:rsidR="001A685F" w:rsidRPr="001A685F" w:rsidRDefault="001A685F" w:rsidP="001A685F">
      <w:pPr>
        <w:widowControl w:val="0"/>
        <w:spacing w:after="0" w:line="360" w:lineRule="auto"/>
        <w:ind w:firstLine="709"/>
        <w:jc w:val="both"/>
        <w:rPr>
          <w:rFonts w:ascii="Times New Roman" w:eastAsia="Times New Roman" w:hAnsi="Times New Roman" w:cs="Times New Roman"/>
          <w:iCs/>
          <w:color w:val="000000"/>
          <w:sz w:val="28"/>
          <w:szCs w:val="28"/>
          <w:lang w:eastAsia="x-none"/>
        </w:rPr>
      </w:pPr>
      <w:r w:rsidRPr="001A685F">
        <w:rPr>
          <w:rFonts w:ascii="Times New Roman" w:eastAsia="Times New Roman" w:hAnsi="Times New Roman" w:cs="Times New Roman"/>
          <w:iCs/>
          <w:color w:val="000000"/>
          <w:sz w:val="28"/>
          <w:szCs w:val="28"/>
          <w:lang w:eastAsia="x-none"/>
        </w:rPr>
        <w:t xml:space="preserve">Школу посещают дети, проживающие на территории </w:t>
      </w:r>
      <w:r w:rsidRPr="001A685F">
        <w:rPr>
          <w:rFonts w:ascii="Times New Roman" w:eastAsia="Times New Roman" w:hAnsi="Times New Roman" w:cs="Times New Roman"/>
          <w:color w:val="000000"/>
          <w:sz w:val="28"/>
          <w:szCs w:val="28"/>
          <w:lang w:eastAsia="ru-RU"/>
        </w:rPr>
        <w:t xml:space="preserve">муниципального образования. Доставка детей осуществляется по двум автобусным маршрутам. При школе имеется интернат, где в течении недели проживают дети из д. Сычево и д. Городок.  </w:t>
      </w:r>
    </w:p>
    <w:p w:rsidR="001A685F" w:rsidRPr="001A685F" w:rsidRDefault="001A685F" w:rsidP="001A685F">
      <w:pPr>
        <w:widowControl w:val="0"/>
        <w:spacing w:after="0" w:line="360" w:lineRule="auto"/>
        <w:ind w:firstLine="720"/>
        <w:jc w:val="center"/>
        <w:rPr>
          <w:rFonts w:ascii="Times New Roman" w:eastAsia="Times New Roman" w:hAnsi="Times New Roman" w:cs="Times New Roman"/>
          <w:color w:val="000000"/>
          <w:sz w:val="28"/>
          <w:szCs w:val="28"/>
          <w:lang w:val="x-none" w:eastAsia="x-none"/>
        </w:rPr>
      </w:pPr>
      <w:r w:rsidRPr="001A685F">
        <w:rPr>
          <w:rFonts w:ascii="Times New Roman" w:eastAsia="Times New Roman" w:hAnsi="Times New Roman" w:cs="Times New Roman"/>
          <w:iCs/>
          <w:color w:val="000000"/>
          <w:sz w:val="28"/>
          <w:szCs w:val="28"/>
          <w:lang w:val="x-none" w:eastAsia="x-none"/>
        </w:rPr>
        <w:t>Образовательные организации дополнительного образования детей</w:t>
      </w:r>
    </w:p>
    <w:p w:rsidR="001A685F" w:rsidRPr="001A685F" w:rsidRDefault="001A685F" w:rsidP="001A685F">
      <w:pPr>
        <w:widowControl w:val="0"/>
        <w:spacing w:after="0" w:line="360" w:lineRule="auto"/>
        <w:ind w:firstLine="709"/>
        <w:jc w:val="both"/>
        <w:rPr>
          <w:rFonts w:ascii="Times New Roman" w:eastAsia="Times New Roman" w:hAnsi="Times New Roman" w:cs="Times New Roman"/>
          <w:iCs/>
          <w:color w:val="000000"/>
          <w:sz w:val="28"/>
          <w:szCs w:val="28"/>
          <w:lang w:val="x-none" w:eastAsia="x-none"/>
        </w:rPr>
      </w:pPr>
      <w:r w:rsidRPr="001A685F">
        <w:rPr>
          <w:rFonts w:ascii="Times New Roman" w:eastAsia="Times New Roman" w:hAnsi="Times New Roman" w:cs="Times New Roman"/>
          <w:iCs/>
          <w:color w:val="000000"/>
          <w:sz w:val="28"/>
          <w:szCs w:val="28"/>
          <w:lang w:val="x-none" w:eastAsia="x-none"/>
        </w:rPr>
        <w:t xml:space="preserve">Одной из важнейших задач работы образовательных организаций </w:t>
      </w:r>
      <w:r w:rsidRPr="001A685F">
        <w:rPr>
          <w:rFonts w:ascii="Times New Roman" w:eastAsia="Times New Roman" w:hAnsi="Times New Roman" w:cs="Times New Roman"/>
          <w:iCs/>
          <w:color w:val="000000"/>
          <w:sz w:val="28"/>
          <w:szCs w:val="28"/>
          <w:lang w:val="x-none" w:eastAsia="x-none"/>
        </w:rPr>
        <w:lastRenderedPageBreak/>
        <w:t>дополнительного образования детей является создание благоприятных условий для творческого развития личности ребенка, самореализация и социализация подростков. В современных условиях важнейшей задачей является так же предпрофильная подготовка воспитанников.</w:t>
      </w:r>
    </w:p>
    <w:p w:rsidR="001A685F" w:rsidRPr="001A685F" w:rsidRDefault="001A685F" w:rsidP="001A685F">
      <w:pPr>
        <w:widowControl w:val="0"/>
        <w:spacing w:after="0" w:line="360" w:lineRule="auto"/>
        <w:ind w:firstLine="709"/>
        <w:jc w:val="both"/>
        <w:rPr>
          <w:rFonts w:ascii="Times New Roman" w:eastAsia="Times New Roman" w:hAnsi="Times New Roman" w:cs="Times New Roman"/>
          <w:iCs/>
          <w:color w:val="000000"/>
          <w:sz w:val="28"/>
          <w:szCs w:val="28"/>
          <w:lang w:val="x-none" w:eastAsia="x-none"/>
        </w:rPr>
      </w:pPr>
      <w:r w:rsidRPr="001A685F">
        <w:rPr>
          <w:rFonts w:ascii="Times New Roman" w:eastAsia="Times New Roman" w:hAnsi="Times New Roman" w:cs="Times New Roman"/>
          <w:color w:val="000000"/>
          <w:sz w:val="28"/>
          <w:szCs w:val="28"/>
          <w:lang w:eastAsia="ru-RU"/>
        </w:rPr>
        <w:t>Муниципальное образование</w:t>
      </w:r>
      <w:r w:rsidRPr="001A685F">
        <w:rPr>
          <w:rFonts w:ascii="Times New Roman" w:eastAsia="Times New Roman" w:hAnsi="Times New Roman" w:cs="Times New Roman"/>
          <w:iCs/>
          <w:color w:val="000000"/>
          <w:sz w:val="28"/>
          <w:szCs w:val="28"/>
          <w:lang w:val="x-none" w:eastAsia="x-none"/>
        </w:rPr>
        <w:t xml:space="preserve"> в настоящее время не обеспечено образовательными организациями дополнительного образования детей. Нехватка составляет 9 мест</w:t>
      </w:r>
      <w:r w:rsidRPr="001A685F">
        <w:rPr>
          <w:rFonts w:ascii="Times New Roman" w:eastAsia="Times New Roman" w:hAnsi="Times New Roman" w:cs="Times New Roman"/>
          <w:iCs/>
          <w:color w:val="000000"/>
          <w:sz w:val="28"/>
          <w:szCs w:val="28"/>
          <w:lang w:eastAsia="x-none"/>
        </w:rPr>
        <w:t>.</w:t>
      </w:r>
    </w:p>
    <w:p w:rsidR="001A685F" w:rsidRPr="001A685F" w:rsidRDefault="001A685F" w:rsidP="009026A1">
      <w:pPr>
        <w:widowControl w:val="0"/>
        <w:spacing w:after="0" w:line="360" w:lineRule="auto"/>
        <w:jc w:val="center"/>
        <w:rPr>
          <w:rFonts w:ascii="Times New Roman" w:eastAsia="Times New Roman" w:hAnsi="Times New Roman" w:cs="Times New Roman"/>
          <w:bCs/>
          <w:color w:val="000000"/>
          <w:sz w:val="28"/>
          <w:szCs w:val="28"/>
          <w:lang w:val="x-none" w:eastAsia="x-none"/>
        </w:rPr>
      </w:pPr>
      <w:r w:rsidRPr="001A685F">
        <w:rPr>
          <w:rFonts w:ascii="Times New Roman" w:eastAsia="Times New Roman" w:hAnsi="Times New Roman" w:cs="Times New Roman"/>
          <w:bCs/>
          <w:color w:val="000000"/>
          <w:sz w:val="28"/>
          <w:szCs w:val="28"/>
          <w:lang w:val="x-none" w:eastAsia="x-none"/>
        </w:rPr>
        <w:t>Объекты здравоохранения</w:t>
      </w:r>
    </w:p>
    <w:p w:rsidR="001A685F" w:rsidRPr="001A685F" w:rsidRDefault="001A685F" w:rsidP="001A685F">
      <w:pPr>
        <w:spacing w:after="0" w:line="360" w:lineRule="auto"/>
        <w:ind w:firstLine="709"/>
        <w:jc w:val="both"/>
        <w:rPr>
          <w:rFonts w:ascii="Times New Roman" w:eastAsia="Times New Roman" w:hAnsi="Times New Roman" w:cs="Times New Roman"/>
          <w:color w:val="000000"/>
          <w:sz w:val="28"/>
          <w:szCs w:val="28"/>
          <w:lang w:eastAsia="x-none"/>
        </w:rPr>
      </w:pPr>
      <w:r w:rsidRPr="001A685F">
        <w:rPr>
          <w:rFonts w:ascii="Times New Roman" w:eastAsia="Times New Roman" w:hAnsi="Times New Roman" w:cs="Times New Roman"/>
          <w:color w:val="000000"/>
          <w:sz w:val="28"/>
          <w:szCs w:val="28"/>
          <w:lang w:eastAsia="x-none"/>
        </w:rPr>
        <w:t xml:space="preserve">Медицинские услуги населению оказывает </w:t>
      </w:r>
      <w:r w:rsidRPr="001A685F">
        <w:rPr>
          <w:rFonts w:ascii="Times New Roman" w:eastAsia="Times New Roman" w:hAnsi="Times New Roman" w:cs="Times New Roman"/>
          <w:color w:val="000000"/>
          <w:sz w:val="28"/>
          <w:szCs w:val="28"/>
          <w:lang w:val="x-none" w:eastAsia="x-none"/>
        </w:rPr>
        <w:t>Никольская амбулатория в д. Никола</w:t>
      </w:r>
      <w:r w:rsidRPr="001A685F">
        <w:rPr>
          <w:rFonts w:ascii="Times New Roman" w:eastAsia="Times New Roman" w:hAnsi="Times New Roman" w:cs="Times New Roman"/>
          <w:color w:val="000000"/>
          <w:sz w:val="28"/>
          <w:szCs w:val="28"/>
          <w:lang w:eastAsia="x-none"/>
        </w:rPr>
        <w:t xml:space="preserve">, входящая в состав </w:t>
      </w:r>
      <w:r w:rsidRPr="001A685F">
        <w:rPr>
          <w:rFonts w:ascii="Times New Roman" w:eastAsia="Times New Roman" w:hAnsi="Times New Roman" w:cs="Times New Roman"/>
          <w:color w:val="000000"/>
          <w:sz w:val="28"/>
          <w:szCs w:val="28"/>
          <w:lang w:val="x-none" w:eastAsia="x-none"/>
        </w:rPr>
        <w:t>БУЗ ВО «Устюженская ЦРБ».</w:t>
      </w:r>
      <w:r w:rsidRPr="001A685F">
        <w:rPr>
          <w:rFonts w:ascii="Times New Roman" w:eastAsia="Times New Roman" w:hAnsi="Times New Roman" w:cs="Times New Roman"/>
          <w:color w:val="000000"/>
          <w:sz w:val="28"/>
          <w:szCs w:val="28"/>
          <w:lang w:eastAsia="x-none"/>
        </w:rPr>
        <w:t xml:space="preserve"> </w:t>
      </w:r>
    </w:p>
    <w:p w:rsidR="001A685F" w:rsidRPr="001A685F" w:rsidRDefault="001A685F" w:rsidP="001A685F">
      <w:pPr>
        <w:spacing w:after="0" w:line="360" w:lineRule="auto"/>
        <w:ind w:firstLine="709"/>
        <w:jc w:val="both"/>
        <w:rPr>
          <w:rFonts w:ascii="Times New Roman" w:eastAsia="Times New Roman" w:hAnsi="Times New Roman" w:cs="Times New Roman"/>
          <w:color w:val="000000"/>
          <w:sz w:val="28"/>
          <w:szCs w:val="28"/>
          <w:lang w:eastAsia="x-none"/>
        </w:rPr>
      </w:pPr>
      <w:r w:rsidRPr="001A685F">
        <w:rPr>
          <w:rFonts w:ascii="Times New Roman" w:eastAsia="Times New Roman" w:hAnsi="Times New Roman" w:cs="Times New Roman"/>
          <w:color w:val="000000"/>
          <w:sz w:val="28"/>
          <w:szCs w:val="28"/>
          <w:lang w:eastAsia="x-none"/>
        </w:rPr>
        <w:t>В амбулатории работает врач общей практики, 2 фельдшера, 2 медсестры. Имеется физиокабинет, акушерский и процедурный кабинеты. В остальные населенные пункты медицинские работники выезжают по графику и вызовам.</w:t>
      </w:r>
    </w:p>
    <w:p w:rsidR="001A685F" w:rsidRPr="001A685F" w:rsidRDefault="001A685F" w:rsidP="001A685F">
      <w:pPr>
        <w:widowControl w:val="0"/>
        <w:spacing w:after="0" w:line="360" w:lineRule="auto"/>
        <w:ind w:firstLine="720"/>
        <w:jc w:val="both"/>
        <w:rPr>
          <w:rFonts w:ascii="Times New Roman" w:eastAsia="Times New Roman" w:hAnsi="Times New Roman" w:cs="Times New Roman"/>
          <w:color w:val="000000"/>
          <w:sz w:val="28"/>
          <w:szCs w:val="28"/>
          <w:lang w:val="x-none" w:eastAsia="x-none"/>
        </w:rPr>
      </w:pPr>
      <w:r w:rsidRPr="001A685F">
        <w:rPr>
          <w:rFonts w:ascii="Times New Roman" w:eastAsia="Times New Roman" w:hAnsi="Times New Roman" w:cs="Times New Roman"/>
          <w:color w:val="000000"/>
          <w:sz w:val="28"/>
          <w:szCs w:val="28"/>
          <w:lang w:val="x-none" w:eastAsia="x-none"/>
        </w:rPr>
        <w:t>Обеспеченность населения учреждениями здравоохранения достаточна по нормативным рекомендациям.</w:t>
      </w:r>
    </w:p>
    <w:p w:rsidR="001A685F" w:rsidRPr="001A685F" w:rsidRDefault="001A685F" w:rsidP="009026A1">
      <w:pPr>
        <w:widowControl w:val="0"/>
        <w:spacing w:after="0" w:line="360" w:lineRule="auto"/>
        <w:jc w:val="center"/>
        <w:rPr>
          <w:rFonts w:ascii="Times New Roman" w:eastAsia="Times New Roman" w:hAnsi="Times New Roman" w:cs="Times New Roman"/>
          <w:bCs/>
          <w:color w:val="000000"/>
          <w:sz w:val="28"/>
          <w:szCs w:val="28"/>
          <w:lang w:val="x-none" w:eastAsia="x-none"/>
        </w:rPr>
      </w:pPr>
      <w:r w:rsidRPr="001A685F">
        <w:rPr>
          <w:rFonts w:ascii="Times New Roman" w:eastAsia="Times New Roman" w:hAnsi="Times New Roman" w:cs="Times New Roman"/>
          <w:bCs/>
          <w:color w:val="000000"/>
          <w:sz w:val="28"/>
          <w:szCs w:val="28"/>
          <w:lang w:val="x-none" w:eastAsia="x-none"/>
        </w:rPr>
        <w:t>Объекты физической культуры и массового спорта</w:t>
      </w:r>
    </w:p>
    <w:p w:rsidR="001A685F" w:rsidRPr="001A685F" w:rsidRDefault="001A685F" w:rsidP="001A685F">
      <w:pPr>
        <w:widowControl w:val="0"/>
        <w:spacing w:after="0" w:line="360" w:lineRule="auto"/>
        <w:ind w:firstLine="709"/>
        <w:jc w:val="both"/>
        <w:rPr>
          <w:rFonts w:ascii="Times New Roman" w:eastAsia="Times New Roman" w:hAnsi="Times New Roman" w:cs="Times New Roman"/>
          <w:iCs/>
          <w:color w:val="000000"/>
          <w:sz w:val="28"/>
          <w:szCs w:val="28"/>
          <w:lang w:val="x-none" w:eastAsia="x-none"/>
        </w:rPr>
      </w:pPr>
      <w:r w:rsidRPr="001A685F">
        <w:rPr>
          <w:rFonts w:ascii="Times New Roman" w:eastAsia="Times New Roman" w:hAnsi="Times New Roman" w:cs="Times New Roman"/>
          <w:iCs/>
          <w:color w:val="000000"/>
          <w:sz w:val="28"/>
          <w:szCs w:val="28"/>
          <w:lang w:val="x-none" w:eastAsia="x-none"/>
        </w:rPr>
        <w:t xml:space="preserve">Для развития </w:t>
      </w:r>
      <w:r w:rsidRPr="001A685F">
        <w:rPr>
          <w:rFonts w:ascii="Times New Roman" w:eastAsia="Times New Roman" w:hAnsi="Times New Roman" w:cs="Times New Roman"/>
          <w:color w:val="000000"/>
          <w:sz w:val="28"/>
          <w:szCs w:val="28"/>
          <w:lang w:eastAsia="ru-RU"/>
        </w:rPr>
        <w:t>муниципального образования</w:t>
      </w:r>
      <w:r w:rsidRPr="001A685F">
        <w:rPr>
          <w:rFonts w:ascii="Times New Roman" w:eastAsia="Times New Roman" w:hAnsi="Times New Roman" w:cs="Times New Roman"/>
          <w:iCs/>
          <w:color w:val="000000"/>
          <w:sz w:val="28"/>
          <w:szCs w:val="28"/>
          <w:lang w:val="x-none" w:eastAsia="x-none"/>
        </w:rPr>
        <w:t xml:space="preserve"> важную роль играют состав, емкость и размещение объектов спорта, которые способствуют поддержке высокого имиджа в «большом» спорте и подготовке молодых спортсменов.</w:t>
      </w:r>
    </w:p>
    <w:p w:rsidR="001A685F" w:rsidRPr="001A685F" w:rsidRDefault="001A685F" w:rsidP="001A685F">
      <w:pPr>
        <w:widowControl w:val="0"/>
        <w:spacing w:after="0" w:line="360" w:lineRule="auto"/>
        <w:ind w:firstLine="709"/>
        <w:jc w:val="both"/>
        <w:rPr>
          <w:rFonts w:ascii="Times New Roman" w:eastAsia="Times New Roman" w:hAnsi="Times New Roman" w:cs="Times New Roman"/>
          <w:color w:val="000000"/>
          <w:sz w:val="28"/>
          <w:szCs w:val="28"/>
          <w:lang w:eastAsia="x-none"/>
        </w:rPr>
      </w:pPr>
      <w:r w:rsidRPr="001A685F">
        <w:rPr>
          <w:rFonts w:ascii="Times New Roman" w:eastAsia="Times New Roman" w:hAnsi="Times New Roman" w:cs="Times New Roman"/>
          <w:color w:val="000000"/>
          <w:sz w:val="28"/>
          <w:szCs w:val="28"/>
          <w:lang w:val="x-none" w:eastAsia="x-none"/>
        </w:rPr>
        <w:t xml:space="preserve">В </w:t>
      </w:r>
      <w:r w:rsidRPr="001A685F">
        <w:rPr>
          <w:rFonts w:ascii="Times New Roman" w:eastAsia="Times New Roman" w:hAnsi="Times New Roman" w:cs="Times New Roman"/>
          <w:color w:val="000000"/>
          <w:sz w:val="28"/>
          <w:szCs w:val="28"/>
          <w:lang w:eastAsia="x-none"/>
        </w:rPr>
        <w:t>д</w:t>
      </w:r>
      <w:r w:rsidR="0021186C">
        <w:rPr>
          <w:rFonts w:ascii="Times New Roman" w:eastAsia="Times New Roman" w:hAnsi="Times New Roman" w:cs="Times New Roman"/>
          <w:color w:val="000000"/>
          <w:sz w:val="28"/>
          <w:szCs w:val="28"/>
          <w:lang w:eastAsia="x-none"/>
        </w:rPr>
        <w:t>еревне</w:t>
      </w:r>
      <w:r w:rsidRPr="001A685F">
        <w:rPr>
          <w:rFonts w:ascii="Times New Roman" w:eastAsia="Times New Roman" w:hAnsi="Times New Roman" w:cs="Times New Roman"/>
          <w:color w:val="000000"/>
          <w:sz w:val="28"/>
          <w:szCs w:val="28"/>
          <w:lang w:eastAsia="x-none"/>
        </w:rPr>
        <w:t xml:space="preserve"> Никола находится действующий физкультурно-оздоровительный комплекс, созданы все условия для занятий спортом как взрослого населения, так и детей. Установлены тренажеры, проводятся волейбольные и футбольные турниры, занятия по фитнесу.  </w:t>
      </w:r>
      <w:r w:rsidRPr="001A685F">
        <w:rPr>
          <w:rFonts w:ascii="Times New Roman" w:eastAsia="Times New Roman" w:hAnsi="Times New Roman" w:cs="Times New Roman"/>
          <w:iCs/>
          <w:color w:val="000000"/>
          <w:sz w:val="28"/>
          <w:szCs w:val="28"/>
          <w:lang w:val="x-none" w:eastAsia="x-none"/>
        </w:rPr>
        <w:t>Население</w:t>
      </w:r>
      <w:r w:rsidRPr="001A685F">
        <w:rPr>
          <w:rFonts w:ascii="Times New Roman" w:eastAsia="Times New Roman" w:hAnsi="Times New Roman" w:cs="Times New Roman"/>
          <w:iCs/>
          <w:color w:val="000000"/>
          <w:sz w:val="28"/>
          <w:szCs w:val="28"/>
          <w:lang w:eastAsia="x-none"/>
        </w:rPr>
        <w:t xml:space="preserve"> </w:t>
      </w:r>
      <w:r w:rsidRPr="001A685F">
        <w:rPr>
          <w:rFonts w:ascii="Times New Roman" w:eastAsia="Times New Roman" w:hAnsi="Times New Roman" w:cs="Times New Roman"/>
          <w:iCs/>
          <w:color w:val="000000"/>
          <w:sz w:val="28"/>
          <w:szCs w:val="28"/>
          <w:lang w:val="x-none" w:eastAsia="x-none"/>
        </w:rPr>
        <w:t>обеспечено спортивным зал</w:t>
      </w:r>
      <w:r w:rsidRPr="001A685F">
        <w:rPr>
          <w:rFonts w:ascii="Times New Roman" w:eastAsia="Times New Roman" w:hAnsi="Times New Roman" w:cs="Times New Roman"/>
          <w:iCs/>
          <w:color w:val="000000"/>
          <w:sz w:val="28"/>
          <w:szCs w:val="28"/>
          <w:lang w:eastAsia="x-none"/>
        </w:rPr>
        <w:t>ом</w:t>
      </w:r>
      <w:r w:rsidRPr="001A685F">
        <w:rPr>
          <w:rFonts w:ascii="Times New Roman" w:eastAsia="Times New Roman" w:hAnsi="Times New Roman" w:cs="Times New Roman"/>
          <w:iCs/>
          <w:color w:val="000000"/>
          <w:sz w:val="28"/>
          <w:szCs w:val="28"/>
          <w:lang w:val="x-none" w:eastAsia="x-none"/>
        </w:rPr>
        <w:t xml:space="preserve"> общего пользования для занятий физкультурой</w:t>
      </w:r>
      <w:r w:rsidRPr="001A685F">
        <w:rPr>
          <w:rFonts w:ascii="Times New Roman" w:eastAsia="Times New Roman" w:hAnsi="Times New Roman" w:cs="Times New Roman"/>
          <w:iCs/>
          <w:color w:val="000000"/>
          <w:sz w:val="28"/>
          <w:szCs w:val="28"/>
          <w:lang w:eastAsia="x-none"/>
        </w:rPr>
        <w:t xml:space="preserve"> в целях укрепления здоровья.</w:t>
      </w:r>
    </w:p>
    <w:p w:rsidR="001A685F" w:rsidRPr="001A685F" w:rsidRDefault="001A685F" w:rsidP="001A685F">
      <w:pPr>
        <w:widowControl w:val="0"/>
        <w:spacing w:after="0" w:line="360" w:lineRule="auto"/>
        <w:ind w:firstLine="709"/>
        <w:jc w:val="both"/>
        <w:rPr>
          <w:rFonts w:ascii="Times New Roman" w:eastAsia="Times New Roman" w:hAnsi="Times New Roman" w:cs="Times New Roman"/>
          <w:color w:val="000000"/>
          <w:sz w:val="28"/>
          <w:szCs w:val="28"/>
          <w:lang w:eastAsia="x-none"/>
        </w:rPr>
      </w:pPr>
      <w:r w:rsidRPr="001A685F">
        <w:rPr>
          <w:rFonts w:ascii="Times New Roman" w:eastAsia="Times New Roman" w:hAnsi="Times New Roman" w:cs="Times New Roman"/>
          <w:color w:val="000000"/>
          <w:sz w:val="28"/>
          <w:szCs w:val="28"/>
          <w:lang w:eastAsia="x-none"/>
        </w:rPr>
        <w:t>Имеется спортивная площадка</w:t>
      </w:r>
      <w:r w:rsidRPr="001A685F">
        <w:rPr>
          <w:rFonts w:ascii="Times New Roman" w:eastAsia="Times New Roman" w:hAnsi="Times New Roman" w:cs="Times New Roman"/>
          <w:color w:val="000000"/>
          <w:sz w:val="28"/>
          <w:szCs w:val="28"/>
          <w:lang w:val="x-none" w:eastAsia="x-none"/>
        </w:rPr>
        <w:t xml:space="preserve"> </w:t>
      </w:r>
      <w:r w:rsidRPr="001A685F">
        <w:rPr>
          <w:rFonts w:ascii="Times New Roman" w:eastAsia="Times New Roman" w:hAnsi="Times New Roman" w:cs="Times New Roman"/>
          <w:color w:val="000000"/>
          <w:sz w:val="28"/>
          <w:szCs w:val="28"/>
          <w:lang w:eastAsia="x-none"/>
        </w:rPr>
        <w:t>в д</w:t>
      </w:r>
      <w:r w:rsidR="0021186C">
        <w:rPr>
          <w:rFonts w:ascii="Times New Roman" w:eastAsia="Times New Roman" w:hAnsi="Times New Roman" w:cs="Times New Roman"/>
          <w:color w:val="000000"/>
          <w:sz w:val="28"/>
          <w:szCs w:val="28"/>
          <w:lang w:eastAsia="x-none"/>
        </w:rPr>
        <w:t>еревне</w:t>
      </w:r>
      <w:r w:rsidRPr="001A685F">
        <w:rPr>
          <w:rFonts w:ascii="Times New Roman" w:eastAsia="Times New Roman" w:hAnsi="Times New Roman" w:cs="Times New Roman"/>
          <w:color w:val="000000"/>
          <w:sz w:val="28"/>
          <w:szCs w:val="28"/>
          <w:lang w:eastAsia="x-none"/>
        </w:rPr>
        <w:t xml:space="preserve"> Никола </w:t>
      </w:r>
      <w:r w:rsidRPr="001A685F">
        <w:rPr>
          <w:rFonts w:ascii="Times New Roman" w:eastAsia="Times New Roman" w:hAnsi="Times New Roman" w:cs="Times New Roman"/>
          <w:color w:val="000000"/>
          <w:sz w:val="28"/>
          <w:szCs w:val="28"/>
          <w:lang w:val="x-none" w:eastAsia="x-none"/>
        </w:rPr>
        <w:t xml:space="preserve">общей площадью </w:t>
      </w:r>
      <w:r w:rsidRPr="001A685F">
        <w:rPr>
          <w:rFonts w:ascii="Times New Roman" w:eastAsia="Times New Roman" w:hAnsi="Times New Roman" w:cs="Times New Roman"/>
          <w:color w:val="000000"/>
          <w:sz w:val="28"/>
          <w:szCs w:val="28"/>
          <w:lang w:eastAsia="x-none"/>
        </w:rPr>
        <w:t>0,0264 га</w:t>
      </w:r>
      <w:r w:rsidRPr="001A685F">
        <w:rPr>
          <w:rFonts w:ascii="Times New Roman" w:eastAsia="Times New Roman" w:hAnsi="Times New Roman" w:cs="Times New Roman"/>
          <w:color w:val="000000"/>
          <w:sz w:val="28"/>
          <w:szCs w:val="28"/>
          <w:lang w:val="x-none" w:eastAsia="x-none"/>
        </w:rPr>
        <w:t>. Фактическая обеспеченность спортивн</w:t>
      </w:r>
      <w:r w:rsidRPr="001A685F">
        <w:rPr>
          <w:rFonts w:ascii="Times New Roman" w:eastAsia="Times New Roman" w:hAnsi="Times New Roman" w:cs="Times New Roman"/>
          <w:color w:val="000000"/>
          <w:sz w:val="28"/>
          <w:szCs w:val="28"/>
          <w:lang w:eastAsia="x-none"/>
        </w:rPr>
        <w:t>ыми</w:t>
      </w:r>
      <w:r w:rsidRPr="001A685F">
        <w:rPr>
          <w:rFonts w:ascii="Times New Roman" w:eastAsia="Times New Roman" w:hAnsi="Times New Roman" w:cs="Times New Roman"/>
          <w:color w:val="000000"/>
          <w:sz w:val="28"/>
          <w:szCs w:val="28"/>
          <w:lang w:val="x-none" w:eastAsia="x-none"/>
        </w:rPr>
        <w:t xml:space="preserve"> площадк</w:t>
      </w:r>
      <w:r w:rsidRPr="001A685F">
        <w:rPr>
          <w:rFonts w:ascii="Times New Roman" w:eastAsia="Times New Roman" w:hAnsi="Times New Roman" w:cs="Times New Roman"/>
          <w:color w:val="000000"/>
          <w:sz w:val="28"/>
          <w:szCs w:val="28"/>
          <w:lang w:eastAsia="x-none"/>
        </w:rPr>
        <w:t>ами</w:t>
      </w:r>
      <w:r w:rsidRPr="001A685F">
        <w:rPr>
          <w:rFonts w:ascii="Times New Roman" w:eastAsia="Times New Roman" w:hAnsi="Times New Roman" w:cs="Times New Roman"/>
          <w:color w:val="000000"/>
          <w:sz w:val="28"/>
          <w:szCs w:val="28"/>
          <w:lang w:val="x-none" w:eastAsia="x-none"/>
        </w:rPr>
        <w:t xml:space="preserve"> </w:t>
      </w:r>
      <w:r w:rsidRPr="001A685F">
        <w:rPr>
          <w:rFonts w:ascii="Times New Roman" w:eastAsia="Times New Roman" w:hAnsi="Times New Roman" w:cs="Times New Roman"/>
          <w:color w:val="000000"/>
          <w:sz w:val="28"/>
          <w:szCs w:val="28"/>
          <w:lang w:eastAsia="x-none"/>
        </w:rPr>
        <w:t>0,0276 га</w:t>
      </w:r>
      <w:r w:rsidRPr="001A685F">
        <w:rPr>
          <w:rFonts w:ascii="Times New Roman" w:eastAsia="Times New Roman" w:hAnsi="Times New Roman" w:cs="Times New Roman"/>
          <w:color w:val="000000"/>
          <w:sz w:val="28"/>
          <w:szCs w:val="28"/>
          <w:lang w:val="x-none" w:eastAsia="x-none"/>
        </w:rPr>
        <w:t xml:space="preserve"> общей площади на 1000 жителей, что </w:t>
      </w:r>
      <w:r w:rsidRPr="001A685F">
        <w:rPr>
          <w:rFonts w:ascii="Times New Roman" w:eastAsia="Times New Roman" w:hAnsi="Times New Roman" w:cs="Times New Roman"/>
          <w:color w:val="000000"/>
          <w:sz w:val="28"/>
          <w:szCs w:val="28"/>
          <w:lang w:eastAsia="x-none"/>
        </w:rPr>
        <w:t xml:space="preserve">не </w:t>
      </w:r>
      <w:r w:rsidRPr="001A685F">
        <w:rPr>
          <w:rFonts w:ascii="Times New Roman" w:eastAsia="Times New Roman" w:hAnsi="Times New Roman" w:cs="Times New Roman"/>
          <w:color w:val="000000"/>
          <w:sz w:val="28"/>
          <w:szCs w:val="28"/>
          <w:lang w:val="x-none" w:eastAsia="x-none"/>
        </w:rPr>
        <w:t>достаточно по нормативным рекомендациям.</w:t>
      </w:r>
    </w:p>
    <w:p w:rsidR="001A685F" w:rsidRPr="001A685F" w:rsidRDefault="001A685F" w:rsidP="009026A1">
      <w:pPr>
        <w:widowControl w:val="0"/>
        <w:spacing w:after="0" w:line="360" w:lineRule="auto"/>
        <w:jc w:val="center"/>
        <w:rPr>
          <w:rFonts w:ascii="Times New Roman" w:eastAsia="Times New Roman" w:hAnsi="Times New Roman" w:cs="Times New Roman"/>
          <w:iCs/>
          <w:color w:val="000000"/>
          <w:sz w:val="28"/>
          <w:szCs w:val="28"/>
          <w:lang w:val="x-none" w:eastAsia="x-none"/>
        </w:rPr>
      </w:pPr>
      <w:r w:rsidRPr="001A685F">
        <w:rPr>
          <w:rFonts w:ascii="Times New Roman" w:eastAsia="Times New Roman" w:hAnsi="Times New Roman" w:cs="Times New Roman"/>
          <w:iCs/>
          <w:color w:val="000000"/>
          <w:sz w:val="28"/>
          <w:szCs w:val="28"/>
          <w:lang w:val="x-none" w:eastAsia="x-none"/>
        </w:rPr>
        <w:lastRenderedPageBreak/>
        <w:t>Объекты культуры</w:t>
      </w:r>
    </w:p>
    <w:p w:rsidR="001A685F" w:rsidRPr="001A685F" w:rsidRDefault="001A685F" w:rsidP="001A685F">
      <w:pPr>
        <w:spacing w:after="0" w:line="360" w:lineRule="auto"/>
        <w:ind w:firstLine="720"/>
        <w:jc w:val="both"/>
        <w:rPr>
          <w:rFonts w:ascii="Times New Roman" w:eastAsia="Times New Roman" w:hAnsi="Times New Roman" w:cs="Times New Roman"/>
          <w:color w:val="000000"/>
          <w:sz w:val="28"/>
          <w:szCs w:val="28"/>
          <w:bdr w:val="none" w:sz="0" w:space="0" w:color="auto" w:frame="1"/>
          <w:lang w:eastAsia="x-none"/>
        </w:rPr>
      </w:pPr>
      <w:r w:rsidRPr="001A685F">
        <w:rPr>
          <w:rFonts w:ascii="Times New Roman" w:eastAsia="Times New Roman" w:hAnsi="Times New Roman" w:cs="Times New Roman"/>
          <w:color w:val="000000"/>
          <w:sz w:val="28"/>
          <w:szCs w:val="28"/>
          <w:bdr w:val="none" w:sz="0" w:space="0" w:color="auto" w:frame="1"/>
          <w:lang w:eastAsia="x-none"/>
        </w:rPr>
        <w:t>Основная роль сельских домов культуры - повышение качества жизни населения посредством удовлетворения индивидуальных и общественных потребностей, связанных с организацией досуга и приобщения к творчеству, культурному развитию, любительскому искусству.</w:t>
      </w:r>
    </w:p>
    <w:p w:rsidR="001A685F" w:rsidRPr="001A685F" w:rsidRDefault="001A685F" w:rsidP="001A685F">
      <w:pPr>
        <w:spacing w:after="0" w:line="360" w:lineRule="auto"/>
        <w:ind w:firstLine="720"/>
        <w:jc w:val="both"/>
        <w:rPr>
          <w:rFonts w:ascii="Times New Roman" w:eastAsia="Times New Roman" w:hAnsi="Times New Roman" w:cs="Times New Roman"/>
          <w:color w:val="000000"/>
          <w:sz w:val="28"/>
          <w:szCs w:val="28"/>
          <w:lang w:eastAsia="x-none"/>
        </w:rPr>
      </w:pPr>
      <w:r w:rsidRPr="001A685F">
        <w:rPr>
          <w:rFonts w:ascii="Times New Roman" w:eastAsia="Times New Roman" w:hAnsi="Times New Roman" w:cs="Times New Roman"/>
          <w:color w:val="000000"/>
          <w:sz w:val="28"/>
          <w:szCs w:val="28"/>
          <w:bdr w:val="none" w:sz="0" w:space="0" w:color="auto" w:frame="1"/>
          <w:lang w:val="x-none" w:eastAsia="x-none"/>
        </w:rPr>
        <w:t xml:space="preserve">В </w:t>
      </w:r>
      <w:r w:rsidRPr="001A685F">
        <w:rPr>
          <w:rFonts w:ascii="Times New Roman" w:eastAsia="Times New Roman" w:hAnsi="Times New Roman" w:cs="Times New Roman"/>
          <w:color w:val="000000"/>
          <w:sz w:val="28"/>
          <w:szCs w:val="28"/>
          <w:lang w:val="x-none" w:eastAsia="x-none"/>
        </w:rPr>
        <w:t>муниципально</w:t>
      </w:r>
      <w:r w:rsidRPr="001A685F">
        <w:rPr>
          <w:rFonts w:ascii="Times New Roman" w:eastAsia="Times New Roman" w:hAnsi="Times New Roman" w:cs="Times New Roman"/>
          <w:color w:val="000000"/>
          <w:sz w:val="28"/>
          <w:szCs w:val="28"/>
          <w:lang w:eastAsia="x-none"/>
        </w:rPr>
        <w:t>м</w:t>
      </w:r>
      <w:r w:rsidRPr="001A685F">
        <w:rPr>
          <w:rFonts w:ascii="Times New Roman" w:eastAsia="Times New Roman" w:hAnsi="Times New Roman" w:cs="Times New Roman"/>
          <w:color w:val="000000"/>
          <w:sz w:val="28"/>
          <w:szCs w:val="28"/>
          <w:lang w:val="x-none" w:eastAsia="x-none"/>
        </w:rPr>
        <w:t xml:space="preserve"> образовани</w:t>
      </w:r>
      <w:r w:rsidRPr="001A685F">
        <w:rPr>
          <w:rFonts w:ascii="Times New Roman" w:eastAsia="Times New Roman" w:hAnsi="Times New Roman" w:cs="Times New Roman"/>
          <w:color w:val="000000"/>
          <w:sz w:val="28"/>
          <w:szCs w:val="28"/>
          <w:lang w:eastAsia="x-none"/>
        </w:rPr>
        <w:t>и</w:t>
      </w:r>
      <w:r w:rsidRPr="001A685F">
        <w:rPr>
          <w:rFonts w:ascii="Times New Roman" w:eastAsia="Times New Roman" w:hAnsi="Times New Roman" w:cs="Times New Roman"/>
          <w:color w:val="000000"/>
          <w:sz w:val="28"/>
          <w:szCs w:val="28"/>
          <w:lang w:val="x-none" w:eastAsia="x-none"/>
        </w:rPr>
        <w:t xml:space="preserve"> Никольское</w:t>
      </w:r>
      <w:r w:rsidRPr="001A685F">
        <w:rPr>
          <w:rFonts w:ascii="Times New Roman" w:eastAsia="Times New Roman" w:hAnsi="Times New Roman" w:cs="Times New Roman"/>
          <w:color w:val="000000"/>
          <w:sz w:val="28"/>
          <w:szCs w:val="28"/>
          <w:lang w:eastAsia="x-none"/>
        </w:rPr>
        <w:t xml:space="preserve"> работниками культуры сформирована культурная среда, способная обеспечить разнообразный досуг для всех возрастных категорий граждан, организуя кружки, коллективы художественной самодеятельности и прикладного народного творчества.</w:t>
      </w:r>
    </w:p>
    <w:p w:rsidR="001A685F" w:rsidRPr="001A685F" w:rsidRDefault="001A685F" w:rsidP="001A685F">
      <w:pPr>
        <w:spacing w:after="0" w:line="360" w:lineRule="auto"/>
        <w:ind w:firstLine="720"/>
        <w:jc w:val="both"/>
        <w:rPr>
          <w:rFonts w:ascii="Times New Roman" w:eastAsia="Times New Roman" w:hAnsi="Times New Roman" w:cs="Times New Roman"/>
          <w:color w:val="000000"/>
          <w:sz w:val="28"/>
          <w:szCs w:val="28"/>
          <w:lang w:val="x-none" w:eastAsia="x-none"/>
        </w:rPr>
      </w:pPr>
      <w:r w:rsidRPr="001A685F">
        <w:rPr>
          <w:rFonts w:ascii="Times New Roman" w:eastAsia="Times New Roman" w:hAnsi="Times New Roman" w:cs="Times New Roman"/>
          <w:color w:val="000000"/>
          <w:sz w:val="28"/>
          <w:szCs w:val="28"/>
          <w:bdr w:val="none" w:sz="0" w:space="0" w:color="auto" w:frame="1"/>
          <w:lang w:eastAsia="x-none"/>
        </w:rPr>
        <w:t xml:space="preserve">В </w:t>
      </w:r>
      <w:r w:rsidRPr="001A685F">
        <w:rPr>
          <w:rFonts w:ascii="Times New Roman" w:eastAsia="Times New Roman" w:hAnsi="Times New Roman" w:cs="Times New Roman"/>
          <w:color w:val="000000"/>
          <w:sz w:val="28"/>
          <w:szCs w:val="28"/>
          <w:lang w:val="x-none" w:eastAsia="x-none"/>
        </w:rPr>
        <w:t>состав МУК «Устюженский организационно-методический центр культуры и туризма»</w:t>
      </w:r>
      <w:r w:rsidRPr="001A685F">
        <w:rPr>
          <w:rFonts w:ascii="Times New Roman" w:eastAsia="Times New Roman" w:hAnsi="Times New Roman" w:cs="Times New Roman"/>
          <w:color w:val="000000"/>
          <w:sz w:val="28"/>
          <w:szCs w:val="28"/>
          <w:lang w:eastAsia="x-none"/>
        </w:rPr>
        <w:t xml:space="preserve"> входит </w:t>
      </w:r>
      <w:r w:rsidRPr="001A685F">
        <w:rPr>
          <w:rFonts w:ascii="Times New Roman" w:eastAsia="Times New Roman" w:hAnsi="Times New Roman" w:cs="Times New Roman"/>
          <w:color w:val="000000"/>
          <w:sz w:val="28"/>
          <w:szCs w:val="28"/>
          <w:lang w:val="x-none" w:eastAsia="x-none"/>
        </w:rPr>
        <w:t>Никольский сельский дом культуры</w:t>
      </w:r>
      <w:r w:rsidRPr="001A685F">
        <w:rPr>
          <w:rFonts w:ascii="Times New Roman" w:eastAsia="Times New Roman" w:hAnsi="Times New Roman" w:cs="Times New Roman"/>
          <w:color w:val="000000"/>
          <w:sz w:val="28"/>
          <w:szCs w:val="28"/>
          <w:lang w:eastAsia="x-none"/>
        </w:rPr>
        <w:t xml:space="preserve"> на 100</w:t>
      </w:r>
      <w:r w:rsidRPr="001A685F">
        <w:rPr>
          <w:rFonts w:ascii="Times New Roman" w:eastAsia="Times New Roman" w:hAnsi="Times New Roman" w:cs="Times New Roman"/>
          <w:color w:val="000000"/>
          <w:sz w:val="28"/>
          <w:szCs w:val="28"/>
          <w:lang w:val="x-none" w:eastAsia="x-none"/>
        </w:rPr>
        <w:t xml:space="preserve"> зрительских мест</w:t>
      </w:r>
      <w:r w:rsidRPr="001A685F">
        <w:rPr>
          <w:rFonts w:ascii="Times New Roman" w:eastAsia="Times New Roman" w:hAnsi="Times New Roman" w:cs="Times New Roman"/>
          <w:color w:val="000000"/>
          <w:sz w:val="28"/>
          <w:szCs w:val="28"/>
          <w:lang w:eastAsia="x-none"/>
        </w:rPr>
        <w:t xml:space="preserve">. </w:t>
      </w:r>
      <w:r w:rsidRPr="001A685F">
        <w:rPr>
          <w:rFonts w:ascii="Times New Roman" w:eastAsia="Times New Roman" w:hAnsi="Times New Roman" w:cs="Times New Roman"/>
          <w:color w:val="000000"/>
          <w:sz w:val="28"/>
          <w:szCs w:val="28"/>
          <w:lang w:val="x-none" w:eastAsia="x-none"/>
        </w:rPr>
        <w:t>Растороповский сельский дом культуры</w:t>
      </w:r>
      <w:r w:rsidRPr="001A685F">
        <w:rPr>
          <w:rFonts w:ascii="Times New Roman" w:eastAsia="Times New Roman" w:hAnsi="Times New Roman" w:cs="Times New Roman"/>
          <w:color w:val="000000"/>
          <w:sz w:val="28"/>
          <w:szCs w:val="28"/>
          <w:lang w:eastAsia="x-none"/>
        </w:rPr>
        <w:t xml:space="preserve"> на 20</w:t>
      </w:r>
      <w:r w:rsidRPr="001A685F">
        <w:rPr>
          <w:rFonts w:ascii="Times New Roman" w:eastAsia="Times New Roman" w:hAnsi="Times New Roman" w:cs="Times New Roman"/>
          <w:color w:val="000000"/>
          <w:sz w:val="28"/>
          <w:szCs w:val="28"/>
          <w:lang w:val="x-none" w:eastAsia="x-none"/>
        </w:rPr>
        <w:t>0 зрительских мест</w:t>
      </w:r>
      <w:r w:rsidRPr="001A685F">
        <w:rPr>
          <w:rFonts w:ascii="Times New Roman" w:eastAsia="Times New Roman" w:hAnsi="Times New Roman" w:cs="Times New Roman"/>
          <w:color w:val="000000"/>
          <w:sz w:val="28"/>
          <w:szCs w:val="28"/>
          <w:lang w:eastAsia="x-none"/>
        </w:rPr>
        <w:t xml:space="preserve"> </w:t>
      </w:r>
      <w:r w:rsidRPr="001A685F">
        <w:rPr>
          <w:rFonts w:ascii="Times New Roman" w:eastAsia="Times New Roman" w:hAnsi="Times New Roman" w:cs="Times New Roman"/>
          <w:color w:val="000000"/>
          <w:sz w:val="28"/>
          <w:szCs w:val="28"/>
          <w:lang w:val="x-none" w:eastAsia="x-none"/>
        </w:rPr>
        <w:t>в настоящее время не работает, так как здание находится в аварийном состоянии.</w:t>
      </w:r>
    </w:p>
    <w:p w:rsidR="001A685F" w:rsidRPr="001A685F" w:rsidRDefault="001A685F" w:rsidP="001A685F">
      <w:pPr>
        <w:spacing w:after="0" w:line="360" w:lineRule="auto"/>
        <w:ind w:firstLine="709"/>
        <w:jc w:val="both"/>
        <w:rPr>
          <w:rFonts w:ascii="Times New Roman" w:eastAsia="Times New Roman" w:hAnsi="Times New Roman" w:cs="Times New Roman"/>
          <w:color w:val="000000"/>
          <w:sz w:val="28"/>
          <w:szCs w:val="28"/>
          <w:lang w:eastAsia="x-none"/>
        </w:rPr>
      </w:pPr>
      <w:r w:rsidRPr="001A685F">
        <w:rPr>
          <w:rFonts w:ascii="Times New Roman" w:eastAsia="Times New Roman" w:hAnsi="Times New Roman" w:cs="Times New Roman"/>
          <w:color w:val="000000"/>
          <w:sz w:val="28"/>
          <w:szCs w:val="28"/>
          <w:lang w:eastAsia="x-none"/>
        </w:rPr>
        <w:t xml:space="preserve">По </w:t>
      </w:r>
      <w:r w:rsidRPr="001A685F">
        <w:rPr>
          <w:rFonts w:ascii="Times New Roman" w:eastAsia="Times New Roman" w:hAnsi="Times New Roman" w:cs="Times New Roman"/>
          <w:color w:val="000000"/>
          <w:sz w:val="28"/>
          <w:szCs w:val="28"/>
          <w:lang w:val="x-none" w:eastAsia="x-none"/>
        </w:rPr>
        <w:t xml:space="preserve">культурно-досуговым учреждениям клубного типа приходится </w:t>
      </w:r>
      <w:r w:rsidRPr="001A685F">
        <w:rPr>
          <w:rFonts w:ascii="Times New Roman" w:eastAsia="Times New Roman" w:hAnsi="Times New Roman" w:cs="Times New Roman"/>
          <w:color w:val="000000"/>
          <w:sz w:val="28"/>
          <w:szCs w:val="28"/>
          <w:lang w:eastAsia="x-none"/>
        </w:rPr>
        <w:t>100</w:t>
      </w:r>
      <w:r w:rsidRPr="001A685F">
        <w:rPr>
          <w:rFonts w:ascii="Times New Roman" w:eastAsia="Times New Roman" w:hAnsi="Times New Roman" w:cs="Times New Roman"/>
          <w:color w:val="000000"/>
          <w:sz w:val="28"/>
          <w:szCs w:val="28"/>
          <w:lang w:val="x-none" w:eastAsia="x-none"/>
        </w:rPr>
        <w:t xml:space="preserve"> зрительских мест на общее количество постоянно проживающего населения, что составляет </w:t>
      </w:r>
      <w:r w:rsidRPr="001A685F">
        <w:rPr>
          <w:rFonts w:ascii="Times New Roman" w:eastAsia="Times New Roman" w:hAnsi="Times New Roman" w:cs="Times New Roman"/>
          <w:color w:val="000000"/>
          <w:sz w:val="28"/>
          <w:szCs w:val="28"/>
          <w:lang w:eastAsia="x-none"/>
        </w:rPr>
        <w:t>104,7</w:t>
      </w:r>
      <w:r w:rsidRPr="001A685F">
        <w:rPr>
          <w:rFonts w:ascii="Times New Roman" w:eastAsia="Times New Roman" w:hAnsi="Times New Roman" w:cs="Times New Roman"/>
          <w:color w:val="000000"/>
          <w:sz w:val="28"/>
          <w:szCs w:val="28"/>
          <w:lang w:val="x-none" w:eastAsia="x-none"/>
        </w:rPr>
        <w:t xml:space="preserve"> зрительских мест на </w:t>
      </w:r>
      <w:r w:rsidRPr="001A685F">
        <w:rPr>
          <w:rFonts w:ascii="Times New Roman" w:eastAsia="Times New Roman" w:hAnsi="Times New Roman" w:cs="Times New Roman"/>
          <w:color w:val="000000"/>
          <w:sz w:val="28"/>
          <w:szCs w:val="28"/>
          <w:lang w:eastAsia="x-none"/>
        </w:rPr>
        <w:t>1000</w:t>
      </w:r>
      <w:r w:rsidRPr="001A685F">
        <w:rPr>
          <w:rFonts w:ascii="Times New Roman" w:eastAsia="Times New Roman" w:hAnsi="Times New Roman" w:cs="Times New Roman"/>
          <w:color w:val="000000"/>
          <w:sz w:val="28"/>
          <w:szCs w:val="28"/>
          <w:lang w:val="x-none" w:eastAsia="x-none"/>
        </w:rPr>
        <w:t xml:space="preserve"> жителей (норма 1</w:t>
      </w:r>
      <w:r w:rsidRPr="001A685F">
        <w:rPr>
          <w:rFonts w:ascii="Times New Roman" w:eastAsia="Times New Roman" w:hAnsi="Times New Roman" w:cs="Times New Roman"/>
          <w:color w:val="000000"/>
          <w:sz w:val="28"/>
          <w:szCs w:val="28"/>
          <w:lang w:eastAsia="x-none"/>
        </w:rPr>
        <w:t>50-200</w:t>
      </w:r>
      <w:r w:rsidRPr="001A685F">
        <w:rPr>
          <w:rFonts w:ascii="Times New Roman" w:eastAsia="Times New Roman" w:hAnsi="Times New Roman" w:cs="Times New Roman"/>
          <w:color w:val="000000"/>
          <w:sz w:val="28"/>
          <w:szCs w:val="28"/>
          <w:lang w:val="x-none" w:eastAsia="x-none"/>
        </w:rPr>
        <w:t xml:space="preserve"> </w:t>
      </w:r>
      <w:r w:rsidRPr="001A685F">
        <w:rPr>
          <w:rFonts w:ascii="Times New Roman" w:eastAsia="Times New Roman" w:hAnsi="Times New Roman" w:cs="Times New Roman"/>
          <w:color w:val="000000"/>
          <w:sz w:val="28"/>
          <w:szCs w:val="28"/>
          <w:lang w:eastAsia="x-none"/>
        </w:rPr>
        <w:t xml:space="preserve">зрительских </w:t>
      </w:r>
      <w:r w:rsidRPr="001A685F">
        <w:rPr>
          <w:rFonts w:ascii="Times New Roman" w:eastAsia="Times New Roman" w:hAnsi="Times New Roman" w:cs="Times New Roman"/>
          <w:color w:val="000000"/>
          <w:sz w:val="28"/>
          <w:szCs w:val="28"/>
          <w:lang w:val="x-none" w:eastAsia="x-none"/>
        </w:rPr>
        <w:t xml:space="preserve">мест на 1000 жителей). Существующая обеспеченность населения </w:t>
      </w:r>
      <w:r w:rsidRPr="001A685F">
        <w:rPr>
          <w:rFonts w:ascii="Times New Roman" w:eastAsia="Times New Roman" w:hAnsi="Times New Roman" w:cs="Times New Roman"/>
          <w:color w:val="000000"/>
          <w:sz w:val="28"/>
          <w:szCs w:val="28"/>
          <w:lang w:eastAsia="x-none"/>
        </w:rPr>
        <w:t xml:space="preserve">культурно-досуговыми </w:t>
      </w:r>
      <w:r w:rsidRPr="001A685F">
        <w:rPr>
          <w:rFonts w:ascii="Times New Roman" w:eastAsia="Times New Roman" w:hAnsi="Times New Roman" w:cs="Times New Roman"/>
          <w:color w:val="000000"/>
          <w:sz w:val="28"/>
          <w:szCs w:val="28"/>
          <w:lang w:val="x-none" w:eastAsia="x-none"/>
        </w:rPr>
        <w:t xml:space="preserve">учреждениями клубного типа </w:t>
      </w:r>
      <w:r w:rsidRPr="001A685F">
        <w:rPr>
          <w:rFonts w:ascii="Times New Roman" w:eastAsia="Times New Roman" w:hAnsi="Times New Roman" w:cs="Times New Roman"/>
          <w:color w:val="000000"/>
          <w:sz w:val="28"/>
          <w:szCs w:val="28"/>
          <w:lang w:eastAsia="x-none"/>
        </w:rPr>
        <w:t xml:space="preserve">не </w:t>
      </w:r>
      <w:r w:rsidRPr="001A685F">
        <w:rPr>
          <w:rFonts w:ascii="Times New Roman" w:eastAsia="Times New Roman" w:hAnsi="Times New Roman" w:cs="Times New Roman"/>
          <w:color w:val="000000"/>
          <w:sz w:val="28"/>
          <w:szCs w:val="28"/>
          <w:lang w:val="x-none" w:eastAsia="x-none"/>
        </w:rPr>
        <w:t>достаточна, согласно расчетного норматива.</w:t>
      </w:r>
    </w:p>
    <w:p w:rsidR="001A685F" w:rsidRPr="001A685F" w:rsidRDefault="001A685F" w:rsidP="001A685F">
      <w:pPr>
        <w:spacing w:after="0" w:line="360" w:lineRule="auto"/>
        <w:ind w:firstLine="709"/>
        <w:jc w:val="both"/>
        <w:rPr>
          <w:rFonts w:ascii="Times New Roman" w:eastAsia="Times New Roman" w:hAnsi="Times New Roman" w:cs="Times New Roman"/>
          <w:color w:val="000000"/>
          <w:sz w:val="28"/>
          <w:szCs w:val="28"/>
          <w:lang w:eastAsia="x-none"/>
        </w:rPr>
      </w:pPr>
      <w:r w:rsidRPr="001A685F">
        <w:rPr>
          <w:rFonts w:ascii="Times New Roman" w:eastAsia="Times New Roman" w:hAnsi="Times New Roman" w:cs="Times New Roman"/>
          <w:color w:val="000000"/>
          <w:sz w:val="28"/>
          <w:szCs w:val="28"/>
          <w:lang w:eastAsia="x-none"/>
        </w:rPr>
        <w:t>Общедоступные библиотеки</w:t>
      </w:r>
      <w:r w:rsidRPr="001A685F">
        <w:rPr>
          <w:rFonts w:ascii="Times New Roman" w:eastAsia="Times New Roman" w:hAnsi="Times New Roman" w:cs="Times New Roman"/>
          <w:color w:val="000000"/>
          <w:sz w:val="28"/>
          <w:szCs w:val="28"/>
          <w:lang w:val="x-none" w:eastAsia="x-none"/>
        </w:rPr>
        <w:t xml:space="preserve"> работают по </w:t>
      </w:r>
      <w:r w:rsidRPr="001A685F">
        <w:rPr>
          <w:rFonts w:ascii="Times New Roman" w:eastAsia="Times New Roman" w:hAnsi="Times New Roman" w:cs="Times New Roman"/>
          <w:color w:val="000000"/>
          <w:sz w:val="28"/>
          <w:szCs w:val="28"/>
          <w:lang w:eastAsia="x-none"/>
        </w:rPr>
        <w:t xml:space="preserve">патриотическому, правовому, экологическому и другим направлениям, проводят много массовых </w:t>
      </w:r>
      <w:r w:rsidRPr="001A685F">
        <w:rPr>
          <w:rFonts w:ascii="Times New Roman" w:eastAsia="Times New Roman" w:hAnsi="Times New Roman" w:cs="Times New Roman"/>
          <w:color w:val="000000"/>
          <w:sz w:val="28"/>
          <w:szCs w:val="28"/>
          <w:bdr w:val="none" w:sz="0" w:space="0" w:color="auto" w:frame="1"/>
          <w:lang w:val="x-none" w:eastAsia="x-none"/>
        </w:rPr>
        <w:t>культурно</w:t>
      </w:r>
      <w:r w:rsidR="00631D86">
        <w:rPr>
          <w:rFonts w:ascii="Times New Roman" w:eastAsia="Times New Roman" w:hAnsi="Times New Roman" w:cs="Times New Roman"/>
          <w:color w:val="000000"/>
          <w:sz w:val="28"/>
          <w:szCs w:val="28"/>
          <w:bdr w:val="none" w:sz="0" w:space="0" w:color="auto" w:frame="1"/>
          <w:lang w:val="x-none" w:eastAsia="x-none"/>
        </w:rPr>
        <w:t>-познавательных и информационно</w:t>
      </w:r>
      <w:r w:rsidR="00631D86">
        <w:rPr>
          <w:rFonts w:ascii="Times New Roman" w:eastAsia="Times New Roman" w:hAnsi="Times New Roman" w:cs="Times New Roman"/>
          <w:color w:val="000000"/>
          <w:sz w:val="28"/>
          <w:szCs w:val="28"/>
          <w:bdr w:val="none" w:sz="0" w:space="0" w:color="auto" w:frame="1"/>
          <w:lang w:eastAsia="x-none"/>
        </w:rPr>
        <w:t xml:space="preserve"> </w:t>
      </w:r>
      <w:r w:rsidRPr="001A685F">
        <w:rPr>
          <w:rFonts w:ascii="Times New Roman" w:eastAsia="Times New Roman" w:hAnsi="Times New Roman" w:cs="Times New Roman"/>
          <w:color w:val="000000"/>
          <w:sz w:val="28"/>
          <w:szCs w:val="28"/>
          <w:bdr w:val="none" w:sz="0" w:space="0" w:color="auto" w:frame="1"/>
          <w:lang w:val="x-none" w:eastAsia="x-none"/>
        </w:rPr>
        <w:t xml:space="preserve">просветительских  </w:t>
      </w:r>
      <w:r w:rsidRPr="001A685F">
        <w:rPr>
          <w:rFonts w:ascii="Times New Roman" w:eastAsia="Times New Roman" w:hAnsi="Times New Roman" w:cs="Times New Roman"/>
          <w:color w:val="000000"/>
          <w:sz w:val="28"/>
          <w:szCs w:val="28"/>
          <w:lang w:eastAsia="x-none"/>
        </w:rPr>
        <w:t xml:space="preserve">мероприятий. Особенности работы библиотек – это тесный контакт с учащимися школы, жителями, который позволяет полнее учитывать запросы читателей. </w:t>
      </w:r>
    </w:p>
    <w:p w:rsidR="001A685F" w:rsidRPr="001A685F" w:rsidRDefault="001A685F" w:rsidP="001A685F">
      <w:pPr>
        <w:spacing w:after="0" w:line="360" w:lineRule="auto"/>
        <w:ind w:firstLine="709"/>
        <w:jc w:val="both"/>
        <w:rPr>
          <w:rFonts w:ascii="Times New Roman" w:eastAsia="Times New Roman" w:hAnsi="Times New Roman" w:cs="Times New Roman"/>
          <w:color w:val="000000"/>
          <w:sz w:val="28"/>
          <w:szCs w:val="28"/>
          <w:lang w:eastAsia="ru-RU"/>
        </w:rPr>
      </w:pPr>
      <w:r w:rsidRPr="001A685F">
        <w:rPr>
          <w:rFonts w:ascii="Times New Roman" w:eastAsia="Times New Roman" w:hAnsi="Times New Roman" w:cs="Times New Roman"/>
          <w:color w:val="000000"/>
          <w:sz w:val="28"/>
          <w:szCs w:val="28"/>
          <w:lang w:eastAsia="ru-RU"/>
        </w:rPr>
        <w:t>В структуру МБУК «Устюженская централизованная библиотечная система» входят 2 объекта: Никольская сельская библиотека и Растороповская сельская библиотека.</w:t>
      </w:r>
    </w:p>
    <w:p w:rsidR="001A685F" w:rsidRPr="001A685F" w:rsidRDefault="001A685F" w:rsidP="001A685F">
      <w:pPr>
        <w:widowControl w:val="0"/>
        <w:spacing w:after="0" w:line="360" w:lineRule="auto"/>
        <w:ind w:firstLine="720"/>
        <w:jc w:val="both"/>
        <w:rPr>
          <w:rFonts w:ascii="Times New Roman" w:eastAsia="Times New Roman" w:hAnsi="Times New Roman" w:cs="Times New Roman"/>
          <w:color w:val="000000"/>
          <w:sz w:val="28"/>
          <w:szCs w:val="28"/>
          <w:lang w:eastAsia="ru-RU"/>
        </w:rPr>
      </w:pPr>
      <w:r w:rsidRPr="001A685F">
        <w:rPr>
          <w:rFonts w:ascii="Times New Roman" w:eastAsia="Times New Roman" w:hAnsi="Times New Roman" w:cs="Times New Roman"/>
          <w:color w:val="000000"/>
          <w:sz w:val="28"/>
          <w:szCs w:val="28"/>
          <w:lang w:eastAsia="ru-RU"/>
        </w:rPr>
        <w:t xml:space="preserve">Фактическая обеспеченность сельского населения общедоступными </w:t>
      </w:r>
      <w:r w:rsidRPr="001A685F">
        <w:rPr>
          <w:rFonts w:ascii="Times New Roman" w:eastAsia="Times New Roman" w:hAnsi="Times New Roman" w:cs="Times New Roman"/>
          <w:color w:val="000000"/>
          <w:sz w:val="28"/>
          <w:szCs w:val="28"/>
          <w:lang w:eastAsia="ru-RU"/>
        </w:rPr>
        <w:lastRenderedPageBreak/>
        <w:t>библиотеками достаточна, по нормативным рекомендациям.</w:t>
      </w:r>
    </w:p>
    <w:p w:rsidR="001A685F" w:rsidRPr="001A685F" w:rsidRDefault="001A685F" w:rsidP="001A685F">
      <w:pPr>
        <w:widowControl w:val="0"/>
        <w:spacing w:after="0" w:line="360" w:lineRule="auto"/>
        <w:ind w:firstLine="720"/>
        <w:jc w:val="center"/>
        <w:rPr>
          <w:rFonts w:ascii="Times New Roman" w:eastAsia="Times New Roman" w:hAnsi="Times New Roman" w:cs="Times New Roman"/>
          <w:color w:val="000000"/>
          <w:sz w:val="28"/>
          <w:szCs w:val="28"/>
          <w:lang w:eastAsia="x-none"/>
        </w:rPr>
      </w:pPr>
      <w:r w:rsidRPr="001A685F">
        <w:rPr>
          <w:rFonts w:ascii="Times New Roman" w:eastAsia="Times New Roman" w:hAnsi="Times New Roman" w:cs="Times New Roman"/>
          <w:color w:val="000000"/>
          <w:sz w:val="28"/>
          <w:szCs w:val="28"/>
          <w:lang w:val="x-none" w:eastAsia="x-none"/>
        </w:rPr>
        <w:t>Объекты торговли, бытового обслуживания, общественного питания</w:t>
      </w:r>
      <w:r w:rsidRPr="001A685F">
        <w:rPr>
          <w:rFonts w:ascii="Times New Roman" w:eastAsia="Times New Roman" w:hAnsi="Times New Roman" w:cs="Times New Roman"/>
          <w:color w:val="000000"/>
          <w:sz w:val="28"/>
          <w:szCs w:val="28"/>
          <w:lang w:eastAsia="x-none"/>
        </w:rPr>
        <w:t>.</w:t>
      </w:r>
    </w:p>
    <w:p w:rsidR="001A685F" w:rsidRPr="001A685F" w:rsidRDefault="001A685F" w:rsidP="001A685F">
      <w:pPr>
        <w:widowControl w:val="0"/>
        <w:spacing w:after="0" w:line="360" w:lineRule="auto"/>
        <w:ind w:firstLine="720"/>
        <w:jc w:val="both"/>
        <w:rPr>
          <w:rFonts w:ascii="Times New Roman" w:eastAsia="Times New Roman" w:hAnsi="Times New Roman" w:cs="Times New Roman"/>
          <w:color w:val="000000"/>
          <w:sz w:val="28"/>
          <w:szCs w:val="28"/>
          <w:lang w:val="x-none" w:eastAsia="x-none"/>
        </w:rPr>
      </w:pPr>
      <w:r w:rsidRPr="001A685F">
        <w:rPr>
          <w:rFonts w:ascii="Times New Roman" w:eastAsia="Times New Roman" w:hAnsi="Times New Roman" w:cs="Times New Roman"/>
          <w:color w:val="000000"/>
          <w:sz w:val="28"/>
          <w:szCs w:val="28"/>
          <w:lang w:val="x-none" w:eastAsia="x-none"/>
        </w:rPr>
        <w:t xml:space="preserve">В условиях формирования рыночных отношений в стране существенно возрастает роль торговли, общественного питания и бытовых услуг как сектора экономики, играющего важную роль в вопросах занятости и жизнеобеспечения населения. </w:t>
      </w:r>
    </w:p>
    <w:p w:rsidR="001A685F" w:rsidRPr="001A685F" w:rsidRDefault="001A685F" w:rsidP="009026A1">
      <w:pPr>
        <w:widowControl w:val="0"/>
        <w:spacing w:after="0" w:line="360" w:lineRule="auto"/>
        <w:jc w:val="center"/>
        <w:rPr>
          <w:rFonts w:ascii="Times New Roman" w:eastAsia="Times New Roman" w:hAnsi="Times New Roman" w:cs="Times New Roman"/>
          <w:iCs/>
          <w:color w:val="000000"/>
          <w:sz w:val="28"/>
          <w:szCs w:val="28"/>
          <w:lang w:eastAsia="x-none"/>
        </w:rPr>
      </w:pPr>
      <w:r w:rsidRPr="001A685F">
        <w:rPr>
          <w:rFonts w:ascii="Times New Roman" w:eastAsia="Times New Roman" w:hAnsi="Times New Roman" w:cs="Times New Roman"/>
          <w:bCs/>
          <w:color w:val="000000"/>
          <w:sz w:val="28"/>
          <w:szCs w:val="28"/>
          <w:lang w:val="x-none" w:eastAsia="x-none"/>
        </w:rPr>
        <w:t>Объекты торговли</w:t>
      </w:r>
    </w:p>
    <w:p w:rsidR="001A685F" w:rsidRPr="001A685F" w:rsidRDefault="001A685F" w:rsidP="001A685F">
      <w:pPr>
        <w:widowControl w:val="0"/>
        <w:spacing w:after="0" w:line="360" w:lineRule="auto"/>
        <w:ind w:firstLine="709"/>
        <w:jc w:val="both"/>
        <w:rPr>
          <w:rFonts w:ascii="Times New Roman" w:eastAsia="Times New Roman" w:hAnsi="Times New Roman" w:cs="Times New Roman"/>
          <w:color w:val="000000"/>
          <w:sz w:val="28"/>
          <w:szCs w:val="28"/>
          <w:lang w:val="x-none" w:eastAsia="x-none"/>
        </w:rPr>
      </w:pPr>
      <w:r w:rsidRPr="001A685F">
        <w:rPr>
          <w:rFonts w:ascii="Times New Roman" w:eastAsia="Times New Roman" w:hAnsi="Times New Roman" w:cs="Times New Roman"/>
          <w:color w:val="000000"/>
          <w:sz w:val="28"/>
          <w:szCs w:val="28"/>
          <w:lang w:val="x-none" w:eastAsia="x-none"/>
        </w:rPr>
        <w:t>Торговля становится наиболее устойчивой сферой в развитии рыночных отношений.</w:t>
      </w:r>
    </w:p>
    <w:p w:rsidR="001A685F" w:rsidRPr="001A685F" w:rsidRDefault="001A685F" w:rsidP="001A685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A685F">
        <w:rPr>
          <w:rFonts w:ascii="Times New Roman" w:eastAsia="Times New Roman" w:hAnsi="Times New Roman" w:cs="Times New Roman"/>
          <w:color w:val="000000"/>
          <w:sz w:val="28"/>
          <w:szCs w:val="28"/>
          <w:lang w:eastAsia="ru-RU"/>
        </w:rPr>
        <w:t>На территории муниципального образования Никольское торговля осуществляется через объекты розничной торговли индивидуальных предпринимателей в д</w:t>
      </w:r>
      <w:r w:rsidR="0021186C">
        <w:rPr>
          <w:rFonts w:ascii="Times New Roman" w:eastAsia="Times New Roman" w:hAnsi="Times New Roman" w:cs="Times New Roman"/>
          <w:color w:val="000000"/>
          <w:sz w:val="28"/>
          <w:szCs w:val="28"/>
          <w:lang w:eastAsia="ru-RU"/>
        </w:rPr>
        <w:t>еревне</w:t>
      </w:r>
      <w:r w:rsidRPr="001A685F">
        <w:rPr>
          <w:rFonts w:ascii="Times New Roman" w:eastAsia="Times New Roman" w:hAnsi="Times New Roman" w:cs="Times New Roman"/>
          <w:color w:val="000000"/>
          <w:sz w:val="28"/>
          <w:szCs w:val="28"/>
          <w:lang w:eastAsia="ru-RU"/>
        </w:rPr>
        <w:t xml:space="preserve"> Никола и </w:t>
      </w:r>
      <w:r w:rsidR="0021186C" w:rsidRPr="001A685F">
        <w:rPr>
          <w:rFonts w:ascii="Times New Roman" w:eastAsia="Times New Roman" w:hAnsi="Times New Roman" w:cs="Times New Roman"/>
          <w:color w:val="000000"/>
          <w:sz w:val="28"/>
          <w:szCs w:val="28"/>
          <w:lang w:eastAsia="ru-RU"/>
        </w:rPr>
        <w:t>д</w:t>
      </w:r>
      <w:r w:rsidR="0021186C">
        <w:rPr>
          <w:rFonts w:ascii="Times New Roman" w:eastAsia="Times New Roman" w:hAnsi="Times New Roman" w:cs="Times New Roman"/>
          <w:color w:val="000000"/>
          <w:sz w:val="28"/>
          <w:szCs w:val="28"/>
          <w:lang w:eastAsia="ru-RU"/>
        </w:rPr>
        <w:t>еревне</w:t>
      </w:r>
      <w:r w:rsidRPr="001A685F">
        <w:rPr>
          <w:rFonts w:ascii="Times New Roman" w:eastAsia="Times New Roman" w:hAnsi="Times New Roman" w:cs="Times New Roman"/>
          <w:color w:val="000000"/>
          <w:sz w:val="28"/>
          <w:szCs w:val="28"/>
          <w:lang w:eastAsia="ru-RU"/>
        </w:rPr>
        <w:t xml:space="preserve"> Расторопово. Магазины обеспечивают население товарами различного назначения. В остальных населенных пунктах снабжение населения осуществляется выездной торговлей индивидуальными предпринимателями по графику.</w:t>
      </w:r>
    </w:p>
    <w:p w:rsidR="001A685F" w:rsidRPr="001A685F" w:rsidRDefault="001A685F" w:rsidP="001A685F">
      <w:pPr>
        <w:widowControl w:val="0"/>
        <w:spacing w:after="0" w:line="360" w:lineRule="auto"/>
        <w:ind w:firstLine="709"/>
        <w:jc w:val="both"/>
        <w:rPr>
          <w:rFonts w:ascii="Times New Roman" w:eastAsia="Times New Roman" w:hAnsi="Times New Roman" w:cs="Times New Roman"/>
          <w:color w:val="000000"/>
          <w:sz w:val="28"/>
          <w:szCs w:val="28"/>
          <w:lang w:val="x-none" w:eastAsia="x-none"/>
        </w:rPr>
      </w:pPr>
      <w:r w:rsidRPr="001A685F">
        <w:rPr>
          <w:rFonts w:ascii="Times New Roman" w:eastAsia="Times New Roman" w:hAnsi="Times New Roman" w:cs="Times New Roman"/>
          <w:color w:val="000000"/>
          <w:sz w:val="28"/>
          <w:szCs w:val="28"/>
          <w:lang w:val="x-none" w:eastAsia="x-none"/>
        </w:rPr>
        <w:t xml:space="preserve">По </w:t>
      </w:r>
      <w:r w:rsidRPr="001A685F">
        <w:rPr>
          <w:rFonts w:ascii="Times New Roman" w:eastAsia="Times New Roman" w:hAnsi="Times New Roman" w:cs="Times New Roman"/>
          <w:color w:val="000000"/>
          <w:sz w:val="28"/>
          <w:szCs w:val="28"/>
          <w:lang w:eastAsia="x-none"/>
        </w:rPr>
        <w:t xml:space="preserve">пяти </w:t>
      </w:r>
      <w:r w:rsidRPr="001A685F">
        <w:rPr>
          <w:rFonts w:ascii="Times New Roman" w:eastAsia="Times New Roman" w:hAnsi="Times New Roman" w:cs="Times New Roman"/>
          <w:color w:val="000000"/>
          <w:sz w:val="28"/>
          <w:szCs w:val="28"/>
          <w:lang w:val="x-none" w:eastAsia="x-none"/>
        </w:rPr>
        <w:t>магазинам продовольственной</w:t>
      </w:r>
      <w:r w:rsidRPr="001A685F">
        <w:rPr>
          <w:rFonts w:ascii="Times New Roman" w:eastAsia="Times New Roman" w:hAnsi="Times New Roman" w:cs="Times New Roman"/>
          <w:color w:val="000000"/>
          <w:sz w:val="28"/>
          <w:szCs w:val="28"/>
          <w:lang w:eastAsia="x-none"/>
        </w:rPr>
        <w:t xml:space="preserve"> и</w:t>
      </w:r>
      <w:r w:rsidRPr="001A685F">
        <w:rPr>
          <w:rFonts w:ascii="Times New Roman" w:eastAsia="Times New Roman" w:hAnsi="Times New Roman" w:cs="Times New Roman"/>
          <w:color w:val="000000"/>
          <w:sz w:val="28"/>
          <w:szCs w:val="28"/>
          <w:lang w:val="x-none" w:eastAsia="x-none"/>
        </w:rPr>
        <w:t xml:space="preserve"> непродовольственной торговли приходится </w:t>
      </w:r>
      <w:r w:rsidRPr="001A685F">
        <w:rPr>
          <w:rFonts w:ascii="Times New Roman" w:eastAsia="Times New Roman" w:hAnsi="Times New Roman" w:cs="Times New Roman"/>
          <w:color w:val="000000"/>
          <w:sz w:val="28"/>
          <w:szCs w:val="28"/>
          <w:lang w:eastAsia="x-none"/>
        </w:rPr>
        <w:t>366,20 кв.м</w:t>
      </w:r>
      <w:r w:rsidRPr="001A685F">
        <w:rPr>
          <w:rFonts w:ascii="Times New Roman" w:eastAsia="Times New Roman" w:hAnsi="Times New Roman" w:cs="Times New Roman"/>
          <w:color w:val="000000"/>
          <w:sz w:val="28"/>
          <w:szCs w:val="28"/>
          <w:lang w:val="x-none" w:eastAsia="x-none"/>
        </w:rPr>
        <w:t xml:space="preserve"> торговой площади на общее количество постоянно проживающего населения, что составляет </w:t>
      </w:r>
      <w:r w:rsidRPr="001A685F">
        <w:rPr>
          <w:rFonts w:ascii="Times New Roman" w:eastAsia="Times New Roman" w:hAnsi="Times New Roman" w:cs="Times New Roman"/>
          <w:color w:val="000000"/>
          <w:sz w:val="28"/>
          <w:szCs w:val="28"/>
          <w:lang w:eastAsia="ru-RU"/>
        </w:rPr>
        <w:t>383,4</w:t>
      </w:r>
      <w:r w:rsidRPr="001A685F">
        <w:rPr>
          <w:rFonts w:ascii="Times New Roman" w:eastAsia="Times New Roman" w:hAnsi="Times New Roman" w:cs="Times New Roman"/>
          <w:color w:val="000000"/>
          <w:sz w:val="28"/>
          <w:szCs w:val="28"/>
          <w:lang w:val="x-none" w:eastAsia="x-none"/>
        </w:rPr>
        <w:t xml:space="preserve"> </w:t>
      </w:r>
      <w:r w:rsidRPr="001A685F">
        <w:rPr>
          <w:rFonts w:ascii="Times New Roman" w:eastAsia="Times New Roman" w:hAnsi="Times New Roman" w:cs="Times New Roman"/>
          <w:color w:val="000000"/>
          <w:sz w:val="28"/>
          <w:szCs w:val="28"/>
          <w:lang w:eastAsia="x-none"/>
        </w:rPr>
        <w:t>кв.м</w:t>
      </w:r>
      <w:r w:rsidRPr="001A685F">
        <w:rPr>
          <w:rFonts w:ascii="Times New Roman" w:eastAsia="Times New Roman" w:hAnsi="Times New Roman" w:cs="Times New Roman"/>
          <w:color w:val="000000"/>
          <w:sz w:val="28"/>
          <w:szCs w:val="28"/>
          <w:lang w:val="x-none" w:eastAsia="x-none"/>
        </w:rPr>
        <w:t xml:space="preserve"> торговой площади на 1000 человек. Существующее количество торговых площадей на данное время достаточно, сверх расчетного норматива.</w:t>
      </w:r>
    </w:p>
    <w:p w:rsidR="001A685F" w:rsidRPr="001A685F" w:rsidRDefault="001A685F" w:rsidP="009026A1">
      <w:pPr>
        <w:widowControl w:val="0"/>
        <w:spacing w:after="0" w:line="360" w:lineRule="auto"/>
        <w:jc w:val="center"/>
        <w:rPr>
          <w:rFonts w:ascii="Times New Roman" w:eastAsia="Times New Roman" w:hAnsi="Times New Roman" w:cs="Times New Roman"/>
          <w:bCs/>
          <w:color w:val="000000"/>
          <w:sz w:val="28"/>
          <w:szCs w:val="28"/>
          <w:lang w:eastAsia="x-none"/>
        </w:rPr>
      </w:pPr>
      <w:r w:rsidRPr="001A685F">
        <w:rPr>
          <w:rFonts w:ascii="Times New Roman" w:eastAsia="Times New Roman" w:hAnsi="Times New Roman" w:cs="Times New Roman"/>
          <w:bCs/>
          <w:color w:val="000000"/>
          <w:sz w:val="28"/>
          <w:szCs w:val="28"/>
          <w:lang w:val="x-none" w:eastAsia="x-none"/>
        </w:rPr>
        <w:t>Объекты бытового обслуживания</w:t>
      </w:r>
    </w:p>
    <w:p w:rsidR="001A685F" w:rsidRPr="001A685F" w:rsidRDefault="001A685F" w:rsidP="001A685F">
      <w:pPr>
        <w:widowControl w:val="0"/>
        <w:spacing w:after="0" w:line="360" w:lineRule="auto"/>
        <w:ind w:firstLine="720"/>
        <w:jc w:val="both"/>
        <w:rPr>
          <w:rFonts w:ascii="Times New Roman" w:eastAsia="Times New Roman" w:hAnsi="Times New Roman" w:cs="Times New Roman"/>
          <w:bCs/>
          <w:iCs/>
          <w:color w:val="000000"/>
          <w:sz w:val="28"/>
          <w:szCs w:val="28"/>
          <w:lang w:val="x-none" w:eastAsia="x-none"/>
        </w:rPr>
      </w:pPr>
      <w:r w:rsidRPr="001A685F">
        <w:rPr>
          <w:rFonts w:ascii="Times New Roman" w:eastAsia="Times New Roman" w:hAnsi="Times New Roman" w:cs="Times New Roman"/>
          <w:bCs/>
          <w:iCs/>
          <w:color w:val="000000"/>
          <w:sz w:val="28"/>
          <w:szCs w:val="28"/>
          <w:lang w:val="x-none" w:eastAsia="x-none"/>
        </w:rPr>
        <w:t>В 90-х годах разрушились крупные структурные составляющие сферы бытового обслуживания. Мелкие приватизированные и вновь созданные частные предприятия в период экономического кризиса оказались в сложном положении. Однако, с 1997 года начался рост сферы бытового обслуживания.</w:t>
      </w:r>
    </w:p>
    <w:p w:rsidR="001A685F" w:rsidRPr="001A685F" w:rsidRDefault="001A685F" w:rsidP="001A685F">
      <w:pPr>
        <w:widowControl w:val="0"/>
        <w:spacing w:after="0" w:line="360" w:lineRule="auto"/>
        <w:ind w:firstLine="720"/>
        <w:jc w:val="both"/>
        <w:rPr>
          <w:rFonts w:ascii="Times New Roman" w:eastAsia="Times New Roman" w:hAnsi="Times New Roman" w:cs="Times New Roman"/>
          <w:color w:val="000000"/>
          <w:sz w:val="28"/>
          <w:szCs w:val="28"/>
          <w:lang w:val="x-none" w:eastAsia="x-none"/>
        </w:rPr>
      </w:pPr>
      <w:r w:rsidRPr="001A685F">
        <w:rPr>
          <w:rFonts w:ascii="Times New Roman" w:eastAsia="Times New Roman" w:hAnsi="Times New Roman" w:cs="Times New Roman"/>
          <w:color w:val="000000"/>
          <w:sz w:val="28"/>
          <w:szCs w:val="28"/>
          <w:lang w:val="x-none" w:eastAsia="x-none"/>
        </w:rPr>
        <w:t>В настоящее время сельское население испытывает недостаток в обеспечении бытовыми услугами, особенно парикмахерскими услугами, услугами по ремонту обуви, услугами по ремонту бытовой техники. Основная причина слабого развития данной отрасли – низкая рентабельность услуг и отсутствие свободных площадей.</w:t>
      </w:r>
    </w:p>
    <w:p w:rsidR="001A685F" w:rsidRPr="001A685F" w:rsidRDefault="001A685F" w:rsidP="001A685F">
      <w:pPr>
        <w:widowControl w:val="0"/>
        <w:spacing w:after="0" w:line="360" w:lineRule="auto"/>
        <w:ind w:firstLine="720"/>
        <w:jc w:val="both"/>
        <w:rPr>
          <w:rFonts w:ascii="Times New Roman" w:eastAsia="Times New Roman" w:hAnsi="Times New Roman" w:cs="Times New Roman"/>
          <w:color w:val="000000"/>
          <w:sz w:val="28"/>
          <w:szCs w:val="28"/>
          <w:highlight w:val="yellow"/>
          <w:lang w:val="x-none" w:eastAsia="x-none"/>
        </w:rPr>
      </w:pPr>
      <w:r w:rsidRPr="001A685F">
        <w:rPr>
          <w:rFonts w:ascii="Times New Roman" w:eastAsia="Times New Roman" w:hAnsi="Times New Roman" w:cs="Times New Roman"/>
          <w:color w:val="000000"/>
          <w:sz w:val="28"/>
          <w:szCs w:val="28"/>
          <w:lang w:eastAsia="ru-RU"/>
        </w:rPr>
        <w:lastRenderedPageBreak/>
        <w:t>Ремонт сложной бытовой техники по заявкам населения осуществляют районные службы. Контролируется соблюдение законодательства о защите прав потребителя.</w:t>
      </w:r>
    </w:p>
    <w:p w:rsidR="001A685F" w:rsidRPr="001A685F" w:rsidRDefault="001A685F" w:rsidP="009026A1">
      <w:pPr>
        <w:widowControl w:val="0"/>
        <w:spacing w:after="0" w:line="360" w:lineRule="auto"/>
        <w:jc w:val="center"/>
        <w:rPr>
          <w:rFonts w:ascii="Times New Roman" w:eastAsia="Times New Roman" w:hAnsi="Times New Roman" w:cs="Times New Roman"/>
          <w:bCs/>
          <w:color w:val="000000"/>
          <w:sz w:val="28"/>
          <w:szCs w:val="28"/>
          <w:lang w:eastAsia="x-none"/>
        </w:rPr>
      </w:pPr>
      <w:r w:rsidRPr="001A685F">
        <w:rPr>
          <w:rFonts w:ascii="Times New Roman" w:eastAsia="Times New Roman" w:hAnsi="Times New Roman" w:cs="Times New Roman"/>
          <w:bCs/>
          <w:color w:val="000000"/>
          <w:sz w:val="28"/>
          <w:szCs w:val="28"/>
          <w:lang w:val="x-none" w:eastAsia="x-none"/>
        </w:rPr>
        <w:t>Объекты общественного питания</w:t>
      </w:r>
    </w:p>
    <w:p w:rsidR="001A685F" w:rsidRPr="001A685F" w:rsidRDefault="001A685F" w:rsidP="001A685F">
      <w:pPr>
        <w:widowControl w:val="0"/>
        <w:spacing w:after="0" w:line="360" w:lineRule="auto"/>
        <w:ind w:firstLine="709"/>
        <w:jc w:val="both"/>
        <w:rPr>
          <w:rFonts w:ascii="Times New Roman" w:eastAsia="Times New Roman" w:hAnsi="Times New Roman" w:cs="Times New Roman"/>
          <w:color w:val="000000"/>
          <w:sz w:val="28"/>
          <w:szCs w:val="28"/>
          <w:lang w:val="x-none" w:eastAsia="x-none"/>
        </w:rPr>
      </w:pPr>
      <w:r w:rsidRPr="001A685F">
        <w:rPr>
          <w:rFonts w:ascii="Times New Roman" w:eastAsia="Times New Roman" w:hAnsi="Times New Roman" w:cs="Times New Roman"/>
          <w:bCs/>
          <w:iCs/>
          <w:color w:val="000000"/>
          <w:sz w:val="28"/>
          <w:szCs w:val="28"/>
          <w:lang w:val="x-none" w:eastAsia="x-none"/>
        </w:rPr>
        <w:t xml:space="preserve">Основную массу предприятий общепита составляли столовые. </w:t>
      </w:r>
      <w:r w:rsidRPr="001A685F">
        <w:rPr>
          <w:rFonts w:ascii="Times New Roman" w:eastAsia="Times New Roman" w:hAnsi="Times New Roman" w:cs="Times New Roman"/>
          <w:color w:val="000000"/>
          <w:sz w:val="28"/>
          <w:szCs w:val="28"/>
          <w:lang w:val="x-none" w:eastAsia="x-none"/>
        </w:rPr>
        <w:t>В процессе экономических изменений был ликвидирован ряд производств, организаций и учреждений, вследствие чего в ходе приватизации многие предприятия общественного питания изменили свой профиль – произошло изменение функции.</w:t>
      </w:r>
    </w:p>
    <w:p w:rsidR="001A685F" w:rsidRPr="001A685F" w:rsidRDefault="001A685F" w:rsidP="001A685F">
      <w:pPr>
        <w:widowControl w:val="0"/>
        <w:spacing w:after="0" w:line="360" w:lineRule="auto"/>
        <w:ind w:firstLine="709"/>
        <w:jc w:val="both"/>
        <w:rPr>
          <w:rFonts w:ascii="Times New Roman" w:eastAsia="Times New Roman" w:hAnsi="Times New Roman" w:cs="Times New Roman"/>
          <w:color w:val="7030A0"/>
          <w:sz w:val="28"/>
          <w:szCs w:val="28"/>
          <w:highlight w:val="yellow"/>
          <w:lang w:val="x-none" w:eastAsia="x-none"/>
        </w:rPr>
      </w:pPr>
      <w:r w:rsidRPr="001A685F">
        <w:rPr>
          <w:rFonts w:ascii="Times New Roman" w:eastAsia="Times New Roman" w:hAnsi="Times New Roman" w:cs="Times New Roman"/>
          <w:color w:val="000000"/>
          <w:sz w:val="28"/>
          <w:szCs w:val="28"/>
          <w:lang w:eastAsia="ru-RU"/>
        </w:rPr>
        <w:t>Население муниципального образования Никольское не обеспечено объектами питания вне дома, массового питания.</w:t>
      </w:r>
    </w:p>
    <w:p w:rsidR="001A685F" w:rsidRPr="001A685F" w:rsidRDefault="001A685F" w:rsidP="009026A1">
      <w:pPr>
        <w:widowControl w:val="0"/>
        <w:spacing w:after="0" w:line="360" w:lineRule="auto"/>
        <w:jc w:val="center"/>
        <w:rPr>
          <w:rFonts w:ascii="Times New Roman" w:eastAsia="Times New Roman" w:hAnsi="Times New Roman" w:cs="Times New Roman"/>
          <w:color w:val="000000"/>
          <w:sz w:val="28"/>
          <w:szCs w:val="28"/>
          <w:lang w:eastAsia="x-none"/>
        </w:rPr>
      </w:pPr>
      <w:r w:rsidRPr="001A685F">
        <w:rPr>
          <w:rFonts w:ascii="Times New Roman" w:eastAsia="Times New Roman" w:hAnsi="Times New Roman" w:cs="Times New Roman"/>
          <w:color w:val="000000"/>
          <w:sz w:val="28"/>
          <w:szCs w:val="28"/>
          <w:lang w:val="x-none" w:eastAsia="x-none"/>
        </w:rPr>
        <w:t>Административно-управленческие объекты</w:t>
      </w:r>
    </w:p>
    <w:p w:rsidR="001A685F" w:rsidRPr="001A685F" w:rsidRDefault="001A685F" w:rsidP="001A685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A685F">
        <w:rPr>
          <w:rFonts w:ascii="Times New Roman" w:eastAsia="Times New Roman" w:hAnsi="Times New Roman" w:cs="Times New Roman"/>
          <w:color w:val="000000"/>
          <w:sz w:val="28"/>
          <w:szCs w:val="28"/>
          <w:lang w:eastAsia="ru-RU"/>
        </w:rPr>
        <w:t>Администрация муниципального образования Никольское находится в д. Никола в двухэтажном деревянном здании. Количество рабочих мест - 6.</w:t>
      </w:r>
    </w:p>
    <w:p w:rsidR="00B0059D" w:rsidRPr="00A87E2C" w:rsidRDefault="001A5BE8" w:rsidP="009A5AB3">
      <w:pPr>
        <w:keepNext/>
        <w:widowControl w:val="0"/>
        <w:spacing w:before="240" w:after="0" w:line="360" w:lineRule="auto"/>
        <w:jc w:val="center"/>
        <w:outlineLvl w:val="1"/>
        <w:rPr>
          <w:rFonts w:ascii="Times New Roman" w:eastAsia="Times New Roman" w:hAnsi="Times New Roman" w:cs="Times New Roman"/>
          <w:bCs/>
          <w:sz w:val="28"/>
          <w:szCs w:val="28"/>
          <w:lang w:eastAsia="ru-RU"/>
        </w:rPr>
      </w:pPr>
      <w:bookmarkStart w:id="52" w:name="_Toc515869862"/>
      <w:bookmarkStart w:id="53" w:name="_Toc51926242"/>
      <w:r w:rsidRPr="00A87E2C">
        <w:rPr>
          <w:rFonts w:ascii="Times New Roman" w:eastAsia="Times New Roman" w:hAnsi="Times New Roman" w:cs="Times New Roman"/>
          <w:bCs/>
          <w:sz w:val="28"/>
          <w:szCs w:val="28"/>
          <w:lang w:eastAsia="ru-RU"/>
        </w:rPr>
        <w:t>1</w:t>
      </w:r>
      <w:r w:rsidR="00E10767" w:rsidRPr="00A87E2C">
        <w:rPr>
          <w:rFonts w:ascii="Times New Roman" w:eastAsia="Times New Roman" w:hAnsi="Times New Roman" w:cs="Times New Roman"/>
          <w:bCs/>
          <w:sz w:val="28"/>
          <w:szCs w:val="28"/>
          <w:lang w:eastAsia="ru-RU"/>
        </w:rPr>
        <w:t>.</w:t>
      </w:r>
      <w:r w:rsidR="00BC1A59">
        <w:rPr>
          <w:rFonts w:ascii="Times New Roman" w:eastAsia="Times New Roman" w:hAnsi="Times New Roman" w:cs="Times New Roman"/>
          <w:bCs/>
          <w:sz w:val="28"/>
          <w:szCs w:val="28"/>
          <w:lang w:eastAsia="ru-RU"/>
        </w:rPr>
        <w:t>6</w:t>
      </w:r>
      <w:r w:rsidR="00E10767" w:rsidRPr="00A87E2C">
        <w:rPr>
          <w:rFonts w:ascii="Times New Roman" w:eastAsia="Times New Roman" w:hAnsi="Times New Roman" w:cs="Times New Roman"/>
          <w:bCs/>
          <w:sz w:val="28"/>
          <w:szCs w:val="28"/>
          <w:lang w:eastAsia="ru-RU"/>
        </w:rPr>
        <w:t xml:space="preserve"> </w:t>
      </w:r>
      <w:r w:rsidR="00E13C67" w:rsidRPr="00A87E2C">
        <w:rPr>
          <w:rFonts w:ascii="Times New Roman" w:eastAsia="Times New Roman" w:hAnsi="Times New Roman" w:cs="Times New Roman"/>
          <w:bCs/>
          <w:sz w:val="28"/>
          <w:szCs w:val="28"/>
          <w:lang w:eastAsia="ru-RU"/>
        </w:rPr>
        <w:t>Объекты культурного наследия (ОКН)</w:t>
      </w:r>
      <w:bookmarkStart w:id="54" w:name="_Toc31722369"/>
      <w:bookmarkEnd w:id="53"/>
    </w:p>
    <w:p w:rsidR="00A65F50" w:rsidRPr="001A685F" w:rsidRDefault="00A65F50" w:rsidP="001A685F">
      <w:pPr>
        <w:jc w:val="center"/>
        <w:rPr>
          <w:rFonts w:ascii="Times New Roman" w:eastAsia="Calibri" w:hAnsi="Times New Roman" w:cs="Times New Roman"/>
          <w:sz w:val="28"/>
          <w:szCs w:val="28"/>
        </w:rPr>
      </w:pPr>
      <w:r w:rsidRPr="001A685F">
        <w:rPr>
          <w:rFonts w:ascii="Times New Roman" w:eastAsia="Calibri" w:hAnsi="Times New Roman" w:cs="Times New Roman"/>
          <w:sz w:val="28"/>
          <w:szCs w:val="28"/>
        </w:rPr>
        <w:t>Охрана объектов культурного наследия</w:t>
      </w:r>
      <w:bookmarkEnd w:id="54"/>
    </w:p>
    <w:p w:rsidR="00A65F50" w:rsidRPr="00636A60" w:rsidRDefault="00A65F50" w:rsidP="00832900">
      <w:pPr>
        <w:widowControl w:val="0"/>
        <w:spacing w:after="0" w:line="360" w:lineRule="auto"/>
        <w:ind w:firstLine="709"/>
        <w:jc w:val="both"/>
        <w:rPr>
          <w:rFonts w:ascii="Times New Roman" w:eastAsia="Calibri" w:hAnsi="Times New Roman" w:cs="Times New Roman"/>
          <w:sz w:val="28"/>
        </w:rPr>
      </w:pPr>
      <w:r w:rsidRPr="00636A60">
        <w:rPr>
          <w:rFonts w:ascii="Times New Roman" w:eastAsia="Calibri" w:hAnsi="Times New Roman" w:cs="Times New Roman"/>
          <w:sz w:val="28"/>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r w:rsidRPr="00636A60">
        <w:rPr>
          <w:rFonts w:ascii="Times New Roman" w:eastAsia="Calibri" w:hAnsi="Times New Roman" w:cs="Times New Roman"/>
          <w:sz w:val="28"/>
          <w:szCs w:val="28"/>
          <w:vertAlign w:val="superscript"/>
        </w:rPr>
        <w:footnoteReference w:id="20"/>
      </w:r>
      <w:r w:rsidRPr="00636A60">
        <w:rPr>
          <w:rFonts w:ascii="Times New Roman" w:eastAsia="Calibri" w:hAnsi="Times New Roman" w:cs="Times New Roman"/>
          <w:sz w:val="28"/>
        </w:rPr>
        <w:t>.</w:t>
      </w:r>
    </w:p>
    <w:p w:rsidR="00A65F50" w:rsidRPr="00636A60" w:rsidRDefault="00A65F50" w:rsidP="00832900">
      <w:pPr>
        <w:widowControl w:val="0"/>
        <w:spacing w:after="0" w:line="360" w:lineRule="auto"/>
        <w:ind w:firstLine="709"/>
        <w:jc w:val="both"/>
        <w:rPr>
          <w:rFonts w:ascii="Times New Roman" w:eastAsia="Calibri" w:hAnsi="Times New Roman" w:cs="Times New Roman"/>
          <w:sz w:val="28"/>
        </w:rPr>
      </w:pPr>
      <w:r w:rsidRPr="00636A60">
        <w:rPr>
          <w:rFonts w:ascii="Times New Roman" w:eastAsia="Calibri" w:hAnsi="Times New Roman" w:cs="Times New Roman"/>
          <w:sz w:val="28"/>
        </w:rPr>
        <w:lastRenderedPageBreak/>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A65F50" w:rsidRPr="00636A60" w:rsidRDefault="00A65F50" w:rsidP="00832900">
      <w:pPr>
        <w:widowControl w:val="0"/>
        <w:spacing w:after="0" w:line="360" w:lineRule="auto"/>
        <w:ind w:firstLine="709"/>
        <w:jc w:val="both"/>
        <w:rPr>
          <w:rFonts w:ascii="Times New Roman" w:eastAsia="Calibri" w:hAnsi="Times New Roman" w:cs="Times New Roman"/>
          <w:sz w:val="28"/>
        </w:rPr>
      </w:pPr>
      <w:r w:rsidRPr="00636A60">
        <w:rPr>
          <w:rFonts w:ascii="Times New Roman" w:eastAsia="Calibri" w:hAnsi="Times New Roman" w:cs="Times New Roman"/>
          <w:sz w:val="28"/>
        </w:rPr>
        <w:t xml:space="preserve">Объекты культурного наследия в соответствии с Федеральным законом </w:t>
      </w:r>
      <w:r w:rsidRPr="00636A60">
        <w:rPr>
          <w:rFonts w:ascii="Times New Roman" w:eastAsia="Calibri" w:hAnsi="Times New Roman" w:cs="Times New Roman"/>
          <w:sz w:val="28"/>
          <w:szCs w:val="28"/>
        </w:rPr>
        <w:t xml:space="preserve">от 25.06.2002 № 73-ФЗ «Об объектах культурного наследия (памятниках истории и культуры) народов Российской Федерации» (далее – Федеральный закон № 73-ФЗ) </w:t>
      </w:r>
      <w:r w:rsidRPr="00636A60">
        <w:rPr>
          <w:rFonts w:ascii="Times New Roman" w:eastAsia="Calibri" w:hAnsi="Times New Roman" w:cs="Times New Roman"/>
          <w:sz w:val="28"/>
        </w:rPr>
        <w:t>подразделяются на следующие виды: памятники, ансамбли, достопримечательные места.</w:t>
      </w:r>
    </w:p>
    <w:p w:rsidR="00A65F50" w:rsidRPr="00636A60" w:rsidRDefault="00A65F50" w:rsidP="00832900">
      <w:pPr>
        <w:widowControl w:val="0"/>
        <w:spacing w:after="0" w:line="360" w:lineRule="auto"/>
        <w:ind w:firstLine="709"/>
        <w:jc w:val="both"/>
        <w:rPr>
          <w:rFonts w:ascii="Times New Roman" w:eastAsia="Calibri" w:hAnsi="Times New Roman" w:cs="Times New Roman"/>
          <w:sz w:val="28"/>
        </w:rPr>
      </w:pPr>
      <w:r w:rsidRPr="00636A60">
        <w:rPr>
          <w:rFonts w:ascii="Times New Roman" w:eastAsia="Calibri" w:hAnsi="Times New Roman" w:cs="Times New Roman"/>
          <w:sz w:val="28"/>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r w:rsidRPr="00636A60">
        <w:rPr>
          <w:rFonts w:ascii="Times New Roman" w:eastAsia="Calibri" w:hAnsi="Times New Roman" w:cs="Times New Roman"/>
          <w:sz w:val="28"/>
          <w:vertAlign w:val="superscript"/>
        </w:rPr>
        <w:footnoteReference w:id="21"/>
      </w:r>
      <w:r w:rsidRPr="00636A60">
        <w:rPr>
          <w:rFonts w:ascii="Times New Roman" w:eastAsia="Calibri" w:hAnsi="Times New Roman" w:cs="Times New Roman"/>
          <w:sz w:val="28"/>
        </w:rPr>
        <w:t>.</w:t>
      </w:r>
    </w:p>
    <w:p w:rsidR="00A65F50" w:rsidRPr="00636A60" w:rsidRDefault="00A65F50" w:rsidP="00832900">
      <w:pPr>
        <w:widowControl w:val="0"/>
        <w:spacing w:after="0" w:line="360" w:lineRule="auto"/>
        <w:ind w:firstLine="709"/>
        <w:jc w:val="both"/>
        <w:rPr>
          <w:rFonts w:ascii="Times New Roman" w:eastAsia="Calibri" w:hAnsi="Times New Roman" w:cs="Times New Roman"/>
          <w:sz w:val="28"/>
        </w:rPr>
      </w:pPr>
      <w:r w:rsidRPr="00636A60">
        <w:rPr>
          <w:rFonts w:ascii="Times New Roman" w:eastAsia="Calibri" w:hAnsi="Times New Roman" w:cs="Times New Roman"/>
          <w:sz w:val="28"/>
        </w:rPr>
        <w:t>Границы территории объекта археологического наследия определяются на основании археологических полевых работ.</w:t>
      </w:r>
    </w:p>
    <w:p w:rsidR="00A65F50" w:rsidRPr="00636A60" w:rsidRDefault="00A65F50" w:rsidP="00832900">
      <w:pPr>
        <w:widowControl w:val="0"/>
        <w:spacing w:after="0" w:line="360" w:lineRule="auto"/>
        <w:ind w:firstLine="709"/>
        <w:jc w:val="both"/>
        <w:rPr>
          <w:rFonts w:ascii="Times New Roman" w:eastAsia="Calibri" w:hAnsi="Times New Roman" w:cs="Times New Roman"/>
          <w:sz w:val="28"/>
        </w:rPr>
      </w:pPr>
      <w:r w:rsidRPr="00636A60">
        <w:rPr>
          <w:rFonts w:ascii="Times New Roman" w:eastAsia="Calibri" w:hAnsi="Times New Roman" w:cs="Times New Roman"/>
          <w:sz w:val="28"/>
        </w:rPr>
        <w:t xml:space="preserve">Проект границ территории объекта культурного наследия оформляется в графической форме и в текстовой форме (в виде схемы границ). </w:t>
      </w:r>
      <w:hyperlink r:id="rId21" w:history="1">
        <w:r w:rsidRPr="00636A60">
          <w:rPr>
            <w:rFonts w:ascii="Times New Roman" w:eastAsia="Calibri" w:hAnsi="Times New Roman" w:cs="Times New Roman"/>
            <w:sz w:val="28"/>
          </w:rPr>
          <w:t>Требования</w:t>
        </w:r>
      </w:hyperlink>
      <w:r w:rsidRPr="00636A60">
        <w:rPr>
          <w:rFonts w:ascii="Times New Roman" w:eastAsia="Calibri" w:hAnsi="Times New Roman" w:cs="Times New Roman"/>
          <w:sz w:val="28"/>
        </w:rPr>
        <w:t xml:space="preserve"> к составлению проектов границ территорий объектов культурного наследия установлены  приказом Министерства культуры Российской Федерации от 4 </w:t>
      </w:r>
      <w:r w:rsidRPr="00636A60">
        <w:rPr>
          <w:rFonts w:ascii="Times New Roman" w:eastAsia="Calibri" w:hAnsi="Times New Roman" w:cs="Times New Roman"/>
          <w:sz w:val="28"/>
        </w:rPr>
        <w:lastRenderedPageBreak/>
        <w:t xml:space="preserve">июня 2015 года № 1745. </w:t>
      </w:r>
    </w:p>
    <w:p w:rsidR="00A65F50" w:rsidRPr="00636A60" w:rsidRDefault="00A65F50" w:rsidP="00832900">
      <w:pPr>
        <w:widowControl w:val="0"/>
        <w:spacing w:after="0" w:line="360" w:lineRule="auto"/>
        <w:ind w:firstLine="709"/>
        <w:jc w:val="both"/>
        <w:rPr>
          <w:rFonts w:ascii="Times New Roman" w:eastAsia="Calibri" w:hAnsi="Times New Roman" w:cs="Times New Roman"/>
          <w:sz w:val="28"/>
          <w:szCs w:val="28"/>
        </w:rPr>
      </w:pPr>
      <w:r w:rsidRPr="00636A60">
        <w:rPr>
          <w:rFonts w:ascii="Times New Roman" w:eastAsia="Calibri" w:hAnsi="Times New Roman" w:cs="Times New Roman"/>
          <w:sz w:val="28"/>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w:t>
      </w:r>
      <w:r w:rsidRPr="00636A60">
        <w:rPr>
          <w:rFonts w:ascii="Times New Roman" w:eastAsia="Calibri" w:hAnsi="Times New Roman" w:cs="Times New Roman"/>
          <w:sz w:val="28"/>
          <w:szCs w:val="28"/>
        </w:rPr>
        <w:t xml:space="preserve">законодательством Российской Федерации и </w:t>
      </w:r>
      <w:hyperlink r:id="rId22" w:history="1">
        <w:r w:rsidRPr="00636A60">
          <w:rPr>
            <w:rFonts w:ascii="Times New Roman" w:eastAsia="Calibri" w:hAnsi="Times New Roman" w:cs="Times New Roman"/>
            <w:sz w:val="28"/>
            <w:szCs w:val="28"/>
          </w:rPr>
          <w:t>статьей 5.1</w:t>
        </w:r>
      </w:hyperlink>
      <w:r w:rsidRPr="00636A60">
        <w:rPr>
          <w:rFonts w:ascii="Times New Roman" w:eastAsia="Calibri" w:hAnsi="Times New Roman" w:cs="Times New Roman"/>
          <w:sz w:val="28"/>
          <w:szCs w:val="28"/>
        </w:rPr>
        <w:t xml:space="preserve"> Федерального закона № 73-ФЗ.</w:t>
      </w:r>
    </w:p>
    <w:p w:rsidR="00A65F50" w:rsidRPr="00636A60" w:rsidRDefault="00A65F50" w:rsidP="00832900">
      <w:pPr>
        <w:widowControl w:val="0"/>
        <w:spacing w:after="0" w:line="360" w:lineRule="auto"/>
        <w:ind w:firstLine="709"/>
        <w:jc w:val="both"/>
        <w:rPr>
          <w:rFonts w:ascii="Times New Roman" w:eastAsia="Calibri" w:hAnsi="Times New Roman" w:cs="Times New Roman"/>
          <w:sz w:val="28"/>
          <w:szCs w:val="28"/>
        </w:rPr>
      </w:pPr>
      <w:r w:rsidRPr="00636A60">
        <w:rPr>
          <w:rFonts w:ascii="Times New Roman" w:eastAsia="Calibri" w:hAnsi="Times New Roman" w:cs="Times New Roman"/>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r w:rsidRPr="00636A60">
        <w:rPr>
          <w:rFonts w:ascii="Times New Roman" w:eastAsia="Calibri" w:hAnsi="Times New Roman" w:cs="Times New Roman"/>
          <w:sz w:val="28"/>
          <w:szCs w:val="28"/>
          <w:vertAlign w:val="superscript"/>
        </w:rPr>
        <w:footnoteReference w:id="22"/>
      </w:r>
      <w:r w:rsidRPr="00636A60">
        <w:rPr>
          <w:rFonts w:ascii="Times New Roman" w:eastAsia="Calibri" w:hAnsi="Times New Roman" w:cs="Times New Roman"/>
          <w:sz w:val="28"/>
          <w:szCs w:val="28"/>
        </w:rPr>
        <w:t>.</w:t>
      </w:r>
    </w:p>
    <w:p w:rsidR="00A65F50" w:rsidRPr="00636A60" w:rsidRDefault="00A65F50" w:rsidP="00832900">
      <w:pPr>
        <w:widowControl w:val="0"/>
        <w:spacing w:after="0" w:line="360" w:lineRule="auto"/>
        <w:ind w:firstLine="709"/>
        <w:jc w:val="both"/>
        <w:rPr>
          <w:rFonts w:ascii="Times New Roman" w:eastAsia="Calibri" w:hAnsi="Times New Roman" w:cs="Times New Roman"/>
          <w:sz w:val="28"/>
          <w:szCs w:val="28"/>
        </w:rPr>
      </w:pPr>
      <w:r w:rsidRPr="00636A60">
        <w:rPr>
          <w:rFonts w:ascii="Times New Roman" w:eastAsia="Calibri" w:hAnsi="Times New Roman" w:cs="Times New Roman"/>
          <w:sz w:val="28"/>
          <w:szCs w:val="28"/>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установлены</w:t>
      </w:r>
      <w:r w:rsidRPr="00636A60">
        <w:rPr>
          <w:rFonts w:ascii="Times New Roman" w:eastAsia="Calibri" w:hAnsi="Times New Roman" w:cs="Times New Roman"/>
          <w:sz w:val="28"/>
          <w:szCs w:val="28"/>
          <w:vertAlign w:val="superscript"/>
        </w:rPr>
        <w:footnoteReference w:id="23"/>
      </w:r>
      <w:r w:rsidRPr="00636A60">
        <w:rPr>
          <w:rFonts w:ascii="Times New Roman" w:eastAsia="Calibri" w:hAnsi="Times New Roman" w:cs="Times New Roman"/>
          <w:sz w:val="28"/>
          <w:szCs w:val="28"/>
        </w:rPr>
        <w:t xml:space="preserve"> постановлением Правительства Российской Федерации от 12 сентября 2015 года № 972.</w:t>
      </w:r>
    </w:p>
    <w:p w:rsidR="00A65F50" w:rsidRPr="00636A60" w:rsidRDefault="00A65F50" w:rsidP="00832900">
      <w:pPr>
        <w:widowControl w:val="0"/>
        <w:spacing w:after="0" w:line="360" w:lineRule="auto"/>
        <w:ind w:firstLine="709"/>
        <w:jc w:val="both"/>
        <w:rPr>
          <w:rFonts w:ascii="Times New Roman" w:eastAsia="Calibri" w:hAnsi="Times New Roman" w:cs="Times New Roman"/>
          <w:sz w:val="28"/>
        </w:rPr>
      </w:pPr>
      <w:r w:rsidRPr="00636A60">
        <w:rPr>
          <w:rFonts w:ascii="Times New Roman" w:eastAsia="Calibri" w:hAnsi="Times New Roman" w:cs="Times New Roman"/>
          <w:sz w:val="28"/>
        </w:rPr>
        <w:t>Границы защитной зоны объекта культурного наследия установлены статьей 34.1 Федерального закона № 73-ФЗ.</w:t>
      </w:r>
    </w:p>
    <w:p w:rsidR="00A65F50" w:rsidRPr="00636A60" w:rsidRDefault="00A65F50" w:rsidP="00832900">
      <w:pPr>
        <w:widowControl w:val="0"/>
        <w:spacing w:after="0" w:line="360" w:lineRule="auto"/>
        <w:ind w:firstLine="709"/>
        <w:jc w:val="both"/>
        <w:rPr>
          <w:rFonts w:ascii="Times New Roman" w:eastAsia="Calibri" w:hAnsi="Times New Roman" w:cs="Times New Roman"/>
          <w:sz w:val="28"/>
        </w:rPr>
      </w:pPr>
      <w:r w:rsidRPr="00636A60">
        <w:rPr>
          <w:rFonts w:ascii="Times New Roman" w:eastAsia="Calibri" w:hAnsi="Times New Roman" w:cs="Times New Roman"/>
          <w:sz w:val="28"/>
        </w:rPr>
        <w:t xml:space="preserve">Территорией исторического поселения является территория в границах </w:t>
      </w:r>
      <w:r w:rsidRPr="00636A60">
        <w:rPr>
          <w:rFonts w:ascii="Times New Roman" w:eastAsia="Calibri" w:hAnsi="Times New Roman" w:cs="Times New Roman"/>
          <w:sz w:val="28"/>
        </w:rPr>
        <w:lastRenderedPageBreak/>
        <w:t xml:space="preserve">соответствующего населенного пункта. Границы территории исторического поселения могут не совпадать с границами населенного пункта. </w:t>
      </w:r>
      <w:hyperlink r:id="rId23" w:history="1">
        <w:r w:rsidRPr="00636A60">
          <w:rPr>
            <w:rFonts w:ascii="Times New Roman" w:eastAsia="Calibri" w:hAnsi="Times New Roman" w:cs="Times New Roman"/>
            <w:sz w:val="28"/>
          </w:rPr>
          <w:t>Требования</w:t>
        </w:r>
      </w:hyperlink>
      <w:r w:rsidRPr="00636A60">
        <w:rPr>
          <w:rFonts w:ascii="Times New Roman" w:eastAsia="Calibri" w:hAnsi="Times New Roman" w:cs="Times New Roman"/>
          <w:sz w:val="28"/>
        </w:rPr>
        <w:t xml:space="preserve"> к определению границ территории исторического поселения установлены постановлением Правительства Российской Федерации от 28 ноября 2013 года № 1095</w:t>
      </w:r>
      <w:r w:rsidRPr="00636A60">
        <w:rPr>
          <w:rFonts w:ascii="Times New Roman" w:eastAsia="Calibri" w:hAnsi="Times New Roman" w:cs="Times New Roman"/>
          <w:sz w:val="28"/>
          <w:vertAlign w:val="superscript"/>
        </w:rPr>
        <w:footnoteReference w:id="24"/>
      </w:r>
      <w:r w:rsidRPr="00636A60">
        <w:rPr>
          <w:rFonts w:ascii="Times New Roman" w:eastAsia="Calibri" w:hAnsi="Times New Roman" w:cs="Times New Roman"/>
          <w:sz w:val="28"/>
        </w:rPr>
        <w:t>.</w:t>
      </w:r>
    </w:p>
    <w:p w:rsidR="00A65F50" w:rsidRPr="00636A60" w:rsidRDefault="00A65F50" w:rsidP="00832900">
      <w:pPr>
        <w:widowControl w:val="0"/>
        <w:spacing w:after="0" w:line="360" w:lineRule="auto"/>
        <w:ind w:firstLine="709"/>
        <w:jc w:val="both"/>
        <w:rPr>
          <w:rFonts w:ascii="Times New Roman" w:eastAsia="Calibri" w:hAnsi="Times New Roman" w:cs="Times New Roman"/>
          <w:sz w:val="28"/>
        </w:rPr>
      </w:pPr>
      <w:r w:rsidRPr="00636A60">
        <w:rPr>
          <w:rFonts w:ascii="Times New Roman" w:eastAsia="Calibri" w:hAnsi="Times New Roman" w:cs="Times New Roman"/>
          <w:sz w:val="28"/>
        </w:rPr>
        <w:t xml:space="preserve">В случае проведения земляных, строительных, мелиоративных, хозяйственных работ на территории </w:t>
      </w:r>
      <w:r w:rsidR="004B77B8">
        <w:rPr>
          <w:rFonts w:ascii="Times New Roman" w:eastAsia="Times New Roman" w:hAnsi="Times New Roman" w:cs="Times New Roman"/>
          <w:bCs/>
          <w:sz w:val="28"/>
          <w:szCs w:val="28"/>
          <w:lang w:eastAsia="x-none"/>
        </w:rPr>
        <w:t>муниципального образования</w:t>
      </w:r>
      <w:r w:rsidRPr="00636A60">
        <w:rPr>
          <w:rFonts w:ascii="Times New Roman" w:eastAsia="Calibri" w:hAnsi="Times New Roman" w:cs="Times New Roman"/>
          <w:sz w:val="28"/>
        </w:rPr>
        <w:t xml:space="preserve"> в соответствии со статьями 28, 30, пунктом 3 статьи 31, пунктом 2 статьи 32, статьями 36, 45.1 Федерального закона № 73-ФЗ необходимо организовать историко-культурную экспертизу земельных участков на предмет определения наличия либо отсутствия объектов археологического наследия.</w:t>
      </w:r>
    </w:p>
    <w:p w:rsidR="00A65F50" w:rsidRPr="00636A60" w:rsidRDefault="00A65F50" w:rsidP="00832900">
      <w:pPr>
        <w:widowControl w:val="0"/>
        <w:spacing w:after="0" w:line="360" w:lineRule="auto"/>
        <w:ind w:firstLine="709"/>
        <w:jc w:val="both"/>
        <w:rPr>
          <w:rFonts w:ascii="Times New Roman" w:eastAsia="Calibri" w:hAnsi="Times New Roman" w:cs="Times New Roman"/>
          <w:sz w:val="28"/>
        </w:rPr>
      </w:pPr>
      <w:r w:rsidRPr="00636A60">
        <w:rPr>
          <w:rFonts w:ascii="Times New Roman" w:eastAsia="Calibri" w:hAnsi="Times New Roman" w:cs="Times New Roman"/>
          <w:sz w:val="28"/>
        </w:rPr>
        <w:t>Градостроительная, хозяйственная и иная деятельность в историческом поселении осуществляется в соответствии со статьей 60 Федерального закона № 73-ФЗ.</w:t>
      </w:r>
    </w:p>
    <w:p w:rsidR="00A65F50" w:rsidRPr="00636A60" w:rsidRDefault="00636A60" w:rsidP="00832900">
      <w:pPr>
        <w:widowControl w:val="0"/>
        <w:spacing w:after="0" w:line="360" w:lineRule="auto"/>
        <w:ind w:firstLine="709"/>
        <w:jc w:val="both"/>
        <w:rPr>
          <w:rFonts w:ascii="Times New Roman" w:eastAsia="Calibri" w:hAnsi="Times New Roman" w:cs="Times New Roman"/>
          <w:sz w:val="28"/>
        </w:rPr>
      </w:pPr>
      <w:r w:rsidRPr="00636A60">
        <w:rPr>
          <w:rFonts w:ascii="Times New Roman" w:eastAsia="Calibri" w:hAnsi="Times New Roman" w:cs="Times New Roman"/>
          <w:sz w:val="28"/>
        </w:rPr>
        <w:t xml:space="preserve">Муниципальное образование </w:t>
      </w:r>
      <w:r w:rsidR="00677AC4">
        <w:rPr>
          <w:rFonts w:ascii="Times New Roman" w:eastAsia="Calibri" w:hAnsi="Times New Roman" w:cs="Times New Roman"/>
          <w:sz w:val="28"/>
        </w:rPr>
        <w:t>Никольское</w:t>
      </w:r>
      <w:r w:rsidR="00A65F50" w:rsidRPr="00636A60">
        <w:rPr>
          <w:rFonts w:ascii="Times New Roman" w:eastAsia="Calibri" w:hAnsi="Times New Roman" w:cs="Times New Roman"/>
          <w:sz w:val="28"/>
        </w:rPr>
        <w:t xml:space="preserve"> </w:t>
      </w:r>
      <w:r w:rsidRPr="00636A60">
        <w:rPr>
          <w:rFonts w:ascii="Times New Roman" w:eastAsia="Calibri" w:hAnsi="Times New Roman" w:cs="Times New Roman"/>
          <w:sz w:val="28"/>
        </w:rPr>
        <w:t>не входит</w:t>
      </w:r>
      <w:r w:rsidR="00A65F50" w:rsidRPr="00636A60">
        <w:rPr>
          <w:rFonts w:ascii="Times New Roman" w:eastAsia="Calibri" w:hAnsi="Times New Roman" w:cs="Times New Roman"/>
          <w:sz w:val="28"/>
        </w:rPr>
        <w:t xml:space="preserve"> в перечень исторических поселений федерального</w:t>
      </w:r>
      <w:r w:rsidR="00996B1D">
        <w:rPr>
          <w:rFonts w:ascii="Times New Roman" w:eastAsia="Calibri" w:hAnsi="Times New Roman" w:cs="Times New Roman"/>
          <w:sz w:val="28"/>
        </w:rPr>
        <w:t xml:space="preserve"> или регионального</w:t>
      </w:r>
      <w:r w:rsidR="00A65F50" w:rsidRPr="00636A60">
        <w:rPr>
          <w:rFonts w:ascii="Times New Roman" w:eastAsia="Calibri" w:hAnsi="Times New Roman" w:cs="Times New Roman"/>
          <w:sz w:val="28"/>
        </w:rPr>
        <w:t xml:space="preserve"> значения, утвержденный приказом Министерства культуры Российской Федерации от </w:t>
      </w:r>
      <w:r w:rsidR="00087841">
        <w:rPr>
          <w:rFonts w:ascii="Times New Roman" w:eastAsia="Calibri" w:hAnsi="Times New Roman" w:cs="Times New Roman"/>
          <w:sz w:val="28"/>
        </w:rPr>
        <w:t>29 июля</w:t>
      </w:r>
      <w:r w:rsidR="00A65F50" w:rsidRPr="00636A60">
        <w:rPr>
          <w:rFonts w:ascii="Times New Roman" w:eastAsia="Calibri" w:hAnsi="Times New Roman" w:cs="Times New Roman"/>
          <w:sz w:val="28"/>
        </w:rPr>
        <w:t xml:space="preserve"> 2010 года № 418, Минрегиона Российской Федерации от 29 июля 2010 года № 339 «Об утверждении перечня исторических поселений».</w:t>
      </w:r>
    </w:p>
    <w:p w:rsidR="00512268" w:rsidRPr="00052640" w:rsidRDefault="00512268" w:rsidP="00512268">
      <w:pPr>
        <w:widowControl w:val="0"/>
        <w:spacing w:before="40" w:after="40" w:line="360" w:lineRule="auto"/>
        <w:ind w:firstLine="709"/>
        <w:jc w:val="both"/>
        <w:rPr>
          <w:rFonts w:ascii="Times New Roman" w:eastAsia="Times New Roman" w:hAnsi="Times New Roman" w:cs="Times New Roman"/>
          <w:iCs/>
          <w:sz w:val="28"/>
          <w:szCs w:val="28"/>
          <w:lang w:eastAsia="ru-RU"/>
        </w:rPr>
      </w:pPr>
      <w:r w:rsidRPr="00052640">
        <w:rPr>
          <w:rFonts w:ascii="Times New Roman" w:eastAsia="Times New Roman" w:hAnsi="Times New Roman" w:cs="Times New Roman"/>
          <w:iCs/>
          <w:sz w:val="28"/>
          <w:szCs w:val="28"/>
          <w:lang w:eastAsia="ru-RU"/>
        </w:rPr>
        <w:t xml:space="preserve">Согласно информации, изложенной в письме Комитета по охране объектов культурного наследия области от </w:t>
      </w:r>
      <w:r w:rsidR="00052640" w:rsidRPr="00052640">
        <w:rPr>
          <w:rFonts w:ascii="Times New Roman" w:eastAsia="Times New Roman" w:hAnsi="Times New Roman" w:cs="Times New Roman"/>
          <w:iCs/>
          <w:sz w:val="28"/>
          <w:szCs w:val="28"/>
          <w:lang w:eastAsia="ru-RU"/>
        </w:rPr>
        <w:t>27</w:t>
      </w:r>
      <w:r w:rsidRPr="00052640">
        <w:rPr>
          <w:rFonts w:ascii="Times New Roman" w:eastAsia="Times New Roman" w:hAnsi="Times New Roman" w:cs="Times New Roman"/>
          <w:iCs/>
          <w:sz w:val="28"/>
          <w:szCs w:val="28"/>
          <w:lang w:eastAsia="ru-RU"/>
        </w:rPr>
        <w:t>.</w:t>
      </w:r>
      <w:r w:rsidR="00052640" w:rsidRPr="00052640">
        <w:rPr>
          <w:rFonts w:ascii="Times New Roman" w:eastAsia="Times New Roman" w:hAnsi="Times New Roman" w:cs="Times New Roman"/>
          <w:iCs/>
          <w:sz w:val="28"/>
          <w:szCs w:val="28"/>
          <w:lang w:eastAsia="ru-RU"/>
        </w:rPr>
        <w:t>01</w:t>
      </w:r>
      <w:r w:rsidR="0021186C">
        <w:rPr>
          <w:rFonts w:ascii="Times New Roman" w:eastAsia="Times New Roman" w:hAnsi="Times New Roman" w:cs="Times New Roman"/>
          <w:iCs/>
          <w:sz w:val="28"/>
          <w:szCs w:val="28"/>
          <w:lang w:eastAsia="ru-RU"/>
        </w:rPr>
        <w:t>.</w:t>
      </w:r>
      <w:r w:rsidR="00052640" w:rsidRPr="00052640">
        <w:rPr>
          <w:rFonts w:ascii="Times New Roman" w:eastAsia="Times New Roman" w:hAnsi="Times New Roman" w:cs="Times New Roman"/>
          <w:iCs/>
          <w:sz w:val="28"/>
          <w:szCs w:val="28"/>
          <w:lang w:eastAsia="ru-RU"/>
        </w:rPr>
        <w:t>2020</w:t>
      </w:r>
      <w:r w:rsidRPr="00052640">
        <w:rPr>
          <w:rFonts w:ascii="Times New Roman" w:eastAsia="Times New Roman" w:hAnsi="Times New Roman" w:cs="Times New Roman"/>
          <w:iCs/>
          <w:sz w:val="28"/>
          <w:szCs w:val="28"/>
          <w:lang w:eastAsia="ru-RU"/>
        </w:rPr>
        <w:t xml:space="preserve"> № ИХ.53-</w:t>
      </w:r>
      <w:r w:rsidR="00052640" w:rsidRPr="00052640">
        <w:rPr>
          <w:rFonts w:ascii="Times New Roman" w:eastAsia="Times New Roman" w:hAnsi="Times New Roman" w:cs="Times New Roman"/>
          <w:iCs/>
          <w:sz w:val="28"/>
          <w:szCs w:val="28"/>
          <w:lang w:eastAsia="ru-RU"/>
        </w:rPr>
        <w:t>0353</w:t>
      </w:r>
      <w:r w:rsidRPr="00052640">
        <w:rPr>
          <w:rFonts w:ascii="Times New Roman" w:eastAsia="Times New Roman" w:hAnsi="Times New Roman" w:cs="Times New Roman"/>
          <w:iCs/>
          <w:sz w:val="28"/>
          <w:szCs w:val="28"/>
          <w:lang w:eastAsia="ru-RU"/>
        </w:rPr>
        <w:t>/</w:t>
      </w:r>
      <w:r w:rsidR="00052640" w:rsidRPr="00052640">
        <w:rPr>
          <w:rFonts w:ascii="Times New Roman" w:eastAsia="Times New Roman" w:hAnsi="Times New Roman" w:cs="Times New Roman"/>
          <w:iCs/>
          <w:sz w:val="28"/>
          <w:szCs w:val="28"/>
          <w:lang w:eastAsia="ru-RU"/>
        </w:rPr>
        <w:t>20</w:t>
      </w:r>
      <w:r w:rsidRPr="00052640">
        <w:rPr>
          <w:rFonts w:ascii="Times New Roman" w:eastAsia="Times New Roman" w:hAnsi="Times New Roman" w:cs="Times New Roman"/>
          <w:iCs/>
          <w:sz w:val="28"/>
          <w:szCs w:val="28"/>
          <w:lang w:eastAsia="ru-RU"/>
        </w:rPr>
        <w:t xml:space="preserve">, на территории </w:t>
      </w:r>
      <w:r w:rsidR="00052640" w:rsidRPr="00052640">
        <w:rPr>
          <w:rFonts w:ascii="Times New Roman" w:eastAsia="Times New Roman" w:hAnsi="Times New Roman" w:cs="Times New Roman"/>
          <w:iCs/>
          <w:sz w:val="28"/>
          <w:szCs w:val="28"/>
          <w:lang w:eastAsia="ru-RU"/>
        </w:rPr>
        <w:t xml:space="preserve">муниципального образования </w:t>
      </w:r>
      <w:r w:rsidR="00677AC4">
        <w:rPr>
          <w:rFonts w:ascii="Times New Roman" w:eastAsia="Times New Roman" w:hAnsi="Times New Roman" w:cs="Times New Roman"/>
          <w:iCs/>
          <w:sz w:val="28"/>
          <w:szCs w:val="28"/>
          <w:lang w:eastAsia="ru-RU"/>
        </w:rPr>
        <w:t>Никольское</w:t>
      </w:r>
      <w:r w:rsidR="00052640" w:rsidRPr="00052640">
        <w:rPr>
          <w:rFonts w:ascii="Times New Roman" w:eastAsia="Times New Roman" w:hAnsi="Times New Roman" w:cs="Times New Roman"/>
          <w:iCs/>
          <w:sz w:val="28"/>
          <w:szCs w:val="28"/>
          <w:lang w:eastAsia="ru-RU"/>
        </w:rPr>
        <w:t xml:space="preserve"> Устюженского муниципального района находятся выявленные объекты археологического наследия</w:t>
      </w:r>
      <w:r w:rsidRPr="00052640">
        <w:rPr>
          <w:rFonts w:ascii="Times New Roman" w:eastAsia="Times New Roman" w:hAnsi="Times New Roman" w:cs="Times New Roman"/>
          <w:sz w:val="28"/>
          <w:szCs w:val="28"/>
          <w:lang w:eastAsia="ru-RU"/>
        </w:rPr>
        <w:t>.</w:t>
      </w:r>
      <w:r w:rsidRPr="00052640">
        <w:rPr>
          <w:rFonts w:ascii="Times New Roman" w:eastAsia="Times New Roman" w:hAnsi="Times New Roman" w:cs="Times New Roman"/>
          <w:iCs/>
          <w:sz w:val="28"/>
          <w:szCs w:val="28"/>
          <w:lang w:eastAsia="ru-RU"/>
        </w:rPr>
        <w:t xml:space="preserve"> </w:t>
      </w:r>
    </w:p>
    <w:p w:rsidR="00BF0E3A" w:rsidRDefault="00BF0E3A" w:rsidP="00806592">
      <w:pPr>
        <w:jc w:val="center"/>
        <w:rPr>
          <w:rFonts w:ascii="Times New Roman" w:eastAsia="Times New Roman" w:hAnsi="Times New Roman" w:cs="Times New Roman"/>
          <w:iCs/>
          <w:sz w:val="28"/>
          <w:szCs w:val="28"/>
          <w:lang w:eastAsia="ru-RU"/>
        </w:rPr>
        <w:sectPr w:rsidR="00BF0E3A" w:rsidSect="00A65068">
          <w:footnotePr>
            <w:numRestart w:val="eachPage"/>
          </w:footnotePr>
          <w:pgSz w:w="11906" w:h="16838"/>
          <w:pgMar w:top="1134" w:right="850" w:bottom="1134" w:left="1701" w:header="708" w:footer="708" w:gutter="0"/>
          <w:cols w:space="708"/>
          <w:docGrid w:linePitch="360"/>
        </w:sectPr>
      </w:pPr>
    </w:p>
    <w:p w:rsidR="00636A60" w:rsidRPr="00E8180B" w:rsidRDefault="00636A60" w:rsidP="00806592">
      <w:pPr>
        <w:jc w:val="center"/>
        <w:rPr>
          <w:rFonts w:ascii="Times New Roman" w:eastAsia="Times New Roman" w:hAnsi="Times New Roman" w:cs="Times New Roman"/>
          <w:iCs/>
          <w:sz w:val="28"/>
          <w:szCs w:val="28"/>
          <w:lang w:eastAsia="ru-RU"/>
        </w:rPr>
      </w:pPr>
      <w:r w:rsidRPr="00E8180B">
        <w:rPr>
          <w:rFonts w:ascii="Times New Roman" w:eastAsia="Times New Roman" w:hAnsi="Times New Roman" w:cs="Times New Roman"/>
          <w:iCs/>
          <w:sz w:val="28"/>
          <w:szCs w:val="28"/>
          <w:lang w:eastAsia="ru-RU"/>
        </w:rPr>
        <w:lastRenderedPageBreak/>
        <w:t>Перечень выявленны</w:t>
      </w:r>
      <w:r w:rsidR="00B70AB3">
        <w:rPr>
          <w:rFonts w:ascii="Times New Roman" w:eastAsia="Times New Roman" w:hAnsi="Times New Roman" w:cs="Times New Roman"/>
          <w:iCs/>
          <w:sz w:val="28"/>
          <w:szCs w:val="28"/>
          <w:lang w:eastAsia="ru-RU"/>
        </w:rPr>
        <w:t>х объектов культурного наследия</w:t>
      </w:r>
    </w:p>
    <w:p w:rsidR="00636A60" w:rsidRDefault="00636A60" w:rsidP="00636A60">
      <w:pPr>
        <w:widowControl w:val="0"/>
        <w:spacing w:after="0" w:line="360" w:lineRule="auto"/>
        <w:ind w:firstLine="708"/>
        <w:jc w:val="right"/>
        <w:rPr>
          <w:rFonts w:ascii="Times New Roman" w:eastAsia="Times New Roman" w:hAnsi="Times New Roman" w:cs="Times New Roman"/>
          <w:sz w:val="28"/>
          <w:szCs w:val="28"/>
          <w:lang w:eastAsia="ru-RU"/>
        </w:rPr>
      </w:pPr>
      <w:r w:rsidRPr="00E8180B">
        <w:rPr>
          <w:rFonts w:ascii="Times New Roman" w:eastAsia="Times New Roman" w:hAnsi="Times New Roman" w:cs="Times New Roman"/>
          <w:sz w:val="28"/>
          <w:szCs w:val="28"/>
          <w:lang w:eastAsia="ru-RU"/>
        </w:rPr>
        <w:t>Таблица 1.</w:t>
      </w:r>
      <w:r w:rsidR="00F348F8">
        <w:rPr>
          <w:rFonts w:ascii="Times New Roman" w:eastAsia="Times New Roman" w:hAnsi="Times New Roman" w:cs="Times New Roman"/>
          <w:sz w:val="28"/>
          <w:szCs w:val="28"/>
          <w:lang w:eastAsia="ru-RU"/>
        </w:rPr>
        <w:t>7</w:t>
      </w:r>
      <w:r w:rsidRPr="00E8180B">
        <w:rPr>
          <w:rFonts w:ascii="Times New Roman" w:eastAsia="Times New Roman" w:hAnsi="Times New Roman" w:cs="Times New Roman"/>
          <w:sz w:val="28"/>
          <w:szCs w:val="28"/>
          <w:lang w:eastAsia="ru-RU"/>
        </w:rPr>
        <w:t>.1.</w:t>
      </w:r>
    </w:p>
    <w:tbl>
      <w:tblPr>
        <w:tblW w:w="9375" w:type="dxa"/>
        <w:jc w:val="center"/>
        <w:tblLayout w:type="fixed"/>
        <w:tblLook w:val="04A0" w:firstRow="1" w:lastRow="0" w:firstColumn="1" w:lastColumn="0" w:noHBand="0" w:noVBand="1"/>
      </w:tblPr>
      <w:tblGrid>
        <w:gridCol w:w="2689"/>
        <w:gridCol w:w="3543"/>
        <w:gridCol w:w="1418"/>
        <w:gridCol w:w="1725"/>
      </w:tblGrid>
      <w:tr w:rsidR="00996B1D" w:rsidRPr="007267CB" w:rsidTr="00B70AB3">
        <w:trPr>
          <w:trHeight w:val="300"/>
          <w:tblHeader/>
          <w:jc w:val="center"/>
        </w:trPr>
        <w:tc>
          <w:tcPr>
            <w:tcW w:w="9375" w:type="dxa"/>
            <w:gridSpan w:val="4"/>
            <w:tcBorders>
              <w:top w:val="single" w:sz="4" w:space="0" w:color="auto"/>
              <w:left w:val="single" w:sz="4" w:space="0" w:color="auto"/>
              <w:bottom w:val="single" w:sz="4" w:space="0" w:color="auto"/>
              <w:right w:val="single" w:sz="4" w:space="0" w:color="auto"/>
            </w:tcBorders>
            <w:vAlign w:val="center"/>
            <w:hideMark/>
          </w:tcPr>
          <w:p w:rsidR="00996B1D" w:rsidRPr="007267CB" w:rsidRDefault="00996B1D" w:rsidP="00B70AB3">
            <w:pPr>
              <w:widowControl w:val="0"/>
              <w:spacing w:after="0" w:line="240" w:lineRule="auto"/>
              <w:ind w:firstLine="23"/>
              <w:jc w:val="center"/>
              <w:rPr>
                <w:rFonts w:ascii="Times New Roman" w:eastAsia="Times New Roman" w:hAnsi="Times New Roman" w:cs="Times New Roman"/>
                <w:bCs/>
                <w:sz w:val="24"/>
                <w:szCs w:val="24"/>
                <w:lang w:eastAsia="ru-RU"/>
              </w:rPr>
            </w:pPr>
            <w:r w:rsidRPr="007267CB">
              <w:rPr>
                <w:rFonts w:ascii="Times New Roman" w:eastAsia="Times New Roman" w:hAnsi="Times New Roman" w:cs="Times New Roman"/>
                <w:bCs/>
                <w:sz w:val="24"/>
                <w:szCs w:val="24"/>
                <w:lang w:eastAsia="ru-RU"/>
              </w:rPr>
              <w:t xml:space="preserve">Перечень выявленных объектов </w:t>
            </w:r>
            <w:r w:rsidR="007267CB" w:rsidRPr="007267CB">
              <w:rPr>
                <w:rFonts w:ascii="Times New Roman" w:eastAsia="Times New Roman" w:hAnsi="Times New Roman" w:cs="Times New Roman"/>
                <w:iCs/>
                <w:sz w:val="24"/>
                <w:szCs w:val="24"/>
                <w:lang w:eastAsia="ru-RU"/>
              </w:rPr>
              <w:t>археологического наследия</w:t>
            </w:r>
          </w:p>
        </w:tc>
      </w:tr>
      <w:tr w:rsidR="00996B1D" w:rsidRPr="00996B1D" w:rsidTr="00560580">
        <w:trPr>
          <w:trHeight w:val="483"/>
          <w:tblHeader/>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rsidR="00996B1D" w:rsidRPr="00996B1D" w:rsidRDefault="00996B1D" w:rsidP="00B70AB3">
            <w:pPr>
              <w:widowControl w:val="0"/>
              <w:spacing w:after="0" w:line="240" w:lineRule="auto"/>
              <w:ind w:firstLine="23"/>
              <w:jc w:val="center"/>
              <w:rPr>
                <w:rFonts w:ascii="Times New Roman" w:eastAsia="Times New Roman" w:hAnsi="Times New Roman" w:cs="Times New Roman"/>
                <w:bCs/>
                <w:sz w:val="24"/>
                <w:szCs w:val="24"/>
                <w:lang w:eastAsia="ru-RU"/>
              </w:rPr>
            </w:pPr>
            <w:r w:rsidRPr="00996B1D">
              <w:rPr>
                <w:rFonts w:ascii="Times New Roman" w:eastAsia="Times New Roman" w:hAnsi="Times New Roman" w:cs="Times New Roman"/>
                <w:bCs/>
                <w:sz w:val="24"/>
                <w:szCs w:val="24"/>
                <w:lang w:eastAsia="ru-RU"/>
              </w:rPr>
              <w:t>Название памятника</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rsidR="00996B1D" w:rsidRPr="00996B1D" w:rsidRDefault="00996B1D" w:rsidP="00B70AB3">
            <w:pPr>
              <w:widowControl w:val="0"/>
              <w:spacing w:after="0" w:line="240" w:lineRule="auto"/>
              <w:ind w:firstLine="23"/>
              <w:jc w:val="center"/>
              <w:rPr>
                <w:rFonts w:ascii="Times New Roman" w:eastAsia="Times New Roman" w:hAnsi="Times New Roman" w:cs="Times New Roman"/>
                <w:bCs/>
                <w:sz w:val="24"/>
                <w:szCs w:val="24"/>
                <w:lang w:eastAsia="ru-RU"/>
              </w:rPr>
            </w:pPr>
            <w:r w:rsidRPr="00996B1D">
              <w:rPr>
                <w:rFonts w:ascii="Times New Roman" w:eastAsia="Times New Roman" w:hAnsi="Times New Roman" w:cs="Times New Roman"/>
                <w:bCs/>
                <w:sz w:val="24"/>
                <w:szCs w:val="24"/>
                <w:lang w:eastAsia="ru-RU"/>
              </w:rPr>
              <w:t>Местонахождение</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96B1D" w:rsidRPr="00996B1D" w:rsidRDefault="00996B1D" w:rsidP="00B70AB3">
            <w:pPr>
              <w:widowControl w:val="0"/>
              <w:spacing w:after="0" w:line="240" w:lineRule="auto"/>
              <w:ind w:firstLine="23"/>
              <w:jc w:val="center"/>
              <w:rPr>
                <w:rFonts w:ascii="Times New Roman" w:eastAsia="Times New Roman" w:hAnsi="Times New Roman" w:cs="Times New Roman"/>
                <w:bCs/>
                <w:sz w:val="24"/>
                <w:szCs w:val="24"/>
                <w:lang w:eastAsia="ru-RU"/>
              </w:rPr>
            </w:pPr>
            <w:r w:rsidRPr="00996B1D">
              <w:rPr>
                <w:rFonts w:ascii="Times New Roman" w:eastAsia="Times New Roman" w:hAnsi="Times New Roman" w:cs="Times New Roman"/>
                <w:bCs/>
                <w:sz w:val="24"/>
                <w:szCs w:val="24"/>
                <w:lang w:eastAsia="ru-RU"/>
              </w:rPr>
              <w:t>Датировка</w:t>
            </w:r>
          </w:p>
        </w:tc>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996B1D" w:rsidRPr="00996B1D" w:rsidRDefault="00996B1D" w:rsidP="00B70AB3">
            <w:pPr>
              <w:widowControl w:val="0"/>
              <w:spacing w:after="0" w:line="240" w:lineRule="auto"/>
              <w:ind w:firstLine="23"/>
              <w:jc w:val="center"/>
              <w:rPr>
                <w:rFonts w:ascii="Times New Roman" w:eastAsia="Times New Roman" w:hAnsi="Times New Roman" w:cs="Times New Roman"/>
                <w:bCs/>
                <w:sz w:val="24"/>
                <w:szCs w:val="24"/>
                <w:lang w:eastAsia="ru-RU"/>
              </w:rPr>
            </w:pPr>
            <w:r w:rsidRPr="00996B1D">
              <w:rPr>
                <w:rFonts w:ascii="Times New Roman" w:eastAsia="Times New Roman" w:hAnsi="Times New Roman" w:cs="Times New Roman"/>
                <w:bCs/>
                <w:sz w:val="24"/>
                <w:szCs w:val="24"/>
                <w:lang w:eastAsia="ru-RU"/>
              </w:rPr>
              <w:t>Паспорт</w:t>
            </w:r>
          </w:p>
        </w:tc>
      </w:tr>
      <w:tr w:rsidR="00996B1D" w:rsidRPr="00996B1D" w:rsidTr="00560580">
        <w:trPr>
          <w:trHeight w:val="57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996B1D" w:rsidRPr="00996B1D" w:rsidRDefault="00996B1D" w:rsidP="00B70AB3">
            <w:pPr>
              <w:widowControl w:val="0"/>
              <w:spacing w:after="0" w:line="240" w:lineRule="auto"/>
              <w:ind w:firstLine="23"/>
              <w:jc w:val="center"/>
              <w:rPr>
                <w:rFonts w:ascii="Times New Roman" w:eastAsia="Times New Roman" w:hAnsi="Times New Roman" w:cs="Times New Roman"/>
                <w:bCs/>
                <w:sz w:val="24"/>
                <w:szCs w:val="24"/>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996B1D" w:rsidRPr="00996B1D" w:rsidRDefault="00996B1D" w:rsidP="00B70AB3">
            <w:pPr>
              <w:widowControl w:val="0"/>
              <w:spacing w:after="0" w:line="240" w:lineRule="auto"/>
              <w:ind w:firstLine="23"/>
              <w:jc w:val="center"/>
              <w:rPr>
                <w:rFonts w:ascii="Times New Roman" w:eastAsia="Times New Roman" w:hAnsi="Times New Roman" w:cs="Times New Roman"/>
                <w:bCs/>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96B1D" w:rsidRPr="00996B1D" w:rsidRDefault="00996B1D" w:rsidP="00B70AB3">
            <w:pPr>
              <w:widowControl w:val="0"/>
              <w:spacing w:after="0" w:line="240" w:lineRule="auto"/>
              <w:ind w:firstLine="23"/>
              <w:jc w:val="center"/>
              <w:rPr>
                <w:rFonts w:ascii="Times New Roman" w:eastAsia="Times New Roman" w:hAnsi="Times New Roman" w:cs="Times New Roman"/>
                <w:bCs/>
                <w:sz w:val="24"/>
                <w:szCs w:val="24"/>
                <w:lang w:eastAsia="ru-RU"/>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996B1D" w:rsidRPr="00996B1D" w:rsidRDefault="00996B1D" w:rsidP="00B70AB3">
            <w:pPr>
              <w:widowControl w:val="0"/>
              <w:spacing w:after="0" w:line="240" w:lineRule="auto"/>
              <w:ind w:firstLine="23"/>
              <w:jc w:val="center"/>
              <w:rPr>
                <w:rFonts w:ascii="Times New Roman" w:eastAsia="Times New Roman" w:hAnsi="Times New Roman" w:cs="Times New Roman"/>
                <w:bCs/>
                <w:sz w:val="24"/>
                <w:szCs w:val="24"/>
                <w:lang w:eastAsia="ru-RU"/>
              </w:rPr>
            </w:pPr>
          </w:p>
        </w:tc>
      </w:tr>
      <w:tr w:rsidR="00B70AB3" w:rsidRPr="00996B1D" w:rsidTr="003353BC">
        <w:trPr>
          <w:trHeight w:val="75"/>
          <w:jc w:val="center"/>
        </w:trPr>
        <w:tc>
          <w:tcPr>
            <w:tcW w:w="2689" w:type="dxa"/>
            <w:tcBorders>
              <w:top w:val="single" w:sz="4" w:space="0" w:color="auto"/>
              <w:left w:val="single" w:sz="4" w:space="0" w:color="auto"/>
              <w:bottom w:val="single" w:sz="4" w:space="0" w:color="auto"/>
              <w:right w:val="single" w:sz="4" w:space="0" w:color="auto"/>
            </w:tcBorders>
            <w:vAlign w:val="center"/>
          </w:tcPr>
          <w:p w:rsidR="00B70AB3" w:rsidRPr="00B70AB3" w:rsidRDefault="00B70AB3" w:rsidP="00B70AB3">
            <w:pPr>
              <w:widowControl w:val="0"/>
              <w:spacing w:after="0" w:line="240" w:lineRule="auto"/>
              <w:ind w:firstLine="23"/>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1</w:t>
            </w:r>
          </w:p>
        </w:tc>
        <w:tc>
          <w:tcPr>
            <w:tcW w:w="3543" w:type="dxa"/>
            <w:tcBorders>
              <w:top w:val="single" w:sz="4" w:space="0" w:color="auto"/>
              <w:left w:val="single" w:sz="4" w:space="0" w:color="auto"/>
              <w:bottom w:val="single" w:sz="4" w:space="0" w:color="auto"/>
              <w:right w:val="single" w:sz="4" w:space="0" w:color="auto"/>
            </w:tcBorders>
            <w:vAlign w:val="center"/>
          </w:tcPr>
          <w:p w:rsidR="00B70AB3" w:rsidRPr="00B70AB3" w:rsidRDefault="00B70AB3" w:rsidP="00B70AB3">
            <w:pPr>
              <w:widowControl w:val="0"/>
              <w:spacing w:after="0" w:line="240" w:lineRule="auto"/>
              <w:ind w:firstLine="23"/>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rsidR="00B70AB3" w:rsidRPr="00B70AB3" w:rsidRDefault="00B70AB3" w:rsidP="00B70AB3">
            <w:pPr>
              <w:widowControl w:val="0"/>
              <w:spacing w:after="0" w:line="240" w:lineRule="auto"/>
              <w:ind w:firstLine="23"/>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3</w:t>
            </w:r>
          </w:p>
        </w:tc>
        <w:tc>
          <w:tcPr>
            <w:tcW w:w="1725" w:type="dxa"/>
            <w:tcBorders>
              <w:top w:val="single" w:sz="4" w:space="0" w:color="auto"/>
              <w:left w:val="single" w:sz="4" w:space="0" w:color="auto"/>
              <w:bottom w:val="single" w:sz="4" w:space="0" w:color="auto"/>
              <w:right w:val="single" w:sz="4" w:space="0" w:color="auto"/>
            </w:tcBorders>
            <w:vAlign w:val="center"/>
          </w:tcPr>
          <w:p w:rsidR="00B70AB3" w:rsidRPr="00B70AB3" w:rsidRDefault="00B70AB3" w:rsidP="00B70AB3">
            <w:pPr>
              <w:widowControl w:val="0"/>
              <w:spacing w:after="0" w:line="240" w:lineRule="auto"/>
              <w:ind w:firstLine="23"/>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4</w:t>
            </w:r>
          </w:p>
        </w:tc>
      </w:tr>
      <w:tr w:rsidR="00996B1D" w:rsidRPr="00996B1D" w:rsidTr="00560580">
        <w:trPr>
          <w:trHeight w:val="20"/>
          <w:jc w:val="center"/>
        </w:trPr>
        <w:tc>
          <w:tcPr>
            <w:tcW w:w="2689" w:type="dxa"/>
            <w:tcBorders>
              <w:top w:val="nil"/>
              <w:left w:val="single" w:sz="4" w:space="0" w:color="auto"/>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Городок, сопки</w:t>
            </w:r>
          </w:p>
        </w:tc>
        <w:tc>
          <w:tcPr>
            <w:tcW w:w="3543"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На правом берегу р. Кать к юго-востоку от д. Городок</w:t>
            </w:r>
          </w:p>
        </w:tc>
        <w:tc>
          <w:tcPr>
            <w:tcW w:w="1418"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IX-X вв.</w:t>
            </w:r>
          </w:p>
        </w:tc>
        <w:tc>
          <w:tcPr>
            <w:tcW w:w="1725"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1994, Васенина М.Г.</w:t>
            </w:r>
          </w:p>
        </w:tc>
      </w:tr>
      <w:tr w:rsidR="00996B1D" w:rsidRPr="00996B1D" w:rsidTr="00560580">
        <w:trPr>
          <w:trHeight w:val="20"/>
          <w:jc w:val="center"/>
        </w:trPr>
        <w:tc>
          <w:tcPr>
            <w:tcW w:w="2689" w:type="dxa"/>
            <w:tcBorders>
              <w:top w:val="nil"/>
              <w:left w:val="single" w:sz="4" w:space="0" w:color="auto"/>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Поселение Городок</w:t>
            </w:r>
          </w:p>
        </w:tc>
        <w:tc>
          <w:tcPr>
            <w:tcW w:w="3543"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На левом берегу р. Кать на северной окраине д. Городок</w:t>
            </w:r>
          </w:p>
        </w:tc>
        <w:tc>
          <w:tcPr>
            <w:tcW w:w="1418"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X-XIII вв.</w:t>
            </w:r>
          </w:p>
        </w:tc>
        <w:tc>
          <w:tcPr>
            <w:tcW w:w="1725"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1994, Васенина М.Г.</w:t>
            </w:r>
          </w:p>
        </w:tc>
      </w:tr>
      <w:tr w:rsidR="00996B1D" w:rsidRPr="00996B1D" w:rsidTr="00560580">
        <w:trPr>
          <w:trHeight w:val="20"/>
          <w:jc w:val="center"/>
        </w:trPr>
        <w:tc>
          <w:tcPr>
            <w:tcW w:w="2689" w:type="dxa"/>
            <w:tcBorders>
              <w:top w:val="nil"/>
              <w:left w:val="single" w:sz="4" w:space="0" w:color="auto"/>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Грунтовый могильник д. Крестцы</w:t>
            </w:r>
          </w:p>
        </w:tc>
        <w:tc>
          <w:tcPr>
            <w:tcW w:w="3543"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На восточном склоне д. Крестцы</w:t>
            </w:r>
          </w:p>
        </w:tc>
        <w:tc>
          <w:tcPr>
            <w:tcW w:w="1418"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XI-XIII вв.</w:t>
            </w:r>
          </w:p>
        </w:tc>
        <w:tc>
          <w:tcPr>
            <w:tcW w:w="1725"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1974, Никитин А.В.</w:t>
            </w:r>
          </w:p>
        </w:tc>
      </w:tr>
      <w:tr w:rsidR="00996B1D" w:rsidRPr="00996B1D" w:rsidTr="00560580">
        <w:trPr>
          <w:trHeight w:val="20"/>
          <w:jc w:val="center"/>
        </w:trPr>
        <w:tc>
          <w:tcPr>
            <w:tcW w:w="2689" w:type="dxa"/>
            <w:tcBorders>
              <w:top w:val="nil"/>
              <w:left w:val="single" w:sz="4" w:space="0" w:color="auto"/>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поселение Крестцы</w:t>
            </w:r>
          </w:p>
        </w:tc>
        <w:tc>
          <w:tcPr>
            <w:tcW w:w="3543"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На правом берегу р. Кать на юго-западной окраине д. Крестцы</w:t>
            </w:r>
          </w:p>
        </w:tc>
        <w:tc>
          <w:tcPr>
            <w:tcW w:w="1418"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X-XIII вв.</w:t>
            </w:r>
          </w:p>
        </w:tc>
        <w:tc>
          <w:tcPr>
            <w:tcW w:w="1725"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1994, Васенина М.Г.</w:t>
            </w:r>
          </w:p>
        </w:tc>
      </w:tr>
      <w:tr w:rsidR="00996B1D" w:rsidRPr="00996B1D" w:rsidTr="00560580">
        <w:trPr>
          <w:trHeight w:val="20"/>
          <w:jc w:val="center"/>
        </w:trPr>
        <w:tc>
          <w:tcPr>
            <w:tcW w:w="2689" w:type="dxa"/>
            <w:tcBorders>
              <w:top w:val="nil"/>
              <w:left w:val="single" w:sz="4" w:space="0" w:color="auto"/>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Городище у д. Крестцы</w:t>
            </w:r>
          </w:p>
        </w:tc>
        <w:tc>
          <w:tcPr>
            <w:tcW w:w="3543"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К юго-востоку от д. Крестцы и к востоку от д. Городок, на левом берегу р. Кать</w:t>
            </w:r>
          </w:p>
        </w:tc>
        <w:tc>
          <w:tcPr>
            <w:tcW w:w="1418"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XII-XIII вв.</w:t>
            </w:r>
          </w:p>
        </w:tc>
        <w:tc>
          <w:tcPr>
            <w:tcW w:w="1725"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1974, Никитин А.В.</w:t>
            </w:r>
          </w:p>
        </w:tc>
      </w:tr>
      <w:tr w:rsidR="00996B1D" w:rsidRPr="00996B1D" w:rsidTr="00560580">
        <w:trPr>
          <w:trHeight w:val="20"/>
          <w:jc w:val="center"/>
        </w:trPr>
        <w:tc>
          <w:tcPr>
            <w:tcW w:w="2689" w:type="dxa"/>
            <w:tcBorders>
              <w:top w:val="nil"/>
              <w:left w:val="single" w:sz="4" w:space="0" w:color="auto"/>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Курганы у д. Крестцы и Городок</w:t>
            </w:r>
          </w:p>
        </w:tc>
        <w:tc>
          <w:tcPr>
            <w:tcW w:w="3543"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Около д. Крестцы и д. Городок</w:t>
            </w:r>
          </w:p>
        </w:tc>
        <w:tc>
          <w:tcPr>
            <w:tcW w:w="1418"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X-XII вв.</w:t>
            </w:r>
          </w:p>
        </w:tc>
        <w:tc>
          <w:tcPr>
            <w:tcW w:w="1725" w:type="dxa"/>
            <w:tcBorders>
              <w:top w:val="nil"/>
              <w:left w:val="nil"/>
              <w:bottom w:val="single" w:sz="4" w:space="0" w:color="auto"/>
              <w:right w:val="single" w:sz="4" w:space="0" w:color="auto"/>
            </w:tcBorders>
            <w:hideMark/>
          </w:tcPr>
          <w:p w:rsidR="00996B1D" w:rsidRPr="00996B1D" w:rsidRDefault="00996B1D" w:rsidP="00B70AB3">
            <w:pPr>
              <w:widowControl w:val="0"/>
              <w:spacing w:after="0" w:line="240" w:lineRule="auto"/>
              <w:ind w:firstLine="22"/>
              <w:rPr>
                <w:rFonts w:ascii="Times New Roman" w:eastAsia="Times New Roman" w:hAnsi="Times New Roman" w:cs="Times New Roman"/>
                <w:sz w:val="24"/>
                <w:szCs w:val="24"/>
                <w:lang w:eastAsia="ru-RU"/>
              </w:rPr>
            </w:pPr>
            <w:r w:rsidRPr="00996B1D">
              <w:rPr>
                <w:rFonts w:ascii="Times New Roman" w:eastAsia="Times New Roman" w:hAnsi="Times New Roman" w:cs="Times New Roman"/>
                <w:sz w:val="24"/>
                <w:szCs w:val="24"/>
                <w:lang w:eastAsia="ru-RU"/>
              </w:rPr>
              <w:t>1974, Никитин А.В.</w:t>
            </w:r>
          </w:p>
        </w:tc>
      </w:tr>
    </w:tbl>
    <w:p w:rsidR="00806592" w:rsidRDefault="00E13C67" w:rsidP="00BF0E3A">
      <w:pPr>
        <w:widowControl w:val="0"/>
        <w:spacing w:before="240" w:after="0" w:line="360" w:lineRule="auto"/>
        <w:ind w:firstLine="709"/>
        <w:jc w:val="both"/>
        <w:rPr>
          <w:rFonts w:ascii="Times New Roman" w:eastAsia="Times New Roman" w:hAnsi="Times New Roman" w:cs="Times New Roman"/>
          <w:sz w:val="28"/>
          <w:szCs w:val="28"/>
          <w:lang w:eastAsia="ru-RU"/>
        </w:rPr>
        <w:sectPr w:rsidR="00806592" w:rsidSect="00A65068">
          <w:footnotePr>
            <w:numRestart w:val="eachPage"/>
          </w:footnotePr>
          <w:pgSz w:w="11906" w:h="16838"/>
          <w:pgMar w:top="1134" w:right="850" w:bottom="1134" w:left="1701" w:header="708" w:footer="708" w:gutter="0"/>
          <w:cols w:space="708"/>
          <w:docGrid w:linePitch="360"/>
        </w:sectPr>
      </w:pPr>
      <w:r w:rsidRPr="00636A60">
        <w:rPr>
          <w:rFonts w:ascii="Times New Roman" w:eastAsia="Times New Roman" w:hAnsi="Times New Roman" w:cs="Times New Roman"/>
          <w:sz w:val="28"/>
          <w:szCs w:val="28"/>
          <w:lang w:eastAsia="ru-RU"/>
        </w:rPr>
        <w:t>В соответствии со ст</w:t>
      </w:r>
      <w:r w:rsidR="005E29F2" w:rsidRPr="00636A60">
        <w:rPr>
          <w:rFonts w:ascii="Times New Roman" w:eastAsia="Times New Roman" w:hAnsi="Times New Roman" w:cs="Times New Roman"/>
          <w:sz w:val="28"/>
          <w:szCs w:val="28"/>
          <w:lang w:eastAsia="ru-RU"/>
        </w:rPr>
        <w:t xml:space="preserve">атьей </w:t>
      </w:r>
      <w:r w:rsidRPr="00636A60">
        <w:rPr>
          <w:rFonts w:ascii="Times New Roman" w:eastAsia="Times New Roman" w:hAnsi="Times New Roman" w:cs="Times New Roman"/>
          <w:sz w:val="28"/>
          <w:szCs w:val="28"/>
          <w:lang w:eastAsia="ru-RU"/>
        </w:rPr>
        <w:t xml:space="preserve">34.1 </w:t>
      </w:r>
      <w:r w:rsidR="005E29F2" w:rsidRPr="00636A60">
        <w:rPr>
          <w:rFonts w:ascii="Times New Roman" w:eastAsia="Times New Roman" w:hAnsi="Times New Roman" w:cs="Times New Roman"/>
          <w:sz w:val="28"/>
          <w:szCs w:val="28"/>
          <w:lang w:eastAsia="ru-RU"/>
        </w:rPr>
        <w:t xml:space="preserve"> Федерального закона </w:t>
      </w:r>
      <w:r w:rsidR="00B0059D" w:rsidRPr="00636A60">
        <w:rPr>
          <w:rFonts w:ascii="Times New Roman" w:eastAsia="Times New Roman" w:hAnsi="Times New Roman" w:cs="Times New Roman"/>
          <w:sz w:val="28"/>
          <w:szCs w:val="28"/>
          <w:lang w:eastAsia="ru-RU"/>
        </w:rPr>
        <w:t xml:space="preserve">от 25.06.2002 </w:t>
      </w:r>
      <w:r w:rsidRPr="00636A60">
        <w:rPr>
          <w:rFonts w:ascii="Times New Roman" w:eastAsia="Times New Roman" w:hAnsi="Times New Roman" w:cs="Times New Roman"/>
          <w:sz w:val="28"/>
          <w:szCs w:val="28"/>
          <w:lang w:eastAsia="ru-RU"/>
        </w:rPr>
        <w:t>№</w:t>
      </w:r>
      <w:r w:rsidR="00B0059D" w:rsidRPr="00636A60">
        <w:rPr>
          <w:rFonts w:ascii="Times New Roman" w:eastAsia="Times New Roman" w:hAnsi="Times New Roman" w:cs="Times New Roman"/>
          <w:sz w:val="28"/>
          <w:szCs w:val="28"/>
          <w:lang w:eastAsia="ru-RU"/>
        </w:rPr>
        <w:t xml:space="preserve"> </w:t>
      </w:r>
      <w:r w:rsidRPr="00636A60">
        <w:rPr>
          <w:rFonts w:ascii="Times New Roman" w:eastAsia="Times New Roman" w:hAnsi="Times New Roman" w:cs="Times New Roman"/>
          <w:sz w:val="28"/>
          <w:szCs w:val="28"/>
          <w:lang w:eastAsia="ru-RU"/>
        </w:rPr>
        <w:t xml:space="preserve">73-ФЗ </w:t>
      </w:r>
      <w:r w:rsidR="00B0059D" w:rsidRPr="00636A60">
        <w:rPr>
          <w:rFonts w:ascii="Times New Roman" w:eastAsia="Times New Roman" w:hAnsi="Times New Roman" w:cs="Times New Roman"/>
          <w:sz w:val="28"/>
          <w:szCs w:val="28"/>
          <w:lang w:eastAsia="ru-RU"/>
        </w:rPr>
        <w:t>«</w:t>
      </w:r>
      <w:r w:rsidRPr="00636A60">
        <w:rPr>
          <w:rFonts w:ascii="Times New Roman" w:eastAsia="Times New Roman" w:hAnsi="Times New Roman" w:cs="Times New Roman"/>
          <w:sz w:val="28"/>
          <w:szCs w:val="28"/>
          <w:lang w:eastAsia="ru-RU"/>
        </w:rPr>
        <w:t xml:space="preserve">Об объектах культурного наследия (памятниках истории и культуры) народов Российской Федерации» для </w:t>
      </w:r>
      <w:r w:rsidR="00996B1D" w:rsidRPr="00636A60">
        <w:rPr>
          <w:rFonts w:ascii="Times New Roman" w:eastAsia="Times New Roman" w:hAnsi="Times New Roman" w:cs="Times New Roman"/>
          <w:sz w:val="28"/>
          <w:szCs w:val="28"/>
          <w:lang w:eastAsia="ru-RU"/>
        </w:rPr>
        <w:t>объекта культурного наследия</w:t>
      </w:r>
      <w:r w:rsidRPr="00636A60">
        <w:rPr>
          <w:rFonts w:ascii="Times New Roman" w:eastAsia="Times New Roman" w:hAnsi="Times New Roman" w:cs="Times New Roman"/>
          <w:sz w:val="28"/>
          <w:szCs w:val="28"/>
          <w:lang w:eastAsia="ru-RU"/>
        </w:rPr>
        <w:t xml:space="preserve">, расположенного в границах населенного пункта, на расстоянии 200 метров от линии внешней стены </w:t>
      </w:r>
      <w:r w:rsidR="00996B1D" w:rsidRPr="00636A60">
        <w:rPr>
          <w:rFonts w:ascii="Times New Roman" w:eastAsia="Times New Roman" w:hAnsi="Times New Roman" w:cs="Times New Roman"/>
          <w:sz w:val="28"/>
          <w:szCs w:val="28"/>
          <w:lang w:eastAsia="ru-RU"/>
        </w:rPr>
        <w:t>объекта культурного наследия</w:t>
      </w:r>
      <w:r w:rsidRPr="00636A60">
        <w:rPr>
          <w:rFonts w:ascii="Times New Roman" w:eastAsia="Times New Roman" w:hAnsi="Times New Roman" w:cs="Times New Roman"/>
          <w:sz w:val="28"/>
          <w:szCs w:val="28"/>
          <w:lang w:eastAsia="ru-RU"/>
        </w:rPr>
        <w:t xml:space="preserve"> запрещаются строительство объектов капитального строительства и их реконструкция, связанная с изменением их параметров (высоты, количество этажей, площади), за исключением строительства и реконструкции линейных </w:t>
      </w:r>
      <w:r w:rsidRPr="00052640">
        <w:rPr>
          <w:rFonts w:ascii="Times New Roman" w:eastAsia="Times New Roman" w:hAnsi="Times New Roman" w:cs="Times New Roman"/>
          <w:sz w:val="28"/>
          <w:szCs w:val="28"/>
          <w:lang w:eastAsia="ru-RU"/>
        </w:rPr>
        <w:t>объектов.</w:t>
      </w:r>
    </w:p>
    <w:p w:rsidR="00E04051" w:rsidRPr="00560580" w:rsidRDefault="00767C5E" w:rsidP="003353BC">
      <w:pPr>
        <w:pStyle w:val="ac"/>
        <w:keepNext/>
        <w:widowControl w:val="0"/>
        <w:numPr>
          <w:ilvl w:val="0"/>
          <w:numId w:val="6"/>
        </w:numPr>
        <w:spacing w:line="240" w:lineRule="auto"/>
        <w:ind w:left="0" w:firstLine="0"/>
        <w:jc w:val="center"/>
        <w:outlineLvl w:val="0"/>
        <w:rPr>
          <w:rFonts w:ascii="Times New Roman" w:eastAsia="Times New Roman" w:hAnsi="Times New Roman" w:cs="Times New Roman"/>
          <w:b/>
          <w:bCs/>
          <w:sz w:val="28"/>
          <w:szCs w:val="28"/>
          <w:lang w:eastAsia="ru-RU"/>
        </w:rPr>
      </w:pPr>
      <w:bookmarkStart w:id="55" w:name="_Toc51926243"/>
      <w:r w:rsidRPr="00560580">
        <w:rPr>
          <w:rFonts w:ascii="Times New Roman" w:eastAsia="Times New Roman" w:hAnsi="Times New Roman" w:cs="Times New Roman"/>
          <w:b/>
          <w:bCs/>
          <w:sz w:val="28"/>
          <w:szCs w:val="28"/>
          <w:lang w:eastAsia="ru-RU"/>
        </w:rPr>
        <w:lastRenderedPageBreak/>
        <w:t xml:space="preserve">Сведения о планах и программах комплексного социального развития, </w:t>
      </w:r>
      <w:r w:rsidRPr="00560580">
        <w:rPr>
          <w:rFonts w:ascii="Times New Roman" w:hAnsi="Times New Roman" w:cs="Times New Roman"/>
          <w:b/>
          <w:color w:val="333333"/>
          <w:sz w:val="28"/>
          <w:szCs w:val="28"/>
          <w:shd w:val="clear" w:color="auto" w:fill="FFFFFF"/>
        </w:rPr>
        <w:t xml:space="preserve">для реализации которых осуществляется создание объектов местного значения </w:t>
      </w:r>
      <w:r w:rsidR="00635BBA" w:rsidRPr="00560580">
        <w:rPr>
          <w:rFonts w:ascii="Times New Roman" w:hAnsi="Times New Roman" w:cs="Times New Roman"/>
          <w:b/>
          <w:color w:val="333333"/>
          <w:sz w:val="28"/>
          <w:szCs w:val="28"/>
          <w:shd w:val="clear" w:color="auto" w:fill="FFFFFF"/>
        </w:rPr>
        <w:t>муниципального образования</w:t>
      </w:r>
      <w:bookmarkEnd w:id="55"/>
    </w:p>
    <w:p w:rsidR="0009200D" w:rsidRPr="0080564C" w:rsidRDefault="0009200D" w:rsidP="0009200D">
      <w:pPr>
        <w:pStyle w:val="aff"/>
        <w:spacing w:line="360" w:lineRule="auto"/>
        <w:ind w:firstLine="709"/>
        <w:rPr>
          <w:bCs/>
          <w:iCs/>
          <w:color w:val="000000"/>
          <w:sz w:val="28"/>
          <w:szCs w:val="28"/>
        </w:rPr>
      </w:pPr>
      <w:r w:rsidRPr="0080564C">
        <w:rPr>
          <w:bCs/>
          <w:iCs/>
          <w:color w:val="000000"/>
          <w:sz w:val="28"/>
          <w:szCs w:val="28"/>
        </w:rPr>
        <w:t xml:space="preserve">Перечень стратегий и программ комплексного социально-экономического развития </w:t>
      </w:r>
      <w:r>
        <w:rPr>
          <w:bCs/>
          <w:iCs/>
          <w:color w:val="000000"/>
          <w:sz w:val="28"/>
          <w:szCs w:val="28"/>
        </w:rPr>
        <w:t>муниципального образования</w:t>
      </w:r>
      <w:r w:rsidRPr="0080564C">
        <w:rPr>
          <w:bCs/>
          <w:iCs/>
          <w:color w:val="000000"/>
          <w:sz w:val="28"/>
          <w:szCs w:val="28"/>
        </w:rPr>
        <w:t>:</w:t>
      </w:r>
    </w:p>
    <w:p w:rsidR="0009200D" w:rsidRPr="0080564C" w:rsidRDefault="002214C2" w:rsidP="0009200D">
      <w:pPr>
        <w:pStyle w:val="aff"/>
        <w:spacing w:line="360" w:lineRule="auto"/>
        <w:ind w:firstLine="567"/>
        <w:rPr>
          <w:bCs/>
          <w:iCs/>
          <w:color w:val="000000"/>
          <w:sz w:val="28"/>
          <w:szCs w:val="28"/>
        </w:rPr>
      </w:pPr>
      <w:hyperlink r:id="rId24" w:tgtFrame="_blank" w:history="1">
        <w:r w:rsidR="0009200D" w:rsidRPr="0080564C">
          <w:rPr>
            <w:bCs/>
            <w:iCs/>
            <w:color w:val="000000"/>
            <w:sz w:val="28"/>
            <w:szCs w:val="28"/>
          </w:rPr>
          <w:t>Стратегия социально-экономического развития Вологодской области на период до 2030 года</w:t>
        </w:r>
      </w:hyperlink>
      <w:r w:rsidR="0009200D" w:rsidRPr="0080564C">
        <w:rPr>
          <w:bCs/>
          <w:iCs/>
          <w:color w:val="000000"/>
          <w:sz w:val="28"/>
          <w:szCs w:val="28"/>
        </w:rPr>
        <w:t>, утвержде</w:t>
      </w:r>
      <w:r w:rsidR="00F348F8">
        <w:rPr>
          <w:bCs/>
          <w:iCs/>
          <w:color w:val="000000"/>
          <w:sz w:val="28"/>
          <w:szCs w:val="28"/>
        </w:rPr>
        <w:t>н</w:t>
      </w:r>
      <w:r w:rsidR="0009200D" w:rsidRPr="0080564C">
        <w:rPr>
          <w:bCs/>
          <w:iCs/>
          <w:color w:val="000000"/>
          <w:sz w:val="28"/>
          <w:szCs w:val="28"/>
        </w:rPr>
        <w:t>н</w:t>
      </w:r>
      <w:r w:rsidR="0009200D">
        <w:rPr>
          <w:bCs/>
          <w:iCs/>
          <w:color w:val="000000"/>
          <w:sz w:val="28"/>
          <w:szCs w:val="28"/>
        </w:rPr>
        <w:t>ая постановлением</w:t>
      </w:r>
      <w:r w:rsidR="0009200D" w:rsidRPr="0080564C">
        <w:rPr>
          <w:bCs/>
          <w:iCs/>
          <w:color w:val="000000"/>
          <w:sz w:val="28"/>
          <w:szCs w:val="28"/>
        </w:rPr>
        <w:t xml:space="preserve"> Правительств</w:t>
      </w:r>
      <w:r w:rsidR="0009200D">
        <w:rPr>
          <w:bCs/>
          <w:iCs/>
          <w:color w:val="000000"/>
          <w:sz w:val="28"/>
          <w:szCs w:val="28"/>
        </w:rPr>
        <w:t xml:space="preserve">а </w:t>
      </w:r>
      <w:r w:rsidR="0009200D" w:rsidRPr="0080564C">
        <w:rPr>
          <w:bCs/>
          <w:iCs/>
          <w:color w:val="000000"/>
          <w:sz w:val="28"/>
          <w:szCs w:val="28"/>
        </w:rPr>
        <w:t>Вологодской области от 17.10.2016</w:t>
      </w:r>
      <w:r w:rsidR="0009200D">
        <w:rPr>
          <w:bCs/>
          <w:iCs/>
          <w:color w:val="000000"/>
          <w:sz w:val="28"/>
          <w:szCs w:val="28"/>
        </w:rPr>
        <w:t xml:space="preserve"> № 920</w:t>
      </w:r>
      <w:r w:rsidR="0009200D" w:rsidRPr="0080564C">
        <w:rPr>
          <w:bCs/>
          <w:iCs/>
          <w:color w:val="000000"/>
          <w:sz w:val="28"/>
          <w:szCs w:val="28"/>
        </w:rPr>
        <w:t>;</w:t>
      </w:r>
    </w:p>
    <w:p w:rsidR="0009200D" w:rsidRPr="00060A2A" w:rsidRDefault="0009200D" w:rsidP="0009200D">
      <w:pPr>
        <w:pStyle w:val="aff"/>
        <w:spacing w:line="360" w:lineRule="auto"/>
        <w:ind w:firstLine="567"/>
        <w:rPr>
          <w:bCs/>
          <w:iCs/>
          <w:color w:val="000000"/>
          <w:sz w:val="28"/>
          <w:szCs w:val="28"/>
        </w:rPr>
      </w:pPr>
      <w:r w:rsidRPr="0080564C">
        <w:rPr>
          <w:bCs/>
          <w:iCs/>
          <w:color w:val="000000"/>
          <w:sz w:val="28"/>
          <w:szCs w:val="28"/>
        </w:rPr>
        <w:t>Стратегия социально-экономического развития Устюженского муниципального района Вологодской области на период до 2030 года, утвержде</w:t>
      </w:r>
      <w:r w:rsidR="00F542C0">
        <w:rPr>
          <w:bCs/>
          <w:iCs/>
          <w:color w:val="000000"/>
          <w:sz w:val="28"/>
          <w:szCs w:val="28"/>
        </w:rPr>
        <w:t>н</w:t>
      </w:r>
      <w:r w:rsidRPr="0080564C">
        <w:rPr>
          <w:bCs/>
          <w:iCs/>
          <w:color w:val="000000"/>
          <w:sz w:val="28"/>
          <w:szCs w:val="28"/>
        </w:rPr>
        <w:t>на</w:t>
      </w:r>
      <w:r>
        <w:rPr>
          <w:bCs/>
          <w:iCs/>
          <w:color w:val="000000"/>
          <w:sz w:val="28"/>
          <w:szCs w:val="28"/>
        </w:rPr>
        <w:t>я</w:t>
      </w:r>
      <w:r w:rsidRPr="0080564C">
        <w:rPr>
          <w:bCs/>
          <w:iCs/>
          <w:color w:val="000000"/>
          <w:sz w:val="28"/>
          <w:szCs w:val="28"/>
        </w:rPr>
        <w:t xml:space="preserve"> решением Земского Собрания Устюженского муниципального района от 27.12.2018 № 115</w:t>
      </w:r>
      <w:r>
        <w:rPr>
          <w:bCs/>
          <w:iCs/>
          <w:color w:val="000000"/>
          <w:sz w:val="28"/>
          <w:szCs w:val="28"/>
        </w:rPr>
        <w:t>;</w:t>
      </w:r>
    </w:p>
    <w:p w:rsidR="006122FF" w:rsidRPr="00560580" w:rsidRDefault="006122FF" w:rsidP="00806592">
      <w:pPr>
        <w:pStyle w:val="ac"/>
        <w:keepNext/>
        <w:widowControl w:val="0"/>
        <w:numPr>
          <w:ilvl w:val="0"/>
          <w:numId w:val="6"/>
        </w:numPr>
        <w:spacing w:before="240" w:line="240" w:lineRule="auto"/>
        <w:ind w:left="0" w:firstLine="0"/>
        <w:jc w:val="center"/>
        <w:outlineLvl w:val="0"/>
        <w:rPr>
          <w:rFonts w:ascii="Times New Roman" w:eastAsia="Times New Roman" w:hAnsi="Times New Roman" w:cs="Times New Roman"/>
          <w:b/>
          <w:bCs/>
          <w:sz w:val="28"/>
          <w:szCs w:val="28"/>
          <w:lang w:eastAsia="ru-RU"/>
        </w:rPr>
      </w:pPr>
      <w:bookmarkStart w:id="56" w:name="_Toc51926244"/>
      <w:r w:rsidRPr="00560580">
        <w:rPr>
          <w:rFonts w:ascii="Times New Roman" w:eastAsia="Times New Roman" w:hAnsi="Times New Roman" w:cs="Times New Roman"/>
          <w:b/>
          <w:bCs/>
          <w:sz w:val="28"/>
          <w:szCs w:val="28"/>
          <w:lang w:eastAsia="ru-RU"/>
        </w:rPr>
        <w:t xml:space="preserve">Обоснование выбранного варианта размещения объектов местного значения поселения, городского округа на основе анализа использования территорий </w:t>
      </w:r>
      <w:r w:rsidR="00B775F2" w:rsidRPr="00560580">
        <w:rPr>
          <w:rFonts w:ascii="Times New Roman" w:eastAsia="Times New Roman" w:hAnsi="Times New Roman" w:cs="Times New Roman"/>
          <w:b/>
          <w:bCs/>
          <w:sz w:val="28"/>
          <w:szCs w:val="28"/>
          <w:lang w:eastAsia="ru-RU"/>
        </w:rPr>
        <w:t>муниципального образования</w:t>
      </w:r>
      <w:r w:rsidRPr="00560580">
        <w:rPr>
          <w:rFonts w:ascii="Times New Roman" w:eastAsia="Times New Roman" w:hAnsi="Times New Roman" w:cs="Times New Roman"/>
          <w:b/>
          <w:bCs/>
          <w:sz w:val="28"/>
          <w:szCs w:val="28"/>
          <w:lang w:eastAsia="ru-RU"/>
        </w:rPr>
        <w:t>,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bookmarkEnd w:id="56"/>
    </w:p>
    <w:p w:rsidR="00E77F5F" w:rsidRPr="00087841" w:rsidRDefault="00230165" w:rsidP="007742E8">
      <w:pPr>
        <w:keepNext/>
        <w:widowControl w:val="0"/>
        <w:spacing w:after="0" w:line="360" w:lineRule="auto"/>
        <w:jc w:val="center"/>
        <w:outlineLvl w:val="1"/>
        <w:rPr>
          <w:rFonts w:ascii="Times New Roman" w:eastAsia="Times New Roman" w:hAnsi="Times New Roman" w:cs="Times New Roman"/>
          <w:bCs/>
          <w:sz w:val="28"/>
          <w:szCs w:val="28"/>
          <w:lang w:eastAsia="ru-RU"/>
        </w:rPr>
      </w:pPr>
      <w:bookmarkStart w:id="57" w:name="_Toc51926245"/>
      <w:r w:rsidRPr="00087841">
        <w:rPr>
          <w:rFonts w:ascii="Times New Roman" w:eastAsia="Times New Roman" w:hAnsi="Times New Roman" w:cs="Times New Roman"/>
          <w:bCs/>
          <w:sz w:val="28"/>
          <w:szCs w:val="28"/>
          <w:lang w:eastAsia="ru-RU"/>
        </w:rPr>
        <w:t>3</w:t>
      </w:r>
      <w:r w:rsidR="00EE1BA9" w:rsidRPr="00087841">
        <w:rPr>
          <w:rFonts w:ascii="Times New Roman" w:eastAsia="Times New Roman" w:hAnsi="Times New Roman" w:cs="Times New Roman"/>
          <w:bCs/>
          <w:sz w:val="28"/>
          <w:szCs w:val="28"/>
          <w:lang w:eastAsia="ru-RU"/>
        </w:rPr>
        <w:t>.1 Градостроительные</w:t>
      </w:r>
      <w:r w:rsidR="00E77F5F" w:rsidRPr="00087841">
        <w:rPr>
          <w:rFonts w:ascii="Times New Roman" w:eastAsia="Times New Roman" w:hAnsi="Times New Roman" w:cs="Times New Roman"/>
          <w:bCs/>
          <w:sz w:val="28"/>
          <w:szCs w:val="28"/>
          <w:lang w:eastAsia="ru-RU"/>
        </w:rPr>
        <w:t xml:space="preserve"> решени</w:t>
      </w:r>
      <w:r w:rsidR="00EE1BA9" w:rsidRPr="00087841">
        <w:rPr>
          <w:rFonts w:ascii="Times New Roman" w:eastAsia="Times New Roman" w:hAnsi="Times New Roman" w:cs="Times New Roman"/>
          <w:bCs/>
          <w:sz w:val="28"/>
          <w:szCs w:val="28"/>
          <w:lang w:eastAsia="ru-RU"/>
        </w:rPr>
        <w:t>я</w:t>
      </w:r>
      <w:bookmarkEnd w:id="57"/>
    </w:p>
    <w:p w:rsidR="00DE5945" w:rsidRPr="00087841" w:rsidRDefault="00230165" w:rsidP="003353BC">
      <w:pPr>
        <w:pStyle w:val="ac"/>
        <w:keepNext/>
        <w:widowControl w:val="0"/>
        <w:spacing w:line="240" w:lineRule="auto"/>
        <w:ind w:left="0" w:firstLine="709"/>
        <w:jc w:val="center"/>
        <w:outlineLvl w:val="2"/>
        <w:rPr>
          <w:rFonts w:ascii="Times New Roman" w:eastAsia="Times New Roman" w:hAnsi="Times New Roman" w:cs="Times New Roman"/>
          <w:iCs/>
          <w:sz w:val="28"/>
          <w:szCs w:val="28"/>
          <w:highlight w:val="yellow"/>
          <w:lang w:eastAsia="ru-RU"/>
        </w:rPr>
      </w:pPr>
      <w:bookmarkStart w:id="58" w:name="_Toc51926246"/>
      <w:r w:rsidRPr="00087841">
        <w:rPr>
          <w:rFonts w:ascii="Times New Roman" w:eastAsia="Times New Roman" w:hAnsi="Times New Roman" w:cs="Times New Roman"/>
          <w:iCs/>
          <w:sz w:val="28"/>
          <w:szCs w:val="28"/>
          <w:lang w:eastAsia="ru-RU"/>
        </w:rPr>
        <w:t>3</w:t>
      </w:r>
      <w:r w:rsidR="00783CE5" w:rsidRPr="00087841">
        <w:rPr>
          <w:rFonts w:ascii="Times New Roman" w:eastAsia="Times New Roman" w:hAnsi="Times New Roman" w:cs="Times New Roman"/>
          <w:iCs/>
          <w:sz w:val="28"/>
          <w:szCs w:val="28"/>
          <w:lang w:eastAsia="ru-RU"/>
        </w:rPr>
        <w:t xml:space="preserve">.1.1 </w:t>
      </w:r>
      <w:r w:rsidR="00DE5945" w:rsidRPr="00087841">
        <w:rPr>
          <w:rFonts w:ascii="Times New Roman" w:eastAsia="Times New Roman" w:hAnsi="Times New Roman" w:cs="Times New Roman"/>
          <w:iCs/>
          <w:sz w:val="28"/>
          <w:szCs w:val="28"/>
          <w:lang w:eastAsia="ru-RU"/>
        </w:rPr>
        <w:t xml:space="preserve">Обоснование проектного предложения генерального плана </w:t>
      </w:r>
      <w:r w:rsidR="00945F74" w:rsidRPr="00087841">
        <w:rPr>
          <w:rFonts w:ascii="Times New Roman" w:eastAsia="Times New Roman" w:hAnsi="Times New Roman" w:cs="Times New Roman"/>
          <w:iCs/>
          <w:sz w:val="28"/>
          <w:szCs w:val="28"/>
          <w:lang w:eastAsia="ru-RU"/>
        </w:rPr>
        <w:t>муниципального образования</w:t>
      </w:r>
      <w:bookmarkEnd w:id="58"/>
    </w:p>
    <w:p w:rsidR="00A30199" w:rsidRPr="00D4731E" w:rsidRDefault="00A30199" w:rsidP="00FA2A51">
      <w:pPr>
        <w:widowControl w:val="0"/>
        <w:spacing w:after="0" w:line="360" w:lineRule="auto"/>
        <w:ind w:firstLine="709"/>
        <w:jc w:val="center"/>
        <w:rPr>
          <w:rFonts w:ascii="Times New Roman" w:eastAsia="Times New Roman" w:hAnsi="Times New Roman" w:cs="Times New Roman"/>
          <w:sz w:val="28"/>
          <w:szCs w:val="28"/>
          <w:lang w:eastAsia="ru-RU"/>
        </w:rPr>
      </w:pPr>
      <w:bookmarkStart w:id="59" w:name="_Toc517848632"/>
      <w:r w:rsidRPr="00D4731E">
        <w:rPr>
          <w:rFonts w:ascii="Times New Roman" w:eastAsia="Times New Roman" w:hAnsi="Times New Roman" w:cs="Times New Roman"/>
          <w:sz w:val="28"/>
          <w:szCs w:val="28"/>
          <w:lang w:eastAsia="ru-RU"/>
        </w:rPr>
        <w:t>Расчет обоснования проектируемой площади</w:t>
      </w:r>
    </w:p>
    <w:p w:rsidR="00A30199" w:rsidRPr="00D4731E" w:rsidRDefault="00A30199"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D4731E">
        <w:rPr>
          <w:rFonts w:ascii="Times New Roman" w:eastAsia="Times New Roman" w:hAnsi="Times New Roman" w:cs="Times New Roman"/>
          <w:sz w:val="28"/>
          <w:szCs w:val="28"/>
          <w:lang w:eastAsia="ru-RU"/>
        </w:rPr>
        <w:t xml:space="preserve">Проектным предложением генерального плана </w:t>
      </w:r>
      <w:r w:rsidR="003658AE" w:rsidRPr="00D4731E">
        <w:rPr>
          <w:rFonts w:ascii="Times New Roman" w:eastAsia="Times New Roman" w:hAnsi="Times New Roman" w:cs="Times New Roman"/>
          <w:sz w:val="28"/>
          <w:szCs w:val="28"/>
          <w:lang w:eastAsia="ru-RU"/>
        </w:rPr>
        <w:t xml:space="preserve">муниципального образования </w:t>
      </w:r>
      <w:r w:rsidR="00677AC4" w:rsidRPr="00D4731E">
        <w:rPr>
          <w:rFonts w:ascii="Times New Roman" w:eastAsia="Times New Roman" w:hAnsi="Times New Roman" w:cs="Times New Roman"/>
          <w:sz w:val="28"/>
          <w:szCs w:val="28"/>
          <w:lang w:eastAsia="ru-RU"/>
        </w:rPr>
        <w:t>Никольское</w:t>
      </w:r>
      <w:r w:rsidR="003658AE" w:rsidRPr="00D4731E">
        <w:rPr>
          <w:rFonts w:ascii="Times New Roman" w:eastAsia="Times New Roman" w:hAnsi="Times New Roman" w:cs="Times New Roman"/>
          <w:sz w:val="28"/>
          <w:szCs w:val="28"/>
          <w:lang w:eastAsia="ru-RU"/>
        </w:rPr>
        <w:t xml:space="preserve"> </w:t>
      </w:r>
      <w:r w:rsidRPr="00D4731E">
        <w:rPr>
          <w:rFonts w:ascii="Times New Roman" w:eastAsia="Times New Roman" w:hAnsi="Times New Roman" w:cs="Times New Roman"/>
          <w:sz w:val="28"/>
          <w:szCs w:val="28"/>
          <w:lang w:eastAsia="ru-RU"/>
        </w:rPr>
        <w:t xml:space="preserve">предусматривается увеличение площадей населенных пунктов в целях урегулирования формального землепользования по данным </w:t>
      </w:r>
      <w:r w:rsidR="002C4BD3" w:rsidRPr="00D4731E">
        <w:rPr>
          <w:rFonts w:ascii="Times New Roman" w:eastAsia="Times New Roman" w:hAnsi="Times New Roman" w:cs="Times New Roman"/>
          <w:sz w:val="28"/>
          <w:szCs w:val="28"/>
          <w:lang w:eastAsia="ru-RU"/>
        </w:rPr>
        <w:t xml:space="preserve">единого </w:t>
      </w:r>
      <w:r w:rsidRPr="00D4731E">
        <w:rPr>
          <w:rFonts w:ascii="Times New Roman" w:eastAsia="Times New Roman" w:hAnsi="Times New Roman" w:cs="Times New Roman"/>
          <w:sz w:val="28"/>
          <w:szCs w:val="28"/>
          <w:lang w:eastAsia="ru-RU"/>
        </w:rPr>
        <w:t>государственного кадастра недвижимости</w:t>
      </w:r>
      <w:r w:rsidR="003658AE" w:rsidRPr="00D4731E">
        <w:rPr>
          <w:rFonts w:ascii="Times New Roman" w:eastAsia="Times New Roman" w:hAnsi="Times New Roman" w:cs="Times New Roman"/>
          <w:sz w:val="28"/>
          <w:szCs w:val="28"/>
          <w:lang w:eastAsia="ru-RU"/>
        </w:rPr>
        <w:t>, соответствия расчетным показателям  жилой застройки</w:t>
      </w:r>
      <w:r w:rsidRPr="00D4731E">
        <w:rPr>
          <w:rFonts w:ascii="Times New Roman" w:eastAsia="Times New Roman" w:hAnsi="Times New Roman" w:cs="Times New Roman"/>
          <w:sz w:val="28"/>
          <w:szCs w:val="28"/>
          <w:lang w:eastAsia="ru-RU"/>
        </w:rPr>
        <w:t xml:space="preserve">. </w:t>
      </w:r>
    </w:p>
    <w:p w:rsidR="00E14AF3" w:rsidRPr="00D4731E" w:rsidRDefault="00E14AF3" w:rsidP="00832900">
      <w:pPr>
        <w:widowControl w:val="0"/>
        <w:spacing w:after="0" w:line="360" w:lineRule="auto"/>
        <w:ind w:firstLine="709"/>
        <w:jc w:val="both"/>
        <w:rPr>
          <w:rFonts w:ascii="Times New Roman" w:hAnsi="Times New Roman" w:cs="Times New Roman"/>
          <w:sz w:val="28"/>
          <w:szCs w:val="28"/>
        </w:rPr>
      </w:pPr>
      <w:r w:rsidRPr="00D4731E">
        <w:rPr>
          <w:rFonts w:ascii="Times New Roman" w:hAnsi="Times New Roman" w:cs="Times New Roman"/>
          <w:sz w:val="28"/>
          <w:szCs w:val="28"/>
        </w:rPr>
        <w:t xml:space="preserve">Организация и выбор </w:t>
      </w:r>
      <w:r w:rsidRPr="00D4731E">
        <w:rPr>
          <w:rFonts w:ascii="Times New Roman" w:eastAsia="Times New Roman" w:hAnsi="Times New Roman" w:cs="Times New Roman"/>
          <w:sz w:val="28"/>
          <w:szCs w:val="28"/>
          <w:lang w:eastAsia="ru-RU"/>
        </w:rPr>
        <w:t>территории</w:t>
      </w:r>
      <w:r w:rsidRPr="00D4731E">
        <w:rPr>
          <w:rFonts w:ascii="Times New Roman" w:hAnsi="Times New Roman" w:cs="Times New Roman"/>
          <w:sz w:val="28"/>
          <w:szCs w:val="28"/>
        </w:rPr>
        <w:t xml:space="preserve"> под жилую застройку на весь </w:t>
      </w:r>
      <w:r w:rsidRPr="00D4731E">
        <w:rPr>
          <w:rFonts w:ascii="Times New Roman" w:hAnsi="Times New Roman" w:cs="Times New Roman"/>
          <w:sz w:val="28"/>
          <w:szCs w:val="28"/>
        </w:rPr>
        <w:lastRenderedPageBreak/>
        <w:t xml:space="preserve">проектный период связан с рядом предполагаемых условий развития населенных пунктов </w:t>
      </w:r>
      <w:r w:rsidR="007A422E">
        <w:rPr>
          <w:rFonts w:ascii="Times New Roman" w:hAnsi="Times New Roman" w:cs="Times New Roman"/>
          <w:sz w:val="28"/>
          <w:szCs w:val="28"/>
        </w:rPr>
        <w:t>муниципального образования</w:t>
      </w:r>
      <w:r w:rsidRPr="00D4731E">
        <w:rPr>
          <w:rFonts w:ascii="Times New Roman" w:hAnsi="Times New Roman" w:cs="Times New Roman"/>
          <w:sz w:val="28"/>
          <w:szCs w:val="28"/>
        </w:rPr>
        <w:t>:</w:t>
      </w:r>
    </w:p>
    <w:p w:rsidR="00E14AF3" w:rsidRPr="00D4731E" w:rsidRDefault="00E14AF3" w:rsidP="003C66E1">
      <w:pPr>
        <w:pStyle w:val="ac"/>
        <w:widowControl w:val="0"/>
        <w:numPr>
          <w:ilvl w:val="0"/>
          <w:numId w:val="9"/>
        </w:numPr>
        <w:spacing w:after="0" w:line="360" w:lineRule="auto"/>
        <w:ind w:left="0" w:firstLine="709"/>
        <w:jc w:val="both"/>
        <w:rPr>
          <w:rFonts w:ascii="Times New Roman" w:hAnsi="Times New Roman" w:cs="Times New Roman"/>
          <w:sz w:val="28"/>
          <w:szCs w:val="28"/>
        </w:rPr>
      </w:pPr>
      <w:r w:rsidRPr="00D4731E">
        <w:rPr>
          <w:rFonts w:ascii="Times New Roman" w:hAnsi="Times New Roman" w:cs="Times New Roman"/>
          <w:sz w:val="28"/>
          <w:szCs w:val="28"/>
        </w:rPr>
        <w:t xml:space="preserve">Намечается увеличение численности </w:t>
      </w:r>
      <w:r w:rsidR="00915C31" w:rsidRPr="00D4731E">
        <w:rPr>
          <w:rFonts w:ascii="Times New Roman" w:hAnsi="Times New Roman" w:cs="Times New Roman"/>
          <w:sz w:val="28"/>
          <w:szCs w:val="28"/>
        </w:rPr>
        <w:t xml:space="preserve">постоянно проживающего </w:t>
      </w:r>
      <w:r w:rsidRPr="00D4731E">
        <w:rPr>
          <w:rFonts w:ascii="Times New Roman" w:hAnsi="Times New Roman" w:cs="Times New Roman"/>
          <w:sz w:val="28"/>
          <w:szCs w:val="28"/>
        </w:rPr>
        <w:t xml:space="preserve">населения с </w:t>
      </w:r>
      <w:r w:rsidR="00D4731E" w:rsidRPr="00D4731E">
        <w:rPr>
          <w:rFonts w:ascii="Times New Roman" w:hAnsi="Times New Roman" w:cs="Times New Roman"/>
          <w:sz w:val="28"/>
          <w:szCs w:val="28"/>
        </w:rPr>
        <w:t>955</w:t>
      </w:r>
      <w:r w:rsidRPr="00D4731E">
        <w:rPr>
          <w:rFonts w:ascii="Times New Roman" w:hAnsi="Times New Roman" w:cs="Times New Roman"/>
          <w:sz w:val="28"/>
          <w:szCs w:val="28"/>
        </w:rPr>
        <w:t xml:space="preserve"> человек </w:t>
      </w:r>
      <w:r w:rsidR="00300B98" w:rsidRPr="00D4731E">
        <w:rPr>
          <w:rFonts w:ascii="Times New Roman" w:hAnsi="Times New Roman" w:cs="Times New Roman"/>
          <w:sz w:val="28"/>
          <w:szCs w:val="28"/>
        </w:rPr>
        <w:t xml:space="preserve">на расчетный срок (2045 года) </w:t>
      </w:r>
      <w:r w:rsidRPr="00D4731E">
        <w:rPr>
          <w:rFonts w:ascii="Times New Roman" w:hAnsi="Times New Roman" w:cs="Times New Roman"/>
          <w:sz w:val="28"/>
          <w:szCs w:val="28"/>
        </w:rPr>
        <w:t>до</w:t>
      </w:r>
      <w:r w:rsidR="00300B98" w:rsidRPr="00D4731E">
        <w:rPr>
          <w:rFonts w:ascii="Times New Roman" w:hAnsi="Times New Roman" w:cs="Times New Roman"/>
          <w:sz w:val="28"/>
          <w:szCs w:val="28"/>
        </w:rPr>
        <w:t xml:space="preserve"> </w:t>
      </w:r>
      <w:r w:rsidR="00D4731E" w:rsidRPr="00D4731E">
        <w:rPr>
          <w:rFonts w:ascii="Times New Roman" w:hAnsi="Times New Roman" w:cs="Times New Roman"/>
          <w:sz w:val="28"/>
          <w:szCs w:val="28"/>
        </w:rPr>
        <w:t>968</w:t>
      </w:r>
      <w:r w:rsidRPr="00D4731E">
        <w:rPr>
          <w:rFonts w:ascii="Times New Roman" w:hAnsi="Times New Roman" w:cs="Times New Roman"/>
          <w:sz w:val="28"/>
          <w:szCs w:val="28"/>
        </w:rPr>
        <w:t xml:space="preserve"> человек.</w:t>
      </w:r>
    </w:p>
    <w:p w:rsidR="00E14AF3" w:rsidRPr="00D4731E" w:rsidRDefault="00E14AF3" w:rsidP="00832900">
      <w:pPr>
        <w:widowControl w:val="0"/>
        <w:spacing w:after="0" w:line="360" w:lineRule="auto"/>
        <w:ind w:firstLine="709"/>
        <w:jc w:val="both"/>
        <w:rPr>
          <w:rFonts w:ascii="Times New Roman" w:hAnsi="Times New Roman" w:cs="Times New Roman"/>
          <w:sz w:val="28"/>
          <w:szCs w:val="28"/>
        </w:rPr>
      </w:pPr>
      <w:r w:rsidRPr="00D4731E">
        <w:rPr>
          <w:rFonts w:ascii="Times New Roman" w:hAnsi="Times New Roman" w:cs="Times New Roman"/>
          <w:sz w:val="28"/>
          <w:szCs w:val="28"/>
        </w:rPr>
        <w:t xml:space="preserve">Так же намечается увеличение числа </w:t>
      </w:r>
      <w:r w:rsidR="007A422E">
        <w:rPr>
          <w:rFonts w:ascii="Times New Roman" w:hAnsi="Times New Roman" w:cs="Times New Roman"/>
          <w:sz w:val="28"/>
          <w:szCs w:val="28"/>
        </w:rPr>
        <w:t>сезонно</w:t>
      </w:r>
      <w:r w:rsidRPr="00D4731E">
        <w:rPr>
          <w:rFonts w:ascii="Times New Roman" w:hAnsi="Times New Roman" w:cs="Times New Roman"/>
          <w:sz w:val="28"/>
          <w:szCs w:val="28"/>
        </w:rPr>
        <w:t xml:space="preserve"> проживающ</w:t>
      </w:r>
      <w:r w:rsidR="007A422E">
        <w:rPr>
          <w:rFonts w:ascii="Times New Roman" w:hAnsi="Times New Roman" w:cs="Times New Roman"/>
          <w:sz w:val="28"/>
          <w:szCs w:val="28"/>
        </w:rPr>
        <w:t>его населения</w:t>
      </w:r>
      <w:r w:rsidRPr="00D4731E">
        <w:rPr>
          <w:rFonts w:ascii="Times New Roman" w:hAnsi="Times New Roman" w:cs="Times New Roman"/>
          <w:sz w:val="28"/>
          <w:szCs w:val="28"/>
        </w:rPr>
        <w:t xml:space="preserve"> с </w:t>
      </w:r>
      <w:r w:rsidR="004E6F65" w:rsidRPr="00D4731E">
        <w:rPr>
          <w:rFonts w:ascii="Times New Roman" w:hAnsi="Times New Roman" w:cs="Times New Roman"/>
          <w:sz w:val="28"/>
          <w:szCs w:val="28"/>
        </w:rPr>
        <w:t>3</w:t>
      </w:r>
      <w:r w:rsidR="00D4731E" w:rsidRPr="00D4731E">
        <w:rPr>
          <w:rFonts w:ascii="Times New Roman" w:hAnsi="Times New Roman" w:cs="Times New Roman"/>
          <w:sz w:val="28"/>
          <w:szCs w:val="28"/>
        </w:rPr>
        <w:t>03</w:t>
      </w:r>
      <w:r w:rsidR="00300B98" w:rsidRPr="00D4731E">
        <w:rPr>
          <w:rFonts w:ascii="Times New Roman" w:hAnsi="Times New Roman" w:cs="Times New Roman"/>
          <w:sz w:val="28"/>
          <w:szCs w:val="28"/>
        </w:rPr>
        <w:t xml:space="preserve"> </w:t>
      </w:r>
      <w:r w:rsidRPr="00D4731E">
        <w:rPr>
          <w:rFonts w:ascii="Times New Roman" w:hAnsi="Times New Roman" w:cs="Times New Roman"/>
          <w:sz w:val="28"/>
          <w:szCs w:val="28"/>
        </w:rPr>
        <w:t xml:space="preserve">человек </w:t>
      </w:r>
      <w:r w:rsidR="00300B98" w:rsidRPr="00D4731E">
        <w:rPr>
          <w:rFonts w:ascii="Times New Roman" w:hAnsi="Times New Roman" w:cs="Times New Roman"/>
          <w:sz w:val="28"/>
          <w:szCs w:val="28"/>
        </w:rPr>
        <w:t xml:space="preserve">на расчетный срок (2045 года) </w:t>
      </w:r>
      <w:r w:rsidRPr="00D4731E">
        <w:rPr>
          <w:rFonts w:ascii="Times New Roman" w:hAnsi="Times New Roman" w:cs="Times New Roman"/>
          <w:sz w:val="28"/>
          <w:szCs w:val="28"/>
        </w:rPr>
        <w:t>до</w:t>
      </w:r>
      <w:r w:rsidR="00300B98" w:rsidRPr="00D4731E">
        <w:rPr>
          <w:rFonts w:ascii="Times New Roman" w:hAnsi="Times New Roman" w:cs="Times New Roman"/>
          <w:sz w:val="28"/>
          <w:szCs w:val="28"/>
        </w:rPr>
        <w:t xml:space="preserve"> </w:t>
      </w:r>
      <w:r w:rsidR="00D4731E" w:rsidRPr="00D4731E">
        <w:rPr>
          <w:rFonts w:ascii="Times New Roman" w:hAnsi="Times New Roman" w:cs="Times New Roman"/>
          <w:sz w:val="28"/>
          <w:szCs w:val="28"/>
        </w:rPr>
        <w:t>373</w:t>
      </w:r>
      <w:r w:rsidRPr="00D4731E">
        <w:rPr>
          <w:rFonts w:ascii="Times New Roman" w:hAnsi="Times New Roman" w:cs="Times New Roman"/>
          <w:sz w:val="28"/>
          <w:szCs w:val="28"/>
        </w:rPr>
        <w:t xml:space="preserve"> человек.</w:t>
      </w:r>
    </w:p>
    <w:p w:rsidR="00E14AF3" w:rsidRPr="00D4731E" w:rsidRDefault="00E14AF3" w:rsidP="003C66E1">
      <w:pPr>
        <w:pStyle w:val="ac"/>
        <w:widowControl w:val="0"/>
        <w:numPr>
          <w:ilvl w:val="0"/>
          <w:numId w:val="9"/>
        </w:numPr>
        <w:spacing w:after="0" w:line="360" w:lineRule="auto"/>
        <w:ind w:left="0" w:firstLine="709"/>
        <w:jc w:val="both"/>
        <w:rPr>
          <w:rFonts w:ascii="Times New Roman" w:hAnsi="Times New Roman" w:cs="Times New Roman"/>
          <w:sz w:val="28"/>
          <w:szCs w:val="28"/>
        </w:rPr>
      </w:pPr>
      <w:r w:rsidRPr="00D4731E">
        <w:rPr>
          <w:rFonts w:ascii="Times New Roman" w:hAnsi="Times New Roman" w:cs="Times New Roman"/>
          <w:sz w:val="28"/>
          <w:szCs w:val="28"/>
        </w:rPr>
        <w:t xml:space="preserve"> Увеличение жилищной обеспеченности с </w:t>
      </w:r>
      <w:r w:rsidR="00D4731E" w:rsidRPr="00D4731E">
        <w:rPr>
          <w:rFonts w:ascii="Times New Roman" w:hAnsi="Times New Roman" w:cs="Times New Roman"/>
          <w:sz w:val="28"/>
          <w:szCs w:val="28"/>
        </w:rPr>
        <w:t>24,8 кв.м/на человека</w:t>
      </w:r>
      <w:r w:rsidRPr="00D4731E">
        <w:rPr>
          <w:rFonts w:ascii="Times New Roman" w:hAnsi="Times New Roman" w:cs="Times New Roman"/>
          <w:sz w:val="28"/>
          <w:szCs w:val="28"/>
        </w:rPr>
        <w:t xml:space="preserve">  до </w:t>
      </w:r>
      <w:r w:rsidR="00C8748F" w:rsidRPr="00D4731E">
        <w:rPr>
          <w:rFonts w:ascii="Times New Roman" w:hAnsi="Times New Roman" w:cs="Times New Roman"/>
          <w:sz w:val="28"/>
          <w:szCs w:val="28"/>
        </w:rPr>
        <w:t>44,4</w:t>
      </w:r>
      <w:r w:rsidR="00D4731E" w:rsidRPr="00D4731E">
        <w:rPr>
          <w:rFonts w:ascii="Times New Roman" w:hAnsi="Times New Roman" w:cs="Times New Roman"/>
          <w:sz w:val="28"/>
          <w:szCs w:val="28"/>
        </w:rPr>
        <w:t xml:space="preserve"> кв.м/на человека  </w:t>
      </w:r>
      <w:r w:rsidRPr="00D4731E">
        <w:rPr>
          <w:rFonts w:ascii="Times New Roman" w:hAnsi="Times New Roman" w:cs="Times New Roman"/>
          <w:sz w:val="28"/>
          <w:szCs w:val="28"/>
        </w:rPr>
        <w:t>на расчетный срок</w:t>
      </w:r>
      <w:r w:rsidR="00C8748F" w:rsidRPr="00D4731E">
        <w:rPr>
          <w:rFonts w:ascii="Times New Roman" w:hAnsi="Times New Roman" w:cs="Times New Roman"/>
          <w:sz w:val="28"/>
          <w:szCs w:val="28"/>
        </w:rPr>
        <w:t>.</w:t>
      </w:r>
    </w:p>
    <w:p w:rsidR="00C8748F" w:rsidRPr="00D4731E" w:rsidRDefault="00C8748F" w:rsidP="003C66E1">
      <w:pPr>
        <w:pStyle w:val="ac"/>
        <w:widowControl w:val="0"/>
        <w:numPr>
          <w:ilvl w:val="0"/>
          <w:numId w:val="9"/>
        </w:numPr>
        <w:spacing w:after="0" w:line="360" w:lineRule="auto"/>
        <w:ind w:left="0" w:firstLine="709"/>
        <w:jc w:val="both"/>
        <w:rPr>
          <w:rFonts w:ascii="Times New Roman" w:hAnsi="Times New Roman" w:cs="Times New Roman"/>
          <w:sz w:val="28"/>
          <w:szCs w:val="28"/>
        </w:rPr>
      </w:pPr>
      <w:r w:rsidRPr="00D4731E">
        <w:rPr>
          <w:rFonts w:ascii="Times New Roman" w:hAnsi="Times New Roman" w:cs="Times New Roman"/>
          <w:sz w:val="28"/>
          <w:szCs w:val="28"/>
        </w:rPr>
        <w:t xml:space="preserve"> Существующий жилой фонд составляет </w:t>
      </w:r>
      <w:r w:rsidR="00D4731E" w:rsidRPr="00D4731E">
        <w:rPr>
          <w:rFonts w:ascii="Times New Roman" w:hAnsi="Times New Roman" w:cs="Times New Roman"/>
          <w:sz w:val="28"/>
          <w:szCs w:val="28"/>
        </w:rPr>
        <w:t>50119,6 кв.м, из них необитаемый жилой фонд - 18900,8 кв. м</w:t>
      </w:r>
      <w:r w:rsidRPr="00D4731E">
        <w:rPr>
          <w:rFonts w:ascii="Times New Roman" w:hAnsi="Times New Roman" w:cs="Times New Roman"/>
          <w:sz w:val="28"/>
          <w:szCs w:val="28"/>
        </w:rPr>
        <w:t xml:space="preserve">, обеспеченность жилым фондом – </w:t>
      </w:r>
      <w:r w:rsidR="00D4731E" w:rsidRPr="00D4731E">
        <w:rPr>
          <w:rFonts w:ascii="Times New Roman" w:hAnsi="Times New Roman" w:cs="Times New Roman"/>
          <w:sz w:val="28"/>
          <w:szCs w:val="28"/>
        </w:rPr>
        <w:t>24,8 кв.м/на человека</w:t>
      </w:r>
      <w:r w:rsidRPr="00D4731E">
        <w:rPr>
          <w:rFonts w:ascii="Times New Roman" w:hAnsi="Times New Roman" w:cs="Times New Roman"/>
          <w:sz w:val="28"/>
          <w:szCs w:val="28"/>
        </w:rPr>
        <w:t xml:space="preserve">, ветхий и аварийный фонд составляет – </w:t>
      </w:r>
      <w:r w:rsidR="00D4731E" w:rsidRPr="00D4731E">
        <w:rPr>
          <w:rFonts w:ascii="Times New Roman" w:hAnsi="Times New Roman" w:cs="Times New Roman"/>
          <w:sz w:val="28"/>
          <w:szCs w:val="28"/>
        </w:rPr>
        <w:t>30471,2 кв.м</w:t>
      </w:r>
      <w:r w:rsidRPr="00D4731E">
        <w:rPr>
          <w:rFonts w:ascii="Times New Roman" w:hAnsi="Times New Roman" w:cs="Times New Roman"/>
          <w:sz w:val="28"/>
          <w:szCs w:val="28"/>
        </w:rPr>
        <w:t xml:space="preserve">, что составляет </w:t>
      </w:r>
      <w:r w:rsidR="00D4731E" w:rsidRPr="00D4731E">
        <w:rPr>
          <w:rFonts w:ascii="Times New Roman" w:hAnsi="Times New Roman" w:cs="Times New Roman"/>
          <w:sz w:val="28"/>
          <w:szCs w:val="28"/>
        </w:rPr>
        <w:t>60,8 процентов</w:t>
      </w:r>
      <w:r w:rsidRPr="00D4731E">
        <w:rPr>
          <w:rFonts w:ascii="Times New Roman" w:hAnsi="Times New Roman" w:cs="Times New Roman"/>
          <w:sz w:val="28"/>
          <w:szCs w:val="28"/>
        </w:rPr>
        <w:t xml:space="preserve"> от общей площади жилого фонда.</w:t>
      </w:r>
    </w:p>
    <w:p w:rsidR="00C8748F" w:rsidRPr="00D4731E" w:rsidRDefault="00C8748F" w:rsidP="00832900">
      <w:pPr>
        <w:widowControl w:val="0"/>
        <w:spacing w:line="360" w:lineRule="auto"/>
        <w:jc w:val="both"/>
        <w:rPr>
          <w:rFonts w:ascii="Times New Roman" w:hAnsi="Times New Roman" w:cs="Times New Roman"/>
          <w:sz w:val="28"/>
          <w:szCs w:val="28"/>
        </w:rPr>
      </w:pPr>
      <w:r w:rsidRPr="00D4731E">
        <w:rPr>
          <w:rFonts w:ascii="Times New Roman" w:hAnsi="Times New Roman" w:cs="Times New Roman"/>
          <w:sz w:val="28"/>
          <w:szCs w:val="28"/>
        </w:rPr>
        <w:t xml:space="preserve">Показатели по жилому фонду сведены в таблицу </w:t>
      </w:r>
      <w:r w:rsidR="00300B98" w:rsidRPr="00D4731E">
        <w:rPr>
          <w:rFonts w:ascii="Times New Roman" w:hAnsi="Times New Roman" w:cs="Times New Roman"/>
          <w:sz w:val="28"/>
          <w:szCs w:val="28"/>
        </w:rPr>
        <w:t>3</w:t>
      </w:r>
      <w:r w:rsidRPr="00D4731E">
        <w:rPr>
          <w:rFonts w:ascii="Times New Roman" w:hAnsi="Times New Roman" w:cs="Times New Roman"/>
          <w:sz w:val="28"/>
          <w:szCs w:val="28"/>
        </w:rPr>
        <w:t>.1.1.1</w:t>
      </w:r>
      <w:r w:rsidR="0047001D" w:rsidRPr="00D4731E">
        <w:rPr>
          <w:rFonts w:ascii="Times New Roman" w:hAnsi="Times New Roman" w:cs="Times New Roman"/>
          <w:sz w:val="28"/>
          <w:szCs w:val="28"/>
        </w:rPr>
        <w:t>.</w:t>
      </w:r>
    </w:p>
    <w:p w:rsidR="00C8748F" w:rsidRPr="00D4731E" w:rsidRDefault="00C8748F" w:rsidP="0047001D">
      <w:pPr>
        <w:widowControl w:val="0"/>
        <w:jc w:val="right"/>
        <w:rPr>
          <w:rFonts w:ascii="Times New Roman" w:hAnsi="Times New Roman" w:cs="Times New Roman"/>
          <w:sz w:val="28"/>
          <w:szCs w:val="28"/>
        </w:rPr>
      </w:pPr>
      <w:r w:rsidRPr="00D4731E">
        <w:rPr>
          <w:rFonts w:ascii="Times New Roman" w:hAnsi="Times New Roman" w:cs="Times New Roman"/>
          <w:sz w:val="28"/>
          <w:szCs w:val="28"/>
        </w:rPr>
        <w:t xml:space="preserve">Таблица </w:t>
      </w:r>
      <w:r w:rsidR="00300B98" w:rsidRPr="00D4731E">
        <w:rPr>
          <w:rFonts w:ascii="Times New Roman" w:hAnsi="Times New Roman" w:cs="Times New Roman"/>
          <w:sz w:val="28"/>
          <w:szCs w:val="28"/>
        </w:rPr>
        <w:t>3</w:t>
      </w:r>
      <w:r w:rsidRPr="00D4731E">
        <w:rPr>
          <w:rFonts w:ascii="Times New Roman" w:hAnsi="Times New Roman" w:cs="Times New Roman"/>
          <w:sz w:val="28"/>
          <w:szCs w:val="28"/>
        </w:rPr>
        <w:t>.1.1.1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338"/>
        <w:gridCol w:w="3425"/>
      </w:tblGrid>
      <w:tr w:rsidR="00980624" w:rsidRPr="00560580" w:rsidTr="00CA75D7">
        <w:tc>
          <w:tcPr>
            <w:tcW w:w="594" w:type="dxa"/>
            <w:vAlign w:val="center"/>
          </w:tcPr>
          <w:p w:rsidR="00C8748F" w:rsidRPr="00560580" w:rsidRDefault="00C8748F" w:rsidP="0047001D">
            <w:pPr>
              <w:pStyle w:val="af4"/>
              <w:widowControl w:val="0"/>
              <w:jc w:val="center"/>
              <w:rPr>
                <w:rFonts w:ascii="Times New Roman" w:hAnsi="Times New Roman" w:cs="Times New Roman"/>
                <w:sz w:val="24"/>
                <w:szCs w:val="24"/>
              </w:rPr>
            </w:pPr>
            <w:r w:rsidRPr="00560580">
              <w:rPr>
                <w:rFonts w:ascii="Times New Roman" w:hAnsi="Times New Roman" w:cs="Times New Roman"/>
                <w:sz w:val="24"/>
                <w:szCs w:val="24"/>
              </w:rPr>
              <w:t>№ п/п</w:t>
            </w:r>
          </w:p>
        </w:tc>
        <w:tc>
          <w:tcPr>
            <w:tcW w:w="6246" w:type="dxa"/>
            <w:vAlign w:val="center"/>
          </w:tcPr>
          <w:p w:rsidR="00C8748F" w:rsidRPr="00560580" w:rsidRDefault="00C8748F" w:rsidP="0047001D">
            <w:pPr>
              <w:pStyle w:val="af4"/>
              <w:widowControl w:val="0"/>
              <w:jc w:val="center"/>
              <w:rPr>
                <w:rFonts w:ascii="Times New Roman" w:hAnsi="Times New Roman" w:cs="Times New Roman"/>
                <w:sz w:val="24"/>
                <w:szCs w:val="24"/>
              </w:rPr>
            </w:pPr>
            <w:r w:rsidRPr="00560580">
              <w:rPr>
                <w:rFonts w:ascii="Times New Roman" w:hAnsi="Times New Roman" w:cs="Times New Roman"/>
                <w:sz w:val="24"/>
                <w:szCs w:val="24"/>
              </w:rPr>
              <w:t>Показатели</w:t>
            </w:r>
          </w:p>
        </w:tc>
        <w:tc>
          <w:tcPr>
            <w:tcW w:w="2505" w:type="dxa"/>
            <w:vAlign w:val="center"/>
          </w:tcPr>
          <w:p w:rsidR="00C8748F" w:rsidRPr="00560580" w:rsidRDefault="00C8748F" w:rsidP="00CA75D7">
            <w:pPr>
              <w:pStyle w:val="af4"/>
              <w:widowControl w:val="0"/>
              <w:jc w:val="center"/>
              <w:rPr>
                <w:rFonts w:ascii="Times New Roman" w:hAnsi="Times New Roman" w:cs="Times New Roman"/>
                <w:sz w:val="24"/>
                <w:szCs w:val="24"/>
              </w:rPr>
            </w:pPr>
            <w:r w:rsidRPr="00560580">
              <w:rPr>
                <w:rFonts w:ascii="Times New Roman" w:hAnsi="Times New Roman" w:cs="Times New Roman"/>
                <w:sz w:val="24"/>
                <w:szCs w:val="24"/>
              </w:rPr>
              <w:t xml:space="preserve">Площадь, </w:t>
            </w:r>
            <w:r w:rsidR="00CA75D7" w:rsidRPr="00560580">
              <w:rPr>
                <w:rFonts w:ascii="Times New Roman" w:hAnsi="Times New Roman" w:cs="Times New Roman"/>
                <w:sz w:val="24"/>
                <w:szCs w:val="24"/>
              </w:rPr>
              <w:t>кв. м</w:t>
            </w:r>
          </w:p>
        </w:tc>
      </w:tr>
      <w:tr w:rsidR="00980624" w:rsidRPr="00560580" w:rsidTr="00CA75D7">
        <w:tc>
          <w:tcPr>
            <w:tcW w:w="594" w:type="dxa"/>
            <w:vAlign w:val="center"/>
          </w:tcPr>
          <w:p w:rsidR="0047001D" w:rsidRPr="00560580" w:rsidRDefault="0047001D" w:rsidP="0047001D">
            <w:pPr>
              <w:pStyle w:val="af4"/>
              <w:widowControl w:val="0"/>
              <w:jc w:val="center"/>
              <w:rPr>
                <w:rFonts w:ascii="Times New Roman" w:hAnsi="Times New Roman" w:cs="Times New Roman"/>
                <w:sz w:val="24"/>
                <w:szCs w:val="24"/>
              </w:rPr>
            </w:pPr>
            <w:r w:rsidRPr="00560580">
              <w:rPr>
                <w:rFonts w:ascii="Times New Roman" w:hAnsi="Times New Roman" w:cs="Times New Roman"/>
                <w:sz w:val="24"/>
                <w:szCs w:val="24"/>
              </w:rPr>
              <w:t>1</w:t>
            </w:r>
          </w:p>
        </w:tc>
        <w:tc>
          <w:tcPr>
            <w:tcW w:w="6246" w:type="dxa"/>
            <w:vAlign w:val="center"/>
          </w:tcPr>
          <w:p w:rsidR="0047001D" w:rsidRPr="00560580" w:rsidRDefault="0047001D" w:rsidP="0047001D">
            <w:pPr>
              <w:pStyle w:val="af4"/>
              <w:widowControl w:val="0"/>
              <w:jc w:val="center"/>
              <w:rPr>
                <w:rFonts w:ascii="Times New Roman" w:hAnsi="Times New Roman" w:cs="Times New Roman"/>
                <w:sz w:val="24"/>
                <w:szCs w:val="24"/>
              </w:rPr>
            </w:pPr>
            <w:r w:rsidRPr="00560580">
              <w:rPr>
                <w:rFonts w:ascii="Times New Roman" w:hAnsi="Times New Roman" w:cs="Times New Roman"/>
                <w:sz w:val="24"/>
                <w:szCs w:val="24"/>
              </w:rPr>
              <w:t>2</w:t>
            </w:r>
          </w:p>
        </w:tc>
        <w:tc>
          <w:tcPr>
            <w:tcW w:w="2505" w:type="dxa"/>
            <w:vAlign w:val="center"/>
          </w:tcPr>
          <w:p w:rsidR="0047001D" w:rsidRPr="00560580" w:rsidRDefault="0047001D" w:rsidP="0047001D">
            <w:pPr>
              <w:pStyle w:val="af4"/>
              <w:widowControl w:val="0"/>
              <w:jc w:val="center"/>
              <w:rPr>
                <w:rFonts w:ascii="Times New Roman" w:hAnsi="Times New Roman" w:cs="Times New Roman"/>
                <w:sz w:val="24"/>
                <w:szCs w:val="24"/>
              </w:rPr>
            </w:pPr>
            <w:r w:rsidRPr="00560580">
              <w:rPr>
                <w:rFonts w:ascii="Times New Roman" w:hAnsi="Times New Roman" w:cs="Times New Roman"/>
                <w:sz w:val="24"/>
                <w:szCs w:val="24"/>
              </w:rPr>
              <w:t>3</w:t>
            </w:r>
          </w:p>
        </w:tc>
      </w:tr>
      <w:tr w:rsidR="00980624" w:rsidRPr="00560580" w:rsidTr="00CA75D7">
        <w:tc>
          <w:tcPr>
            <w:tcW w:w="594" w:type="dxa"/>
            <w:vAlign w:val="center"/>
          </w:tcPr>
          <w:p w:rsidR="00C8748F" w:rsidRPr="00560580" w:rsidRDefault="00C8748F" w:rsidP="00832900">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1.</w:t>
            </w:r>
          </w:p>
        </w:tc>
        <w:tc>
          <w:tcPr>
            <w:tcW w:w="6246" w:type="dxa"/>
          </w:tcPr>
          <w:p w:rsidR="00C8748F" w:rsidRPr="00560580" w:rsidRDefault="00C8748F" w:rsidP="00832900">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Существующий жилой фонд</w:t>
            </w:r>
          </w:p>
        </w:tc>
        <w:tc>
          <w:tcPr>
            <w:tcW w:w="2505" w:type="dxa"/>
            <w:vAlign w:val="center"/>
          </w:tcPr>
          <w:p w:rsidR="00C8748F" w:rsidRPr="00560580" w:rsidRDefault="00980624" w:rsidP="00CA75D7">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23056</w:t>
            </w:r>
            <w:r w:rsidR="00CA75D7" w:rsidRPr="00560580">
              <w:rPr>
                <w:rFonts w:ascii="Times New Roman" w:hAnsi="Times New Roman" w:cs="Times New Roman"/>
                <w:sz w:val="24"/>
                <w:szCs w:val="24"/>
              </w:rPr>
              <w:t>,</w:t>
            </w:r>
            <w:r w:rsidR="00A21454" w:rsidRPr="00560580">
              <w:rPr>
                <w:rFonts w:ascii="Times New Roman" w:hAnsi="Times New Roman" w:cs="Times New Roman"/>
                <w:sz w:val="24"/>
                <w:szCs w:val="24"/>
              </w:rPr>
              <w:t>2</w:t>
            </w:r>
            <w:r w:rsidR="00C8748F" w:rsidRPr="00560580">
              <w:rPr>
                <w:rFonts w:ascii="Times New Roman" w:hAnsi="Times New Roman" w:cs="Times New Roman"/>
                <w:sz w:val="24"/>
                <w:szCs w:val="24"/>
              </w:rPr>
              <w:t>/</w:t>
            </w:r>
            <w:r w:rsidRPr="00560580">
              <w:rPr>
                <w:rFonts w:ascii="Times New Roman" w:hAnsi="Times New Roman" w:cs="Times New Roman"/>
                <w:sz w:val="24"/>
                <w:szCs w:val="24"/>
              </w:rPr>
              <w:t>8162</w:t>
            </w:r>
            <w:r w:rsidR="00321875" w:rsidRPr="00560580">
              <w:rPr>
                <w:rFonts w:ascii="Times New Roman" w:hAnsi="Times New Roman" w:cs="Times New Roman"/>
                <w:sz w:val="24"/>
                <w:szCs w:val="24"/>
              </w:rPr>
              <w:t>/1</w:t>
            </w:r>
            <w:r w:rsidRPr="00560580">
              <w:rPr>
                <w:rFonts w:ascii="Times New Roman" w:hAnsi="Times New Roman" w:cs="Times New Roman"/>
                <w:sz w:val="24"/>
                <w:szCs w:val="24"/>
              </w:rPr>
              <w:t>8900</w:t>
            </w:r>
            <w:r w:rsidR="00CA75D7" w:rsidRPr="00560580">
              <w:rPr>
                <w:rFonts w:ascii="Times New Roman" w:hAnsi="Times New Roman" w:cs="Times New Roman"/>
                <w:sz w:val="24"/>
                <w:szCs w:val="24"/>
              </w:rPr>
              <w:t>,</w:t>
            </w:r>
            <w:r w:rsidRPr="00560580">
              <w:rPr>
                <w:rFonts w:ascii="Times New Roman" w:hAnsi="Times New Roman" w:cs="Times New Roman"/>
                <w:sz w:val="24"/>
                <w:szCs w:val="24"/>
              </w:rPr>
              <w:t>8</w:t>
            </w:r>
            <w:r w:rsidR="00C35CC9" w:rsidRPr="00560580">
              <w:rPr>
                <w:rFonts w:ascii="Times New Roman" w:hAnsi="Times New Roman" w:cs="Times New Roman"/>
                <w:sz w:val="24"/>
                <w:szCs w:val="24"/>
              </w:rPr>
              <w:t>*</w:t>
            </w:r>
            <w:r w:rsidR="00C8748F" w:rsidRPr="00560580">
              <w:rPr>
                <w:rFonts w:ascii="Times New Roman" w:hAnsi="Times New Roman" w:cs="Times New Roman"/>
                <w:sz w:val="24"/>
                <w:szCs w:val="24"/>
              </w:rPr>
              <w:t>=</w:t>
            </w:r>
            <w:r w:rsidRPr="00560580">
              <w:rPr>
                <w:rFonts w:ascii="Times New Roman" w:hAnsi="Times New Roman" w:cs="Times New Roman"/>
                <w:sz w:val="24"/>
                <w:szCs w:val="24"/>
              </w:rPr>
              <w:t>50119</w:t>
            </w:r>
            <w:r w:rsidR="00CA75D7" w:rsidRPr="00560580">
              <w:rPr>
                <w:rFonts w:ascii="Times New Roman" w:hAnsi="Times New Roman" w:cs="Times New Roman"/>
                <w:sz w:val="24"/>
                <w:szCs w:val="24"/>
              </w:rPr>
              <w:t>,</w:t>
            </w:r>
            <w:r w:rsidRPr="00560580">
              <w:rPr>
                <w:rFonts w:ascii="Times New Roman" w:hAnsi="Times New Roman" w:cs="Times New Roman"/>
                <w:sz w:val="24"/>
                <w:szCs w:val="24"/>
              </w:rPr>
              <w:t>6</w:t>
            </w:r>
          </w:p>
        </w:tc>
      </w:tr>
      <w:tr w:rsidR="00CA75D7" w:rsidRPr="00560580" w:rsidTr="00CA75D7">
        <w:tc>
          <w:tcPr>
            <w:tcW w:w="594" w:type="dxa"/>
            <w:vAlign w:val="center"/>
          </w:tcPr>
          <w:p w:rsidR="00CA75D7" w:rsidRPr="00560580" w:rsidRDefault="00CA75D7" w:rsidP="003E0FC7">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2.</w:t>
            </w:r>
          </w:p>
        </w:tc>
        <w:tc>
          <w:tcPr>
            <w:tcW w:w="6246" w:type="dxa"/>
          </w:tcPr>
          <w:p w:rsidR="00CA75D7" w:rsidRPr="00560580" w:rsidRDefault="00CA75D7" w:rsidP="003E0FC7">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Убыль существующего жилого фонда на расчетный срок (37,5 % при норме 1,5 % в год)</w:t>
            </w:r>
          </w:p>
        </w:tc>
        <w:tc>
          <w:tcPr>
            <w:tcW w:w="2505" w:type="dxa"/>
            <w:vAlign w:val="center"/>
          </w:tcPr>
          <w:p w:rsidR="00CA75D7" w:rsidRPr="00560580" w:rsidRDefault="00CA75D7" w:rsidP="00CA75D7">
            <w:pPr>
              <w:widowControl w:val="0"/>
              <w:jc w:val="both"/>
              <w:rPr>
                <w:rFonts w:ascii="Times New Roman" w:hAnsi="Times New Roman" w:cs="Times New Roman"/>
                <w:sz w:val="24"/>
                <w:szCs w:val="24"/>
                <w:highlight w:val="yellow"/>
              </w:rPr>
            </w:pPr>
            <w:r w:rsidRPr="00560580">
              <w:rPr>
                <w:rFonts w:ascii="Times New Roman" w:hAnsi="Times New Roman" w:cs="Times New Roman"/>
                <w:sz w:val="24"/>
                <w:szCs w:val="24"/>
              </w:rPr>
              <w:t>18794,85</w:t>
            </w:r>
          </w:p>
        </w:tc>
      </w:tr>
      <w:tr w:rsidR="00CA75D7" w:rsidRPr="00560580" w:rsidTr="00CA75D7">
        <w:tc>
          <w:tcPr>
            <w:tcW w:w="594" w:type="dxa"/>
            <w:vAlign w:val="center"/>
          </w:tcPr>
          <w:p w:rsidR="00C8748F" w:rsidRPr="00560580" w:rsidRDefault="00CA75D7" w:rsidP="00832900">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3</w:t>
            </w:r>
            <w:r w:rsidR="00C8748F" w:rsidRPr="00560580">
              <w:rPr>
                <w:rFonts w:ascii="Times New Roman" w:hAnsi="Times New Roman" w:cs="Times New Roman"/>
                <w:sz w:val="24"/>
                <w:szCs w:val="24"/>
              </w:rPr>
              <w:t>.</w:t>
            </w:r>
          </w:p>
        </w:tc>
        <w:tc>
          <w:tcPr>
            <w:tcW w:w="6246" w:type="dxa"/>
          </w:tcPr>
          <w:p w:rsidR="00C8748F" w:rsidRPr="00560580" w:rsidRDefault="00CA75D7" w:rsidP="00832900">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Ветхий, аварийный жилой фонд (свыше 60 процентов)</w:t>
            </w:r>
          </w:p>
        </w:tc>
        <w:tc>
          <w:tcPr>
            <w:tcW w:w="2505" w:type="dxa"/>
            <w:vAlign w:val="center"/>
          </w:tcPr>
          <w:p w:rsidR="00C8748F" w:rsidRPr="00560580" w:rsidRDefault="00CA75D7" w:rsidP="00CA75D7">
            <w:pPr>
              <w:widowControl w:val="0"/>
              <w:jc w:val="both"/>
              <w:rPr>
                <w:rFonts w:ascii="Times New Roman" w:hAnsi="Times New Roman" w:cs="Times New Roman"/>
                <w:sz w:val="24"/>
                <w:szCs w:val="24"/>
                <w:highlight w:val="yellow"/>
              </w:rPr>
            </w:pPr>
            <w:r w:rsidRPr="00560580">
              <w:rPr>
                <w:rFonts w:ascii="Times New Roman" w:hAnsi="Times New Roman" w:cs="Times New Roman"/>
                <w:sz w:val="24"/>
                <w:szCs w:val="24"/>
              </w:rPr>
              <w:t>30471,2</w:t>
            </w:r>
          </w:p>
        </w:tc>
      </w:tr>
      <w:tr w:rsidR="00004445" w:rsidRPr="00560580" w:rsidTr="00CA75D7">
        <w:tc>
          <w:tcPr>
            <w:tcW w:w="594" w:type="dxa"/>
            <w:vAlign w:val="center"/>
          </w:tcPr>
          <w:p w:rsidR="00C8748F" w:rsidRPr="00560580" w:rsidRDefault="00CA75D7" w:rsidP="00832900">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4</w:t>
            </w:r>
            <w:r w:rsidR="00C8748F" w:rsidRPr="00560580">
              <w:rPr>
                <w:rFonts w:ascii="Times New Roman" w:hAnsi="Times New Roman" w:cs="Times New Roman"/>
                <w:sz w:val="24"/>
                <w:szCs w:val="24"/>
              </w:rPr>
              <w:t>.</w:t>
            </w:r>
          </w:p>
        </w:tc>
        <w:tc>
          <w:tcPr>
            <w:tcW w:w="6246" w:type="dxa"/>
          </w:tcPr>
          <w:p w:rsidR="00C8748F" w:rsidRPr="00560580" w:rsidRDefault="00C8748F" w:rsidP="00832900">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Сохраняемый жилой фонд</w:t>
            </w:r>
          </w:p>
        </w:tc>
        <w:tc>
          <w:tcPr>
            <w:tcW w:w="2505" w:type="dxa"/>
            <w:vAlign w:val="center"/>
          </w:tcPr>
          <w:p w:rsidR="00C8748F" w:rsidRPr="00560580" w:rsidRDefault="00CA75D7" w:rsidP="00832900">
            <w:pPr>
              <w:pStyle w:val="af4"/>
              <w:widowControl w:val="0"/>
              <w:jc w:val="both"/>
              <w:rPr>
                <w:rFonts w:ascii="Times New Roman" w:hAnsi="Times New Roman" w:cs="Times New Roman"/>
                <w:sz w:val="24"/>
                <w:szCs w:val="24"/>
                <w:highlight w:val="yellow"/>
              </w:rPr>
            </w:pPr>
            <w:r w:rsidRPr="00560580">
              <w:rPr>
                <w:rFonts w:ascii="Times New Roman" w:hAnsi="Times New Roman" w:cs="Times New Roman"/>
                <w:sz w:val="24"/>
                <w:szCs w:val="24"/>
              </w:rPr>
              <w:t>853,55</w:t>
            </w:r>
          </w:p>
        </w:tc>
      </w:tr>
      <w:tr w:rsidR="00004445" w:rsidRPr="00560580" w:rsidTr="00CA75D7">
        <w:tc>
          <w:tcPr>
            <w:tcW w:w="594" w:type="dxa"/>
            <w:vAlign w:val="center"/>
          </w:tcPr>
          <w:p w:rsidR="00C8748F" w:rsidRPr="00560580" w:rsidRDefault="00CA75D7" w:rsidP="00832900">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5</w:t>
            </w:r>
            <w:r w:rsidR="00C8748F" w:rsidRPr="00560580">
              <w:rPr>
                <w:rFonts w:ascii="Times New Roman" w:hAnsi="Times New Roman" w:cs="Times New Roman"/>
                <w:sz w:val="24"/>
                <w:szCs w:val="24"/>
              </w:rPr>
              <w:t>.</w:t>
            </w:r>
          </w:p>
        </w:tc>
        <w:tc>
          <w:tcPr>
            <w:tcW w:w="6246" w:type="dxa"/>
          </w:tcPr>
          <w:p w:rsidR="00C8748F" w:rsidRPr="00560580" w:rsidRDefault="00C8748F" w:rsidP="00832900">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 xml:space="preserve">Потребность в жилом фонде (при обеспеченности </w:t>
            </w:r>
            <w:r w:rsidR="00BC6C97" w:rsidRPr="00560580">
              <w:rPr>
                <w:rFonts w:ascii="Times New Roman" w:hAnsi="Times New Roman" w:cs="Times New Roman"/>
                <w:sz w:val="24"/>
                <w:szCs w:val="24"/>
              </w:rPr>
              <w:t>44,4</w:t>
            </w:r>
            <w:r w:rsidRPr="00560580">
              <w:rPr>
                <w:rFonts w:ascii="Times New Roman" w:hAnsi="Times New Roman" w:cs="Times New Roman"/>
                <w:sz w:val="24"/>
                <w:szCs w:val="24"/>
              </w:rPr>
              <w:t xml:space="preserve"> м2/чел) на расчетный срок</w:t>
            </w:r>
          </w:p>
        </w:tc>
        <w:tc>
          <w:tcPr>
            <w:tcW w:w="2505" w:type="dxa"/>
            <w:vAlign w:val="center"/>
          </w:tcPr>
          <w:p w:rsidR="00C8748F" w:rsidRPr="00560580" w:rsidRDefault="00004445" w:rsidP="00832900">
            <w:pPr>
              <w:pStyle w:val="af4"/>
              <w:widowControl w:val="0"/>
              <w:jc w:val="both"/>
              <w:rPr>
                <w:rFonts w:ascii="Times New Roman" w:hAnsi="Times New Roman" w:cs="Times New Roman"/>
                <w:sz w:val="24"/>
                <w:szCs w:val="24"/>
                <w:highlight w:val="yellow"/>
              </w:rPr>
            </w:pPr>
            <w:r w:rsidRPr="00560580">
              <w:rPr>
                <w:rFonts w:ascii="Times New Roman" w:hAnsi="Times New Roman" w:cs="Times New Roman"/>
                <w:sz w:val="24"/>
                <w:szCs w:val="24"/>
              </w:rPr>
              <w:t>59540,4</w:t>
            </w:r>
          </w:p>
        </w:tc>
      </w:tr>
      <w:tr w:rsidR="00004445" w:rsidRPr="00560580" w:rsidTr="00CA75D7">
        <w:tc>
          <w:tcPr>
            <w:tcW w:w="594" w:type="dxa"/>
            <w:vAlign w:val="center"/>
          </w:tcPr>
          <w:p w:rsidR="00C8748F" w:rsidRPr="00560580" w:rsidRDefault="00CA75D7" w:rsidP="00832900">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6</w:t>
            </w:r>
            <w:r w:rsidR="00C8748F" w:rsidRPr="00560580">
              <w:rPr>
                <w:rFonts w:ascii="Times New Roman" w:hAnsi="Times New Roman" w:cs="Times New Roman"/>
                <w:sz w:val="24"/>
                <w:szCs w:val="24"/>
              </w:rPr>
              <w:t>.</w:t>
            </w:r>
          </w:p>
        </w:tc>
        <w:tc>
          <w:tcPr>
            <w:tcW w:w="6246" w:type="dxa"/>
          </w:tcPr>
          <w:p w:rsidR="00C8748F" w:rsidRPr="00560580" w:rsidRDefault="00C8748F" w:rsidP="00832900">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Объем нового жилищного строительства,</w:t>
            </w:r>
          </w:p>
          <w:p w:rsidR="00C8748F" w:rsidRPr="00560580" w:rsidRDefault="00C8748F" w:rsidP="00832900">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в том числе требующего реконструкции или компенсационного строительства</w:t>
            </w:r>
          </w:p>
        </w:tc>
        <w:tc>
          <w:tcPr>
            <w:tcW w:w="2505" w:type="dxa"/>
            <w:vAlign w:val="center"/>
          </w:tcPr>
          <w:p w:rsidR="00C8748F" w:rsidRPr="00560580" w:rsidRDefault="00004445" w:rsidP="00832900">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58686,85</w:t>
            </w:r>
          </w:p>
        </w:tc>
      </w:tr>
    </w:tbl>
    <w:p w:rsidR="00C8748F" w:rsidRPr="00560580" w:rsidRDefault="00C35CC9" w:rsidP="00560580">
      <w:pPr>
        <w:pStyle w:val="28"/>
        <w:widowControl w:val="0"/>
        <w:jc w:val="both"/>
        <w:rPr>
          <w:b w:val="0"/>
          <w:i w:val="0"/>
          <w:sz w:val="28"/>
          <w:szCs w:val="28"/>
        </w:rPr>
      </w:pPr>
      <w:r w:rsidRPr="00560580">
        <w:rPr>
          <w:b w:val="0"/>
          <w:i w:val="0"/>
          <w:sz w:val="28"/>
          <w:szCs w:val="28"/>
        </w:rPr>
        <w:t>*</w:t>
      </w:r>
      <w:r w:rsidR="00D4731E" w:rsidRPr="00560580">
        <w:rPr>
          <w:b w:val="0"/>
          <w:i w:val="0"/>
          <w:sz w:val="28"/>
          <w:szCs w:val="28"/>
        </w:rPr>
        <w:t>Данные по постоянно проживающему населению/</w:t>
      </w:r>
      <w:r w:rsidR="00C8748F" w:rsidRPr="00560580">
        <w:rPr>
          <w:b w:val="0"/>
          <w:i w:val="0"/>
          <w:sz w:val="28"/>
          <w:szCs w:val="28"/>
        </w:rPr>
        <w:t xml:space="preserve">данные по </w:t>
      </w:r>
      <w:r w:rsidR="00014455">
        <w:rPr>
          <w:b w:val="0"/>
          <w:i w:val="0"/>
          <w:sz w:val="28"/>
          <w:szCs w:val="28"/>
        </w:rPr>
        <w:t>сезонно проживающему населению</w:t>
      </w:r>
      <w:r w:rsidR="00F54401" w:rsidRPr="00560580">
        <w:rPr>
          <w:b w:val="0"/>
          <w:i w:val="0"/>
          <w:sz w:val="28"/>
          <w:szCs w:val="28"/>
        </w:rPr>
        <w:t>/по не</w:t>
      </w:r>
      <w:r w:rsidR="00D71816" w:rsidRPr="00560580">
        <w:rPr>
          <w:b w:val="0"/>
          <w:i w:val="0"/>
          <w:sz w:val="28"/>
          <w:szCs w:val="28"/>
        </w:rPr>
        <w:t>используемому</w:t>
      </w:r>
      <w:r w:rsidR="00F54401" w:rsidRPr="00560580">
        <w:rPr>
          <w:b w:val="0"/>
          <w:i w:val="0"/>
          <w:sz w:val="28"/>
          <w:szCs w:val="28"/>
        </w:rPr>
        <w:t xml:space="preserve"> жилью</w:t>
      </w:r>
    </w:p>
    <w:p w:rsidR="00C8748F" w:rsidRPr="00004445" w:rsidRDefault="00C8748F" w:rsidP="0047001D">
      <w:pPr>
        <w:widowControl w:val="0"/>
        <w:spacing w:after="0" w:line="360" w:lineRule="auto"/>
        <w:ind w:firstLine="709"/>
        <w:jc w:val="both"/>
        <w:rPr>
          <w:rFonts w:ascii="Times New Roman" w:hAnsi="Times New Roman" w:cs="Times New Roman"/>
          <w:sz w:val="28"/>
          <w:szCs w:val="28"/>
        </w:rPr>
      </w:pPr>
      <w:r w:rsidRPr="00004445">
        <w:rPr>
          <w:rFonts w:ascii="Times New Roman" w:hAnsi="Times New Roman" w:cs="Times New Roman"/>
          <w:sz w:val="28"/>
          <w:szCs w:val="28"/>
        </w:rPr>
        <w:t>В настоящее время процентное соотношение существующего</w:t>
      </w:r>
      <w:r w:rsidR="00B93676" w:rsidRPr="00004445">
        <w:rPr>
          <w:rFonts w:ascii="Times New Roman" w:hAnsi="Times New Roman" w:cs="Times New Roman"/>
          <w:sz w:val="28"/>
          <w:szCs w:val="28"/>
        </w:rPr>
        <w:t xml:space="preserve"> </w:t>
      </w:r>
      <w:r w:rsidR="00BC6C97" w:rsidRPr="00004445">
        <w:rPr>
          <w:rFonts w:ascii="Times New Roman" w:hAnsi="Times New Roman" w:cs="Times New Roman"/>
          <w:sz w:val="28"/>
          <w:szCs w:val="28"/>
        </w:rPr>
        <w:t>(</w:t>
      </w:r>
      <w:r w:rsidR="00321875" w:rsidRPr="00004445">
        <w:rPr>
          <w:rFonts w:ascii="Times New Roman" w:hAnsi="Times New Roman" w:cs="Times New Roman"/>
          <w:sz w:val="28"/>
          <w:szCs w:val="28"/>
        </w:rPr>
        <w:t>с</w:t>
      </w:r>
      <w:r w:rsidR="00BC6C97" w:rsidRPr="00004445">
        <w:rPr>
          <w:rFonts w:ascii="Times New Roman" w:hAnsi="Times New Roman" w:cs="Times New Roman"/>
          <w:sz w:val="28"/>
          <w:szCs w:val="28"/>
        </w:rPr>
        <w:t xml:space="preserve"> </w:t>
      </w:r>
      <w:r w:rsidR="00560580" w:rsidRPr="00004445">
        <w:rPr>
          <w:rFonts w:ascii="Times New Roman" w:hAnsi="Times New Roman" w:cs="Times New Roman"/>
          <w:sz w:val="28"/>
          <w:szCs w:val="28"/>
        </w:rPr>
        <w:t>учетом</w:t>
      </w:r>
      <w:r w:rsidR="00560580" w:rsidRPr="00004445">
        <w:rPr>
          <w:rFonts w:ascii="Times New Roman" w:hAnsi="Times New Roman" w:cs="Times New Roman"/>
          <w:strike/>
          <w:sz w:val="28"/>
          <w:szCs w:val="28"/>
        </w:rPr>
        <w:t xml:space="preserve"> </w:t>
      </w:r>
      <w:r w:rsidR="00560580" w:rsidRPr="00004445">
        <w:rPr>
          <w:rFonts w:ascii="Times New Roman" w:hAnsi="Times New Roman" w:cs="Times New Roman"/>
          <w:sz w:val="28"/>
          <w:szCs w:val="28"/>
        </w:rPr>
        <w:t>неиспользуемого</w:t>
      </w:r>
      <w:r w:rsidR="00BC6C97" w:rsidRPr="00004445">
        <w:rPr>
          <w:rFonts w:ascii="Times New Roman" w:hAnsi="Times New Roman" w:cs="Times New Roman"/>
          <w:sz w:val="28"/>
          <w:szCs w:val="28"/>
        </w:rPr>
        <w:t>)</w:t>
      </w:r>
      <w:r w:rsidRPr="00004445">
        <w:rPr>
          <w:rFonts w:ascii="Times New Roman" w:hAnsi="Times New Roman" w:cs="Times New Roman"/>
          <w:sz w:val="28"/>
          <w:szCs w:val="28"/>
        </w:rPr>
        <w:t xml:space="preserve"> жилого фонда по видам застройки представлено в таблице </w:t>
      </w:r>
      <w:r w:rsidR="00300B98" w:rsidRPr="00004445">
        <w:rPr>
          <w:rFonts w:ascii="Times New Roman" w:hAnsi="Times New Roman" w:cs="Times New Roman"/>
          <w:sz w:val="28"/>
          <w:szCs w:val="28"/>
        </w:rPr>
        <w:t>3</w:t>
      </w:r>
      <w:r w:rsidR="00BC6C97" w:rsidRPr="00004445">
        <w:rPr>
          <w:rFonts w:ascii="Times New Roman" w:hAnsi="Times New Roman" w:cs="Times New Roman"/>
          <w:sz w:val="28"/>
          <w:szCs w:val="28"/>
        </w:rPr>
        <w:t>.1.1.2</w:t>
      </w:r>
      <w:r w:rsidR="00300B98" w:rsidRPr="00004445">
        <w:rPr>
          <w:rFonts w:ascii="Times New Roman" w:hAnsi="Times New Roman" w:cs="Times New Roman"/>
          <w:sz w:val="28"/>
          <w:szCs w:val="28"/>
        </w:rPr>
        <w:t>.</w:t>
      </w:r>
    </w:p>
    <w:p w:rsidR="00BF0E3A" w:rsidRDefault="00BF0E3A" w:rsidP="0047001D">
      <w:pPr>
        <w:widowControl w:val="0"/>
        <w:jc w:val="right"/>
        <w:rPr>
          <w:rFonts w:ascii="Times New Roman" w:hAnsi="Times New Roman" w:cs="Times New Roman"/>
          <w:sz w:val="28"/>
          <w:szCs w:val="28"/>
        </w:rPr>
        <w:sectPr w:rsidR="00BF0E3A" w:rsidSect="00A65068">
          <w:footnotePr>
            <w:numRestart w:val="eachPage"/>
          </w:footnotePr>
          <w:pgSz w:w="11906" w:h="16838"/>
          <w:pgMar w:top="1134" w:right="850" w:bottom="1134" w:left="1701" w:header="708" w:footer="708" w:gutter="0"/>
          <w:cols w:space="708"/>
          <w:docGrid w:linePitch="360"/>
        </w:sectPr>
      </w:pPr>
    </w:p>
    <w:p w:rsidR="00C8748F" w:rsidRPr="00004445" w:rsidRDefault="00C8748F" w:rsidP="0047001D">
      <w:pPr>
        <w:widowControl w:val="0"/>
        <w:jc w:val="right"/>
        <w:rPr>
          <w:rFonts w:ascii="Times New Roman" w:hAnsi="Times New Roman" w:cs="Times New Roman"/>
          <w:sz w:val="28"/>
          <w:szCs w:val="28"/>
          <w:lang w:val="en-US"/>
        </w:rPr>
      </w:pPr>
      <w:r w:rsidRPr="00004445">
        <w:rPr>
          <w:rFonts w:ascii="Times New Roman" w:hAnsi="Times New Roman" w:cs="Times New Roman"/>
          <w:sz w:val="28"/>
          <w:szCs w:val="28"/>
        </w:rPr>
        <w:lastRenderedPageBreak/>
        <w:t xml:space="preserve">Таблица </w:t>
      </w:r>
      <w:r w:rsidR="00300B98" w:rsidRPr="00004445">
        <w:rPr>
          <w:rFonts w:ascii="Times New Roman" w:hAnsi="Times New Roman" w:cs="Times New Roman"/>
          <w:sz w:val="28"/>
          <w:szCs w:val="28"/>
        </w:rPr>
        <w:t>3</w:t>
      </w:r>
      <w:r w:rsidRPr="00004445">
        <w:rPr>
          <w:rFonts w:ascii="Times New Roman" w:hAnsi="Times New Roman" w:cs="Times New Roman"/>
          <w:sz w:val="28"/>
          <w:szCs w:val="28"/>
        </w:rPr>
        <w:t>.1.1.</w:t>
      </w:r>
      <w:r w:rsidRPr="00004445">
        <w:rPr>
          <w:rFonts w:ascii="Times New Roman" w:hAnsi="Times New Roman" w:cs="Times New Roman"/>
          <w:sz w:val="28"/>
          <w:szCs w:val="28"/>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022"/>
        <w:gridCol w:w="2625"/>
        <w:gridCol w:w="2029"/>
      </w:tblGrid>
      <w:tr w:rsidR="00AC1AC4" w:rsidRPr="00560580" w:rsidTr="00BC6C97">
        <w:tc>
          <w:tcPr>
            <w:tcW w:w="674" w:type="dxa"/>
            <w:vAlign w:val="center"/>
          </w:tcPr>
          <w:p w:rsidR="00C8748F" w:rsidRPr="00560580" w:rsidRDefault="00C8748F" w:rsidP="0047001D">
            <w:pPr>
              <w:pStyle w:val="af4"/>
              <w:widowControl w:val="0"/>
              <w:jc w:val="center"/>
              <w:rPr>
                <w:rFonts w:ascii="Times New Roman" w:hAnsi="Times New Roman" w:cs="Times New Roman"/>
                <w:sz w:val="24"/>
                <w:szCs w:val="24"/>
              </w:rPr>
            </w:pPr>
            <w:r w:rsidRPr="00560580">
              <w:rPr>
                <w:rFonts w:ascii="Times New Roman" w:hAnsi="Times New Roman" w:cs="Times New Roman"/>
                <w:sz w:val="24"/>
                <w:szCs w:val="24"/>
              </w:rPr>
              <w:t>№ п/п</w:t>
            </w:r>
          </w:p>
        </w:tc>
        <w:tc>
          <w:tcPr>
            <w:tcW w:w="4111" w:type="dxa"/>
            <w:vAlign w:val="center"/>
          </w:tcPr>
          <w:p w:rsidR="00C8748F" w:rsidRPr="00560580" w:rsidRDefault="00C8748F" w:rsidP="0047001D">
            <w:pPr>
              <w:pStyle w:val="af4"/>
              <w:widowControl w:val="0"/>
              <w:jc w:val="center"/>
              <w:rPr>
                <w:rFonts w:ascii="Times New Roman" w:hAnsi="Times New Roman" w:cs="Times New Roman"/>
                <w:sz w:val="24"/>
                <w:szCs w:val="24"/>
              </w:rPr>
            </w:pPr>
            <w:r w:rsidRPr="00560580">
              <w:rPr>
                <w:rFonts w:ascii="Times New Roman" w:hAnsi="Times New Roman" w:cs="Times New Roman"/>
                <w:sz w:val="24"/>
                <w:szCs w:val="24"/>
              </w:rPr>
              <w:t>Типы домов</w:t>
            </w:r>
          </w:p>
        </w:tc>
        <w:tc>
          <w:tcPr>
            <w:tcW w:w="2693" w:type="dxa"/>
            <w:vAlign w:val="center"/>
          </w:tcPr>
          <w:p w:rsidR="00C8748F" w:rsidRPr="00560580" w:rsidRDefault="00C8748F" w:rsidP="00AC1AC4">
            <w:pPr>
              <w:pStyle w:val="af4"/>
              <w:widowControl w:val="0"/>
              <w:jc w:val="center"/>
              <w:rPr>
                <w:rFonts w:ascii="Times New Roman" w:hAnsi="Times New Roman" w:cs="Times New Roman"/>
                <w:sz w:val="24"/>
                <w:szCs w:val="24"/>
              </w:rPr>
            </w:pPr>
            <w:r w:rsidRPr="00560580">
              <w:rPr>
                <w:rFonts w:ascii="Times New Roman" w:hAnsi="Times New Roman" w:cs="Times New Roman"/>
                <w:sz w:val="24"/>
                <w:szCs w:val="24"/>
              </w:rPr>
              <w:t xml:space="preserve">Общая площадь жилого фонда, </w:t>
            </w:r>
            <w:r w:rsidR="00AC1AC4" w:rsidRPr="00560580">
              <w:rPr>
                <w:rFonts w:ascii="Times New Roman" w:hAnsi="Times New Roman" w:cs="Times New Roman"/>
                <w:sz w:val="24"/>
                <w:szCs w:val="24"/>
              </w:rPr>
              <w:t>кв.м</w:t>
            </w:r>
          </w:p>
        </w:tc>
        <w:tc>
          <w:tcPr>
            <w:tcW w:w="2092" w:type="dxa"/>
            <w:vAlign w:val="center"/>
          </w:tcPr>
          <w:p w:rsidR="00C8748F" w:rsidRPr="00560580" w:rsidRDefault="00C8748F" w:rsidP="0047001D">
            <w:pPr>
              <w:pStyle w:val="af4"/>
              <w:widowControl w:val="0"/>
              <w:jc w:val="center"/>
              <w:rPr>
                <w:rFonts w:ascii="Times New Roman" w:hAnsi="Times New Roman" w:cs="Times New Roman"/>
                <w:sz w:val="24"/>
                <w:szCs w:val="24"/>
              </w:rPr>
            </w:pPr>
            <w:r w:rsidRPr="00560580">
              <w:rPr>
                <w:rFonts w:ascii="Times New Roman" w:hAnsi="Times New Roman" w:cs="Times New Roman"/>
                <w:sz w:val="24"/>
                <w:szCs w:val="24"/>
              </w:rPr>
              <w:t>%</w:t>
            </w:r>
          </w:p>
        </w:tc>
      </w:tr>
      <w:tr w:rsidR="00AC1AC4" w:rsidRPr="00560580" w:rsidTr="00BC6C97">
        <w:tc>
          <w:tcPr>
            <w:tcW w:w="674" w:type="dxa"/>
            <w:vAlign w:val="center"/>
          </w:tcPr>
          <w:p w:rsidR="0047001D" w:rsidRPr="00560580" w:rsidRDefault="0047001D" w:rsidP="0047001D">
            <w:pPr>
              <w:pStyle w:val="af4"/>
              <w:widowControl w:val="0"/>
              <w:jc w:val="center"/>
              <w:rPr>
                <w:rFonts w:ascii="Times New Roman" w:hAnsi="Times New Roman" w:cs="Times New Roman"/>
                <w:sz w:val="24"/>
                <w:szCs w:val="24"/>
              </w:rPr>
            </w:pPr>
            <w:r w:rsidRPr="00560580">
              <w:rPr>
                <w:rFonts w:ascii="Times New Roman" w:hAnsi="Times New Roman" w:cs="Times New Roman"/>
                <w:sz w:val="24"/>
                <w:szCs w:val="24"/>
              </w:rPr>
              <w:t>1</w:t>
            </w:r>
          </w:p>
        </w:tc>
        <w:tc>
          <w:tcPr>
            <w:tcW w:w="4111" w:type="dxa"/>
            <w:vAlign w:val="center"/>
          </w:tcPr>
          <w:p w:rsidR="0047001D" w:rsidRPr="00560580" w:rsidRDefault="0047001D" w:rsidP="0047001D">
            <w:pPr>
              <w:pStyle w:val="af4"/>
              <w:widowControl w:val="0"/>
              <w:jc w:val="center"/>
              <w:rPr>
                <w:rFonts w:ascii="Times New Roman" w:hAnsi="Times New Roman" w:cs="Times New Roman"/>
                <w:sz w:val="24"/>
                <w:szCs w:val="24"/>
              </w:rPr>
            </w:pPr>
            <w:r w:rsidRPr="00560580">
              <w:rPr>
                <w:rFonts w:ascii="Times New Roman" w:hAnsi="Times New Roman" w:cs="Times New Roman"/>
                <w:sz w:val="24"/>
                <w:szCs w:val="24"/>
              </w:rPr>
              <w:t>2</w:t>
            </w:r>
          </w:p>
        </w:tc>
        <w:tc>
          <w:tcPr>
            <w:tcW w:w="2693" w:type="dxa"/>
            <w:vAlign w:val="center"/>
          </w:tcPr>
          <w:p w:rsidR="0047001D" w:rsidRPr="00560580" w:rsidRDefault="0047001D" w:rsidP="0047001D">
            <w:pPr>
              <w:pStyle w:val="af4"/>
              <w:widowControl w:val="0"/>
              <w:jc w:val="center"/>
              <w:rPr>
                <w:rFonts w:ascii="Times New Roman" w:hAnsi="Times New Roman" w:cs="Times New Roman"/>
                <w:sz w:val="24"/>
                <w:szCs w:val="24"/>
              </w:rPr>
            </w:pPr>
            <w:r w:rsidRPr="00560580">
              <w:rPr>
                <w:rFonts w:ascii="Times New Roman" w:hAnsi="Times New Roman" w:cs="Times New Roman"/>
                <w:sz w:val="24"/>
                <w:szCs w:val="24"/>
              </w:rPr>
              <w:t>3</w:t>
            </w:r>
          </w:p>
        </w:tc>
        <w:tc>
          <w:tcPr>
            <w:tcW w:w="2092" w:type="dxa"/>
            <w:vAlign w:val="center"/>
          </w:tcPr>
          <w:p w:rsidR="0047001D" w:rsidRPr="00560580" w:rsidRDefault="0047001D" w:rsidP="0047001D">
            <w:pPr>
              <w:pStyle w:val="af4"/>
              <w:widowControl w:val="0"/>
              <w:jc w:val="center"/>
              <w:rPr>
                <w:rFonts w:ascii="Times New Roman" w:hAnsi="Times New Roman" w:cs="Times New Roman"/>
                <w:sz w:val="24"/>
                <w:szCs w:val="24"/>
              </w:rPr>
            </w:pPr>
            <w:r w:rsidRPr="00560580">
              <w:rPr>
                <w:rFonts w:ascii="Times New Roman" w:hAnsi="Times New Roman" w:cs="Times New Roman"/>
                <w:sz w:val="24"/>
                <w:szCs w:val="24"/>
              </w:rPr>
              <w:t>4</w:t>
            </w:r>
          </w:p>
        </w:tc>
      </w:tr>
      <w:tr w:rsidR="00AC1AC4" w:rsidRPr="00560580" w:rsidTr="00BC6C97">
        <w:tc>
          <w:tcPr>
            <w:tcW w:w="674" w:type="dxa"/>
            <w:vAlign w:val="center"/>
          </w:tcPr>
          <w:p w:rsidR="00C8748F" w:rsidRPr="00560580" w:rsidRDefault="00C8748F" w:rsidP="00832900">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1.</w:t>
            </w:r>
          </w:p>
        </w:tc>
        <w:tc>
          <w:tcPr>
            <w:tcW w:w="4111" w:type="dxa"/>
          </w:tcPr>
          <w:p w:rsidR="00C8748F" w:rsidRPr="00560580" w:rsidRDefault="009A5AB3" w:rsidP="009A5AB3">
            <w:pPr>
              <w:pStyle w:val="af4"/>
              <w:widowControl w:val="0"/>
              <w:jc w:val="both"/>
              <w:rPr>
                <w:rFonts w:ascii="Times New Roman" w:hAnsi="Times New Roman" w:cs="Times New Roman"/>
                <w:sz w:val="24"/>
                <w:szCs w:val="24"/>
              </w:rPr>
            </w:pPr>
            <w:r>
              <w:rPr>
                <w:rFonts w:ascii="Times New Roman" w:hAnsi="Times New Roman" w:cs="Times New Roman"/>
                <w:sz w:val="24"/>
                <w:szCs w:val="24"/>
              </w:rPr>
              <w:t>Индивидуальная жилая застройка</w:t>
            </w:r>
          </w:p>
        </w:tc>
        <w:tc>
          <w:tcPr>
            <w:tcW w:w="2693" w:type="dxa"/>
            <w:vAlign w:val="center"/>
          </w:tcPr>
          <w:p w:rsidR="00C8748F" w:rsidRPr="00560580" w:rsidRDefault="00F6490A" w:rsidP="00832900">
            <w:pPr>
              <w:pStyle w:val="af4"/>
              <w:widowControl w:val="0"/>
              <w:jc w:val="both"/>
              <w:rPr>
                <w:rFonts w:ascii="Times New Roman" w:hAnsi="Times New Roman" w:cs="Times New Roman"/>
                <w:sz w:val="24"/>
                <w:szCs w:val="24"/>
                <w:highlight w:val="yellow"/>
              </w:rPr>
            </w:pPr>
            <w:r w:rsidRPr="00560580">
              <w:rPr>
                <w:rFonts w:ascii="Times New Roman" w:hAnsi="Times New Roman" w:cs="Times New Roman"/>
                <w:sz w:val="24"/>
                <w:szCs w:val="24"/>
              </w:rPr>
              <w:t>41851</w:t>
            </w:r>
          </w:p>
        </w:tc>
        <w:tc>
          <w:tcPr>
            <w:tcW w:w="2092" w:type="dxa"/>
            <w:vAlign w:val="center"/>
          </w:tcPr>
          <w:p w:rsidR="00C8748F" w:rsidRPr="00560580" w:rsidRDefault="00F6490A" w:rsidP="00832900">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83,5</w:t>
            </w:r>
          </w:p>
        </w:tc>
      </w:tr>
      <w:tr w:rsidR="00AC1AC4" w:rsidRPr="00560580" w:rsidTr="00BC6C97">
        <w:tc>
          <w:tcPr>
            <w:tcW w:w="674" w:type="dxa"/>
            <w:vAlign w:val="center"/>
          </w:tcPr>
          <w:p w:rsidR="00C8748F" w:rsidRPr="00560580" w:rsidRDefault="00C8748F" w:rsidP="00832900">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2.</w:t>
            </w:r>
          </w:p>
        </w:tc>
        <w:tc>
          <w:tcPr>
            <w:tcW w:w="4111" w:type="dxa"/>
          </w:tcPr>
          <w:p w:rsidR="00C8748F" w:rsidRPr="00560580" w:rsidRDefault="00C8748F" w:rsidP="00832900">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Многоквартирная застройка</w:t>
            </w:r>
          </w:p>
        </w:tc>
        <w:tc>
          <w:tcPr>
            <w:tcW w:w="2693" w:type="dxa"/>
            <w:vAlign w:val="center"/>
          </w:tcPr>
          <w:p w:rsidR="00C8748F" w:rsidRPr="00560580" w:rsidRDefault="00F6490A" w:rsidP="00832900">
            <w:pPr>
              <w:pStyle w:val="af4"/>
              <w:widowControl w:val="0"/>
              <w:jc w:val="both"/>
              <w:rPr>
                <w:rFonts w:ascii="Times New Roman" w:hAnsi="Times New Roman" w:cs="Times New Roman"/>
                <w:sz w:val="24"/>
                <w:szCs w:val="24"/>
                <w:highlight w:val="yellow"/>
              </w:rPr>
            </w:pPr>
            <w:r w:rsidRPr="00560580">
              <w:rPr>
                <w:rFonts w:ascii="Times New Roman" w:hAnsi="Times New Roman" w:cs="Times New Roman"/>
                <w:sz w:val="24"/>
                <w:szCs w:val="24"/>
              </w:rPr>
              <w:t>8268,6</w:t>
            </w:r>
          </w:p>
        </w:tc>
        <w:tc>
          <w:tcPr>
            <w:tcW w:w="2092" w:type="dxa"/>
            <w:vAlign w:val="center"/>
          </w:tcPr>
          <w:p w:rsidR="00C8748F" w:rsidRPr="00560580" w:rsidRDefault="00F6490A" w:rsidP="00832900">
            <w:pPr>
              <w:pStyle w:val="af4"/>
              <w:widowControl w:val="0"/>
              <w:jc w:val="both"/>
              <w:rPr>
                <w:rFonts w:ascii="Times New Roman" w:hAnsi="Times New Roman" w:cs="Times New Roman"/>
                <w:sz w:val="24"/>
                <w:szCs w:val="24"/>
              </w:rPr>
            </w:pPr>
            <w:r w:rsidRPr="00560580">
              <w:rPr>
                <w:rFonts w:ascii="Times New Roman" w:hAnsi="Times New Roman" w:cs="Times New Roman"/>
                <w:sz w:val="24"/>
                <w:szCs w:val="24"/>
              </w:rPr>
              <w:t>16,5</w:t>
            </w:r>
          </w:p>
        </w:tc>
      </w:tr>
    </w:tbl>
    <w:p w:rsidR="00C8748F" w:rsidRPr="00AC1AC4" w:rsidRDefault="00C8748F" w:rsidP="00BF0E3A">
      <w:pPr>
        <w:widowControl w:val="0"/>
        <w:spacing w:before="240" w:after="0" w:line="360" w:lineRule="auto"/>
        <w:ind w:firstLine="851"/>
        <w:jc w:val="both"/>
        <w:rPr>
          <w:rFonts w:ascii="Times New Roman" w:hAnsi="Times New Roman" w:cs="Times New Roman"/>
          <w:sz w:val="28"/>
          <w:szCs w:val="28"/>
        </w:rPr>
      </w:pPr>
      <w:r w:rsidRPr="00AC1AC4">
        <w:rPr>
          <w:rFonts w:ascii="Times New Roman" w:hAnsi="Times New Roman" w:cs="Times New Roman"/>
          <w:sz w:val="28"/>
          <w:szCs w:val="28"/>
        </w:rPr>
        <w:t xml:space="preserve">В </w:t>
      </w:r>
      <w:r w:rsidR="00AC1AC4" w:rsidRPr="00AC1AC4">
        <w:rPr>
          <w:rFonts w:ascii="Times New Roman" w:hAnsi="Times New Roman" w:cs="Times New Roman"/>
          <w:sz w:val="28"/>
          <w:szCs w:val="28"/>
        </w:rPr>
        <w:t>муниципальном образовании</w:t>
      </w:r>
      <w:r w:rsidRPr="00AC1AC4">
        <w:rPr>
          <w:rFonts w:ascii="Times New Roman" w:hAnsi="Times New Roman" w:cs="Times New Roman"/>
          <w:sz w:val="28"/>
          <w:szCs w:val="28"/>
        </w:rPr>
        <w:t xml:space="preserve"> значительно преобладает </w:t>
      </w:r>
      <w:r w:rsidR="00B27883">
        <w:rPr>
          <w:rFonts w:ascii="Times New Roman" w:hAnsi="Times New Roman" w:cs="Times New Roman"/>
          <w:sz w:val="28"/>
          <w:szCs w:val="28"/>
        </w:rPr>
        <w:t>индивидуальная жилая застройка</w:t>
      </w:r>
      <w:r w:rsidRPr="00AC1AC4">
        <w:rPr>
          <w:rFonts w:ascii="Times New Roman" w:hAnsi="Times New Roman" w:cs="Times New Roman"/>
          <w:sz w:val="28"/>
          <w:szCs w:val="28"/>
        </w:rPr>
        <w:t xml:space="preserve">. Новое жилищное строительство в последние годы ведется </w:t>
      </w:r>
      <w:r w:rsidR="00AC1AC4" w:rsidRPr="00AC1AC4">
        <w:rPr>
          <w:rFonts w:ascii="Times New Roman" w:hAnsi="Times New Roman" w:cs="Times New Roman"/>
          <w:sz w:val="28"/>
          <w:szCs w:val="28"/>
        </w:rPr>
        <w:t xml:space="preserve">не </w:t>
      </w:r>
      <w:r w:rsidRPr="00AC1AC4">
        <w:rPr>
          <w:rFonts w:ascii="Times New Roman" w:hAnsi="Times New Roman" w:cs="Times New Roman"/>
          <w:sz w:val="28"/>
          <w:szCs w:val="28"/>
        </w:rPr>
        <w:t>активно.</w:t>
      </w:r>
    </w:p>
    <w:p w:rsidR="00C8748F" w:rsidRPr="00AC1AC4" w:rsidRDefault="00C8748F" w:rsidP="00832900">
      <w:pPr>
        <w:widowControl w:val="0"/>
        <w:spacing w:after="0" w:line="360" w:lineRule="auto"/>
        <w:ind w:firstLine="851"/>
        <w:jc w:val="both"/>
        <w:rPr>
          <w:rFonts w:ascii="Times New Roman" w:hAnsi="Times New Roman" w:cs="Times New Roman"/>
          <w:sz w:val="28"/>
          <w:szCs w:val="28"/>
        </w:rPr>
      </w:pPr>
      <w:r w:rsidRPr="00AC1AC4">
        <w:rPr>
          <w:rFonts w:ascii="Times New Roman" w:hAnsi="Times New Roman" w:cs="Times New Roman"/>
          <w:sz w:val="28"/>
          <w:szCs w:val="28"/>
        </w:rPr>
        <w:t>Проектом предлагается строительство нового жилья усадебного</w:t>
      </w:r>
      <w:r w:rsidR="00BC6C97" w:rsidRPr="00AC1AC4">
        <w:rPr>
          <w:rFonts w:ascii="Times New Roman" w:hAnsi="Times New Roman" w:cs="Times New Roman"/>
          <w:sz w:val="28"/>
          <w:szCs w:val="28"/>
        </w:rPr>
        <w:t xml:space="preserve"> и секционного </w:t>
      </w:r>
      <w:r w:rsidRPr="00AC1AC4">
        <w:rPr>
          <w:rFonts w:ascii="Times New Roman" w:hAnsi="Times New Roman" w:cs="Times New Roman"/>
          <w:sz w:val="28"/>
          <w:szCs w:val="28"/>
        </w:rPr>
        <w:t>типа</w:t>
      </w:r>
      <w:r w:rsidR="00CC716A" w:rsidRPr="00AC1AC4">
        <w:rPr>
          <w:rFonts w:ascii="Times New Roman" w:hAnsi="Times New Roman" w:cs="Times New Roman"/>
          <w:sz w:val="28"/>
          <w:szCs w:val="28"/>
        </w:rPr>
        <w:t>.</w:t>
      </w:r>
      <w:r w:rsidRPr="00AC1AC4">
        <w:rPr>
          <w:rFonts w:ascii="Times New Roman" w:hAnsi="Times New Roman" w:cs="Times New Roman"/>
          <w:sz w:val="28"/>
          <w:szCs w:val="28"/>
        </w:rPr>
        <w:t xml:space="preserve"> </w:t>
      </w:r>
    </w:p>
    <w:p w:rsidR="00C8748F" w:rsidRPr="00AC1AC4" w:rsidRDefault="00C8748F" w:rsidP="00832900">
      <w:pPr>
        <w:widowControl w:val="0"/>
        <w:spacing w:after="0" w:line="360" w:lineRule="auto"/>
        <w:ind w:firstLine="851"/>
        <w:jc w:val="both"/>
        <w:rPr>
          <w:rFonts w:ascii="Times New Roman" w:hAnsi="Times New Roman" w:cs="Times New Roman"/>
          <w:sz w:val="28"/>
          <w:szCs w:val="28"/>
        </w:rPr>
      </w:pPr>
      <w:r w:rsidRPr="00AC1AC4">
        <w:rPr>
          <w:rFonts w:ascii="Times New Roman" w:hAnsi="Times New Roman" w:cs="Times New Roman"/>
          <w:sz w:val="28"/>
          <w:szCs w:val="28"/>
        </w:rPr>
        <w:t xml:space="preserve">Ожидаемая численность населения, средняя обеспеченность жилым фондом, жилой фонд по расчетным периодам сведены в таблицу </w:t>
      </w:r>
      <w:r w:rsidR="00300B98" w:rsidRPr="00AC1AC4">
        <w:rPr>
          <w:rFonts w:ascii="Times New Roman" w:hAnsi="Times New Roman" w:cs="Times New Roman"/>
          <w:sz w:val="28"/>
          <w:szCs w:val="28"/>
        </w:rPr>
        <w:t>3</w:t>
      </w:r>
      <w:r w:rsidRPr="00AC1AC4">
        <w:rPr>
          <w:rFonts w:ascii="Times New Roman" w:hAnsi="Times New Roman" w:cs="Times New Roman"/>
          <w:sz w:val="28"/>
          <w:szCs w:val="28"/>
        </w:rPr>
        <w:t>.1.1.3</w:t>
      </w:r>
      <w:r w:rsidR="00300B98" w:rsidRPr="00AC1AC4">
        <w:rPr>
          <w:rFonts w:ascii="Times New Roman" w:hAnsi="Times New Roman" w:cs="Times New Roman"/>
          <w:sz w:val="28"/>
          <w:szCs w:val="28"/>
        </w:rPr>
        <w:t>.</w:t>
      </w:r>
    </w:p>
    <w:p w:rsidR="00C8748F" w:rsidRPr="00AC1AC4" w:rsidRDefault="00C8748F" w:rsidP="007742E8">
      <w:pPr>
        <w:widowControl w:val="0"/>
        <w:spacing w:line="360" w:lineRule="auto"/>
        <w:ind w:firstLine="284"/>
        <w:jc w:val="right"/>
        <w:rPr>
          <w:rFonts w:ascii="Times New Roman" w:hAnsi="Times New Roman" w:cs="Times New Roman"/>
          <w:sz w:val="28"/>
          <w:szCs w:val="28"/>
          <w:highlight w:val="yellow"/>
          <w:lang w:val="en-US"/>
        </w:rPr>
      </w:pPr>
      <w:r w:rsidRPr="00AC1AC4">
        <w:rPr>
          <w:rFonts w:ascii="Times New Roman" w:hAnsi="Times New Roman" w:cs="Times New Roman"/>
          <w:sz w:val="28"/>
          <w:szCs w:val="28"/>
        </w:rPr>
        <w:t>Та</w:t>
      </w:r>
      <w:r w:rsidR="00300B98" w:rsidRPr="00AC1AC4">
        <w:rPr>
          <w:rFonts w:ascii="Times New Roman" w:hAnsi="Times New Roman" w:cs="Times New Roman"/>
          <w:sz w:val="28"/>
          <w:szCs w:val="28"/>
        </w:rPr>
        <w:t>блица 3</w:t>
      </w:r>
      <w:r w:rsidRPr="00AC1AC4">
        <w:rPr>
          <w:rFonts w:ascii="Times New Roman" w:hAnsi="Times New Roman" w:cs="Times New Roman"/>
          <w:sz w:val="28"/>
          <w:szCs w:val="28"/>
        </w:rPr>
        <w:t>.1.1.</w:t>
      </w:r>
      <w:r w:rsidRPr="00AC1AC4">
        <w:rPr>
          <w:rFonts w:ascii="Times New Roman" w:hAnsi="Times New Roman" w:cs="Times New Roman"/>
          <w:sz w:val="28"/>
          <w:szCs w:val="28"/>
          <w:lang w:val="en-U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401"/>
        <w:gridCol w:w="1213"/>
        <w:gridCol w:w="2390"/>
        <w:gridCol w:w="2724"/>
      </w:tblGrid>
      <w:tr w:rsidR="008C5A5E" w:rsidRPr="00A21454" w:rsidTr="007742E8">
        <w:trPr>
          <w:trHeight w:val="20"/>
        </w:trPr>
        <w:tc>
          <w:tcPr>
            <w:tcW w:w="675" w:type="dxa"/>
            <w:vAlign w:val="center"/>
          </w:tcPr>
          <w:p w:rsidR="00C8748F" w:rsidRPr="00A21454" w:rsidRDefault="00C8748F" w:rsidP="0047001D">
            <w:pPr>
              <w:pStyle w:val="af4"/>
              <w:widowControl w:val="0"/>
              <w:jc w:val="center"/>
              <w:rPr>
                <w:rFonts w:ascii="Times New Roman" w:hAnsi="Times New Roman" w:cs="Times New Roman"/>
                <w:sz w:val="24"/>
                <w:szCs w:val="24"/>
              </w:rPr>
            </w:pPr>
            <w:r w:rsidRPr="00A21454">
              <w:rPr>
                <w:rFonts w:ascii="Times New Roman" w:hAnsi="Times New Roman" w:cs="Times New Roman"/>
                <w:sz w:val="24"/>
                <w:szCs w:val="24"/>
              </w:rPr>
              <w:t>№ п/п</w:t>
            </w:r>
          </w:p>
        </w:tc>
        <w:tc>
          <w:tcPr>
            <w:tcW w:w="2835" w:type="dxa"/>
            <w:vAlign w:val="center"/>
          </w:tcPr>
          <w:p w:rsidR="00C8748F" w:rsidRPr="00A21454" w:rsidRDefault="00C8748F" w:rsidP="0047001D">
            <w:pPr>
              <w:pStyle w:val="af4"/>
              <w:widowControl w:val="0"/>
              <w:jc w:val="center"/>
              <w:rPr>
                <w:rFonts w:ascii="Times New Roman" w:hAnsi="Times New Roman" w:cs="Times New Roman"/>
                <w:sz w:val="24"/>
                <w:szCs w:val="24"/>
              </w:rPr>
            </w:pPr>
            <w:r w:rsidRPr="00A21454">
              <w:rPr>
                <w:rFonts w:ascii="Times New Roman" w:hAnsi="Times New Roman" w:cs="Times New Roman"/>
                <w:sz w:val="24"/>
                <w:szCs w:val="24"/>
              </w:rPr>
              <w:t>Показатели</w:t>
            </w:r>
          </w:p>
        </w:tc>
        <w:tc>
          <w:tcPr>
            <w:tcW w:w="1275" w:type="dxa"/>
            <w:vAlign w:val="center"/>
          </w:tcPr>
          <w:p w:rsidR="00C8748F" w:rsidRPr="00A21454" w:rsidRDefault="00C8748F" w:rsidP="0047001D">
            <w:pPr>
              <w:pStyle w:val="af4"/>
              <w:widowControl w:val="0"/>
              <w:jc w:val="center"/>
              <w:rPr>
                <w:rFonts w:ascii="Times New Roman" w:hAnsi="Times New Roman" w:cs="Times New Roman"/>
                <w:sz w:val="24"/>
                <w:szCs w:val="24"/>
              </w:rPr>
            </w:pPr>
            <w:r w:rsidRPr="00A21454">
              <w:rPr>
                <w:rFonts w:ascii="Times New Roman" w:hAnsi="Times New Roman" w:cs="Times New Roman"/>
                <w:sz w:val="24"/>
                <w:szCs w:val="24"/>
              </w:rPr>
              <w:t>Ед.изм.</w:t>
            </w:r>
          </w:p>
        </w:tc>
        <w:tc>
          <w:tcPr>
            <w:tcW w:w="1904" w:type="dxa"/>
            <w:vAlign w:val="center"/>
          </w:tcPr>
          <w:p w:rsidR="00C8748F" w:rsidRPr="00A21454" w:rsidRDefault="00C8748F" w:rsidP="00D71816">
            <w:pPr>
              <w:pStyle w:val="af4"/>
              <w:widowControl w:val="0"/>
              <w:jc w:val="center"/>
              <w:rPr>
                <w:rFonts w:ascii="Times New Roman" w:hAnsi="Times New Roman" w:cs="Times New Roman"/>
                <w:sz w:val="24"/>
                <w:szCs w:val="24"/>
              </w:rPr>
            </w:pPr>
            <w:r w:rsidRPr="00A21454">
              <w:rPr>
                <w:rFonts w:ascii="Times New Roman" w:hAnsi="Times New Roman" w:cs="Times New Roman"/>
                <w:sz w:val="24"/>
                <w:szCs w:val="24"/>
              </w:rPr>
              <w:t>Исходный год - 20</w:t>
            </w:r>
            <w:r w:rsidR="00D71816" w:rsidRPr="00A21454">
              <w:rPr>
                <w:rFonts w:ascii="Times New Roman" w:hAnsi="Times New Roman" w:cs="Times New Roman"/>
                <w:sz w:val="24"/>
                <w:szCs w:val="24"/>
              </w:rPr>
              <w:t>20</w:t>
            </w:r>
          </w:p>
        </w:tc>
        <w:tc>
          <w:tcPr>
            <w:tcW w:w="3395" w:type="dxa"/>
            <w:vAlign w:val="center"/>
          </w:tcPr>
          <w:p w:rsidR="00C8748F" w:rsidRPr="00A21454" w:rsidRDefault="00C8748F" w:rsidP="0047001D">
            <w:pPr>
              <w:pStyle w:val="122"/>
              <w:widowControl w:val="0"/>
              <w:jc w:val="center"/>
            </w:pPr>
            <w:r w:rsidRPr="00A21454">
              <w:t>Расчетный срок – 204</w:t>
            </w:r>
            <w:r w:rsidR="00300B98" w:rsidRPr="00A21454">
              <w:t>5</w:t>
            </w:r>
          </w:p>
        </w:tc>
      </w:tr>
      <w:tr w:rsidR="008C5A5E" w:rsidRPr="00A21454" w:rsidTr="007742E8">
        <w:trPr>
          <w:trHeight w:val="20"/>
        </w:trPr>
        <w:tc>
          <w:tcPr>
            <w:tcW w:w="675" w:type="dxa"/>
            <w:vAlign w:val="center"/>
          </w:tcPr>
          <w:p w:rsidR="0047001D" w:rsidRPr="00A21454" w:rsidRDefault="0047001D" w:rsidP="0047001D">
            <w:pPr>
              <w:pStyle w:val="af4"/>
              <w:widowControl w:val="0"/>
              <w:jc w:val="center"/>
              <w:rPr>
                <w:rFonts w:ascii="Times New Roman" w:hAnsi="Times New Roman" w:cs="Times New Roman"/>
                <w:sz w:val="24"/>
                <w:szCs w:val="24"/>
              </w:rPr>
            </w:pPr>
            <w:r w:rsidRPr="00A21454">
              <w:rPr>
                <w:rFonts w:ascii="Times New Roman" w:hAnsi="Times New Roman" w:cs="Times New Roman"/>
                <w:sz w:val="24"/>
                <w:szCs w:val="24"/>
              </w:rPr>
              <w:t>1</w:t>
            </w:r>
          </w:p>
        </w:tc>
        <w:tc>
          <w:tcPr>
            <w:tcW w:w="2835" w:type="dxa"/>
            <w:vAlign w:val="center"/>
          </w:tcPr>
          <w:p w:rsidR="0047001D" w:rsidRPr="00A21454" w:rsidRDefault="0047001D" w:rsidP="0047001D">
            <w:pPr>
              <w:pStyle w:val="af4"/>
              <w:widowControl w:val="0"/>
              <w:jc w:val="center"/>
              <w:rPr>
                <w:rFonts w:ascii="Times New Roman" w:hAnsi="Times New Roman" w:cs="Times New Roman"/>
                <w:sz w:val="24"/>
                <w:szCs w:val="24"/>
              </w:rPr>
            </w:pPr>
            <w:r w:rsidRPr="00A21454">
              <w:rPr>
                <w:rFonts w:ascii="Times New Roman" w:hAnsi="Times New Roman" w:cs="Times New Roman"/>
                <w:sz w:val="24"/>
                <w:szCs w:val="24"/>
              </w:rPr>
              <w:t>2</w:t>
            </w:r>
          </w:p>
        </w:tc>
        <w:tc>
          <w:tcPr>
            <w:tcW w:w="1275" w:type="dxa"/>
            <w:vAlign w:val="center"/>
          </w:tcPr>
          <w:p w:rsidR="0047001D" w:rsidRPr="00A21454" w:rsidRDefault="0047001D" w:rsidP="0047001D">
            <w:pPr>
              <w:pStyle w:val="af4"/>
              <w:widowControl w:val="0"/>
              <w:jc w:val="center"/>
              <w:rPr>
                <w:rFonts w:ascii="Times New Roman" w:hAnsi="Times New Roman" w:cs="Times New Roman"/>
                <w:sz w:val="24"/>
                <w:szCs w:val="24"/>
              </w:rPr>
            </w:pPr>
            <w:r w:rsidRPr="00A21454">
              <w:rPr>
                <w:rFonts w:ascii="Times New Roman" w:hAnsi="Times New Roman" w:cs="Times New Roman"/>
                <w:sz w:val="24"/>
                <w:szCs w:val="24"/>
              </w:rPr>
              <w:t>3</w:t>
            </w:r>
          </w:p>
        </w:tc>
        <w:tc>
          <w:tcPr>
            <w:tcW w:w="1904" w:type="dxa"/>
            <w:vAlign w:val="center"/>
          </w:tcPr>
          <w:p w:rsidR="0047001D" w:rsidRPr="00A21454" w:rsidRDefault="0047001D" w:rsidP="0047001D">
            <w:pPr>
              <w:pStyle w:val="af4"/>
              <w:widowControl w:val="0"/>
              <w:jc w:val="center"/>
              <w:rPr>
                <w:rFonts w:ascii="Times New Roman" w:hAnsi="Times New Roman" w:cs="Times New Roman"/>
                <w:sz w:val="24"/>
                <w:szCs w:val="24"/>
              </w:rPr>
            </w:pPr>
            <w:r w:rsidRPr="00A21454">
              <w:rPr>
                <w:rFonts w:ascii="Times New Roman" w:hAnsi="Times New Roman" w:cs="Times New Roman"/>
                <w:sz w:val="24"/>
                <w:szCs w:val="24"/>
              </w:rPr>
              <w:t>4</w:t>
            </w:r>
          </w:p>
        </w:tc>
        <w:tc>
          <w:tcPr>
            <w:tcW w:w="3395" w:type="dxa"/>
            <w:vAlign w:val="center"/>
          </w:tcPr>
          <w:p w:rsidR="0047001D" w:rsidRPr="00A21454" w:rsidRDefault="0047001D" w:rsidP="0047001D">
            <w:pPr>
              <w:pStyle w:val="122"/>
              <w:widowControl w:val="0"/>
              <w:jc w:val="center"/>
            </w:pPr>
            <w:r w:rsidRPr="00A21454">
              <w:t>5</w:t>
            </w:r>
          </w:p>
        </w:tc>
      </w:tr>
      <w:tr w:rsidR="00D71816" w:rsidRPr="00A21454" w:rsidTr="007742E8">
        <w:trPr>
          <w:trHeight w:val="20"/>
        </w:trPr>
        <w:tc>
          <w:tcPr>
            <w:tcW w:w="675" w:type="dxa"/>
            <w:vAlign w:val="center"/>
          </w:tcPr>
          <w:p w:rsidR="00C8748F" w:rsidRPr="00A21454" w:rsidRDefault="00C8748F" w:rsidP="00832900">
            <w:pPr>
              <w:pStyle w:val="af4"/>
              <w:widowControl w:val="0"/>
              <w:jc w:val="both"/>
              <w:rPr>
                <w:rFonts w:ascii="Times New Roman" w:hAnsi="Times New Roman" w:cs="Times New Roman"/>
                <w:sz w:val="24"/>
                <w:szCs w:val="24"/>
              </w:rPr>
            </w:pPr>
            <w:r w:rsidRPr="00A21454">
              <w:rPr>
                <w:rFonts w:ascii="Times New Roman" w:hAnsi="Times New Roman" w:cs="Times New Roman"/>
                <w:sz w:val="24"/>
                <w:szCs w:val="24"/>
              </w:rPr>
              <w:t>1.</w:t>
            </w:r>
          </w:p>
        </w:tc>
        <w:tc>
          <w:tcPr>
            <w:tcW w:w="2835" w:type="dxa"/>
            <w:vAlign w:val="center"/>
          </w:tcPr>
          <w:p w:rsidR="00C8748F" w:rsidRPr="00A21454" w:rsidRDefault="00C8748F" w:rsidP="00832900">
            <w:pPr>
              <w:pStyle w:val="af4"/>
              <w:widowControl w:val="0"/>
              <w:jc w:val="both"/>
              <w:rPr>
                <w:rFonts w:ascii="Times New Roman" w:hAnsi="Times New Roman" w:cs="Times New Roman"/>
                <w:sz w:val="24"/>
                <w:szCs w:val="24"/>
              </w:rPr>
            </w:pPr>
            <w:r w:rsidRPr="00A21454">
              <w:rPr>
                <w:rFonts w:ascii="Times New Roman" w:hAnsi="Times New Roman" w:cs="Times New Roman"/>
                <w:sz w:val="24"/>
                <w:szCs w:val="24"/>
              </w:rPr>
              <w:t>Численность населения</w:t>
            </w:r>
          </w:p>
        </w:tc>
        <w:tc>
          <w:tcPr>
            <w:tcW w:w="1275" w:type="dxa"/>
            <w:vAlign w:val="center"/>
          </w:tcPr>
          <w:p w:rsidR="00C8748F" w:rsidRPr="00A21454" w:rsidRDefault="00C8748F" w:rsidP="00832900">
            <w:pPr>
              <w:pStyle w:val="af4"/>
              <w:widowControl w:val="0"/>
              <w:jc w:val="both"/>
              <w:rPr>
                <w:rFonts w:ascii="Times New Roman" w:hAnsi="Times New Roman" w:cs="Times New Roman"/>
                <w:sz w:val="24"/>
                <w:szCs w:val="24"/>
              </w:rPr>
            </w:pPr>
            <w:r w:rsidRPr="00A21454">
              <w:rPr>
                <w:rFonts w:ascii="Times New Roman" w:hAnsi="Times New Roman" w:cs="Times New Roman"/>
                <w:sz w:val="24"/>
                <w:szCs w:val="24"/>
              </w:rPr>
              <w:t>чел.</w:t>
            </w:r>
          </w:p>
        </w:tc>
        <w:tc>
          <w:tcPr>
            <w:tcW w:w="1904" w:type="dxa"/>
            <w:vAlign w:val="center"/>
          </w:tcPr>
          <w:p w:rsidR="00C8748F" w:rsidRPr="00A21454" w:rsidRDefault="00AC1AC4" w:rsidP="00AC1AC4">
            <w:pPr>
              <w:pStyle w:val="af4"/>
              <w:widowControl w:val="0"/>
              <w:jc w:val="both"/>
              <w:rPr>
                <w:rFonts w:ascii="Times New Roman" w:hAnsi="Times New Roman" w:cs="Times New Roman"/>
                <w:sz w:val="24"/>
                <w:szCs w:val="24"/>
              </w:rPr>
            </w:pPr>
            <w:r w:rsidRPr="00A21454">
              <w:rPr>
                <w:rFonts w:ascii="Times New Roman" w:hAnsi="Times New Roman" w:cs="Times New Roman"/>
                <w:sz w:val="24"/>
                <w:szCs w:val="24"/>
              </w:rPr>
              <w:t>955</w:t>
            </w:r>
            <w:r w:rsidR="00C8748F" w:rsidRPr="00A21454">
              <w:rPr>
                <w:rFonts w:ascii="Times New Roman" w:hAnsi="Times New Roman" w:cs="Times New Roman"/>
                <w:sz w:val="24"/>
                <w:szCs w:val="24"/>
              </w:rPr>
              <w:t>/</w:t>
            </w:r>
            <w:r w:rsidR="00D71816" w:rsidRPr="00A21454">
              <w:rPr>
                <w:rFonts w:ascii="Times New Roman" w:hAnsi="Times New Roman" w:cs="Times New Roman"/>
                <w:sz w:val="24"/>
                <w:szCs w:val="24"/>
              </w:rPr>
              <w:t>3</w:t>
            </w:r>
            <w:r w:rsidRPr="00A21454">
              <w:rPr>
                <w:rFonts w:ascii="Times New Roman" w:hAnsi="Times New Roman" w:cs="Times New Roman"/>
                <w:sz w:val="24"/>
                <w:szCs w:val="24"/>
              </w:rPr>
              <w:t>03</w:t>
            </w:r>
          </w:p>
        </w:tc>
        <w:tc>
          <w:tcPr>
            <w:tcW w:w="3395" w:type="dxa"/>
            <w:vAlign w:val="center"/>
          </w:tcPr>
          <w:p w:rsidR="00C8748F" w:rsidRPr="00A21454" w:rsidRDefault="008C5A5E" w:rsidP="008C5A5E">
            <w:pPr>
              <w:pStyle w:val="af4"/>
              <w:widowControl w:val="0"/>
              <w:jc w:val="both"/>
              <w:rPr>
                <w:rFonts w:ascii="Times New Roman" w:hAnsi="Times New Roman" w:cs="Times New Roman"/>
                <w:sz w:val="24"/>
                <w:szCs w:val="24"/>
              </w:rPr>
            </w:pPr>
            <w:r w:rsidRPr="00A21454">
              <w:rPr>
                <w:rFonts w:ascii="Times New Roman" w:hAnsi="Times New Roman" w:cs="Times New Roman"/>
                <w:sz w:val="24"/>
                <w:szCs w:val="24"/>
              </w:rPr>
              <w:t>968</w:t>
            </w:r>
            <w:r w:rsidR="00C8748F" w:rsidRPr="00A21454">
              <w:rPr>
                <w:rFonts w:ascii="Times New Roman" w:hAnsi="Times New Roman" w:cs="Times New Roman"/>
                <w:sz w:val="24"/>
                <w:szCs w:val="24"/>
              </w:rPr>
              <w:t>/</w:t>
            </w:r>
            <w:r w:rsidRPr="00A21454">
              <w:rPr>
                <w:rFonts w:ascii="Times New Roman" w:hAnsi="Times New Roman" w:cs="Times New Roman"/>
                <w:sz w:val="24"/>
                <w:szCs w:val="24"/>
              </w:rPr>
              <w:t>373</w:t>
            </w:r>
          </w:p>
        </w:tc>
      </w:tr>
      <w:tr w:rsidR="00A21454" w:rsidRPr="00A21454" w:rsidTr="007742E8">
        <w:trPr>
          <w:trHeight w:val="20"/>
        </w:trPr>
        <w:tc>
          <w:tcPr>
            <w:tcW w:w="675" w:type="dxa"/>
            <w:vAlign w:val="center"/>
          </w:tcPr>
          <w:p w:rsidR="00C8748F" w:rsidRPr="00A21454" w:rsidRDefault="00C8748F" w:rsidP="00832900">
            <w:pPr>
              <w:pStyle w:val="af4"/>
              <w:widowControl w:val="0"/>
              <w:jc w:val="both"/>
              <w:rPr>
                <w:rFonts w:ascii="Times New Roman" w:hAnsi="Times New Roman" w:cs="Times New Roman"/>
                <w:sz w:val="24"/>
                <w:szCs w:val="24"/>
              </w:rPr>
            </w:pPr>
            <w:r w:rsidRPr="00A21454">
              <w:rPr>
                <w:rFonts w:ascii="Times New Roman" w:hAnsi="Times New Roman" w:cs="Times New Roman"/>
                <w:sz w:val="24"/>
                <w:szCs w:val="24"/>
              </w:rPr>
              <w:t>2.</w:t>
            </w:r>
          </w:p>
        </w:tc>
        <w:tc>
          <w:tcPr>
            <w:tcW w:w="2835" w:type="dxa"/>
            <w:vAlign w:val="center"/>
          </w:tcPr>
          <w:p w:rsidR="00C8748F" w:rsidRPr="00A21454" w:rsidRDefault="00C8748F" w:rsidP="00832900">
            <w:pPr>
              <w:pStyle w:val="af4"/>
              <w:widowControl w:val="0"/>
              <w:jc w:val="both"/>
              <w:rPr>
                <w:rFonts w:ascii="Times New Roman" w:hAnsi="Times New Roman" w:cs="Times New Roman"/>
                <w:sz w:val="24"/>
                <w:szCs w:val="24"/>
              </w:rPr>
            </w:pPr>
            <w:r w:rsidRPr="00A21454">
              <w:rPr>
                <w:rFonts w:ascii="Times New Roman" w:hAnsi="Times New Roman" w:cs="Times New Roman"/>
                <w:sz w:val="24"/>
                <w:szCs w:val="24"/>
              </w:rPr>
              <w:t>Средняя жилая обеспеченность</w:t>
            </w:r>
          </w:p>
        </w:tc>
        <w:tc>
          <w:tcPr>
            <w:tcW w:w="1275" w:type="dxa"/>
            <w:vAlign w:val="center"/>
          </w:tcPr>
          <w:p w:rsidR="00C8748F" w:rsidRPr="00A21454" w:rsidRDefault="008C5A5E" w:rsidP="00832900">
            <w:pPr>
              <w:pStyle w:val="af4"/>
              <w:widowControl w:val="0"/>
              <w:jc w:val="both"/>
              <w:rPr>
                <w:rFonts w:ascii="Times New Roman" w:hAnsi="Times New Roman" w:cs="Times New Roman"/>
                <w:sz w:val="24"/>
                <w:szCs w:val="24"/>
              </w:rPr>
            </w:pPr>
            <w:r w:rsidRPr="00A21454">
              <w:rPr>
                <w:rFonts w:ascii="Times New Roman" w:hAnsi="Times New Roman" w:cs="Times New Roman"/>
                <w:noProof/>
                <w:sz w:val="24"/>
                <w:szCs w:val="24"/>
                <w:lang w:eastAsia="ru-RU"/>
              </w:rPr>
              <w:t>кв.м/чел.</w:t>
            </w:r>
          </w:p>
        </w:tc>
        <w:tc>
          <w:tcPr>
            <w:tcW w:w="1904" w:type="dxa"/>
            <w:vAlign w:val="center"/>
          </w:tcPr>
          <w:p w:rsidR="00C8748F" w:rsidRPr="00A21454" w:rsidRDefault="00A21454" w:rsidP="00A21454">
            <w:pPr>
              <w:pStyle w:val="af4"/>
              <w:widowControl w:val="0"/>
              <w:jc w:val="both"/>
              <w:rPr>
                <w:rFonts w:ascii="Times New Roman" w:hAnsi="Times New Roman" w:cs="Times New Roman"/>
                <w:sz w:val="24"/>
                <w:szCs w:val="24"/>
              </w:rPr>
            </w:pPr>
            <w:r w:rsidRPr="00A21454">
              <w:rPr>
                <w:rFonts w:ascii="Times New Roman" w:hAnsi="Times New Roman" w:cs="Times New Roman"/>
                <w:sz w:val="24"/>
                <w:szCs w:val="24"/>
              </w:rPr>
              <w:t>24,1</w:t>
            </w:r>
            <w:r w:rsidR="00C8748F" w:rsidRPr="00A21454">
              <w:rPr>
                <w:rFonts w:ascii="Times New Roman" w:hAnsi="Times New Roman" w:cs="Times New Roman"/>
                <w:sz w:val="24"/>
                <w:szCs w:val="24"/>
              </w:rPr>
              <w:t>/</w:t>
            </w:r>
            <w:r w:rsidRPr="00A21454">
              <w:rPr>
                <w:rFonts w:ascii="Times New Roman" w:hAnsi="Times New Roman" w:cs="Times New Roman"/>
                <w:sz w:val="24"/>
                <w:szCs w:val="24"/>
              </w:rPr>
              <w:t>26,9</w:t>
            </w:r>
          </w:p>
        </w:tc>
        <w:tc>
          <w:tcPr>
            <w:tcW w:w="3395" w:type="dxa"/>
            <w:vAlign w:val="center"/>
          </w:tcPr>
          <w:p w:rsidR="00C8748F" w:rsidRPr="00A21454" w:rsidRDefault="00BC6C97" w:rsidP="00D71816">
            <w:pPr>
              <w:pStyle w:val="af4"/>
              <w:widowControl w:val="0"/>
              <w:jc w:val="both"/>
              <w:rPr>
                <w:rFonts w:ascii="Times New Roman" w:hAnsi="Times New Roman" w:cs="Times New Roman"/>
                <w:sz w:val="24"/>
                <w:szCs w:val="24"/>
              </w:rPr>
            </w:pPr>
            <w:r w:rsidRPr="00A21454">
              <w:rPr>
                <w:rFonts w:ascii="Times New Roman" w:hAnsi="Times New Roman" w:cs="Times New Roman"/>
                <w:sz w:val="24"/>
                <w:szCs w:val="24"/>
              </w:rPr>
              <w:t>44,4</w:t>
            </w:r>
            <w:r w:rsidR="00C8748F" w:rsidRPr="00A21454">
              <w:rPr>
                <w:rFonts w:ascii="Times New Roman" w:hAnsi="Times New Roman" w:cs="Times New Roman"/>
                <w:sz w:val="24"/>
                <w:szCs w:val="24"/>
              </w:rPr>
              <w:t>/</w:t>
            </w:r>
            <w:r w:rsidR="00D71816" w:rsidRPr="00A21454">
              <w:rPr>
                <w:rFonts w:ascii="Times New Roman" w:hAnsi="Times New Roman" w:cs="Times New Roman"/>
                <w:sz w:val="24"/>
                <w:szCs w:val="24"/>
              </w:rPr>
              <w:t>44,4</w:t>
            </w:r>
          </w:p>
        </w:tc>
      </w:tr>
      <w:tr w:rsidR="00D71816" w:rsidRPr="00A21454" w:rsidTr="007742E8">
        <w:trPr>
          <w:trHeight w:val="20"/>
        </w:trPr>
        <w:tc>
          <w:tcPr>
            <w:tcW w:w="675" w:type="dxa"/>
            <w:vAlign w:val="center"/>
          </w:tcPr>
          <w:p w:rsidR="00C8748F" w:rsidRPr="00A21454" w:rsidRDefault="00C8748F" w:rsidP="00832900">
            <w:pPr>
              <w:pStyle w:val="af4"/>
              <w:widowControl w:val="0"/>
              <w:jc w:val="both"/>
              <w:rPr>
                <w:rFonts w:ascii="Times New Roman" w:hAnsi="Times New Roman" w:cs="Times New Roman"/>
                <w:sz w:val="24"/>
                <w:szCs w:val="24"/>
              </w:rPr>
            </w:pPr>
            <w:r w:rsidRPr="00A21454">
              <w:rPr>
                <w:rFonts w:ascii="Times New Roman" w:hAnsi="Times New Roman" w:cs="Times New Roman"/>
                <w:sz w:val="24"/>
                <w:szCs w:val="24"/>
              </w:rPr>
              <w:t>3.</w:t>
            </w:r>
          </w:p>
        </w:tc>
        <w:tc>
          <w:tcPr>
            <w:tcW w:w="2835" w:type="dxa"/>
            <w:vAlign w:val="center"/>
          </w:tcPr>
          <w:p w:rsidR="00C8748F" w:rsidRPr="00A21454" w:rsidRDefault="00C8748F" w:rsidP="00832900">
            <w:pPr>
              <w:pStyle w:val="af4"/>
              <w:widowControl w:val="0"/>
              <w:jc w:val="both"/>
              <w:rPr>
                <w:rFonts w:ascii="Times New Roman" w:hAnsi="Times New Roman" w:cs="Times New Roman"/>
                <w:sz w:val="24"/>
                <w:szCs w:val="24"/>
              </w:rPr>
            </w:pPr>
            <w:r w:rsidRPr="00A21454">
              <w:rPr>
                <w:rFonts w:ascii="Times New Roman" w:hAnsi="Times New Roman" w:cs="Times New Roman"/>
                <w:sz w:val="24"/>
                <w:szCs w:val="24"/>
              </w:rPr>
              <w:t>Жилой фонд</w:t>
            </w:r>
          </w:p>
        </w:tc>
        <w:tc>
          <w:tcPr>
            <w:tcW w:w="1275" w:type="dxa"/>
            <w:vAlign w:val="center"/>
          </w:tcPr>
          <w:p w:rsidR="00C8748F" w:rsidRPr="00A21454" w:rsidRDefault="008C5A5E" w:rsidP="00832900">
            <w:pPr>
              <w:pStyle w:val="af4"/>
              <w:widowControl w:val="0"/>
              <w:jc w:val="both"/>
              <w:rPr>
                <w:rFonts w:ascii="Times New Roman" w:hAnsi="Times New Roman" w:cs="Times New Roman"/>
                <w:sz w:val="24"/>
                <w:szCs w:val="24"/>
              </w:rPr>
            </w:pPr>
            <w:r w:rsidRPr="00A21454">
              <w:rPr>
                <w:rFonts w:ascii="Times New Roman" w:hAnsi="Times New Roman" w:cs="Times New Roman"/>
                <w:sz w:val="24"/>
                <w:szCs w:val="24"/>
              </w:rPr>
              <w:t>кв.м</w:t>
            </w:r>
          </w:p>
        </w:tc>
        <w:tc>
          <w:tcPr>
            <w:tcW w:w="1904" w:type="dxa"/>
            <w:vAlign w:val="center"/>
          </w:tcPr>
          <w:p w:rsidR="00C8748F" w:rsidRPr="00A21454" w:rsidRDefault="00A21454" w:rsidP="00D71816">
            <w:pPr>
              <w:pStyle w:val="af4"/>
              <w:widowControl w:val="0"/>
              <w:jc w:val="both"/>
              <w:rPr>
                <w:rFonts w:ascii="Times New Roman" w:hAnsi="Times New Roman" w:cs="Times New Roman"/>
                <w:color w:val="C00000"/>
                <w:sz w:val="24"/>
                <w:szCs w:val="24"/>
              </w:rPr>
            </w:pPr>
            <w:r w:rsidRPr="00A21454">
              <w:rPr>
                <w:rFonts w:ascii="Times New Roman" w:hAnsi="Times New Roman" w:cs="Times New Roman"/>
                <w:sz w:val="24"/>
                <w:szCs w:val="24"/>
              </w:rPr>
              <w:t>23056,</w:t>
            </w:r>
            <w:r>
              <w:rPr>
                <w:rFonts w:ascii="Times New Roman" w:hAnsi="Times New Roman" w:cs="Times New Roman"/>
                <w:sz w:val="24"/>
                <w:szCs w:val="24"/>
              </w:rPr>
              <w:t>2</w:t>
            </w:r>
            <w:r w:rsidRPr="00A21454">
              <w:rPr>
                <w:rFonts w:ascii="Times New Roman" w:hAnsi="Times New Roman" w:cs="Times New Roman"/>
                <w:sz w:val="24"/>
                <w:szCs w:val="24"/>
              </w:rPr>
              <w:t>/8162/18900,8</w:t>
            </w:r>
          </w:p>
        </w:tc>
        <w:tc>
          <w:tcPr>
            <w:tcW w:w="3395" w:type="dxa"/>
            <w:vAlign w:val="center"/>
          </w:tcPr>
          <w:p w:rsidR="00C8748F" w:rsidRPr="00A21454" w:rsidRDefault="008C5A5E" w:rsidP="008C5A5E">
            <w:pPr>
              <w:pStyle w:val="af4"/>
              <w:widowControl w:val="0"/>
              <w:jc w:val="both"/>
              <w:rPr>
                <w:rFonts w:ascii="Times New Roman" w:hAnsi="Times New Roman" w:cs="Times New Roman"/>
                <w:sz w:val="24"/>
                <w:szCs w:val="24"/>
              </w:rPr>
            </w:pPr>
            <w:r w:rsidRPr="00A21454">
              <w:rPr>
                <w:rFonts w:ascii="Times New Roman" w:hAnsi="Times New Roman" w:cs="Times New Roman"/>
                <w:sz w:val="24"/>
                <w:szCs w:val="24"/>
              </w:rPr>
              <w:t>42979,2</w:t>
            </w:r>
            <w:r w:rsidR="00C8748F" w:rsidRPr="00A21454">
              <w:rPr>
                <w:rFonts w:ascii="Times New Roman" w:hAnsi="Times New Roman" w:cs="Times New Roman"/>
                <w:sz w:val="24"/>
                <w:szCs w:val="24"/>
              </w:rPr>
              <w:t>/</w:t>
            </w:r>
            <w:r w:rsidRPr="00A21454">
              <w:rPr>
                <w:rFonts w:ascii="Times New Roman" w:hAnsi="Times New Roman" w:cs="Times New Roman"/>
                <w:sz w:val="24"/>
                <w:szCs w:val="24"/>
              </w:rPr>
              <w:t>16561,2</w:t>
            </w:r>
          </w:p>
        </w:tc>
      </w:tr>
    </w:tbl>
    <w:p w:rsidR="00E14AF3" w:rsidRPr="00560580" w:rsidRDefault="00560580" w:rsidP="00832900">
      <w:pPr>
        <w:widowControl w:val="0"/>
        <w:spacing w:after="240" w:line="360" w:lineRule="auto"/>
        <w:ind w:firstLine="284"/>
        <w:jc w:val="both"/>
        <w:rPr>
          <w:rFonts w:ascii="Times New Roman" w:hAnsi="Times New Roman" w:cs="Times New Roman"/>
          <w:sz w:val="28"/>
          <w:szCs w:val="28"/>
        </w:rPr>
      </w:pPr>
      <w:r>
        <w:rPr>
          <w:rFonts w:ascii="Times New Roman" w:hAnsi="Times New Roman" w:cs="Times New Roman"/>
          <w:sz w:val="28"/>
          <w:szCs w:val="28"/>
        </w:rPr>
        <w:t>/-данные по населению сезонного проживания</w:t>
      </w:r>
      <w:r w:rsidR="00D71816" w:rsidRPr="00560580">
        <w:rPr>
          <w:rFonts w:ascii="Times New Roman" w:hAnsi="Times New Roman" w:cs="Times New Roman"/>
          <w:sz w:val="28"/>
          <w:szCs w:val="28"/>
        </w:rPr>
        <w:t>/по неиспользуемому жилью</w:t>
      </w:r>
    </w:p>
    <w:p w:rsidR="00E14AF3" w:rsidRPr="00A21454" w:rsidRDefault="00E14AF3" w:rsidP="00832900">
      <w:pPr>
        <w:widowControl w:val="0"/>
        <w:spacing w:after="0" w:line="360" w:lineRule="auto"/>
        <w:ind w:firstLine="709"/>
        <w:jc w:val="both"/>
        <w:rPr>
          <w:rFonts w:ascii="Times New Roman" w:hAnsi="Times New Roman" w:cs="Times New Roman"/>
          <w:sz w:val="28"/>
          <w:szCs w:val="28"/>
        </w:rPr>
      </w:pPr>
      <w:r w:rsidRPr="00A21454">
        <w:rPr>
          <w:rFonts w:ascii="Times New Roman" w:hAnsi="Times New Roman" w:cs="Times New Roman"/>
          <w:sz w:val="28"/>
          <w:szCs w:val="28"/>
        </w:rPr>
        <w:t xml:space="preserve">Средний состав семьи </w:t>
      </w:r>
      <w:r w:rsidR="00A21454" w:rsidRPr="00A21454">
        <w:rPr>
          <w:rFonts w:ascii="Times New Roman" w:hAnsi="Times New Roman" w:cs="Times New Roman"/>
          <w:sz w:val="28"/>
          <w:szCs w:val="28"/>
        </w:rPr>
        <w:t>в муниципальном образовании</w:t>
      </w:r>
      <w:r w:rsidRPr="00A21454">
        <w:rPr>
          <w:rFonts w:ascii="Times New Roman" w:hAnsi="Times New Roman" w:cs="Times New Roman"/>
          <w:sz w:val="28"/>
          <w:szCs w:val="28"/>
        </w:rPr>
        <w:t xml:space="preserve"> равен – 2,</w:t>
      </w:r>
      <w:r w:rsidR="00A21454" w:rsidRPr="00A21454">
        <w:rPr>
          <w:rFonts w:ascii="Times New Roman" w:hAnsi="Times New Roman" w:cs="Times New Roman"/>
          <w:sz w:val="28"/>
          <w:szCs w:val="28"/>
        </w:rPr>
        <w:t>5</w:t>
      </w:r>
      <w:r w:rsidR="00D71816" w:rsidRPr="00A21454">
        <w:rPr>
          <w:rFonts w:ascii="Times New Roman" w:hAnsi="Times New Roman" w:cs="Times New Roman"/>
          <w:sz w:val="28"/>
          <w:szCs w:val="28"/>
        </w:rPr>
        <w:t xml:space="preserve"> </w:t>
      </w:r>
      <w:r w:rsidRPr="00A21454">
        <w:rPr>
          <w:rFonts w:ascii="Times New Roman" w:hAnsi="Times New Roman" w:cs="Times New Roman"/>
          <w:sz w:val="28"/>
          <w:szCs w:val="28"/>
        </w:rPr>
        <w:t>человека</w:t>
      </w:r>
      <w:r w:rsidR="00A21454" w:rsidRPr="00A21454">
        <w:rPr>
          <w:rFonts w:ascii="Times New Roman" w:hAnsi="Times New Roman" w:cs="Times New Roman"/>
          <w:sz w:val="28"/>
          <w:szCs w:val="28"/>
        </w:rPr>
        <w:t>/семья</w:t>
      </w:r>
      <w:r w:rsidRPr="00A21454">
        <w:rPr>
          <w:rFonts w:ascii="Times New Roman" w:hAnsi="Times New Roman" w:cs="Times New Roman"/>
          <w:sz w:val="28"/>
          <w:szCs w:val="28"/>
        </w:rPr>
        <w:t>.</w:t>
      </w:r>
    </w:p>
    <w:p w:rsidR="00E14AF3" w:rsidRPr="00A21454" w:rsidRDefault="00E14AF3" w:rsidP="00832900">
      <w:pPr>
        <w:widowControl w:val="0"/>
        <w:spacing w:after="0" w:line="360" w:lineRule="auto"/>
        <w:ind w:firstLine="709"/>
        <w:jc w:val="both"/>
        <w:rPr>
          <w:rFonts w:ascii="Times New Roman" w:hAnsi="Times New Roman" w:cs="Times New Roman"/>
          <w:sz w:val="28"/>
          <w:szCs w:val="28"/>
        </w:rPr>
      </w:pPr>
      <w:r w:rsidRPr="00A21454">
        <w:rPr>
          <w:rFonts w:ascii="Times New Roman" w:hAnsi="Times New Roman" w:cs="Times New Roman"/>
          <w:sz w:val="28"/>
          <w:szCs w:val="28"/>
        </w:rPr>
        <w:t xml:space="preserve">Квартира на среднестатистическую семью к концу расчетного срока составит </w:t>
      </w:r>
      <w:r w:rsidR="00A21454" w:rsidRPr="00A21454">
        <w:rPr>
          <w:rFonts w:ascii="Times New Roman" w:hAnsi="Times New Roman" w:cs="Times New Roman"/>
          <w:sz w:val="28"/>
          <w:szCs w:val="28"/>
        </w:rPr>
        <w:t>111 кв.м</w:t>
      </w:r>
      <w:r w:rsidRPr="00A21454">
        <w:rPr>
          <w:rFonts w:ascii="Times New Roman" w:hAnsi="Times New Roman" w:cs="Times New Roman"/>
          <w:sz w:val="28"/>
          <w:szCs w:val="28"/>
        </w:rPr>
        <w:t>.</w:t>
      </w:r>
    </w:p>
    <w:p w:rsidR="00E14AF3" w:rsidRPr="00A21454" w:rsidRDefault="00E14AF3" w:rsidP="00832900">
      <w:pPr>
        <w:widowControl w:val="0"/>
        <w:spacing w:after="0" w:line="360" w:lineRule="auto"/>
        <w:ind w:firstLine="709"/>
        <w:jc w:val="both"/>
        <w:rPr>
          <w:rFonts w:ascii="Times New Roman" w:hAnsi="Times New Roman" w:cs="Times New Roman"/>
          <w:sz w:val="28"/>
          <w:szCs w:val="28"/>
        </w:rPr>
      </w:pPr>
      <w:r w:rsidRPr="00A21454">
        <w:rPr>
          <w:rFonts w:ascii="Times New Roman" w:hAnsi="Times New Roman" w:cs="Times New Roman"/>
          <w:sz w:val="28"/>
          <w:szCs w:val="28"/>
        </w:rPr>
        <w:t xml:space="preserve">Таким образом, потребуется строительство </w:t>
      </w:r>
      <w:r w:rsidR="00A21454" w:rsidRPr="00A21454">
        <w:rPr>
          <w:rFonts w:ascii="Times New Roman" w:hAnsi="Times New Roman" w:cs="Times New Roman"/>
          <w:sz w:val="28"/>
          <w:szCs w:val="28"/>
        </w:rPr>
        <w:t>529</w:t>
      </w:r>
      <w:r w:rsidRPr="00A21454">
        <w:rPr>
          <w:rFonts w:ascii="Times New Roman" w:hAnsi="Times New Roman" w:cs="Times New Roman"/>
          <w:sz w:val="28"/>
          <w:szCs w:val="28"/>
        </w:rPr>
        <w:t xml:space="preserve"> новых квартир, </w:t>
      </w:r>
      <w:r w:rsidR="00300B98" w:rsidRPr="00A21454">
        <w:rPr>
          <w:rFonts w:ascii="Times New Roman" w:hAnsi="Times New Roman" w:cs="Times New Roman"/>
          <w:sz w:val="28"/>
          <w:szCs w:val="28"/>
        </w:rPr>
        <w:t>с учетом</w:t>
      </w:r>
      <w:r w:rsidRPr="00A21454">
        <w:rPr>
          <w:rFonts w:ascii="Times New Roman" w:hAnsi="Times New Roman" w:cs="Times New Roman"/>
          <w:sz w:val="28"/>
          <w:szCs w:val="28"/>
        </w:rPr>
        <w:t xml:space="preserve"> замены ветхого аварийного фонда.</w:t>
      </w:r>
    </w:p>
    <w:p w:rsidR="00E14AF3" w:rsidRPr="002E38D3" w:rsidRDefault="00E14AF3" w:rsidP="00832900">
      <w:pPr>
        <w:widowControl w:val="0"/>
        <w:spacing w:after="0" w:line="360" w:lineRule="auto"/>
        <w:ind w:firstLine="709"/>
        <w:jc w:val="both"/>
        <w:rPr>
          <w:rFonts w:ascii="Times New Roman" w:hAnsi="Times New Roman" w:cs="Times New Roman"/>
          <w:sz w:val="28"/>
          <w:szCs w:val="28"/>
        </w:rPr>
      </w:pPr>
      <w:r w:rsidRPr="002E38D3">
        <w:rPr>
          <w:rFonts w:ascii="Times New Roman" w:hAnsi="Times New Roman" w:cs="Times New Roman"/>
          <w:sz w:val="28"/>
          <w:szCs w:val="28"/>
        </w:rPr>
        <w:t>Для проектирования принимаем:</w:t>
      </w:r>
    </w:p>
    <w:p w:rsidR="00E14AF3" w:rsidRPr="002E38D3" w:rsidRDefault="00E14AF3" w:rsidP="00832900">
      <w:pPr>
        <w:widowControl w:val="0"/>
        <w:spacing w:after="0" w:line="360" w:lineRule="auto"/>
        <w:ind w:firstLine="709"/>
        <w:jc w:val="both"/>
        <w:rPr>
          <w:rFonts w:ascii="Times New Roman" w:hAnsi="Times New Roman" w:cs="Times New Roman"/>
          <w:sz w:val="28"/>
          <w:szCs w:val="28"/>
        </w:rPr>
      </w:pPr>
      <w:r w:rsidRPr="002E38D3">
        <w:rPr>
          <w:rFonts w:ascii="Times New Roman" w:hAnsi="Times New Roman" w:cs="Times New Roman"/>
          <w:sz w:val="28"/>
          <w:szCs w:val="28"/>
        </w:rPr>
        <w:t xml:space="preserve">площадь участка </w:t>
      </w:r>
      <w:r w:rsidR="009A5AB3">
        <w:rPr>
          <w:rFonts w:ascii="Times New Roman" w:hAnsi="Times New Roman" w:cs="Times New Roman"/>
          <w:sz w:val="28"/>
          <w:szCs w:val="28"/>
        </w:rPr>
        <w:t>индивидуальной жилой</w:t>
      </w:r>
      <w:r w:rsidRPr="002E38D3">
        <w:rPr>
          <w:rFonts w:ascii="Times New Roman" w:hAnsi="Times New Roman" w:cs="Times New Roman"/>
          <w:sz w:val="28"/>
          <w:szCs w:val="28"/>
        </w:rPr>
        <w:t xml:space="preserve"> застройки ≈ </w:t>
      </w:r>
      <w:r w:rsidR="00BC6C97" w:rsidRPr="002E38D3">
        <w:rPr>
          <w:rFonts w:ascii="Times New Roman" w:hAnsi="Times New Roman" w:cs="Times New Roman"/>
          <w:sz w:val="28"/>
          <w:szCs w:val="28"/>
        </w:rPr>
        <w:t>0,23 га с учетом инфраструктуры</w:t>
      </w:r>
      <w:r w:rsidRPr="002E38D3">
        <w:rPr>
          <w:rFonts w:ascii="Times New Roman" w:hAnsi="Times New Roman" w:cs="Times New Roman"/>
          <w:sz w:val="28"/>
          <w:szCs w:val="28"/>
        </w:rPr>
        <w:t>,</w:t>
      </w:r>
    </w:p>
    <w:p w:rsidR="00E14AF3" w:rsidRPr="00560580" w:rsidRDefault="00E14AF3" w:rsidP="00832900">
      <w:pPr>
        <w:widowControl w:val="0"/>
        <w:spacing w:after="0" w:line="360" w:lineRule="auto"/>
        <w:ind w:firstLine="709"/>
        <w:jc w:val="both"/>
        <w:rPr>
          <w:rFonts w:ascii="Times New Roman" w:hAnsi="Times New Roman" w:cs="Times New Roman"/>
          <w:sz w:val="28"/>
          <w:szCs w:val="28"/>
        </w:rPr>
      </w:pPr>
      <w:r w:rsidRPr="00560580">
        <w:rPr>
          <w:rFonts w:ascii="Times New Roman" w:hAnsi="Times New Roman" w:cs="Times New Roman"/>
          <w:sz w:val="28"/>
          <w:szCs w:val="28"/>
        </w:rPr>
        <w:t xml:space="preserve">На расчетный срок: </w:t>
      </w:r>
      <w:r w:rsidR="002E38D3" w:rsidRPr="00560580">
        <w:rPr>
          <w:rFonts w:ascii="Times New Roman" w:hAnsi="Times New Roman" w:cs="Times New Roman"/>
          <w:sz w:val="28"/>
          <w:szCs w:val="28"/>
        </w:rPr>
        <w:t>4</w:t>
      </w:r>
      <w:r w:rsidR="00F6490A" w:rsidRPr="00560580">
        <w:rPr>
          <w:rFonts w:ascii="Times New Roman" w:hAnsi="Times New Roman" w:cs="Times New Roman"/>
          <w:sz w:val="28"/>
          <w:szCs w:val="28"/>
        </w:rPr>
        <w:t>42</w:t>
      </w:r>
      <w:r w:rsidRPr="00560580">
        <w:rPr>
          <w:rFonts w:ascii="Times New Roman" w:hAnsi="Times New Roman" w:cs="Times New Roman"/>
          <w:sz w:val="28"/>
          <w:szCs w:val="28"/>
        </w:rPr>
        <w:t xml:space="preserve"> квартир</w:t>
      </w:r>
      <w:r w:rsidR="00F6490A" w:rsidRPr="00560580">
        <w:rPr>
          <w:rFonts w:ascii="Times New Roman" w:hAnsi="Times New Roman" w:cs="Times New Roman"/>
          <w:sz w:val="28"/>
          <w:szCs w:val="28"/>
        </w:rPr>
        <w:t>ы</w:t>
      </w:r>
      <w:r w:rsidRPr="00560580">
        <w:rPr>
          <w:rFonts w:ascii="Times New Roman" w:hAnsi="Times New Roman" w:cs="Times New Roman"/>
          <w:sz w:val="28"/>
          <w:szCs w:val="28"/>
        </w:rPr>
        <w:t xml:space="preserve"> – </w:t>
      </w:r>
      <w:r w:rsidR="002E38D3" w:rsidRPr="00560580">
        <w:rPr>
          <w:rFonts w:ascii="Times New Roman" w:hAnsi="Times New Roman" w:cs="Times New Roman"/>
          <w:sz w:val="28"/>
          <w:szCs w:val="28"/>
        </w:rPr>
        <w:t>1</w:t>
      </w:r>
      <w:r w:rsidR="00F6490A" w:rsidRPr="00560580">
        <w:rPr>
          <w:rFonts w:ascii="Times New Roman" w:hAnsi="Times New Roman" w:cs="Times New Roman"/>
          <w:sz w:val="28"/>
          <w:szCs w:val="28"/>
        </w:rPr>
        <w:t>01,66</w:t>
      </w:r>
      <w:r w:rsidRPr="00560580">
        <w:rPr>
          <w:rFonts w:ascii="Times New Roman" w:hAnsi="Times New Roman" w:cs="Times New Roman"/>
          <w:sz w:val="28"/>
          <w:szCs w:val="28"/>
        </w:rPr>
        <w:t xml:space="preserve"> га.</w:t>
      </w:r>
    </w:p>
    <w:p w:rsidR="00BC6C97" w:rsidRPr="00560580" w:rsidRDefault="00BC6C97" w:rsidP="00832900">
      <w:pPr>
        <w:widowControl w:val="0"/>
        <w:spacing w:after="0" w:line="360" w:lineRule="auto"/>
        <w:ind w:firstLine="709"/>
        <w:jc w:val="both"/>
        <w:rPr>
          <w:rFonts w:ascii="Times New Roman" w:hAnsi="Times New Roman" w:cs="Times New Roman"/>
          <w:sz w:val="28"/>
          <w:szCs w:val="28"/>
        </w:rPr>
      </w:pPr>
      <w:r w:rsidRPr="00560580">
        <w:rPr>
          <w:rFonts w:ascii="Times New Roman" w:hAnsi="Times New Roman" w:cs="Times New Roman"/>
          <w:sz w:val="28"/>
          <w:szCs w:val="28"/>
        </w:rPr>
        <w:t xml:space="preserve">площадь квартиры секционной застройки ≈ 0,04 га с учетом </w:t>
      </w:r>
      <w:r w:rsidRPr="00560580">
        <w:rPr>
          <w:rFonts w:ascii="Times New Roman" w:hAnsi="Times New Roman" w:cs="Times New Roman"/>
          <w:sz w:val="28"/>
          <w:szCs w:val="28"/>
        </w:rPr>
        <w:lastRenderedPageBreak/>
        <w:t>инфраструктуры,</w:t>
      </w:r>
    </w:p>
    <w:p w:rsidR="00BC6C97" w:rsidRPr="00560580" w:rsidRDefault="00BC6C97" w:rsidP="00832900">
      <w:pPr>
        <w:widowControl w:val="0"/>
        <w:spacing w:after="0" w:line="360" w:lineRule="auto"/>
        <w:ind w:firstLine="709"/>
        <w:jc w:val="both"/>
        <w:rPr>
          <w:rFonts w:ascii="Times New Roman" w:hAnsi="Times New Roman" w:cs="Times New Roman"/>
          <w:sz w:val="28"/>
          <w:szCs w:val="28"/>
        </w:rPr>
      </w:pPr>
      <w:r w:rsidRPr="00560580">
        <w:rPr>
          <w:rFonts w:ascii="Times New Roman" w:hAnsi="Times New Roman" w:cs="Times New Roman"/>
          <w:sz w:val="28"/>
          <w:szCs w:val="28"/>
        </w:rPr>
        <w:t xml:space="preserve">На расчетный срок: </w:t>
      </w:r>
      <w:r w:rsidR="00F6490A" w:rsidRPr="00560580">
        <w:rPr>
          <w:rFonts w:ascii="Times New Roman" w:hAnsi="Times New Roman" w:cs="Times New Roman"/>
          <w:sz w:val="28"/>
          <w:szCs w:val="28"/>
        </w:rPr>
        <w:t>87</w:t>
      </w:r>
      <w:r w:rsidRPr="00560580">
        <w:rPr>
          <w:rFonts w:ascii="Times New Roman" w:hAnsi="Times New Roman" w:cs="Times New Roman"/>
          <w:sz w:val="28"/>
          <w:szCs w:val="28"/>
        </w:rPr>
        <w:t xml:space="preserve"> к</w:t>
      </w:r>
      <w:r w:rsidR="00D71816" w:rsidRPr="00560580">
        <w:rPr>
          <w:rFonts w:ascii="Times New Roman" w:hAnsi="Times New Roman" w:cs="Times New Roman"/>
          <w:sz w:val="28"/>
          <w:szCs w:val="28"/>
        </w:rPr>
        <w:t>вартир</w:t>
      </w:r>
      <w:r w:rsidRPr="00560580">
        <w:rPr>
          <w:rFonts w:ascii="Times New Roman" w:hAnsi="Times New Roman" w:cs="Times New Roman"/>
          <w:sz w:val="28"/>
          <w:szCs w:val="28"/>
        </w:rPr>
        <w:t xml:space="preserve"> – </w:t>
      </w:r>
      <w:r w:rsidR="00F6490A" w:rsidRPr="00560580">
        <w:rPr>
          <w:rFonts w:ascii="Times New Roman" w:hAnsi="Times New Roman" w:cs="Times New Roman"/>
          <w:sz w:val="28"/>
          <w:szCs w:val="28"/>
        </w:rPr>
        <w:t>3,48</w:t>
      </w:r>
      <w:r w:rsidRPr="00560580">
        <w:rPr>
          <w:rFonts w:ascii="Times New Roman" w:hAnsi="Times New Roman" w:cs="Times New Roman"/>
          <w:sz w:val="28"/>
          <w:szCs w:val="28"/>
        </w:rPr>
        <w:t xml:space="preserve"> га.</w:t>
      </w:r>
    </w:p>
    <w:p w:rsidR="00E14AF3" w:rsidRPr="00560580" w:rsidRDefault="00D71816" w:rsidP="00832900">
      <w:pPr>
        <w:widowControl w:val="0"/>
        <w:spacing w:after="0" w:line="360" w:lineRule="auto"/>
        <w:ind w:firstLine="709"/>
        <w:jc w:val="both"/>
        <w:rPr>
          <w:rFonts w:ascii="Times New Roman" w:hAnsi="Times New Roman" w:cs="Times New Roman"/>
          <w:sz w:val="28"/>
          <w:szCs w:val="28"/>
        </w:rPr>
      </w:pPr>
      <w:r w:rsidRPr="00560580">
        <w:rPr>
          <w:rFonts w:ascii="Times New Roman" w:hAnsi="Times New Roman" w:cs="Times New Roman"/>
          <w:sz w:val="28"/>
          <w:szCs w:val="28"/>
        </w:rPr>
        <w:t>Т</w:t>
      </w:r>
      <w:r w:rsidR="00BC6C97" w:rsidRPr="00560580">
        <w:rPr>
          <w:rFonts w:ascii="Times New Roman" w:hAnsi="Times New Roman" w:cs="Times New Roman"/>
          <w:sz w:val="28"/>
          <w:szCs w:val="28"/>
        </w:rPr>
        <w:t xml:space="preserve">ребуемая площадь </w:t>
      </w:r>
      <w:r w:rsidR="00D828C3" w:rsidRPr="00560580">
        <w:rPr>
          <w:rFonts w:ascii="Times New Roman" w:hAnsi="Times New Roman" w:cs="Times New Roman"/>
          <w:sz w:val="28"/>
          <w:szCs w:val="28"/>
        </w:rPr>
        <w:t>застройки составит:</w:t>
      </w:r>
    </w:p>
    <w:p w:rsidR="00A30199" w:rsidRPr="00560580" w:rsidRDefault="00F6490A" w:rsidP="0092404A">
      <w:pPr>
        <w:widowControl w:val="0"/>
        <w:spacing w:after="0" w:line="360" w:lineRule="auto"/>
        <w:ind w:firstLine="709"/>
        <w:jc w:val="both"/>
        <w:rPr>
          <w:rFonts w:ascii="Times New Roman" w:hAnsi="Times New Roman" w:cs="Times New Roman"/>
          <w:sz w:val="28"/>
          <w:szCs w:val="28"/>
        </w:rPr>
      </w:pPr>
      <w:r w:rsidRPr="00560580">
        <w:rPr>
          <w:rFonts w:ascii="Times New Roman" w:hAnsi="Times New Roman" w:cs="Times New Roman"/>
          <w:sz w:val="28"/>
          <w:szCs w:val="28"/>
        </w:rPr>
        <w:t>3,48</w:t>
      </w:r>
      <w:r w:rsidR="00D828C3" w:rsidRPr="00560580">
        <w:rPr>
          <w:rFonts w:ascii="Times New Roman" w:hAnsi="Times New Roman" w:cs="Times New Roman"/>
          <w:sz w:val="28"/>
          <w:szCs w:val="28"/>
        </w:rPr>
        <w:t xml:space="preserve"> га </w:t>
      </w:r>
      <w:r w:rsidR="008F5EF4" w:rsidRPr="00560580">
        <w:rPr>
          <w:rFonts w:ascii="Times New Roman" w:hAnsi="Times New Roman" w:cs="Times New Roman"/>
          <w:sz w:val="28"/>
          <w:szCs w:val="28"/>
        </w:rPr>
        <w:t xml:space="preserve">секционной застройки и </w:t>
      </w:r>
      <w:r w:rsidRPr="00560580">
        <w:rPr>
          <w:rFonts w:ascii="Times New Roman" w:hAnsi="Times New Roman" w:cs="Times New Roman"/>
          <w:sz w:val="28"/>
          <w:szCs w:val="28"/>
        </w:rPr>
        <w:t>101,66</w:t>
      </w:r>
      <w:r w:rsidR="00D828C3" w:rsidRPr="00560580">
        <w:rPr>
          <w:rFonts w:ascii="Times New Roman" w:hAnsi="Times New Roman" w:cs="Times New Roman"/>
          <w:sz w:val="28"/>
          <w:szCs w:val="28"/>
        </w:rPr>
        <w:t xml:space="preserve"> га </w:t>
      </w:r>
      <w:r w:rsidR="009A5AB3">
        <w:rPr>
          <w:rFonts w:ascii="Times New Roman" w:hAnsi="Times New Roman" w:cs="Times New Roman"/>
          <w:sz w:val="28"/>
          <w:szCs w:val="28"/>
        </w:rPr>
        <w:t>индивидуальной жилой</w:t>
      </w:r>
      <w:r w:rsidR="00D828C3" w:rsidRPr="00560580">
        <w:rPr>
          <w:rFonts w:ascii="Times New Roman" w:hAnsi="Times New Roman" w:cs="Times New Roman"/>
          <w:sz w:val="28"/>
          <w:szCs w:val="28"/>
        </w:rPr>
        <w:t xml:space="preserve"> застройки.</w:t>
      </w:r>
    </w:p>
    <w:p w:rsidR="0092404A" w:rsidRPr="0092404A" w:rsidRDefault="0092404A" w:rsidP="0092404A">
      <w:pPr>
        <w:widowControl w:val="0"/>
        <w:spacing w:after="0" w:line="360" w:lineRule="auto"/>
        <w:ind w:firstLine="709"/>
        <w:jc w:val="both"/>
        <w:rPr>
          <w:rFonts w:ascii="Times New Roman" w:hAnsi="Times New Roman" w:cs="Times New Roman"/>
          <w:sz w:val="28"/>
          <w:szCs w:val="28"/>
        </w:rPr>
      </w:pPr>
      <w:r w:rsidRPr="0092404A">
        <w:rPr>
          <w:rFonts w:ascii="Times New Roman" w:hAnsi="Times New Roman" w:cs="Times New Roman"/>
          <w:sz w:val="28"/>
          <w:szCs w:val="28"/>
        </w:rPr>
        <w:t xml:space="preserve">Учитывая то, что ветхий аварийный </w:t>
      </w:r>
      <w:r>
        <w:rPr>
          <w:rFonts w:ascii="Times New Roman" w:hAnsi="Times New Roman" w:cs="Times New Roman"/>
          <w:sz w:val="28"/>
          <w:szCs w:val="28"/>
        </w:rPr>
        <w:t xml:space="preserve">жилой </w:t>
      </w:r>
      <w:r w:rsidRPr="0092404A">
        <w:rPr>
          <w:rFonts w:ascii="Times New Roman" w:hAnsi="Times New Roman" w:cs="Times New Roman"/>
          <w:sz w:val="28"/>
          <w:szCs w:val="28"/>
        </w:rPr>
        <w:t>фонд составляет 51,9 процентов от жилого фонда на расчетный срок</w:t>
      </w:r>
      <w:r w:rsidR="00966530">
        <w:rPr>
          <w:rFonts w:ascii="Times New Roman" w:hAnsi="Times New Roman" w:cs="Times New Roman"/>
          <w:sz w:val="28"/>
          <w:szCs w:val="28"/>
        </w:rPr>
        <w:t>, так же</w:t>
      </w:r>
      <w:r>
        <w:rPr>
          <w:rFonts w:ascii="Times New Roman" w:hAnsi="Times New Roman" w:cs="Times New Roman"/>
          <w:sz w:val="28"/>
          <w:szCs w:val="28"/>
        </w:rPr>
        <w:t xml:space="preserve"> наличие свободных </w:t>
      </w:r>
      <w:r w:rsidRPr="00966530">
        <w:rPr>
          <w:rFonts w:ascii="Times New Roman" w:hAnsi="Times New Roman" w:cs="Times New Roman"/>
          <w:sz w:val="28"/>
          <w:szCs w:val="28"/>
        </w:rPr>
        <w:t xml:space="preserve">территорий в существующих границах </w:t>
      </w:r>
      <w:r w:rsidR="003568FC" w:rsidRPr="00966530">
        <w:rPr>
          <w:rFonts w:ascii="Times New Roman" w:hAnsi="Times New Roman" w:cs="Times New Roman"/>
          <w:sz w:val="28"/>
          <w:szCs w:val="28"/>
        </w:rPr>
        <w:t xml:space="preserve">перспективных </w:t>
      </w:r>
      <w:r w:rsidRPr="00966530">
        <w:rPr>
          <w:rFonts w:ascii="Times New Roman" w:hAnsi="Times New Roman" w:cs="Times New Roman"/>
          <w:sz w:val="28"/>
          <w:szCs w:val="28"/>
        </w:rPr>
        <w:t>населенных пунктов</w:t>
      </w:r>
      <w:r w:rsidR="00966530" w:rsidRPr="00966530">
        <w:rPr>
          <w:rFonts w:ascii="Times New Roman" w:hAnsi="Times New Roman" w:cs="Times New Roman"/>
          <w:sz w:val="28"/>
          <w:szCs w:val="28"/>
        </w:rPr>
        <w:t xml:space="preserve"> - </w:t>
      </w:r>
      <w:r w:rsidR="003568FC" w:rsidRPr="00966530">
        <w:rPr>
          <w:rFonts w:ascii="Times New Roman" w:hAnsi="Times New Roman" w:cs="Times New Roman"/>
          <w:sz w:val="28"/>
          <w:szCs w:val="28"/>
        </w:rPr>
        <w:t xml:space="preserve">расширение границ населенных пунктов </w:t>
      </w:r>
      <w:r w:rsidR="00966530" w:rsidRPr="00966530">
        <w:rPr>
          <w:rFonts w:ascii="Times New Roman" w:hAnsi="Times New Roman" w:cs="Times New Roman"/>
          <w:sz w:val="28"/>
          <w:szCs w:val="28"/>
        </w:rPr>
        <w:t xml:space="preserve">проектом </w:t>
      </w:r>
      <w:r w:rsidR="003568FC" w:rsidRPr="00966530">
        <w:rPr>
          <w:rFonts w:ascii="Times New Roman" w:hAnsi="Times New Roman" w:cs="Times New Roman"/>
          <w:sz w:val="28"/>
          <w:szCs w:val="28"/>
        </w:rPr>
        <w:t>предусмотрено не значительное.</w:t>
      </w:r>
    </w:p>
    <w:p w:rsidR="00300B98" w:rsidRDefault="00A30199"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3568FC">
        <w:rPr>
          <w:rFonts w:ascii="Times New Roman" w:eastAsia="Times New Roman" w:hAnsi="Times New Roman" w:cs="Times New Roman"/>
          <w:sz w:val="28"/>
          <w:szCs w:val="28"/>
          <w:lang w:eastAsia="ru-RU"/>
        </w:rPr>
        <w:t>При проектировании учитыва</w:t>
      </w:r>
      <w:r w:rsidR="00300B98" w:rsidRPr="003568FC">
        <w:rPr>
          <w:rFonts w:ascii="Times New Roman" w:eastAsia="Times New Roman" w:hAnsi="Times New Roman" w:cs="Times New Roman"/>
          <w:sz w:val="28"/>
          <w:szCs w:val="28"/>
          <w:lang w:eastAsia="ru-RU"/>
        </w:rPr>
        <w:t>ется, что границы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r w:rsidR="00300B98" w:rsidRPr="003568FC">
        <w:rPr>
          <w:rStyle w:val="affd"/>
          <w:rFonts w:ascii="Times New Roman" w:eastAsia="Times New Roman" w:hAnsi="Times New Roman" w:cs="Times New Roman"/>
          <w:sz w:val="28"/>
          <w:szCs w:val="28"/>
          <w:lang w:eastAsia="ru-RU"/>
        </w:rPr>
        <w:footnoteReference w:id="25"/>
      </w:r>
      <w:r w:rsidR="00300B98" w:rsidRPr="003568FC">
        <w:rPr>
          <w:rFonts w:ascii="Times New Roman" w:eastAsia="Times New Roman" w:hAnsi="Times New Roman" w:cs="Times New Roman"/>
          <w:sz w:val="28"/>
          <w:szCs w:val="28"/>
          <w:lang w:eastAsia="ru-RU"/>
        </w:rPr>
        <w:t>.</w:t>
      </w:r>
    </w:p>
    <w:p w:rsidR="00A6125D" w:rsidRPr="0092404A" w:rsidRDefault="00A6125D" w:rsidP="00A6125D">
      <w:pPr>
        <w:widowControl w:val="0"/>
        <w:spacing w:after="0" w:line="360" w:lineRule="auto"/>
        <w:ind w:firstLine="709"/>
        <w:jc w:val="both"/>
        <w:rPr>
          <w:rFonts w:ascii="Times New Roman" w:eastAsia="Times New Roman" w:hAnsi="Times New Roman" w:cs="Times New Roman"/>
          <w:sz w:val="28"/>
          <w:szCs w:val="28"/>
          <w:lang w:eastAsia="ru-RU"/>
        </w:rPr>
      </w:pPr>
      <w:r w:rsidRPr="00966530">
        <w:rPr>
          <w:rFonts w:ascii="Times New Roman" w:eastAsia="Times New Roman" w:hAnsi="Times New Roman" w:cs="Times New Roman"/>
          <w:sz w:val="28"/>
          <w:szCs w:val="28"/>
          <w:lang w:eastAsia="ru-RU"/>
        </w:rPr>
        <w:t xml:space="preserve">Так как населенные пункты окружены лесами, то необходимо предусмотреть пожарные разрывы от границ застройки муниципального образования до лесных насаждений в лесничествах в 30 м в соответствии с п. 4.14 </w:t>
      </w:r>
      <w:r w:rsidRPr="00966530">
        <w:rPr>
          <w:rFonts w:ascii="Times New Roman" w:eastAsia="Times New Roman" w:hAnsi="Times New Roman" w:cs="Times New Roman"/>
          <w:sz w:val="28"/>
          <w:szCs w:val="28"/>
          <w:lang w:eastAsia="ru-RU"/>
        </w:rPr>
        <w:b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966530">
        <w:rPr>
          <w:rStyle w:val="affd"/>
          <w:rFonts w:ascii="Times New Roman" w:eastAsia="Times New Roman" w:hAnsi="Times New Roman" w:cs="Times New Roman"/>
          <w:sz w:val="28"/>
          <w:szCs w:val="28"/>
          <w:lang w:eastAsia="ru-RU"/>
        </w:rPr>
        <w:footnoteReference w:id="26"/>
      </w:r>
      <w:r w:rsidRPr="00966530">
        <w:rPr>
          <w:rFonts w:ascii="Times New Roman" w:eastAsia="Times New Roman" w:hAnsi="Times New Roman" w:cs="Times New Roman"/>
          <w:sz w:val="28"/>
          <w:szCs w:val="28"/>
          <w:lang w:eastAsia="ru-RU"/>
        </w:rPr>
        <w:t>».</w:t>
      </w:r>
      <w:r w:rsidRPr="0092404A">
        <w:rPr>
          <w:rFonts w:ascii="Times New Roman" w:eastAsia="Times New Roman" w:hAnsi="Times New Roman" w:cs="Times New Roman"/>
          <w:sz w:val="28"/>
          <w:szCs w:val="28"/>
          <w:lang w:eastAsia="ru-RU"/>
        </w:rPr>
        <w:t xml:space="preserve"> </w:t>
      </w:r>
    </w:p>
    <w:p w:rsidR="003568FC" w:rsidRPr="00966530" w:rsidRDefault="00300B98" w:rsidP="00A6125D">
      <w:pPr>
        <w:spacing w:after="0" w:line="360" w:lineRule="auto"/>
        <w:ind w:firstLine="567"/>
        <w:jc w:val="both"/>
        <w:rPr>
          <w:rFonts w:ascii="Times New Roman" w:hAnsi="Times New Roman" w:cs="Times New Roman"/>
          <w:sz w:val="28"/>
          <w:szCs w:val="28"/>
        </w:rPr>
      </w:pPr>
      <w:r w:rsidRPr="00966530">
        <w:rPr>
          <w:rFonts w:ascii="Times New Roman" w:eastAsia="Times New Roman" w:hAnsi="Times New Roman" w:cs="Times New Roman"/>
          <w:sz w:val="28"/>
          <w:szCs w:val="28"/>
          <w:lang w:eastAsia="ru-RU"/>
        </w:rPr>
        <w:t xml:space="preserve"> </w:t>
      </w:r>
      <w:r w:rsidR="00A30199" w:rsidRPr="00966530">
        <w:rPr>
          <w:rFonts w:ascii="Times New Roman" w:eastAsia="Times New Roman" w:hAnsi="Times New Roman" w:cs="Times New Roman"/>
          <w:sz w:val="28"/>
          <w:szCs w:val="28"/>
          <w:lang w:eastAsia="ru-RU"/>
        </w:rPr>
        <w:t xml:space="preserve">В проекте предусматривается корректировка границ населенных пунктов по материалам лесоустройства </w:t>
      </w:r>
      <w:r w:rsidR="00D71816" w:rsidRPr="00966530">
        <w:rPr>
          <w:rFonts w:ascii="Times New Roman" w:eastAsia="Times New Roman" w:hAnsi="Times New Roman" w:cs="Times New Roman"/>
          <w:sz w:val="28"/>
          <w:szCs w:val="28"/>
          <w:lang w:eastAsia="ru-RU"/>
        </w:rPr>
        <w:t>Устюженского</w:t>
      </w:r>
      <w:r w:rsidR="00A30199" w:rsidRPr="00966530">
        <w:rPr>
          <w:rFonts w:ascii="Times New Roman" w:eastAsia="Times New Roman" w:hAnsi="Times New Roman" w:cs="Times New Roman"/>
          <w:sz w:val="28"/>
          <w:szCs w:val="28"/>
          <w:lang w:eastAsia="ru-RU"/>
        </w:rPr>
        <w:t xml:space="preserve"> </w:t>
      </w:r>
      <w:r w:rsidR="00560580">
        <w:rPr>
          <w:rFonts w:ascii="Times New Roman" w:eastAsia="Times New Roman" w:hAnsi="Times New Roman" w:cs="Times New Roman"/>
          <w:sz w:val="28"/>
          <w:szCs w:val="28"/>
          <w:lang w:eastAsia="ru-RU"/>
        </w:rPr>
        <w:t>муниципально</w:t>
      </w:r>
      <w:r w:rsidR="007A422E">
        <w:rPr>
          <w:rFonts w:ascii="Times New Roman" w:eastAsia="Times New Roman" w:hAnsi="Times New Roman" w:cs="Times New Roman"/>
          <w:sz w:val="28"/>
          <w:szCs w:val="28"/>
          <w:lang w:eastAsia="ru-RU"/>
        </w:rPr>
        <w:t>го</w:t>
      </w:r>
      <w:r w:rsidR="00560580">
        <w:rPr>
          <w:rFonts w:ascii="Times New Roman" w:eastAsia="Times New Roman" w:hAnsi="Times New Roman" w:cs="Times New Roman"/>
          <w:sz w:val="28"/>
          <w:szCs w:val="28"/>
          <w:lang w:eastAsia="ru-RU"/>
        </w:rPr>
        <w:t xml:space="preserve"> </w:t>
      </w:r>
      <w:r w:rsidR="00A30199" w:rsidRPr="00966530">
        <w:rPr>
          <w:rFonts w:ascii="Times New Roman" w:eastAsia="Times New Roman" w:hAnsi="Times New Roman" w:cs="Times New Roman"/>
          <w:sz w:val="28"/>
          <w:szCs w:val="28"/>
          <w:lang w:eastAsia="ru-RU"/>
        </w:rPr>
        <w:t>района</w:t>
      </w:r>
      <w:r w:rsidR="003568FC" w:rsidRPr="00966530">
        <w:rPr>
          <w:rFonts w:ascii="Times New Roman" w:eastAsia="Times New Roman" w:hAnsi="Times New Roman" w:cs="Times New Roman"/>
          <w:sz w:val="28"/>
          <w:szCs w:val="28"/>
          <w:lang w:eastAsia="ru-RU"/>
        </w:rPr>
        <w:t xml:space="preserve">, а также на основании </w:t>
      </w:r>
      <w:r w:rsidR="003568FC" w:rsidRPr="00966530">
        <w:rPr>
          <w:rFonts w:ascii="Times New Roman" w:hAnsi="Times New Roman" w:cs="Times New Roman"/>
          <w:sz w:val="28"/>
          <w:szCs w:val="28"/>
        </w:rPr>
        <w:t>сведений о границах Устюженского лесничества Вологодской области внесен</w:t>
      </w:r>
      <w:r w:rsidR="003A6801" w:rsidRPr="00966530">
        <w:rPr>
          <w:rFonts w:ascii="Times New Roman" w:hAnsi="Times New Roman" w:cs="Times New Roman"/>
          <w:sz w:val="28"/>
          <w:szCs w:val="28"/>
        </w:rPr>
        <w:t>н</w:t>
      </w:r>
      <w:r w:rsidR="003568FC" w:rsidRPr="00966530">
        <w:rPr>
          <w:rFonts w:ascii="Times New Roman" w:hAnsi="Times New Roman" w:cs="Times New Roman"/>
          <w:sz w:val="28"/>
          <w:szCs w:val="28"/>
        </w:rPr>
        <w:t>ых в Единый госуд</w:t>
      </w:r>
      <w:r w:rsidR="003A6801" w:rsidRPr="00966530">
        <w:rPr>
          <w:rFonts w:ascii="Times New Roman" w:hAnsi="Times New Roman" w:cs="Times New Roman"/>
          <w:sz w:val="28"/>
          <w:szCs w:val="28"/>
        </w:rPr>
        <w:t>арственный реестр недвижимости. Реестровый номер – 35.19.2.91 (</w:t>
      </w:r>
      <w:r w:rsidR="003568FC" w:rsidRPr="00966530">
        <w:rPr>
          <w:rFonts w:ascii="Times New Roman" w:hAnsi="Times New Roman" w:cs="Times New Roman"/>
          <w:sz w:val="28"/>
          <w:szCs w:val="28"/>
        </w:rPr>
        <w:t>письм</w:t>
      </w:r>
      <w:r w:rsidR="003A6801" w:rsidRPr="00966530">
        <w:rPr>
          <w:rFonts w:ascii="Times New Roman" w:hAnsi="Times New Roman" w:cs="Times New Roman"/>
          <w:sz w:val="28"/>
          <w:szCs w:val="28"/>
        </w:rPr>
        <w:t>о</w:t>
      </w:r>
      <w:r w:rsidR="003568FC" w:rsidRPr="00966530">
        <w:rPr>
          <w:rFonts w:ascii="Times New Roman" w:hAnsi="Times New Roman" w:cs="Times New Roman"/>
          <w:sz w:val="28"/>
          <w:szCs w:val="28"/>
        </w:rPr>
        <w:t xml:space="preserve"> Администрации Устюженского муниципального района Вологодской области от 10.02.2020 № их. 650 и копи</w:t>
      </w:r>
      <w:r w:rsidR="003A6801" w:rsidRPr="00966530">
        <w:rPr>
          <w:rFonts w:ascii="Times New Roman" w:hAnsi="Times New Roman" w:cs="Times New Roman"/>
          <w:sz w:val="28"/>
          <w:szCs w:val="28"/>
        </w:rPr>
        <w:t>я</w:t>
      </w:r>
      <w:r w:rsidR="003568FC" w:rsidRPr="00966530">
        <w:rPr>
          <w:rFonts w:ascii="Times New Roman" w:hAnsi="Times New Roman" w:cs="Times New Roman"/>
          <w:sz w:val="28"/>
          <w:szCs w:val="28"/>
        </w:rPr>
        <w:t xml:space="preserve"> уведомления от Министерства природных ресурсов и экологии </w:t>
      </w:r>
      <w:r w:rsidR="003568FC" w:rsidRPr="00966530">
        <w:rPr>
          <w:rFonts w:ascii="Times New Roman" w:hAnsi="Times New Roman" w:cs="Times New Roman"/>
          <w:sz w:val="28"/>
          <w:szCs w:val="28"/>
        </w:rPr>
        <w:lastRenderedPageBreak/>
        <w:t xml:space="preserve">РФ Федерального агенства лесного хозяйства (Рослесхоз) от </w:t>
      </w:r>
      <w:r w:rsidR="003A6801" w:rsidRPr="00966530">
        <w:rPr>
          <w:rFonts w:ascii="Times New Roman" w:hAnsi="Times New Roman" w:cs="Times New Roman"/>
          <w:sz w:val="28"/>
          <w:szCs w:val="28"/>
        </w:rPr>
        <w:t>27.12.2018 г. № АВ -03-27/22187</w:t>
      </w:r>
      <w:r w:rsidR="00A6125D" w:rsidRPr="00966530">
        <w:rPr>
          <w:rFonts w:ascii="Times New Roman" w:hAnsi="Times New Roman" w:cs="Times New Roman"/>
          <w:sz w:val="28"/>
          <w:szCs w:val="28"/>
        </w:rPr>
        <w:t>)</w:t>
      </w:r>
      <w:r w:rsidR="003A6801" w:rsidRPr="00966530">
        <w:rPr>
          <w:rFonts w:ascii="Times New Roman" w:hAnsi="Times New Roman" w:cs="Times New Roman"/>
          <w:sz w:val="28"/>
          <w:szCs w:val="28"/>
        </w:rPr>
        <w:t>.</w:t>
      </w:r>
    </w:p>
    <w:p w:rsidR="008F5EF4" w:rsidRDefault="00B75F73"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966530">
        <w:rPr>
          <w:rFonts w:ascii="Times New Roman" w:eastAsia="Times New Roman" w:hAnsi="Times New Roman" w:cs="Times New Roman"/>
          <w:sz w:val="28"/>
          <w:szCs w:val="28"/>
          <w:lang w:eastAsia="ru-RU"/>
        </w:rPr>
        <w:t>Е</w:t>
      </w:r>
      <w:r w:rsidR="00A30199" w:rsidRPr="00966530">
        <w:rPr>
          <w:rFonts w:ascii="Times New Roman" w:eastAsia="Times New Roman" w:hAnsi="Times New Roman" w:cs="Times New Roman"/>
          <w:sz w:val="28"/>
          <w:szCs w:val="28"/>
          <w:lang w:eastAsia="ru-RU"/>
        </w:rPr>
        <w:t xml:space="preserve">сли в соответствии с </w:t>
      </w:r>
      <w:r w:rsidRPr="00966530">
        <w:rPr>
          <w:rFonts w:ascii="Times New Roman" w:eastAsia="Times New Roman" w:hAnsi="Times New Roman" w:cs="Times New Roman"/>
          <w:sz w:val="28"/>
          <w:szCs w:val="28"/>
          <w:lang w:eastAsia="ru-RU"/>
        </w:rPr>
        <w:t xml:space="preserve">государственным лесным реестром </w:t>
      </w:r>
      <w:r w:rsidR="00A30199" w:rsidRPr="00966530">
        <w:rPr>
          <w:rFonts w:ascii="Times New Roman" w:eastAsia="Times New Roman" w:hAnsi="Times New Roman" w:cs="Times New Roman"/>
          <w:sz w:val="28"/>
          <w:szCs w:val="28"/>
          <w:lang w:eastAsia="ru-RU"/>
        </w:rPr>
        <w:t xml:space="preserve">участок относится к категории земель лесного фонда, а в соответствии со сведениями </w:t>
      </w:r>
      <w:r w:rsidRPr="00966530">
        <w:rPr>
          <w:rFonts w:ascii="Times New Roman" w:eastAsia="Times New Roman" w:hAnsi="Times New Roman" w:cs="Times New Roman"/>
          <w:sz w:val="28"/>
          <w:szCs w:val="28"/>
          <w:lang w:eastAsia="ru-RU"/>
        </w:rPr>
        <w:t>из единого  государственного реестра недвижимости (далее – ЕГРН)</w:t>
      </w:r>
      <w:r w:rsidR="00560580">
        <w:rPr>
          <w:rFonts w:ascii="Times New Roman" w:eastAsia="Times New Roman" w:hAnsi="Times New Roman" w:cs="Times New Roman"/>
          <w:sz w:val="28"/>
          <w:szCs w:val="28"/>
          <w:lang w:eastAsia="ru-RU"/>
        </w:rPr>
        <w:t>, правоустанавливающими (право</w:t>
      </w:r>
      <w:r w:rsidR="00560580" w:rsidRPr="00966530">
        <w:rPr>
          <w:rFonts w:ascii="Times New Roman" w:eastAsia="Times New Roman" w:hAnsi="Times New Roman" w:cs="Times New Roman"/>
          <w:sz w:val="28"/>
          <w:szCs w:val="28"/>
          <w:lang w:eastAsia="ru-RU"/>
        </w:rPr>
        <w:t>удостоверяющим</w:t>
      </w:r>
      <w:r w:rsidR="00A30199" w:rsidRPr="00966530">
        <w:rPr>
          <w:rFonts w:ascii="Times New Roman" w:eastAsia="Times New Roman" w:hAnsi="Times New Roman" w:cs="Times New Roman"/>
          <w:sz w:val="28"/>
          <w:szCs w:val="28"/>
          <w:lang w:eastAsia="ru-RU"/>
        </w:rPr>
        <w:t>) документами – к иной категории земель, принадлежность такого участка к категории земель устанавливается на основании сведений ЕГРН либо в соответствии со сведениями, указанными в документах, подтверждающих право гражданина или юридического лица на земельный участок. Эти правила применяются в тех случаях, когда права правообладателя на земельный участок возникли до 1 января 2016 г</w:t>
      </w:r>
      <w:r w:rsidRPr="00966530">
        <w:rPr>
          <w:rFonts w:ascii="Times New Roman" w:eastAsia="Times New Roman" w:hAnsi="Times New Roman" w:cs="Times New Roman"/>
          <w:sz w:val="28"/>
          <w:szCs w:val="28"/>
          <w:lang w:eastAsia="ru-RU"/>
        </w:rPr>
        <w:t>ода</w:t>
      </w:r>
      <w:r w:rsidRPr="00966530">
        <w:rPr>
          <w:rStyle w:val="affd"/>
          <w:rFonts w:ascii="Times New Roman" w:eastAsia="Times New Roman" w:hAnsi="Times New Roman" w:cs="Times New Roman"/>
          <w:sz w:val="28"/>
          <w:szCs w:val="28"/>
          <w:lang w:eastAsia="ru-RU"/>
        </w:rPr>
        <w:footnoteReference w:id="27"/>
      </w:r>
      <w:r w:rsidRPr="00966530">
        <w:rPr>
          <w:rFonts w:ascii="Times New Roman" w:eastAsia="Times New Roman" w:hAnsi="Times New Roman" w:cs="Times New Roman"/>
          <w:sz w:val="28"/>
          <w:szCs w:val="28"/>
          <w:lang w:eastAsia="ru-RU"/>
        </w:rPr>
        <w:t>.</w:t>
      </w:r>
      <w:r w:rsidR="00A30199" w:rsidRPr="00966530">
        <w:rPr>
          <w:rFonts w:ascii="Times New Roman" w:eastAsia="Times New Roman" w:hAnsi="Times New Roman" w:cs="Times New Roman"/>
          <w:sz w:val="28"/>
          <w:szCs w:val="28"/>
          <w:lang w:eastAsia="ru-RU"/>
        </w:rPr>
        <w:t xml:space="preserve"> </w:t>
      </w:r>
    </w:p>
    <w:p w:rsidR="00735637" w:rsidRDefault="00E42F70" w:rsidP="00832900">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мероприятий, направленных на эффективную реализацию Закона Вологодской области от 08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r w:rsidR="00735637">
        <w:rPr>
          <w:rFonts w:ascii="Times New Roman" w:eastAsia="Times New Roman" w:hAnsi="Times New Roman" w:cs="Times New Roman"/>
          <w:sz w:val="28"/>
          <w:szCs w:val="28"/>
          <w:lang w:eastAsia="ru-RU"/>
        </w:rPr>
        <w:t xml:space="preserve"> была проанализирована информация о земельных участках предлагаемых для включения в проектируемые границы населенных пунктов для предоставления под комплексное жилищное строительство, в том числе для многодетных семей. </w:t>
      </w:r>
      <w:r w:rsidR="004A3FAD">
        <w:rPr>
          <w:rFonts w:ascii="Times New Roman" w:eastAsia="Times New Roman" w:hAnsi="Times New Roman" w:cs="Times New Roman"/>
          <w:sz w:val="28"/>
          <w:szCs w:val="28"/>
          <w:lang w:eastAsia="ru-RU"/>
        </w:rPr>
        <w:t>Проектом предлагается включение з</w:t>
      </w:r>
      <w:r w:rsidR="00735637">
        <w:rPr>
          <w:rFonts w:ascii="Times New Roman" w:eastAsia="Times New Roman" w:hAnsi="Times New Roman" w:cs="Times New Roman"/>
          <w:sz w:val="28"/>
          <w:szCs w:val="28"/>
          <w:lang w:eastAsia="ru-RU"/>
        </w:rPr>
        <w:t>емельн</w:t>
      </w:r>
      <w:r w:rsidR="004A3FAD">
        <w:rPr>
          <w:rFonts w:ascii="Times New Roman" w:eastAsia="Times New Roman" w:hAnsi="Times New Roman" w:cs="Times New Roman"/>
          <w:sz w:val="28"/>
          <w:szCs w:val="28"/>
          <w:lang w:eastAsia="ru-RU"/>
        </w:rPr>
        <w:t>ого</w:t>
      </w:r>
      <w:r w:rsidR="00735637">
        <w:rPr>
          <w:rFonts w:ascii="Times New Roman" w:eastAsia="Times New Roman" w:hAnsi="Times New Roman" w:cs="Times New Roman"/>
          <w:sz w:val="28"/>
          <w:szCs w:val="28"/>
          <w:lang w:eastAsia="ru-RU"/>
        </w:rPr>
        <w:t xml:space="preserve"> участ</w:t>
      </w:r>
      <w:r w:rsidR="004A3FAD">
        <w:rPr>
          <w:rFonts w:ascii="Times New Roman" w:eastAsia="Times New Roman" w:hAnsi="Times New Roman" w:cs="Times New Roman"/>
          <w:sz w:val="28"/>
          <w:szCs w:val="28"/>
          <w:lang w:eastAsia="ru-RU"/>
        </w:rPr>
        <w:t>ка</w:t>
      </w:r>
      <w:r w:rsidR="00735637">
        <w:rPr>
          <w:rFonts w:ascii="Times New Roman" w:eastAsia="Times New Roman" w:hAnsi="Times New Roman" w:cs="Times New Roman"/>
          <w:sz w:val="28"/>
          <w:szCs w:val="28"/>
          <w:lang w:eastAsia="ru-RU"/>
        </w:rPr>
        <w:t xml:space="preserve"> с кадастровым номером 35:19:0311001:401 площадью 5 га расположенн</w:t>
      </w:r>
      <w:r w:rsidR="004A3FAD">
        <w:rPr>
          <w:rFonts w:ascii="Times New Roman" w:eastAsia="Times New Roman" w:hAnsi="Times New Roman" w:cs="Times New Roman"/>
          <w:sz w:val="28"/>
          <w:szCs w:val="28"/>
          <w:lang w:eastAsia="ru-RU"/>
        </w:rPr>
        <w:t>ого</w:t>
      </w:r>
      <w:r w:rsidR="00735637">
        <w:rPr>
          <w:rFonts w:ascii="Times New Roman" w:eastAsia="Times New Roman" w:hAnsi="Times New Roman" w:cs="Times New Roman"/>
          <w:sz w:val="28"/>
          <w:szCs w:val="28"/>
          <w:lang w:eastAsia="ru-RU"/>
        </w:rPr>
        <w:t xml:space="preserve"> севернее деревни Куземино, </w:t>
      </w:r>
      <w:r w:rsidR="004A3FAD">
        <w:rPr>
          <w:rFonts w:ascii="Times New Roman" w:eastAsia="Times New Roman" w:hAnsi="Times New Roman" w:cs="Times New Roman"/>
          <w:sz w:val="28"/>
          <w:szCs w:val="28"/>
          <w:lang w:eastAsia="ru-RU"/>
        </w:rPr>
        <w:t>в проектируемую границу деревни Куземино. Т</w:t>
      </w:r>
      <w:r w:rsidR="00735637">
        <w:rPr>
          <w:rFonts w:ascii="Times New Roman" w:eastAsia="Times New Roman" w:hAnsi="Times New Roman" w:cs="Times New Roman"/>
          <w:sz w:val="28"/>
          <w:szCs w:val="28"/>
          <w:lang w:eastAsia="ru-RU"/>
        </w:rPr>
        <w:t>ранспортн</w:t>
      </w:r>
      <w:r w:rsidR="004A3FAD">
        <w:rPr>
          <w:rFonts w:ascii="Times New Roman" w:eastAsia="Times New Roman" w:hAnsi="Times New Roman" w:cs="Times New Roman"/>
          <w:sz w:val="28"/>
          <w:szCs w:val="28"/>
          <w:lang w:eastAsia="ru-RU"/>
        </w:rPr>
        <w:t>ая</w:t>
      </w:r>
      <w:r w:rsidR="00735637">
        <w:rPr>
          <w:rFonts w:ascii="Times New Roman" w:eastAsia="Times New Roman" w:hAnsi="Times New Roman" w:cs="Times New Roman"/>
          <w:sz w:val="28"/>
          <w:szCs w:val="28"/>
          <w:lang w:eastAsia="ru-RU"/>
        </w:rPr>
        <w:t xml:space="preserve"> доступность и интерес городского населения к природным красотам данного населенного пункта</w:t>
      </w:r>
      <w:r w:rsidR="00B86E69">
        <w:rPr>
          <w:rFonts w:ascii="Times New Roman" w:eastAsia="Times New Roman" w:hAnsi="Times New Roman" w:cs="Times New Roman"/>
          <w:sz w:val="28"/>
          <w:szCs w:val="28"/>
          <w:lang w:eastAsia="ru-RU"/>
        </w:rPr>
        <w:t>, деревня Куземино</w:t>
      </w:r>
      <w:r w:rsidR="00735637">
        <w:rPr>
          <w:rFonts w:ascii="Times New Roman" w:eastAsia="Times New Roman" w:hAnsi="Times New Roman" w:cs="Times New Roman"/>
          <w:sz w:val="28"/>
          <w:szCs w:val="28"/>
          <w:lang w:eastAsia="ru-RU"/>
        </w:rPr>
        <w:t xml:space="preserve"> </w:t>
      </w:r>
      <w:r w:rsidR="004A3FAD">
        <w:rPr>
          <w:rFonts w:ascii="Times New Roman" w:eastAsia="Times New Roman" w:hAnsi="Times New Roman" w:cs="Times New Roman"/>
          <w:sz w:val="28"/>
          <w:szCs w:val="28"/>
          <w:lang w:eastAsia="ru-RU"/>
        </w:rPr>
        <w:t xml:space="preserve">будет пользоваться спросом </w:t>
      </w:r>
      <w:r w:rsidR="00B86E69">
        <w:rPr>
          <w:rFonts w:ascii="Times New Roman" w:eastAsia="Times New Roman" w:hAnsi="Times New Roman" w:cs="Times New Roman"/>
          <w:sz w:val="28"/>
          <w:szCs w:val="28"/>
          <w:lang w:eastAsia="ru-RU"/>
        </w:rPr>
        <w:t xml:space="preserve">на </w:t>
      </w:r>
      <w:r w:rsidR="000D1C12">
        <w:rPr>
          <w:rFonts w:ascii="Times New Roman" w:eastAsia="Times New Roman" w:hAnsi="Times New Roman" w:cs="Times New Roman"/>
          <w:sz w:val="28"/>
          <w:szCs w:val="28"/>
          <w:lang w:eastAsia="ru-RU"/>
        </w:rPr>
        <w:t>участк</w:t>
      </w:r>
      <w:r w:rsidR="00B86E69">
        <w:rPr>
          <w:rFonts w:ascii="Times New Roman" w:eastAsia="Times New Roman" w:hAnsi="Times New Roman" w:cs="Times New Roman"/>
          <w:sz w:val="28"/>
          <w:szCs w:val="28"/>
          <w:lang w:eastAsia="ru-RU"/>
        </w:rPr>
        <w:t>и</w:t>
      </w:r>
      <w:r w:rsidR="004A3FAD">
        <w:rPr>
          <w:rFonts w:ascii="Times New Roman" w:eastAsia="Times New Roman" w:hAnsi="Times New Roman" w:cs="Times New Roman"/>
          <w:sz w:val="28"/>
          <w:szCs w:val="28"/>
          <w:lang w:eastAsia="ru-RU"/>
        </w:rPr>
        <w:t xml:space="preserve"> под комплексное жилищное строительство, в том числе для многодетных семей</w:t>
      </w:r>
      <w:r w:rsidR="00F25B4C">
        <w:rPr>
          <w:rFonts w:ascii="Times New Roman" w:eastAsia="Times New Roman" w:hAnsi="Times New Roman" w:cs="Times New Roman"/>
          <w:sz w:val="28"/>
          <w:szCs w:val="28"/>
          <w:lang w:eastAsia="ru-RU"/>
        </w:rPr>
        <w:t>.</w:t>
      </w:r>
    </w:p>
    <w:p w:rsidR="00F25B4C" w:rsidRPr="00F25B4C" w:rsidRDefault="00F25B4C" w:rsidP="00832900">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 основании постановления Вологодской области «Об изменении в административно-территориальном устройстве Устюженского района Вологодской области» от 25.05.2020 года № 572 </w:t>
      </w:r>
      <w:r w:rsidRPr="00B62BCF">
        <w:rPr>
          <w:rFonts w:ascii="Times New Roman" w:eastAsia="Times New Roman" w:hAnsi="Times New Roman" w:cs="Times New Roman"/>
          <w:sz w:val="28"/>
          <w:szCs w:val="28"/>
          <w:lang w:eastAsia="ru-RU"/>
        </w:rPr>
        <w:t>постановлено упразднить и исключить  из учетных данных следующие населенные пункты</w:t>
      </w:r>
      <w:r w:rsidR="00EE33D0">
        <w:rPr>
          <w:rFonts w:ascii="Times New Roman" w:eastAsia="Times New Roman" w:hAnsi="Times New Roman" w:cs="Times New Roman"/>
          <w:sz w:val="28"/>
          <w:szCs w:val="28"/>
          <w:lang w:eastAsia="ru-RU"/>
        </w:rPr>
        <w:t>: деревня Круглыши и деревня Погорелка.</w:t>
      </w:r>
    </w:p>
    <w:p w:rsidR="00E42F70" w:rsidRPr="00966530" w:rsidRDefault="004A3FAD" w:rsidP="00832900">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итоге вышеуказанных работ баланс </w:t>
      </w:r>
      <w:r w:rsidR="00EE33D0">
        <w:rPr>
          <w:rFonts w:ascii="Times New Roman" w:eastAsia="Times New Roman" w:hAnsi="Times New Roman" w:cs="Times New Roman"/>
          <w:sz w:val="28"/>
          <w:szCs w:val="28"/>
          <w:lang w:eastAsia="ru-RU"/>
        </w:rPr>
        <w:t xml:space="preserve">существующих границ населенных пунктов составит – 1185,88 га, </w:t>
      </w:r>
      <w:r>
        <w:rPr>
          <w:rFonts w:ascii="Times New Roman" w:eastAsia="Times New Roman" w:hAnsi="Times New Roman" w:cs="Times New Roman"/>
          <w:sz w:val="28"/>
          <w:szCs w:val="28"/>
          <w:lang w:eastAsia="ru-RU"/>
        </w:rPr>
        <w:t>проектируемых границ населенных пунктов составит – 11</w:t>
      </w:r>
      <w:r w:rsidR="00EE33D0">
        <w:rPr>
          <w:rFonts w:ascii="Times New Roman" w:eastAsia="Times New Roman" w:hAnsi="Times New Roman" w:cs="Times New Roman"/>
          <w:sz w:val="28"/>
          <w:szCs w:val="28"/>
          <w:lang w:eastAsia="ru-RU"/>
        </w:rPr>
        <w:t>59</w:t>
      </w:r>
      <w:r>
        <w:rPr>
          <w:rFonts w:ascii="Times New Roman" w:eastAsia="Times New Roman" w:hAnsi="Times New Roman" w:cs="Times New Roman"/>
          <w:sz w:val="28"/>
          <w:szCs w:val="28"/>
          <w:lang w:eastAsia="ru-RU"/>
        </w:rPr>
        <w:t>,</w:t>
      </w:r>
      <w:r w:rsidR="00EE33D0">
        <w:rPr>
          <w:rFonts w:ascii="Times New Roman" w:eastAsia="Times New Roman" w:hAnsi="Times New Roman" w:cs="Times New Roman"/>
          <w:sz w:val="28"/>
          <w:szCs w:val="28"/>
          <w:lang w:eastAsia="ru-RU"/>
        </w:rPr>
        <w:t>36</w:t>
      </w:r>
      <w:r>
        <w:rPr>
          <w:rFonts w:ascii="Times New Roman" w:eastAsia="Times New Roman" w:hAnsi="Times New Roman" w:cs="Times New Roman"/>
          <w:sz w:val="28"/>
          <w:szCs w:val="28"/>
          <w:lang w:eastAsia="ru-RU"/>
        </w:rPr>
        <w:t xml:space="preserve"> га, что на 26,52 га меньше площади существующих.</w:t>
      </w:r>
    </w:p>
    <w:p w:rsidR="00A30199" w:rsidRPr="00087841" w:rsidRDefault="00B75F73" w:rsidP="00FA2A51">
      <w:pPr>
        <w:pStyle w:val="ac"/>
        <w:keepNext/>
        <w:widowControl w:val="0"/>
        <w:spacing w:after="0" w:line="360" w:lineRule="auto"/>
        <w:ind w:left="0"/>
        <w:jc w:val="center"/>
        <w:outlineLvl w:val="2"/>
        <w:rPr>
          <w:rFonts w:ascii="Times New Roman" w:eastAsia="Times New Roman" w:hAnsi="Times New Roman" w:cs="Times New Roman"/>
          <w:bCs/>
          <w:sz w:val="28"/>
          <w:szCs w:val="28"/>
          <w:lang w:eastAsia="ru-RU"/>
        </w:rPr>
      </w:pPr>
      <w:bookmarkStart w:id="60" w:name="_Toc51926247"/>
      <w:r w:rsidRPr="00087841">
        <w:rPr>
          <w:rFonts w:ascii="Times New Roman" w:eastAsia="Times New Roman" w:hAnsi="Times New Roman" w:cs="Times New Roman"/>
          <w:iCs/>
          <w:sz w:val="28"/>
          <w:szCs w:val="28"/>
          <w:lang w:eastAsia="ru-RU"/>
        </w:rPr>
        <w:t>3</w:t>
      </w:r>
      <w:r w:rsidR="00783CE5" w:rsidRPr="00087841">
        <w:rPr>
          <w:rFonts w:ascii="Times New Roman" w:eastAsia="Times New Roman" w:hAnsi="Times New Roman" w:cs="Times New Roman"/>
          <w:iCs/>
          <w:sz w:val="28"/>
          <w:szCs w:val="28"/>
          <w:lang w:eastAsia="ru-RU"/>
        </w:rPr>
        <w:t xml:space="preserve">.1.2 </w:t>
      </w:r>
      <w:r w:rsidR="00A30199" w:rsidRPr="00087841">
        <w:rPr>
          <w:rFonts w:ascii="Times New Roman" w:eastAsia="Times New Roman" w:hAnsi="Times New Roman" w:cs="Times New Roman"/>
          <w:iCs/>
          <w:sz w:val="28"/>
          <w:szCs w:val="28"/>
          <w:lang w:eastAsia="ru-RU"/>
        </w:rPr>
        <w:t>Охрана объектов культурного наследия</w:t>
      </w:r>
      <w:bookmarkEnd w:id="60"/>
    </w:p>
    <w:p w:rsidR="00A30199" w:rsidRPr="000F7FB6" w:rsidRDefault="00A30199"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0F7FB6">
        <w:rPr>
          <w:rFonts w:ascii="Times New Roman" w:eastAsia="Times New Roman" w:hAnsi="Times New Roman" w:cs="Times New Roman"/>
          <w:sz w:val="28"/>
          <w:szCs w:val="28"/>
          <w:lang w:eastAsia="ru-RU"/>
        </w:rPr>
        <w:t xml:space="preserve">Историко-культурный каркас формируется из элементов историко-культурного наследия и исторических путей сообщения. </w:t>
      </w:r>
    </w:p>
    <w:p w:rsidR="00A30199" w:rsidRPr="000F7FB6" w:rsidRDefault="00A30199"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0F7FB6">
        <w:rPr>
          <w:rFonts w:ascii="Times New Roman" w:eastAsia="Times New Roman" w:hAnsi="Times New Roman" w:cs="Times New Roman"/>
          <w:sz w:val="28"/>
          <w:szCs w:val="28"/>
          <w:lang w:eastAsia="ru-RU"/>
        </w:rPr>
        <w:t xml:space="preserve">Формируется историко-культурный каркас </w:t>
      </w:r>
      <w:r w:rsidR="009F126A" w:rsidRPr="000F7FB6">
        <w:rPr>
          <w:rFonts w:ascii="Times New Roman" w:eastAsia="Times New Roman" w:hAnsi="Times New Roman" w:cs="Times New Roman"/>
          <w:sz w:val="28"/>
          <w:szCs w:val="28"/>
          <w:lang w:eastAsia="ru-RU"/>
        </w:rPr>
        <w:t xml:space="preserve">муниципального образования </w:t>
      </w:r>
      <w:r w:rsidR="00677AC4" w:rsidRPr="000F7FB6">
        <w:rPr>
          <w:rFonts w:ascii="Times New Roman" w:eastAsia="Times New Roman" w:hAnsi="Times New Roman" w:cs="Times New Roman"/>
          <w:sz w:val="28"/>
          <w:szCs w:val="28"/>
          <w:lang w:eastAsia="ru-RU"/>
        </w:rPr>
        <w:t>Никольское</w:t>
      </w:r>
      <w:r w:rsidRPr="000F7FB6">
        <w:rPr>
          <w:rFonts w:ascii="Times New Roman" w:eastAsia="Times New Roman" w:hAnsi="Times New Roman" w:cs="Times New Roman"/>
          <w:sz w:val="28"/>
          <w:szCs w:val="28"/>
          <w:lang w:eastAsia="ru-RU"/>
        </w:rPr>
        <w:t xml:space="preserve"> объектами археологии, расположенными на ранних путях освоения территории и выявленным объектом культурного наследия.</w:t>
      </w:r>
    </w:p>
    <w:p w:rsidR="00A30199" w:rsidRPr="000F7FB6" w:rsidRDefault="00CC716A"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0F7FB6">
        <w:rPr>
          <w:rFonts w:ascii="Times New Roman" w:eastAsia="Times New Roman" w:hAnsi="Times New Roman" w:cs="Times New Roman"/>
          <w:sz w:val="28"/>
          <w:szCs w:val="28"/>
          <w:lang w:eastAsia="ru-RU"/>
        </w:rPr>
        <w:t xml:space="preserve">Следует </w:t>
      </w:r>
      <w:r w:rsidR="003C3C61" w:rsidRPr="000F7FB6">
        <w:rPr>
          <w:rFonts w:ascii="Times New Roman" w:eastAsia="Times New Roman" w:hAnsi="Times New Roman" w:cs="Times New Roman"/>
          <w:sz w:val="28"/>
          <w:szCs w:val="28"/>
          <w:lang w:eastAsia="ru-RU"/>
        </w:rPr>
        <w:t xml:space="preserve">соблюдать </w:t>
      </w:r>
      <w:r w:rsidR="00A30199" w:rsidRPr="000F7FB6">
        <w:rPr>
          <w:rFonts w:ascii="Times New Roman" w:eastAsia="Times New Roman" w:hAnsi="Times New Roman" w:cs="Times New Roman"/>
          <w:sz w:val="28"/>
          <w:szCs w:val="28"/>
          <w:lang w:eastAsia="ru-RU"/>
        </w:rPr>
        <w:t>особый режим использования земельного участка, в границах которого располагается объект археологического наследия</w:t>
      </w:r>
      <w:r w:rsidR="00B75F73" w:rsidRPr="000F7FB6">
        <w:rPr>
          <w:rStyle w:val="affd"/>
          <w:rFonts w:ascii="Times New Roman" w:eastAsia="Times New Roman" w:hAnsi="Times New Roman" w:cs="Times New Roman"/>
          <w:sz w:val="28"/>
          <w:szCs w:val="28"/>
          <w:lang w:eastAsia="ru-RU"/>
        </w:rPr>
        <w:footnoteReference w:id="28"/>
      </w:r>
      <w:r w:rsidR="00A30199" w:rsidRPr="000F7FB6">
        <w:rPr>
          <w:rFonts w:ascii="Times New Roman" w:eastAsia="Times New Roman" w:hAnsi="Times New Roman" w:cs="Times New Roman"/>
          <w:sz w:val="28"/>
          <w:szCs w:val="28"/>
          <w:lang w:eastAsia="ru-RU"/>
        </w:rPr>
        <w:t xml:space="preserve">. </w:t>
      </w:r>
    </w:p>
    <w:p w:rsidR="00B75F73" w:rsidRPr="000F7FB6" w:rsidRDefault="00A30199"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0F7FB6">
        <w:rPr>
          <w:rFonts w:ascii="Times New Roman" w:eastAsia="Times New Roman" w:hAnsi="Times New Roman" w:cs="Times New Roman"/>
          <w:sz w:val="28"/>
          <w:szCs w:val="28"/>
          <w:lang w:eastAsia="ru-RU"/>
        </w:rPr>
        <w:t xml:space="preserve">Вопросы сохранения и использования объектов культурного наследия регионального значения относятся к </w:t>
      </w:r>
      <w:r w:rsidR="007B7916" w:rsidRPr="000F7FB6">
        <w:rPr>
          <w:rFonts w:ascii="Times New Roman" w:hAnsi="Times New Roman" w:cs="Times New Roman"/>
          <w:sz w:val="28"/>
          <w:szCs w:val="28"/>
        </w:rPr>
        <w:t>компетенции Комитета по охране объектов культурного наследия</w:t>
      </w:r>
      <w:r w:rsidR="00B75F73" w:rsidRPr="000F7FB6">
        <w:rPr>
          <w:rFonts w:ascii="Times New Roman" w:hAnsi="Times New Roman" w:cs="Times New Roman"/>
          <w:sz w:val="28"/>
          <w:szCs w:val="28"/>
        </w:rPr>
        <w:t xml:space="preserve"> </w:t>
      </w:r>
      <w:r w:rsidR="00522A52" w:rsidRPr="000F7FB6">
        <w:rPr>
          <w:rFonts w:ascii="Times New Roman" w:hAnsi="Times New Roman" w:cs="Times New Roman"/>
          <w:sz w:val="28"/>
          <w:szCs w:val="28"/>
        </w:rPr>
        <w:t xml:space="preserve">Вологодской </w:t>
      </w:r>
      <w:r w:rsidR="00B75F73" w:rsidRPr="000F7FB6">
        <w:rPr>
          <w:rFonts w:ascii="Times New Roman" w:hAnsi="Times New Roman" w:cs="Times New Roman"/>
          <w:sz w:val="28"/>
          <w:szCs w:val="28"/>
        </w:rPr>
        <w:t>области</w:t>
      </w:r>
      <w:r w:rsidRPr="000F7FB6">
        <w:rPr>
          <w:rFonts w:ascii="Times New Roman" w:eastAsia="Times New Roman" w:hAnsi="Times New Roman" w:cs="Times New Roman"/>
          <w:sz w:val="28"/>
          <w:szCs w:val="28"/>
          <w:lang w:eastAsia="ru-RU"/>
        </w:rPr>
        <w:t xml:space="preserve">. </w:t>
      </w:r>
    </w:p>
    <w:p w:rsidR="00A30199" w:rsidRPr="000F7FB6" w:rsidRDefault="00264144"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0F7FB6">
        <w:rPr>
          <w:rFonts w:ascii="Times New Roman" w:eastAsia="Times New Roman" w:hAnsi="Times New Roman" w:cs="Times New Roman"/>
          <w:sz w:val="28"/>
          <w:szCs w:val="28"/>
          <w:lang w:eastAsia="ru-RU"/>
        </w:rPr>
        <w:t>Положение</w:t>
      </w:r>
      <w:r w:rsidR="00A30199" w:rsidRPr="000F7FB6">
        <w:rPr>
          <w:rFonts w:ascii="Times New Roman" w:eastAsia="Times New Roman" w:hAnsi="Times New Roman" w:cs="Times New Roman"/>
          <w:sz w:val="28"/>
          <w:szCs w:val="28"/>
          <w:lang w:eastAsia="ru-RU"/>
        </w:rPr>
        <w:t xml:space="preserve"> об историко-культурной экспертизе</w:t>
      </w:r>
      <w:r w:rsidRPr="000F7FB6">
        <w:rPr>
          <w:rFonts w:ascii="Times New Roman" w:eastAsia="Times New Roman" w:hAnsi="Times New Roman" w:cs="Times New Roman"/>
          <w:sz w:val="28"/>
          <w:szCs w:val="28"/>
          <w:lang w:eastAsia="ru-RU"/>
        </w:rPr>
        <w:t xml:space="preserve"> </w:t>
      </w:r>
      <w:r w:rsidRPr="000F7FB6">
        <w:rPr>
          <w:rFonts w:ascii="Times New Roman" w:hAnsi="Times New Roman" w:cs="Times New Roman"/>
          <w:sz w:val="28"/>
          <w:szCs w:val="28"/>
        </w:rPr>
        <w:t>устанавливает порядок проведения государственной историко-культурной экспертизы, требования к определению физических и юридических лиц, которые могут привлекаться в качестве экспертов, перечень представляемых экспертам документов, порядок их рассмотрения, порядок проведения иных исследований в рамках экспертизы, порядок определения размера оплаты экспертизы, касающейся объектов культурного наследия федерального значения, а также порядок назначения повторной экспертизы</w:t>
      </w:r>
      <w:r w:rsidR="00A30199" w:rsidRPr="000F7FB6">
        <w:rPr>
          <w:rFonts w:ascii="Times New Roman" w:eastAsia="Times New Roman" w:hAnsi="Times New Roman" w:cs="Times New Roman"/>
          <w:sz w:val="28"/>
          <w:szCs w:val="28"/>
          <w:lang w:eastAsia="ru-RU"/>
        </w:rPr>
        <w:t xml:space="preserve">. При этом необходимо уточнение силами </w:t>
      </w:r>
      <w:r w:rsidR="00A30199" w:rsidRPr="000F7FB6">
        <w:rPr>
          <w:rFonts w:ascii="Times New Roman" w:eastAsia="Times New Roman" w:hAnsi="Times New Roman" w:cs="Times New Roman"/>
          <w:sz w:val="28"/>
          <w:szCs w:val="28"/>
          <w:lang w:eastAsia="ru-RU"/>
        </w:rPr>
        <w:lastRenderedPageBreak/>
        <w:t>специализированных организаций современного состояния объектов, состоящих на учете и имеющих признаки объектов культурного наследия с целью снятия с учета утраченных объектов и постановки на учет вновь выявленных объектов.</w:t>
      </w:r>
    </w:p>
    <w:p w:rsidR="00A30199" w:rsidRPr="000F7FB6" w:rsidRDefault="00A30199"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0F7FB6">
        <w:rPr>
          <w:rFonts w:ascii="Times New Roman" w:eastAsia="Times New Roman" w:hAnsi="Times New Roman" w:cs="Times New Roman"/>
          <w:sz w:val="28"/>
          <w:szCs w:val="28"/>
          <w:lang w:eastAsia="ru-RU"/>
        </w:rPr>
        <w:t xml:space="preserve">Необходимо исследование неучтенных объектов культурного наследия по заявке местных органов самоуправления (в </w:t>
      </w:r>
      <w:r w:rsidR="005E36C3" w:rsidRPr="000F7FB6">
        <w:rPr>
          <w:rFonts w:ascii="Times New Roman" w:eastAsia="Times New Roman" w:hAnsi="Times New Roman" w:cs="Times New Roman"/>
          <w:sz w:val="28"/>
          <w:szCs w:val="28"/>
          <w:lang w:eastAsia="ru-RU"/>
        </w:rPr>
        <w:t>Комитете по охране объектов</w:t>
      </w:r>
      <w:r w:rsidRPr="000F7FB6">
        <w:rPr>
          <w:rFonts w:ascii="Times New Roman" w:eastAsia="Times New Roman" w:hAnsi="Times New Roman" w:cs="Times New Roman"/>
          <w:sz w:val="28"/>
          <w:szCs w:val="28"/>
          <w:lang w:eastAsia="ru-RU"/>
        </w:rPr>
        <w:t xml:space="preserve"> культурного наследия </w:t>
      </w:r>
      <w:r w:rsidR="00522A52" w:rsidRPr="000F7FB6">
        <w:rPr>
          <w:rFonts w:ascii="Times New Roman" w:eastAsia="Times New Roman" w:hAnsi="Times New Roman" w:cs="Times New Roman"/>
          <w:sz w:val="28"/>
          <w:szCs w:val="28"/>
          <w:lang w:eastAsia="ru-RU"/>
        </w:rPr>
        <w:t xml:space="preserve">Вологодской </w:t>
      </w:r>
      <w:r w:rsidRPr="000F7FB6">
        <w:rPr>
          <w:rFonts w:ascii="Times New Roman" w:eastAsia="Times New Roman" w:hAnsi="Times New Roman" w:cs="Times New Roman"/>
          <w:sz w:val="28"/>
          <w:szCs w:val="28"/>
          <w:lang w:eastAsia="ru-RU"/>
        </w:rPr>
        <w:t xml:space="preserve">области) для включения их в категорию выявленных и постановления на учет в качестве </w:t>
      </w:r>
      <w:r w:rsidR="00522A52" w:rsidRPr="000F7FB6">
        <w:rPr>
          <w:rFonts w:ascii="Times New Roman" w:eastAsia="Times New Roman" w:hAnsi="Times New Roman" w:cs="Times New Roman"/>
          <w:sz w:val="28"/>
          <w:szCs w:val="28"/>
          <w:lang w:eastAsia="ru-RU"/>
        </w:rPr>
        <w:t>объектов</w:t>
      </w:r>
      <w:r w:rsidRPr="000F7FB6">
        <w:rPr>
          <w:rFonts w:ascii="Times New Roman" w:eastAsia="Times New Roman" w:hAnsi="Times New Roman" w:cs="Times New Roman"/>
          <w:sz w:val="28"/>
          <w:szCs w:val="28"/>
          <w:lang w:eastAsia="ru-RU"/>
        </w:rPr>
        <w:t xml:space="preserve"> культурного наследия местного или регионального значения. </w:t>
      </w:r>
    </w:p>
    <w:p w:rsidR="00A30199" w:rsidRPr="000F7FB6" w:rsidRDefault="00A30199"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0F7FB6">
        <w:rPr>
          <w:rFonts w:ascii="Times New Roman" w:eastAsia="Times New Roman" w:hAnsi="Times New Roman" w:cs="Times New Roman"/>
          <w:sz w:val="28"/>
          <w:szCs w:val="28"/>
          <w:lang w:eastAsia="ru-RU"/>
        </w:rPr>
        <w:t xml:space="preserve">В целом культурно-историческое наследие </w:t>
      </w:r>
      <w:r w:rsidR="009F126A" w:rsidRPr="000F7FB6">
        <w:rPr>
          <w:rFonts w:ascii="Times New Roman" w:eastAsia="Times New Roman" w:hAnsi="Times New Roman" w:cs="Times New Roman"/>
          <w:sz w:val="28"/>
          <w:szCs w:val="28"/>
          <w:lang w:eastAsia="ru-RU"/>
        </w:rPr>
        <w:t xml:space="preserve">муниципального образования </w:t>
      </w:r>
      <w:r w:rsidR="00677AC4" w:rsidRPr="000F7FB6">
        <w:rPr>
          <w:rFonts w:ascii="Times New Roman" w:eastAsia="Times New Roman" w:hAnsi="Times New Roman" w:cs="Times New Roman"/>
          <w:sz w:val="28"/>
          <w:szCs w:val="28"/>
          <w:lang w:eastAsia="ru-RU"/>
        </w:rPr>
        <w:t>Никольское</w:t>
      </w:r>
      <w:r w:rsidR="009F126A" w:rsidRPr="000F7FB6">
        <w:rPr>
          <w:rFonts w:ascii="Times New Roman" w:eastAsia="Times New Roman" w:hAnsi="Times New Roman" w:cs="Times New Roman"/>
          <w:sz w:val="28"/>
          <w:szCs w:val="28"/>
          <w:lang w:eastAsia="ru-RU"/>
        </w:rPr>
        <w:t xml:space="preserve"> </w:t>
      </w:r>
      <w:r w:rsidRPr="000F7FB6">
        <w:rPr>
          <w:rFonts w:ascii="Times New Roman" w:eastAsia="Times New Roman" w:hAnsi="Times New Roman" w:cs="Times New Roman"/>
          <w:sz w:val="28"/>
          <w:szCs w:val="28"/>
          <w:lang w:eastAsia="ru-RU"/>
        </w:rPr>
        <w:t xml:space="preserve">представлено археологическим наследием. Изученность и комплексность охраны отдельных компонентов культурного наследия являются недостаточными. </w:t>
      </w:r>
      <w:r w:rsidR="00522A52" w:rsidRPr="000F7FB6">
        <w:rPr>
          <w:rFonts w:ascii="Times New Roman" w:eastAsia="Times New Roman" w:hAnsi="Times New Roman" w:cs="Times New Roman"/>
          <w:sz w:val="28"/>
          <w:szCs w:val="28"/>
          <w:lang w:eastAsia="ru-RU"/>
        </w:rPr>
        <w:t>О</w:t>
      </w:r>
      <w:r w:rsidRPr="000F7FB6">
        <w:rPr>
          <w:rFonts w:ascii="Times New Roman" w:eastAsia="Times New Roman" w:hAnsi="Times New Roman" w:cs="Times New Roman"/>
          <w:sz w:val="28"/>
          <w:szCs w:val="28"/>
          <w:lang w:eastAsia="ru-RU"/>
        </w:rPr>
        <w:t>бъект</w:t>
      </w:r>
      <w:r w:rsidR="00522A52" w:rsidRPr="000F7FB6">
        <w:rPr>
          <w:rFonts w:ascii="Times New Roman" w:eastAsia="Times New Roman" w:hAnsi="Times New Roman" w:cs="Times New Roman"/>
          <w:sz w:val="28"/>
          <w:szCs w:val="28"/>
          <w:lang w:eastAsia="ru-RU"/>
        </w:rPr>
        <w:t>ы с признаками объектов</w:t>
      </w:r>
      <w:r w:rsidRPr="000F7FB6">
        <w:rPr>
          <w:rFonts w:ascii="Times New Roman" w:eastAsia="Times New Roman" w:hAnsi="Times New Roman" w:cs="Times New Roman"/>
          <w:sz w:val="28"/>
          <w:szCs w:val="28"/>
          <w:lang w:eastAsia="ru-RU"/>
        </w:rPr>
        <w:t xml:space="preserve"> культурного наследия наход</w:t>
      </w:r>
      <w:r w:rsidR="00522A52" w:rsidRPr="000F7FB6">
        <w:rPr>
          <w:rFonts w:ascii="Times New Roman" w:eastAsia="Times New Roman" w:hAnsi="Times New Roman" w:cs="Times New Roman"/>
          <w:sz w:val="28"/>
          <w:szCs w:val="28"/>
          <w:lang w:eastAsia="ru-RU"/>
        </w:rPr>
        <w:t>я</w:t>
      </w:r>
      <w:r w:rsidRPr="000F7FB6">
        <w:rPr>
          <w:rFonts w:ascii="Times New Roman" w:eastAsia="Times New Roman" w:hAnsi="Times New Roman" w:cs="Times New Roman"/>
          <w:sz w:val="28"/>
          <w:szCs w:val="28"/>
          <w:lang w:eastAsia="ru-RU"/>
        </w:rPr>
        <w:t xml:space="preserve">тся в удовлетворительном состоянии. Утвержденных в установленном порядке зон охраны памятников культурного наследия нет, также отсутствуют установленные собственные территории объектов охраны. Отсутствуют предложения о выделении на территории </w:t>
      </w:r>
      <w:r w:rsidR="00522A52" w:rsidRPr="000F7FB6">
        <w:rPr>
          <w:rFonts w:ascii="Times New Roman" w:eastAsia="Times New Roman" w:hAnsi="Times New Roman" w:cs="Times New Roman"/>
          <w:sz w:val="28"/>
          <w:szCs w:val="28"/>
          <w:lang w:eastAsia="ru-RU"/>
        </w:rPr>
        <w:t>муниципального образования</w:t>
      </w:r>
      <w:r w:rsidRPr="000F7FB6">
        <w:rPr>
          <w:rFonts w:ascii="Times New Roman" w:eastAsia="Times New Roman" w:hAnsi="Times New Roman" w:cs="Times New Roman"/>
          <w:sz w:val="28"/>
          <w:szCs w:val="28"/>
          <w:lang w:eastAsia="ru-RU"/>
        </w:rPr>
        <w:t xml:space="preserve"> достопримечательных мест и особо охраняемых территорий местного значения.</w:t>
      </w:r>
    </w:p>
    <w:p w:rsidR="00A30199" w:rsidRPr="000F7FB6" w:rsidRDefault="00A30199"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0F7FB6">
        <w:rPr>
          <w:rFonts w:ascii="Times New Roman" w:eastAsia="Times New Roman" w:hAnsi="Times New Roman" w:cs="Times New Roman"/>
          <w:sz w:val="28"/>
          <w:szCs w:val="28"/>
          <w:lang w:eastAsia="ru-RU"/>
        </w:rPr>
        <w:t xml:space="preserve">Необходимо </w:t>
      </w:r>
      <w:r w:rsidR="00522A52" w:rsidRPr="000F7FB6">
        <w:rPr>
          <w:rFonts w:ascii="Times New Roman" w:eastAsia="Times New Roman" w:hAnsi="Times New Roman" w:cs="Times New Roman"/>
          <w:sz w:val="28"/>
          <w:szCs w:val="28"/>
          <w:lang w:eastAsia="ru-RU"/>
        </w:rPr>
        <w:t>п</w:t>
      </w:r>
      <w:r w:rsidRPr="000F7FB6">
        <w:rPr>
          <w:rFonts w:ascii="Times New Roman" w:eastAsia="Times New Roman" w:hAnsi="Times New Roman" w:cs="Times New Roman"/>
          <w:sz w:val="28"/>
          <w:szCs w:val="28"/>
          <w:lang w:eastAsia="ru-RU"/>
        </w:rPr>
        <w:t xml:space="preserve">ровести учет </w:t>
      </w:r>
      <w:r w:rsidR="00522A52" w:rsidRPr="000F7FB6">
        <w:rPr>
          <w:rFonts w:ascii="Times New Roman" w:eastAsia="Times New Roman" w:hAnsi="Times New Roman" w:cs="Times New Roman"/>
          <w:sz w:val="28"/>
          <w:szCs w:val="28"/>
          <w:lang w:eastAsia="ru-RU"/>
        </w:rPr>
        <w:t>объектов</w:t>
      </w:r>
      <w:r w:rsidRPr="000F7FB6">
        <w:rPr>
          <w:rFonts w:ascii="Times New Roman" w:eastAsia="Times New Roman" w:hAnsi="Times New Roman" w:cs="Times New Roman"/>
          <w:sz w:val="28"/>
          <w:szCs w:val="28"/>
          <w:lang w:eastAsia="ru-RU"/>
        </w:rPr>
        <w:t xml:space="preserve"> археологи</w:t>
      </w:r>
      <w:r w:rsidR="00522A52" w:rsidRPr="000F7FB6">
        <w:rPr>
          <w:rFonts w:ascii="Times New Roman" w:eastAsia="Times New Roman" w:hAnsi="Times New Roman" w:cs="Times New Roman"/>
          <w:sz w:val="28"/>
          <w:szCs w:val="28"/>
          <w:lang w:eastAsia="ru-RU"/>
        </w:rPr>
        <w:t>ческого наследия</w:t>
      </w:r>
      <w:r w:rsidRPr="000F7FB6">
        <w:rPr>
          <w:rFonts w:ascii="Times New Roman" w:eastAsia="Times New Roman" w:hAnsi="Times New Roman" w:cs="Times New Roman"/>
          <w:sz w:val="28"/>
          <w:szCs w:val="28"/>
          <w:lang w:eastAsia="ru-RU"/>
        </w:rPr>
        <w:t xml:space="preserve">, установленных решением областных властей, в состояние, соответствующее их правовому статусу объектов культурного наследия </w:t>
      </w:r>
      <w:r w:rsidR="00CC716A" w:rsidRPr="000F7FB6">
        <w:rPr>
          <w:rFonts w:ascii="Times New Roman" w:eastAsia="Times New Roman" w:hAnsi="Times New Roman" w:cs="Times New Roman"/>
          <w:sz w:val="28"/>
          <w:szCs w:val="28"/>
          <w:lang w:eastAsia="ru-RU"/>
        </w:rPr>
        <w:t xml:space="preserve">федерального значения, а также </w:t>
      </w:r>
      <w:r w:rsidRPr="000F7FB6">
        <w:rPr>
          <w:rFonts w:ascii="Times New Roman" w:eastAsia="Times New Roman" w:hAnsi="Times New Roman" w:cs="Times New Roman"/>
          <w:sz w:val="28"/>
          <w:szCs w:val="28"/>
          <w:lang w:eastAsia="ru-RU"/>
        </w:rPr>
        <w:t>организовать археологические исследования, опережающие раскопки на участках предполагаемого строительства.</w:t>
      </w:r>
    </w:p>
    <w:p w:rsidR="00A30199" w:rsidRPr="00087841" w:rsidRDefault="00B75F73" w:rsidP="007742E8">
      <w:pPr>
        <w:pStyle w:val="ac"/>
        <w:keepNext/>
        <w:widowControl w:val="0"/>
        <w:spacing w:after="0" w:line="360" w:lineRule="auto"/>
        <w:ind w:left="0"/>
        <w:jc w:val="center"/>
        <w:outlineLvl w:val="2"/>
        <w:rPr>
          <w:rFonts w:ascii="Times New Roman" w:eastAsia="Times New Roman" w:hAnsi="Times New Roman" w:cs="Times New Roman"/>
          <w:iCs/>
          <w:sz w:val="28"/>
          <w:szCs w:val="28"/>
          <w:lang w:eastAsia="ru-RU"/>
        </w:rPr>
      </w:pPr>
      <w:bookmarkStart w:id="61" w:name="_Toc390679726"/>
      <w:bookmarkStart w:id="62" w:name="_Toc485741495"/>
      <w:bookmarkStart w:id="63" w:name="_Toc51926248"/>
      <w:r w:rsidRPr="00087841">
        <w:rPr>
          <w:rFonts w:ascii="Times New Roman" w:eastAsia="Times New Roman" w:hAnsi="Times New Roman" w:cs="Times New Roman"/>
          <w:iCs/>
          <w:sz w:val="28"/>
          <w:szCs w:val="28"/>
          <w:lang w:eastAsia="ru-RU"/>
        </w:rPr>
        <w:t>3</w:t>
      </w:r>
      <w:r w:rsidR="00783CE5" w:rsidRPr="00087841">
        <w:rPr>
          <w:rFonts w:ascii="Times New Roman" w:eastAsia="Times New Roman" w:hAnsi="Times New Roman" w:cs="Times New Roman"/>
          <w:iCs/>
          <w:sz w:val="28"/>
          <w:szCs w:val="28"/>
          <w:lang w:eastAsia="ru-RU"/>
        </w:rPr>
        <w:t xml:space="preserve">.1.3 </w:t>
      </w:r>
      <w:r w:rsidR="00A30199" w:rsidRPr="00087841">
        <w:rPr>
          <w:rFonts w:ascii="Times New Roman" w:eastAsia="Times New Roman" w:hAnsi="Times New Roman" w:cs="Times New Roman"/>
          <w:iCs/>
          <w:sz w:val="28"/>
          <w:szCs w:val="28"/>
          <w:lang w:eastAsia="ru-RU"/>
        </w:rPr>
        <w:t>Особенности освоения территорий вблизи водных объектов</w:t>
      </w:r>
      <w:bookmarkEnd w:id="61"/>
      <w:bookmarkEnd w:id="62"/>
      <w:bookmarkEnd w:id="63"/>
    </w:p>
    <w:p w:rsidR="00A30199" w:rsidRPr="009F126A" w:rsidRDefault="00A30199"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9F126A">
        <w:rPr>
          <w:rFonts w:ascii="Times New Roman" w:eastAsia="Times New Roman" w:hAnsi="Times New Roman" w:cs="Times New Roman"/>
          <w:sz w:val="28"/>
          <w:szCs w:val="28"/>
          <w:lang w:eastAsia="ru-RU"/>
        </w:rPr>
        <w:t xml:space="preserve">В соответствии с Указом Президента Российской Федерации </w:t>
      </w:r>
      <w:r w:rsidR="00B75F73" w:rsidRPr="009F126A">
        <w:rPr>
          <w:rFonts w:ascii="Times New Roman" w:eastAsia="Times New Roman" w:hAnsi="Times New Roman" w:cs="Times New Roman"/>
          <w:sz w:val="28"/>
          <w:szCs w:val="28"/>
          <w:lang w:eastAsia="ru-RU"/>
        </w:rPr>
        <w:t xml:space="preserve">от 17 июля 2012 года </w:t>
      </w:r>
      <w:r w:rsidRPr="009F126A">
        <w:rPr>
          <w:rFonts w:ascii="Times New Roman" w:eastAsia="Times New Roman" w:hAnsi="Times New Roman" w:cs="Times New Roman"/>
          <w:sz w:val="28"/>
          <w:szCs w:val="28"/>
          <w:lang w:eastAsia="ru-RU"/>
        </w:rPr>
        <w:t>№</w:t>
      </w:r>
      <w:r w:rsidR="00B75F73" w:rsidRPr="009F126A">
        <w:rPr>
          <w:rFonts w:ascii="Times New Roman" w:eastAsia="Times New Roman" w:hAnsi="Times New Roman" w:cs="Times New Roman"/>
          <w:sz w:val="28"/>
          <w:szCs w:val="28"/>
          <w:lang w:eastAsia="ru-RU"/>
        </w:rPr>
        <w:t xml:space="preserve"> </w:t>
      </w:r>
      <w:r w:rsidRPr="009F126A">
        <w:rPr>
          <w:rFonts w:ascii="Times New Roman" w:eastAsia="Times New Roman" w:hAnsi="Times New Roman" w:cs="Times New Roman"/>
          <w:sz w:val="28"/>
          <w:szCs w:val="28"/>
          <w:lang w:eastAsia="ru-RU"/>
        </w:rPr>
        <w:t>1015 и Водн</w:t>
      </w:r>
      <w:r w:rsidR="00B75F73" w:rsidRPr="009F126A">
        <w:rPr>
          <w:rFonts w:ascii="Times New Roman" w:eastAsia="Times New Roman" w:hAnsi="Times New Roman" w:cs="Times New Roman"/>
          <w:sz w:val="28"/>
          <w:szCs w:val="28"/>
          <w:lang w:eastAsia="ru-RU"/>
        </w:rPr>
        <w:t>ым</w:t>
      </w:r>
      <w:r w:rsidRPr="009F126A">
        <w:rPr>
          <w:rFonts w:ascii="Times New Roman" w:eastAsia="Times New Roman" w:hAnsi="Times New Roman" w:cs="Times New Roman"/>
          <w:sz w:val="28"/>
          <w:szCs w:val="28"/>
          <w:lang w:eastAsia="ru-RU"/>
        </w:rPr>
        <w:t xml:space="preserve"> кодекс</w:t>
      </w:r>
      <w:r w:rsidR="00B75F73" w:rsidRPr="009F126A">
        <w:rPr>
          <w:rFonts w:ascii="Times New Roman" w:eastAsia="Times New Roman" w:hAnsi="Times New Roman" w:cs="Times New Roman"/>
          <w:sz w:val="28"/>
          <w:szCs w:val="28"/>
          <w:lang w:eastAsia="ru-RU"/>
        </w:rPr>
        <w:t>ом</w:t>
      </w:r>
      <w:r w:rsidRPr="009F126A">
        <w:rPr>
          <w:rFonts w:ascii="Times New Roman" w:eastAsia="Times New Roman" w:hAnsi="Times New Roman" w:cs="Times New Roman"/>
          <w:sz w:val="28"/>
          <w:szCs w:val="28"/>
          <w:lang w:eastAsia="ru-RU"/>
        </w:rPr>
        <w:t xml:space="preserve"> Российской Федерации территории вблизи водных объектов, используемые для стро</w:t>
      </w:r>
      <w:r w:rsidR="003C3C61" w:rsidRPr="009F126A">
        <w:rPr>
          <w:rFonts w:ascii="Times New Roman" w:eastAsia="Times New Roman" w:hAnsi="Times New Roman" w:cs="Times New Roman"/>
          <w:sz w:val="28"/>
          <w:szCs w:val="28"/>
          <w:lang w:eastAsia="ru-RU"/>
        </w:rPr>
        <w:t>ительства и эксплуатации, а так</w:t>
      </w:r>
      <w:r w:rsidRPr="009F126A">
        <w:rPr>
          <w:rFonts w:ascii="Times New Roman" w:eastAsia="Times New Roman" w:hAnsi="Times New Roman" w:cs="Times New Roman"/>
          <w:sz w:val="28"/>
          <w:szCs w:val="28"/>
          <w:lang w:eastAsia="ru-RU"/>
        </w:rPr>
        <w:t>же планируе</w:t>
      </w:r>
      <w:r w:rsidR="00CC716A" w:rsidRPr="009F126A">
        <w:rPr>
          <w:rFonts w:ascii="Times New Roman" w:eastAsia="Times New Roman" w:hAnsi="Times New Roman" w:cs="Times New Roman"/>
          <w:sz w:val="28"/>
          <w:szCs w:val="28"/>
          <w:lang w:eastAsia="ru-RU"/>
        </w:rPr>
        <w:t xml:space="preserve">мые для последующего освоения, </w:t>
      </w:r>
      <w:r w:rsidRPr="009F126A">
        <w:rPr>
          <w:rFonts w:ascii="Times New Roman" w:eastAsia="Times New Roman" w:hAnsi="Times New Roman" w:cs="Times New Roman"/>
          <w:sz w:val="28"/>
          <w:szCs w:val="28"/>
          <w:lang w:eastAsia="ru-RU"/>
        </w:rPr>
        <w:t xml:space="preserve">должны быть защищены от затопления и подтопления паводковыми водами, ветровым нагоном воды и </w:t>
      </w:r>
      <w:r w:rsidRPr="009F126A">
        <w:rPr>
          <w:rFonts w:ascii="Times New Roman" w:eastAsia="Times New Roman" w:hAnsi="Times New Roman" w:cs="Times New Roman"/>
          <w:sz w:val="28"/>
          <w:szCs w:val="28"/>
          <w:lang w:eastAsia="ru-RU"/>
        </w:rPr>
        <w:lastRenderedPageBreak/>
        <w:t>подтоплением грунтовыми водами.</w:t>
      </w:r>
    </w:p>
    <w:p w:rsidR="00A30199" w:rsidRPr="00145027" w:rsidRDefault="00A30199"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145027">
        <w:rPr>
          <w:rFonts w:ascii="Times New Roman" w:eastAsia="Times New Roman" w:hAnsi="Times New Roman" w:cs="Times New Roman"/>
          <w:sz w:val="28"/>
          <w:szCs w:val="28"/>
          <w:lang w:eastAsia="ru-RU"/>
        </w:rPr>
        <w:t>Перед освоением данных территорий требуется выполнение проектов инженерно-гидрологических изысканий на каждый участок для определения 1% и 10% уровня затопления.</w:t>
      </w:r>
    </w:p>
    <w:p w:rsidR="00A30199" w:rsidRPr="00145027" w:rsidRDefault="00A30199"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145027">
        <w:rPr>
          <w:rFonts w:ascii="Times New Roman" w:eastAsia="Times New Roman" w:hAnsi="Times New Roman" w:cs="Times New Roman"/>
          <w:sz w:val="28"/>
          <w:szCs w:val="28"/>
          <w:lang w:eastAsia="ru-RU"/>
        </w:rPr>
        <w:t>По результатам данных проектов, по необходимости разрабатывается комплекс мероприятий по предотвращению негативного воздействия вод в границах зон подтопления или затопления.</w:t>
      </w:r>
    </w:p>
    <w:p w:rsidR="00A30199" w:rsidRPr="00145027" w:rsidRDefault="00A30199" w:rsidP="007742E8">
      <w:pPr>
        <w:widowControl w:val="0"/>
        <w:spacing w:after="0" w:line="360" w:lineRule="auto"/>
        <w:ind w:firstLine="709"/>
        <w:jc w:val="both"/>
        <w:rPr>
          <w:rFonts w:ascii="Times New Roman" w:eastAsia="Times New Roman" w:hAnsi="Times New Roman" w:cs="Times New Roman"/>
          <w:sz w:val="28"/>
          <w:szCs w:val="28"/>
          <w:lang w:eastAsia="ru-RU"/>
        </w:rPr>
      </w:pPr>
      <w:r w:rsidRPr="00145027">
        <w:rPr>
          <w:rFonts w:ascii="Times New Roman" w:eastAsia="Times New Roman" w:hAnsi="Times New Roman" w:cs="Times New Roman"/>
          <w:sz w:val="28"/>
          <w:szCs w:val="28"/>
          <w:lang w:eastAsia="ru-RU"/>
        </w:rPr>
        <w:t xml:space="preserve">На участках развития и на существующей территории в зоне подтопления 1% обеспеченности строительство объектов капитального строительства возможно только при выполнении специальных защитных мероприятий по предотвращению негативного воздействия вод в границах зон затопления, подтопления </w:t>
      </w:r>
      <w:r w:rsidR="00B75F73" w:rsidRPr="00145027">
        <w:rPr>
          <w:rFonts w:ascii="Times New Roman" w:eastAsia="Times New Roman" w:hAnsi="Times New Roman" w:cs="Times New Roman"/>
          <w:sz w:val="28"/>
          <w:szCs w:val="28"/>
          <w:lang w:eastAsia="ru-RU"/>
        </w:rPr>
        <w:t xml:space="preserve">в соответствии с частью </w:t>
      </w:r>
      <w:r w:rsidRPr="00145027">
        <w:rPr>
          <w:rFonts w:ascii="Times New Roman" w:eastAsia="Times New Roman" w:hAnsi="Times New Roman" w:cs="Times New Roman"/>
          <w:sz w:val="28"/>
          <w:szCs w:val="28"/>
          <w:lang w:eastAsia="ru-RU"/>
        </w:rPr>
        <w:t xml:space="preserve">2 </w:t>
      </w:r>
      <w:r w:rsidR="00B75F73" w:rsidRPr="00145027">
        <w:rPr>
          <w:rFonts w:ascii="Times New Roman" w:eastAsia="Times New Roman" w:hAnsi="Times New Roman" w:cs="Times New Roman"/>
          <w:sz w:val="28"/>
          <w:szCs w:val="28"/>
          <w:lang w:eastAsia="ru-RU"/>
        </w:rPr>
        <w:t>статьи 67.1</w:t>
      </w:r>
      <w:r w:rsidRPr="00145027">
        <w:rPr>
          <w:rFonts w:ascii="Times New Roman" w:eastAsia="Times New Roman" w:hAnsi="Times New Roman" w:cs="Times New Roman"/>
          <w:sz w:val="28"/>
          <w:szCs w:val="28"/>
          <w:lang w:eastAsia="ru-RU"/>
        </w:rPr>
        <w:t xml:space="preserve"> Водного кодекса Р</w:t>
      </w:r>
      <w:r w:rsidR="00B75F73" w:rsidRPr="00145027">
        <w:rPr>
          <w:rFonts w:ascii="Times New Roman" w:eastAsia="Times New Roman" w:hAnsi="Times New Roman" w:cs="Times New Roman"/>
          <w:sz w:val="28"/>
          <w:szCs w:val="28"/>
          <w:lang w:eastAsia="ru-RU"/>
        </w:rPr>
        <w:t xml:space="preserve">оссийской </w:t>
      </w:r>
      <w:r w:rsidRPr="00145027">
        <w:rPr>
          <w:rFonts w:ascii="Times New Roman" w:eastAsia="Times New Roman" w:hAnsi="Times New Roman" w:cs="Times New Roman"/>
          <w:sz w:val="28"/>
          <w:szCs w:val="28"/>
          <w:lang w:eastAsia="ru-RU"/>
        </w:rPr>
        <w:t>Ф</w:t>
      </w:r>
      <w:r w:rsidR="00B75F73" w:rsidRPr="00145027">
        <w:rPr>
          <w:rFonts w:ascii="Times New Roman" w:eastAsia="Times New Roman" w:hAnsi="Times New Roman" w:cs="Times New Roman"/>
          <w:sz w:val="28"/>
          <w:szCs w:val="28"/>
          <w:lang w:eastAsia="ru-RU"/>
        </w:rPr>
        <w:t>едерации</w:t>
      </w:r>
      <w:r w:rsidRPr="00145027">
        <w:rPr>
          <w:rFonts w:ascii="Times New Roman" w:eastAsia="Times New Roman" w:hAnsi="Times New Roman" w:cs="Times New Roman"/>
          <w:sz w:val="28"/>
          <w:szCs w:val="28"/>
          <w:lang w:eastAsia="ru-RU"/>
        </w:rPr>
        <w:t xml:space="preserve">. </w:t>
      </w:r>
    </w:p>
    <w:p w:rsidR="00A30199" w:rsidRPr="00087841" w:rsidRDefault="009E234D" w:rsidP="00560580">
      <w:pPr>
        <w:pStyle w:val="ac"/>
        <w:keepNext/>
        <w:widowControl w:val="0"/>
        <w:spacing w:after="0" w:line="240" w:lineRule="auto"/>
        <w:ind w:left="709"/>
        <w:jc w:val="center"/>
        <w:outlineLvl w:val="2"/>
        <w:rPr>
          <w:rFonts w:ascii="Times New Roman" w:eastAsia="Times New Roman" w:hAnsi="Times New Roman" w:cs="Times New Roman"/>
          <w:iCs/>
          <w:sz w:val="28"/>
          <w:szCs w:val="28"/>
          <w:lang w:eastAsia="ru-RU"/>
        </w:rPr>
      </w:pPr>
      <w:bookmarkStart w:id="64" w:name="_Toc485741496"/>
      <w:bookmarkStart w:id="65" w:name="_Toc51926249"/>
      <w:r w:rsidRPr="00087841">
        <w:rPr>
          <w:rFonts w:ascii="Times New Roman" w:eastAsia="Times New Roman" w:hAnsi="Times New Roman" w:cs="Times New Roman"/>
          <w:iCs/>
          <w:sz w:val="28"/>
          <w:szCs w:val="28"/>
          <w:lang w:eastAsia="ru-RU"/>
        </w:rPr>
        <w:t>3</w:t>
      </w:r>
      <w:r w:rsidR="00A8500A" w:rsidRPr="00087841">
        <w:rPr>
          <w:rFonts w:ascii="Times New Roman" w:eastAsia="Times New Roman" w:hAnsi="Times New Roman" w:cs="Times New Roman"/>
          <w:iCs/>
          <w:sz w:val="28"/>
          <w:szCs w:val="28"/>
          <w:lang w:eastAsia="ru-RU"/>
        </w:rPr>
        <w:t xml:space="preserve">.1.4 </w:t>
      </w:r>
      <w:r w:rsidR="00A30199" w:rsidRPr="00087841">
        <w:rPr>
          <w:rFonts w:ascii="Times New Roman" w:eastAsia="Times New Roman" w:hAnsi="Times New Roman" w:cs="Times New Roman"/>
          <w:iCs/>
          <w:sz w:val="28"/>
          <w:szCs w:val="28"/>
          <w:lang w:eastAsia="ru-RU"/>
        </w:rPr>
        <w:t>Особенности освоения территорий вблизи</w:t>
      </w:r>
      <w:r w:rsidR="00E3457A" w:rsidRPr="00087841">
        <w:rPr>
          <w:rFonts w:ascii="Times New Roman" w:eastAsia="Times New Roman" w:hAnsi="Times New Roman" w:cs="Times New Roman"/>
          <w:iCs/>
          <w:sz w:val="28"/>
          <w:szCs w:val="28"/>
          <w:lang w:eastAsia="ru-RU"/>
        </w:rPr>
        <w:t xml:space="preserve"> </w:t>
      </w:r>
      <w:r w:rsidR="00A30199" w:rsidRPr="00087841">
        <w:rPr>
          <w:rFonts w:ascii="Times New Roman" w:eastAsia="Times New Roman" w:hAnsi="Times New Roman" w:cs="Times New Roman"/>
          <w:iCs/>
          <w:sz w:val="28"/>
          <w:szCs w:val="28"/>
          <w:lang w:eastAsia="ru-RU"/>
        </w:rPr>
        <w:t>мелиор</w:t>
      </w:r>
      <w:r w:rsidR="00E3457A" w:rsidRPr="00087841">
        <w:rPr>
          <w:rFonts w:ascii="Times New Roman" w:eastAsia="Times New Roman" w:hAnsi="Times New Roman" w:cs="Times New Roman"/>
          <w:iCs/>
          <w:sz w:val="28"/>
          <w:szCs w:val="28"/>
          <w:lang w:eastAsia="ru-RU"/>
        </w:rPr>
        <w:t>ированных</w:t>
      </w:r>
      <w:r w:rsidR="00A30199" w:rsidRPr="00087841">
        <w:rPr>
          <w:rFonts w:ascii="Times New Roman" w:eastAsia="Times New Roman" w:hAnsi="Times New Roman" w:cs="Times New Roman"/>
          <w:iCs/>
          <w:sz w:val="28"/>
          <w:szCs w:val="28"/>
          <w:lang w:eastAsia="ru-RU"/>
        </w:rPr>
        <w:t xml:space="preserve"> земель</w:t>
      </w:r>
      <w:bookmarkEnd w:id="64"/>
      <w:bookmarkEnd w:id="65"/>
    </w:p>
    <w:p w:rsidR="00EF5764" w:rsidRPr="005264B7" w:rsidRDefault="00EF5764" w:rsidP="003353BC">
      <w:pPr>
        <w:widowControl w:val="0"/>
        <w:spacing w:after="0" w:line="360" w:lineRule="auto"/>
        <w:ind w:firstLine="709"/>
        <w:jc w:val="both"/>
        <w:rPr>
          <w:rFonts w:ascii="Times New Roman" w:eastAsia="Times New Roman" w:hAnsi="Times New Roman" w:cs="Times New Roman"/>
          <w:sz w:val="28"/>
          <w:szCs w:val="28"/>
          <w:highlight w:val="yellow"/>
          <w:lang w:eastAsia="ru-RU"/>
        </w:rPr>
      </w:pPr>
      <w:r w:rsidRPr="00232C0A">
        <w:rPr>
          <w:rFonts w:ascii="Times New Roman" w:eastAsia="Times New Roman" w:hAnsi="Times New Roman" w:cs="Times New Roman"/>
          <w:sz w:val="28"/>
          <w:szCs w:val="28"/>
          <w:lang w:eastAsia="ru-RU"/>
        </w:rPr>
        <w:t xml:space="preserve">На территории </w:t>
      </w:r>
      <w:r w:rsidR="00145027" w:rsidRPr="00232C0A">
        <w:rPr>
          <w:rFonts w:ascii="Times New Roman" w:eastAsia="Times New Roman" w:hAnsi="Times New Roman" w:cs="Times New Roman"/>
          <w:sz w:val="28"/>
          <w:szCs w:val="28"/>
          <w:lang w:eastAsia="ru-RU"/>
        </w:rPr>
        <w:t xml:space="preserve">муниципального образования </w:t>
      </w:r>
      <w:r w:rsidR="00677AC4">
        <w:rPr>
          <w:rFonts w:ascii="Times New Roman" w:eastAsia="Times New Roman" w:hAnsi="Times New Roman" w:cs="Times New Roman"/>
          <w:sz w:val="28"/>
          <w:szCs w:val="28"/>
          <w:lang w:eastAsia="ru-RU"/>
        </w:rPr>
        <w:t>Никольское</w:t>
      </w:r>
      <w:r w:rsidRPr="00232C0A">
        <w:rPr>
          <w:rFonts w:ascii="Times New Roman" w:eastAsia="Times New Roman" w:hAnsi="Times New Roman" w:cs="Times New Roman"/>
          <w:sz w:val="28"/>
          <w:szCs w:val="28"/>
          <w:lang w:eastAsia="ru-RU"/>
        </w:rPr>
        <w:t xml:space="preserve"> согласно </w:t>
      </w:r>
      <w:r w:rsidR="00560580">
        <w:rPr>
          <w:rFonts w:ascii="Times New Roman" w:eastAsia="Times New Roman" w:hAnsi="Times New Roman" w:cs="Times New Roman"/>
          <w:sz w:val="28"/>
          <w:szCs w:val="28"/>
          <w:lang w:eastAsia="ru-RU"/>
        </w:rPr>
        <w:t>данны</w:t>
      </w:r>
      <w:r w:rsidR="007A422E">
        <w:rPr>
          <w:rFonts w:ascii="Times New Roman" w:eastAsia="Times New Roman" w:hAnsi="Times New Roman" w:cs="Times New Roman"/>
          <w:sz w:val="28"/>
          <w:szCs w:val="28"/>
          <w:lang w:eastAsia="ru-RU"/>
        </w:rPr>
        <w:t>м</w:t>
      </w:r>
      <w:r w:rsidR="009E234D" w:rsidRPr="00232C0A">
        <w:rPr>
          <w:rStyle w:val="affd"/>
          <w:rFonts w:ascii="Times New Roman" w:eastAsia="Times New Roman" w:hAnsi="Times New Roman" w:cs="Times New Roman"/>
          <w:sz w:val="28"/>
          <w:szCs w:val="28"/>
          <w:lang w:eastAsia="ru-RU"/>
        </w:rPr>
        <w:footnoteReference w:id="29"/>
      </w:r>
      <w:r w:rsidRPr="00232C0A">
        <w:rPr>
          <w:rFonts w:ascii="Times New Roman" w:eastAsia="Times New Roman" w:hAnsi="Times New Roman" w:cs="Times New Roman"/>
          <w:sz w:val="28"/>
          <w:szCs w:val="28"/>
          <w:lang w:eastAsia="ru-RU"/>
        </w:rPr>
        <w:t xml:space="preserve"> ФГБУ «Управление «Вологдамелиоводхоз»</w:t>
      </w:r>
      <w:r w:rsidR="009E234D" w:rsidRPr="00232C0A">
        <w:rPr>
          <w:rStyle w:val="affd"/>
          <w:rFonts w:ascii="Times New Roman" w:eastAsia="Times New Roman" w:hAnsi="Times New Roman" w:cs="Times New Roman"/>
          <w:sz w:val="28"/>
          <w:szCs w:val="28"/>
          <w:lang w:eastAsia="ru-RU"/>
        </w:rPr>
        <w:t xml:space="preserve"> </w:t>
      </w:r>
      <w:r w:rsidRPr="00232C0A">
        <w:rPr>
          <w:rFonts w:ascii="Times New Roman" w:eastAsia="Times New Roman" w:hAnsi="Times New Roman" w:cs="Times New Roman"/>
          <w:sz w:val="28"/>
          <w:szCs w:val="28"/>
          <w:lang w:eastAsia="ru-RU"/>
        </w:rPr>
        <w:t>расположены следующие мелиоративные системы:</w:t>
      </w:r>
      <w:r w:rsidR="00232C0A" w:rsidRPr="00232C0A">
        <w:rPr>
          <w:rFonts w:ascii="Times New Roman" w:eastAsia="Times New Roman" w:hAnsi="Times New Roman" w:cs="Times New Roman"/>
          <w:sz w:val="28"/>
          <w:szCs w:val="28"/>
          <w:lang w:eastAsia="ru-RU"/>
        </w:rPr>
        <w:t xml:space="preserve"> участки мелиорации</w:t>
      </w:r>
      <w:r w:rsidR="00B775F2">
        <w:rPr>
          <w:rFonts w:ascii="Times New Roman" w:eastAsia="Times New Roman" w:hAnsi="Times New Roman" w:cs="Times New Roman"/>
          <w:sz w:val="28"/>
          <w:szCs w:val="28"/>
          <w:lang w:eastAsia="ru-RU"/>
        </w:rPr>
        <w:t>:</w:t>
      </w:r>
      <w:r w:rsidR="00232C0A" w:rsidRPr="00232C0A">
        <w:rPr>
          <w:rFonts w:ascii="Times New Roman" w:eastAsia="Times New Roman" w:hAnsi="Times New Roman" w:cs="Times New Roman"/>
          <w:sz w:val="28"/>
          <w:szCs w:val="28"/>
          <w:lang w:eastAsia="ru-RU"/>
        </w:rPr>
        <w:t xml:space="preserve"> </w:t>
      </w:r>
      <w:r w:rsidR="00B775F2" w:rsidRPr="00B1545D">
        <w:rPr>
          <w:rFonts w:ascii="Times New Roman" w:eastAsia="Times New Roman" w:hAnsi="Times New Roman" w:cs="Times New Roman"/>
          <w:sz w:val="28"/>
          <w:szCs w:val="28"/>
          <w:lang w:eastAsia="ru-RU"/>
        </w:rPr>
        <w:t>«Никола-Сычево», «Кресты-Дуброва», «Гора»</w:t>
      </w:r>
      <w:r w:rsidRPr="00232C0A">
        <w:rPr>
          <w:rFonts w:ascii="Times New Roman" w:eastAsia="Times New Roman" w:hAnsi="Times New Roman" w:cs="Times New Roman"/>
          <w:sz w:val="28"/>
          <w:szCs w:val="28"/>
          <w:lang w:eastAsia="ru-RU"/>
        </w:rPr>
        <w:t xml:space="preserve">. </w:t>
      </w:r>
    </w:p>
    <w:p w:rsidR="009E234D" w:rsidRPr="007718E6" w:rsidRDefault="007718E6" w:rsidP="003353BC">
      <w:pPr>
        <w:widowControl w:val="0"/>
        <w:spacing w:after="0" w:line="360" w:lineRule="auto"/>
        <w:ind w:firstLine="709"/>
        <w:jc w:val="both"/>
        <w:rPr>
          <w:rFonts w:ascii="Times New Roman" w:eastAsia="Times New Roman" w:hAnsi="Times New Roman" w:cs="Times New Roman"/>
          <w:sz w:val="28"/>
          <w:szCs w:val="28"/>
          <w:lang w:eastAsia="ru-RU"/>
        </w:rPr>
      </w:pPr>
      <w:r w:rsidRPr="007718E6">
        <w:rPr>
          <w:rFonts w:ascii="Times New Roman" w:eastAsia="Times New Roman" w:hAnsi="Times New Roman" w:cs="Times New Roman"/>
          <w:sz w:val="28"/>
          <w:szCs w:val="28"/>
          <w:lang w:eastAsia="ru-RU"/>
        </w:rPr>
        <w:t xml:space="preserve">В отношении мелиорированных земель действуют следующие законы: </w:t>
      </w:r>
      <w:r w:rsidR="009E234D" w:rsidRPr="007718E6">
        <w:rPr>
          <w:rFonts w:ascii="Times New Roman" w:eastAsia="Times New Roman" w:hAnsi="Times New Roman" w:cs="Times New Roman"/>
          <w:sz w:val="28"/>
          <w:szCs w:val="28"/>
          <w:lang w:eastAsia="ru-RU"/>
        </w:rPr>
        <w:t>Федеральный закон от 10.01.1996 N 4-ФЗ (ред. от 05.04.2016) "О мелиорации земель"</w:t>
      </w:r>
    </w:p>
    <w:p w:rsidR="009E234D" w:rsidRPr="007718E6" w:rsidRDefault="009E234D" w:rsidP="003353BC">
      <w:pPr>
        <w:widowControl w:val="0"/>
        <w:spacing w:after="0" w:line="360" w:lineRule="auto"/>
        <w:jc w:val="both"/>
        <w:rPr>
          <w:rFonts w:ascii="Times New Roman" w:eastAsia="Times New Roman" w:hAnsi="Times New Roman" w:cs="Times New Roman"/>
          <w:sz w:val="28"/>
          <w:szCs w:val="28"/>
          <w:lang w:eastAsia="ru-RU"/>
        </w:rPr>
      </w:pPr>
      <w:r w:rsidRPr="007718E6">
        <w:rPr>
          <w:rFonts w:ascii="Times New Roman" w:eastAsia="Times New Roman" w:hAnsi="Times New Roman" w:cs="Times New Roman"/>
          <w:sz w:val="28"/>
          <w:szCs w:val="28"/>
          <w:lang w:eastAsia="ru-RU"/>
        </w:rPr>
        <w:t xml:space="preserve"> "Правила эксплуатации мелиоративных систем и отдельно расположенных гидротехнических сооружений" (утв. Минсельхозпродом РФ 26.05.1998)</w:t>
      </w:r>
      <w:r w:rsidR="007718E6">
        <w:rPr>
          <w:rFonts w:ascii="Times New Roman" w:eastAsia="Times New Roman" w:hAnsi="Times New Roman" w:cs="Times New Roman"/>
          <w:sz w:val="28"/>
          <w:szCs w:val="28"/>
          <w:lang w:eastAsia="ru-RU"/>
        </w:rPr>
        <w:t>.</w:t>
      </w:r>
    </w:p>
    <w:p w:rsidR="00A30199" w:rsidRPr="007718E6" w:rsidRDefault="00A30199" w:rsidP="003353BC">
      <w:pPr>
        <w:widowControl w:val="0"/>
        <w:spacing w:after="0" w:line="360" w:lineRule="auto"/>
        <w:ind w:firstLine="709"/>
        <w:jc w:val="both"/>
        <w:rPr>
          <w:rFonts w:ascii="Times New Roman" w:eastAsia="Times New Roman" w:hAnsi="Times New Roman" w:cs="Times New Roman"/>
          <w:sz w:val="28"/>
          <w:szCs w:val="28"/>
          <w:lang w:eastAsia="ru-RU"/>
        </w:rPr>
      </w:pPr>
      <w:r w:rsidRPr="007718E6">
        <w:rPr>
          <w:rFonts w:ascii="Times New Roman" w:eastAsia="Times New Roman" w:hAnsi="Times New Roman" w:cs="Times New Roman"/>
          <w:sz w:val="28"/>
          <w:szCs w:val="28"/>
          <w:lang w:eastAsia="ru-RU"/>
        </w:rPr>
        <w:t xml:space="preserve">Строительство на мелиорируемых (мелиорированных) землях объектов и проведение других работ, не предназначенных для мелиорации земель, не должны ухудшать водного, воздушного и питательного режимов почв на мелиорируемых (мелиорированных) землях, а также препятствовать эксплуатации мелиоративных систем, отдельно расположенных </w:t>
      </w:r>
      <w:r w:rsidRPr="007718E6">
        <w:rPr>
          <w:rFonts w:ascii="Times New Roman" w:eastAsia="Times New Roman" w:hAnsi="Times New Roman" w:cs="Times New Roman"/>
          <w:sz w:val="28"/>
          <w:szCs w:val="28"/>
          <w:lang w:eastAsia="ru-RU"/>
        </w:rPr>
        <w:lastRenderedPageBreak/>
        <w:t>гидротехнических сооружений и защитных лесных насаждений.</w:t>
      </w:r>
    </w:p>
    <w:p w:rsidR="00A30199" w:rsidRPr="007718E6" w:rsidRDefault="00A30199"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7718E6">
        <w:rPr>
          <w:rFonts w:ascii="Times New Roman" w:eastAsia="Times New Roman" w:hAnsi="Times New Roman" w:cs="Times New Roman"/>
          <w:sz w:val="28"/>
          <w:szCs w:val="28"/>
          <w:lang w:eastAsia="ru-RU"/>
        </w:rPr>
        <w:t>Любая деятельность на мелиорируемых (мелиорированных) землях должна осуществляться в соответствии с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A30199" w:rsidRPr="007718E6" w:rsidRDefault="00A30199"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7718E6">
        <w:rPr>
          <w:rFonts w:ascii="Times New Roman" w:eastAsia="Times New Roman" w:hAnsi="Times New Roman" w:cs="Times New Roman"/>
          <w:sz w:val="28"/>
          <w:szCs w:val="28"/>
          <w:lang w:eastAsia="ru-RU"/>
        </w:rPr>
        <w:t xml:space="preserve">Сооружение и эксплуатация линий связи, электропередач, трубопроводов, </w:t>
      </w:r>
      <w:r w:rsidR="009304CE" w:rsidRPr="007718E6">
        <w:rPr>
          <w:rFonts w:ascii="Times New Roman" w:eastAsia="Times New Roman" w:hAnsi="Times New Roman" w:cs="Times New Roman"/>
          <w:sz w:val="28"/>
          <w:szCs w:val="28"/>
          <w:lang w:eastAsia="ru-RU"/>
        </w:rPr>
        <w:t xml:space="preserve">автомобильных </w:t>
      </w:r>
      <w:r w:rsidRPr="007718E6">
        <w:rPr>
          <w:rFonts w:ascii="Times New Roman" w:eastAsia="Times New Roman" w:hAnsi="Times New Roman" w:cs="Times New Roman"/>
          <w:sz w:val="28"/>
          <w:szCs w:val="28"/>
          <w:lang w:eastAsia="ru-RU"/>
        </w:rPr>
        <w:t>дорог и других объектов на мелиорируемых (мелиорированных) землях должны осуществляться по согласованию с организациями, уполномоченными федеральным органом исполнительной власти, осуществляющим функции по оказанию государственных услуг, управлению государственным имуществом в сфере агропромышленного комплекса, включая мелиорацию, а также соответствующими органами исполнительной власти субъектов Российской Федерации.</w:t>
      </w:r>
    </w:p>
    <w:p w:rsidR="00D14CC7" w:rsidRPr="00087841" w:rsidRDefault="009E234D" w:rsidP="00C85CA7">
      <w:pPr>
        <w:pStyle w:val="ac"/>
        <w:keepNext/>
        <w:widowControl w:val="0"/>
        <w:spacing w:after="0" w:line="360" w:lineRule="auto"/>
        <w:ind w:left="432"/>
        <w:jc w:val="center"/>
        <w:outlineLvl w:val="2"/>
        <w:rPr>
          <w:rFonts w:ascii="Times New Roman" w:eastAsia="Times New Roman" w:hAnsi="Times New Roman" w:cs="Times New Roman"/>
          <w:iCs/>
          <w:sz w:val="28"/>
          <w:szCs w:val="28"/>
          <w:lang w:eastAsia="ru-RU"/>
        </w:rPr>
      </w:pPr>
      <w:bookmarkStart w:id="66" w:name="_Toc518912677"/>
      <w:bookmarkStart w:id="67" w:name="_Toc51926250"/>
      <w:r w:rsidRPr="00087841">
        <w:rPr>
          <w:rFonts w:ascii="Times New Roman" w:eastAsia="Times New Roman" w:hAnsi="Times New Roman" w:cs="Times New Roman"/>
          <w:iCs/>
          <w:sz w:val="28"/>
          <w:szCs w:val="28"/>
          <w:lang w:eastAsia="ru-RU"/>
        </w:rPr>
        <w:t>3</w:t>
      </w:r>
      <w:r w:rsidR="00A8500A" w:rsidRPr="00087841">
        <w:rPr>
          <w:rFonts w:ascii="Times New Roman" w:eastAsia="Times New Roman" w:hAnsi="Times New Roman" w:cs="Times New Roman"/>
          <w:iCs/>
          <w:sz w:val="28"/>
          <w:szCs w:val="28"/>
          <w:lang w:eastAsia="ru-RU"/>
        </w:rPr>
        <w:t xml:space="preserve">.1.5 </w:t>
      </w:r>
      <w:r w:rsidR="00D14CC7" w:rsidRPr="00087841">
        <w:rPr>
          <w:rFonts w:ascii="Times New Roman" w:eastAsia="Times New Roman" w:hAnsi="Times New Roman" w:cs="Times New Roman"/>
          <w:iCs/>
          <w:sz w:val="28"/>
          <w:szCs w:val="28"/>
          <w:lang w:eastAsia="ru-RU"/>
        </w:rPr>
        <w:t>Рекреационный потенциал</w:t>
      </w:r>
      <w:bookmarkEnd w:id="66"/>
      <w:bookmarkEnd w:id="67"/>
    </w:p>
    <w:p w:rsidR="00B20667" w:rsidRDefault="00532A33" w:rsidP="00832900">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532A33">
        <w:rPr>
          <w:rFonts w:ascii="Times New Roman" w:eastAsia="Times New Roman" w:hAnsi="Times New Roman" w:cs="Times New Roman"/>
          <w:sz w:val="28"/>
          <w:szCs w:val="28"/>
          <w:lang w:eastAsia="ru-RU"/>
        </w:rPr>
        <w:t>Устюжен</w:t>
      </w:r>
      <w:r>
        <w:rPr>
          <w:rFonts w:ascii="Times New Roman" w:eastAsia="Times New Roman" w:hAnsi="Times New Roman" w:cs="Times New Roman"/>
          <w:sz w:val="28"/>
          <w:szCs w:val="28"/>
          <w:lang w:eastAsia="ru-RU"/>
        </w:rPr>
        <w:t>с</w:t>
      </w:r>
      <w:r w:rsidRPr="00532A33">
        <w:rPr>
          <w:rFonts w:ascii="Times New Roman" w:eastAsia="Times New Roman" w:hAnsi="Times New Roman" w:cs="Times New Roman"/>
          <w:sz w:val="28"/>
          <w:szCs w:val="28"/>
          <w:lang w:eastAsia="ru-RU"/>
        </w:rPr>
        <w:t>кий</w:t>
      </w:r>
      <w:r w:rsidR="00D14CC7" w:rsidRPr="00532A33">
        <w:rPr>
          <w:rFonts w:ascii="Times New Roman" w:eastAsia="Times New Roman" w:hAnsi="Times New Roman" w:cs="Times New Roman"/>
          <w:sz w:val="28"/>
          <w:szCs w:val="28"/>
          <w:lang w:eastAsia="ru-RU"/>
        </w:rPr>
        <w:t xml:space="preserve"> </w:t>
      </w:r>
      <w:r w:rsidR="00560580">
        <w:rPr>
          <w:rFonts w:ascii="Times New Roman" w:eastAsia="Times New Roman" w:hAnsi="Times New Roman" w:cs="Times New Roman"/>
          <w:sz w:val="28"/>
          <w:szCs w:val="28"/>
          <w:lang w:eastAsia="ru-RU"/>
        </w:rPr>
        <w:t>муниципальный</w:t>
      </w:r>
      <w:r w:rsidR="009E234D" w:rsidRPr="00532A33">
        <w:rPr>
          <w:rFonts w:ascii="Times New Roman" w:eastAsia="Times New Roman" w:hAnsi="Times New Roman" w:cs="Times New Roman"/>
          <w:sz w:val="28"/>
          <w:szCs w:val="28"/>
          <w:lang w:eastAsia="ru-RU"/>
        </w:rPr>
        <w:t xml:space="preserve"> </w:t>
      </w:r>
      <w:r w:rsidR="00D14CC7" w:rsidRPr="00532A33">
        <w:rPr>
          <w:rFonts w:ascii="Times New Roman" w:eastAsia="Times New Roman" w:hAnsi="Times New Roman" w:cs="Times New Roman"/>
          <w:sz w:val="28"/>
          <w:szCs w:val="28"/>
          <w:lang w:eastAsia="ru-RU"/>
        </w:rPr>
        <w:t xml:space="preserve">район располагает огромным туристическим и </w:t>
      </w:r>
      <w:r w:rsidR="00D14CC7" w:rsidRPr="00B20667">
        <w:rPr>
          <w:rFonts w:ascii="Times New Roman" w:eastAsia="Times New Roman" w:hAnsi="Times New Roman" w:cs="Times New Roman"/>
          <w:sz w:val="28"/>
          <w:szCs w:val="28"/>
          <w:lang w:eastAsia="ru-RU"/>
        </w:rPr>
        <w:t xml:space="preserve">рекреационным </w:t>
      </w:r>
      <w:r w:rsidR="00D14CC7" w:rsidRPr="00B20667">
        <w:rPr>
          <w:rFonts w:ascii="Times New Roman" w:eastAsia="Times New Roman" w:hAnsi="Times New Roman" w:cs="Times New Roman"/>
          <w:color w:val="000000"/>
          <w:sz w:val="28"/>
          <w:szCs w:val="28"/>
          <w:lang w:eastAsia="ru-RU"/>
        </w:rPr>
        <w:t>потенциалом</w:t>
      </w:r>
      <w:r w:rsidR="00B20667" w:rsidRPr="00B20667">
        <w:rPr>
          <w:rFonts w:ascii="Times New Roman" w:eastAsia="Times New Roman" w:hAnsi="Times New Roman" w:cs="Times New Roman"/>
          <w:color w:val="000000"/>
          <w:sz w:val="28"/>
          <w:szCs w:val="28"/>
          <w:lang w:eastAsia="ru-RU"/>
        </w:rPr>
        <w:t xml:space="preserve">. </w:t>
      </w:r>
    </w:p>
    <w:p w:rsidR="009E234D" w:rsidRPr="00B20667" w:rsidRDefault="00B20667"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B20667">
        <w:rPr>
          <w:rFonts w:ascii="Times New Roman" w:eastAsia="Times New Roman" w:hAnsi="Times New Roman" w:cs="Times New Roman"/>
          <w:color w:val="000000"/>
          <w:sz w:val="28"/>
          <w:szCs w:val="28"/>
          <w:lang w:eastAsia="ru-RU"/>
        </w:rPr>
        <w:t>Сфера туризма представлена двумя составляющими: культурно-по</w:t>
      </w:r>
      <w:r>
        <w:rPr>
          <w:rFonts w:ascii="Times New Roman" w:eastAsia="Times New Roman" w:hAnsi="Times New Roman" w:cs="Times New Roman"/>
          <w:color w:val="000000"/>
          <w:sz w:val="28"/>
          <w:szCs w:val="28"/>
          <w:lang w:eastAsia="ru-RU"/>
        </w:rPr>
        <w:t xml:space="preserve">знавательной и </w:t>
      </w:r>
      <w:r w:rsidRPr="00B20667">
        <w:rPr>
          <w:rFonts w:ascii="Times New Roman" w:eastAsia="Times New Roman" w:hAnsi="Times New Roman" w:cs="Times New Roman"/>
          <w:color w:val="000000"/>
          <w:sz w:val="28"/>
          <w:szCs w:val="28"/>
          <w:lang w:eastAsia="ru-RU"/>
        </w:rPr>
        <w:t>событийной</w:t>
      </w:r>
      <w:r w:rsidR="00D14CC7" w:rsidRPr="00B20667">
        <w:rPr>
          <w:rFonts w:ascii="Times New Roman" w:eastAsia="Times New Roman" w:hAnsi="Times New Roman" w:cs="Times New Roman"/>
          <w:color w:val="000000"/>
          <w:sz w:val="28"/>
          <w:szCs w:val="28"/>
          <w:lang w:eastAsia="ru-RU"/>
        </w:rPr>
        <w:t>.</w:t>
      </w:r>
      <w:r w:rsidR="00D14CC7" w:rsidRPr="00B20667">
        <w:rPr>
          <w:rFonts w:ascii="Times New Roman" w:eastAsia="Times New Roman" w:hAnsi="Times New Roman" w:cs="Times New Roman"/>
          <w:sz w:val="28"/>
          <w:szCs w:val="28"/>
          <w:lang w:eastAsia="ru-RU"/>
        </w:rPr>
        <w:t xml:space="preserve">  </w:t>
      </w:r>
    </w:p>
    <w:p w:rsidR="00B20667" w:rsidRPr="00B20667" w:rsidRDefault="00D14CC7" w:rsidP="00B20667">
      <w:pPr>
        <w:pStyle w:val="aff7"/>
        <w:widowControl w:val="0"/>
        <w:spacing w:before="0" w:beforeAutospacing="0" w:after="0" w:afterAutospacing="0" w:line="360" w:lineRule="auto"/>
        <w:ind w:firstLine="709"/>
        <w:jc w:val="both"/>
        <w:rPr>
          <w:color w:val="auto"/>
          <w:sz w:val="28"/>
          <w:szCs w:val="28"/>
        </w:rPr>
      </w:pPr>
      <w:r w:rsidRPr="00B20667">
        <w:rPr>
          <w:sz w:val="28"/>
          <w:szCs w:val="28"/>
        </w:rPr>
        <w:t>Рекреационный потенциал района позволяет сделать вывод о возможности организации новых объектов массового отдыха и туризма, ориентированных на потребности населения самого района, Вологодской области, Северо-Запада и Центральной России. Наличие предпосылок для развития этнографического направления в туризме также создает условия для увеличения потока внутренних и иностранных туристов.</w:t>
      </w:r>
      <w:r w:rsidR="00B20667" w:rsidRPr="00B20667">
        <w:rPr>
          <w:color w:val="auto"/>
          <w:sz w:val="28"/>
          <w:szCs w:val="28"/>
        </w:rPr>
        <w:t xml:space="preserve"> </w:t>
      </w:r>
    </w:p>
    <w:p w:rsidR="0034155F" w:rsidRPr="00467D46" w:rsidRDefault="00D14CC7" w:rsidP="0034155F">
      <w:pPr>
        <w:widowControl w:val="0"/>
        <w:spacing w:after="0" w:line="360" w:lineRule="auto"/>
        <w:ind w:firstLine="709"/>
        <w:jc w:val="both"/>
        <w:rPr>
          <w:rFonts w:ascii="Times New Roman" w:eastAsia="Times New Roman" w:hAnsi="Times New Roman" w:cs="Times New Roman"/>
          <w:sz w:val="28"/>
          <w:szCs w:val="28"/>
          <w:lang w:eastAsia="ru-RU"/>
        </w:rPr>
      </w:pPr>
      <w:r w:rsidRPr="00467D46">
        <w:rPr>
          <w:rFonts w:ascii="Times New Roman" w:eastAsia="Times New Roman" w:hAnsi="Times New Roman" w:cs="Times New Roman"/>
          <w:sz w:val="28"/>
          <w:szCs w:val="28"/>
          <w:lang w:eastAsia="ru-RU"/>
        </w:rPr>
        <w:t xml:space="preserve">Для территории </w:t>
      </w:r>
      <w:r w:rsidR="00153FD6" w:rsidRPr="00467D46">
        <w:rPr>
          <w:rFonts w:ascii="Times New Roman" w:eastAsia="Times New Roman" w:hAnsi="Times New Roman" w:cs="Times New Roman"/>
          <w:sz w:val="28"/>
          <w:szCs w:val="28"/>
          <w:lang w:eastAsia="ru-RU"/>
        </w:rPr>
        <w:t xml:space="preserve">муниципального образования </w:t>
      </w:r>
      <w:r w:rsidR="00677AC4" w:rsidRPr="00467D46">
        <w:rPr>
          <w:rFonts w:ascii="Times New Roman" w:eastAsia="Times New Roman" w:hAnsi="Times New Roman" w:cs="Times New Roman"/>
          <w:sz w:val="28"/>
          <w:szCs w:val="28"/>
          <w:lang w:eastAsia="ru-RU"/>
        </w:rPr>
        <w:t>Никольское</w:t>
      </w:r>
      <w:r w:rsidRPr="00467D46">
        <w:rPr>
          <w:rFonts w:ascii="Times New Roman" w:eastAsia="Times New Roman" w:hAnsi="Times New Roman" w:cs="Times New Roman"/>
          <w:sz w:val="28"/>
          <w:szCs w:val="28"/>
          <w:lang w:eastAsia="ru-RU"/>
        </w:rPr>
        <w:t xml:space="preserve"> можно выделить направление экологического туризма. Прое</w:t>
      </w:r>
      <w:r w:rsidR="003C3C61" w:rsidRPr="00467D46">
        <w:rPr>
          <w:rFonts w:ascii="Times New Roman" w:eastAsia="Times New Roman" w:hAnsi="Times New Roman" w:cs="Times New Roman"/>
          <w:sz w:val="28"/>
          <w:szCs w:val="28"/>
          <w:lang w:eastAsia="ru-RU"/>
        </w:rPr>
        <w:t>ктом предлагается строительство</w:t>
      </w:r>
      <w:r w:rsidR="001265E3" w:rsidRPr="00467D46">
        <w:rPr>
          <w:rFonts w:ascii="Times New Roman" w:eastAsia="Times New Roman" w:hAnsi="Times New Roman" w:cs="Times New Roman"/>
          <w:sz w:val="28"/>
          <w:szCs w:val="28"/>
          <w:lang w:eastAsia="ru-RU"/>
        </w:rPr>
        <w:t xml:space="preserve"> </w:t>
      </w:r>
      <w:r w:rsidR="00467D46" w:rsidRPr="00467D46">
        <w:rPr>
          <w:rFonts w:ascii="Times New Roman" w:eastAsia="Times New Roman" w:hAnsi="Times New Roman" w:cs="Times New Roman"/>
          <w:sz w:val="28"/>
          <w:szCs w:val="28"/>
          <w:lang w:eastAsia="ru-RU"/>
        </w:rPr>
        <w:t xml:space="preserve">турбазы в </w:t>
      </w:r>
      <w:r w:rsidR="00467D46">
        <w:rPr>
          <w:rFonts w:ascii="Times New Roman" w:eastAsia="Times New Roman" w:hAnsi="Times New Roman" w:cs="Times New Roman"/>
          <w:sz w:val="28"/>
          <w:szCs w:val="28"/>
          <w:lang w:eastAsia="ru-RU"/>
        </w:rPr>
        <w:t xml:space="preserve">красивом и </w:t>
      </w:r>
      <w:r w:rsidR="00467D46" w:rsidRPr="00467D46">
        <w:rPr>
          <w:rFonts w:ascii="Times New Roman" w:eastAsia="Times New Roman" w:hAnsi="Times New Roman" w:cs="Times New Roman"/>
          <w:sz w:val="28"/>
          <w:szCs w:val="28"/>
          <w:lang w:eastAsia="ru-RU"/>
        </w:rPr>
        <w:t>экологичном районе муниципального образования</w:t>
      </w:r>
      <w:r w:rsidR="001265E3" w:rsidRPr="00467D46">
        <w:rPr>
          <w:rFonts w:ascii="Times New Roman" w:eastAsia="Times New Roman" w:hAnsi="Times New Roman" w:cs="Times New Roman"/>
          <w:sz w:val="28"/>
          <w:szCs w:val="28"/>
          <w:lang w:eastAsia="ru-RU"/>
        </w:rPr>
        <w:t>.</w:t>
      </w:r>
    </w:p>
    <w:p w:rsidR="00D14CC7" w:rsidRDefault="00D14CC7" w:rsidP="0034155F">
      <w:pPr>
        <w:widowControl w:val="0"/>
        <w:spacing w:after="0" w:line="360" w:lineRule="auto"/>
        <w:ind w:firstLine="709"/>
        <w:jc w:val="both"/>
        <w:rPr>
          <w:rFonts w:ascii="Times New Roman" w:eastAsia="Times New Roman" w:hAnsi="Times New Roman" w:cs="Times New Roman"/>
          <w:sz w:val="28"/>
          <w:szCs w:val="28"/>
          <w:lang w:eastAsia="ru-RU"/>
        </w:rPr>
      </w:pPr>
      <w:r w:rsidRPr="00153FD6">
        <w:rPr>
          <w:rFonts w:ascii="Times New Roman" w:eastAsia="Times New Roman" w:hAnsi="Times New Roman" w:cs="Times New Roman"/>
          <w:sz w:val="28"/>
          <w:szCs w:val="28"/>
          <w:lang w:eastAsia="ru-RU"/>
        </w:rPr>
        <w:lastRenderedPageBreak/>
        <w:t xml:space="preserve">Туристская деятельность должна стать частью экономической деятельности </w:t>
      </w:r>
      <w:r w:rsidR="00153FD6" w:rsidRPr="00153FD6">
        <w:rPr>
          <w:rFonts w:ascii="Times New Roman" w:eastAsia="Times New Roman" w:hAnsi="Times New Roman" w:cs="Times New Roman"/>
          <w:sz w:val="28"/>
          <w:szCs w:val="28"/>
          <w:lang w:eastAsia="ru-RU"/>
        </w:rPr>
        <w:t xml:space="preserve">Устюженского </w:t>
      </w:r>
      <w:r w:rsidRPr="00153FD6">
        <w:rPr>
          <w:rFonts w:ascii="Times New Roman" w:eastAsia="Times New Roman" w:hAnsi="Times New Roman" w:cs="Times New Roman"/>
          <w:sz w:val="28"/>
          <w:szCs w:val="28"/>
          <w:lang w:eastAsia="ru-RU"/>
        </w:rPr>
        <w:t>муниципального район, что позволит создать новые рабочие места для жителей и привлечь дополнительные доходы в бю</w:t>
      </w:r>
      <w:r w:rsidR="003C3C61" w:rsidRPr="00153FD6">
        <w:rPr>
          <w:rFonts w:ascii="Times New Roman" w:eastAsia="Times New Roman" w:hAnsi="Times New Roman" w:cs="Times New Roman"/>
          <w:sz w:val="28"/>
          <w:szCs w:val="28"/>
          <w:lang w:eastAsia="ru-RU"/>
        </w:rPr>
        <w:t xml:space="preserve">джет района. Развитие туризма </w:t>
      </w:r>
      <w:r w:rsidR="00560580">
        <w:rPr>
          <w:rFonts w:ascii="Times New Roman" w:eastAsia="Times New Roman" w:hAnsi="Times New Roman" w:cs="Times New Roman"/>
          <w:sz w:val="28"/>
          <w:szCs w:val="28"/>
          <w:lang w:eastAsia="ru-RU"/>
        </w:rPr>
        <w:t xml:space="preserve">способствует </w:t>
      </w:r>
      <w:r w:rsidRPr="00153FD6">
        <w:rPr>
          <w:rFonts w:ascii="Times New Roman" w:eastAsia="Times New Roman" w:hAnsi="Times New Roman" w:cs="Times New Roman"/>
          <w:sz w:val="28"/>
          <w:szCs w:val="28"/>
          <w:lang w:eastAsia="ru-RU"/>
        </w:rPr>
        <w:t xml:space="preserve"> росту занятости</w:t>
      </w:r>
      <w:r w:rsidR="00806592">
        <w:rPr>
          <w:rFonts w:ascii="Times New Roman" w:eastAsia="Times New Roman" w:hAnsi="Times New Roman" w:cs="Times New Roman"/>
          <w:sz w:val="28"/>
          <w:szCs w:val="28"/>
          <w:lang w:eastAsia="ru-RU"/>
        </w:rPr>
        <w:t xml:space="preserve"> населения</w:t>
      </w:r>
      <w:r w:rsidRPr="00153FD6">
        <w:rPr>
          <w:rFonts w:ascii="Times New Roman" w:eastAsia="Times New Roman" w:hAnsi="Times New Roman" w:cs="Times New Roman"/>
          <w:sz w:val="28"/>
          <w:szCs w:val="28"/>
          <w:lang w:eastAsia="ru-RU"/>
        </w:rPr>
        <w:t>, прежде всего в сфере малого и среднего бизнеса.</w:t>
      </w:r>
    </w:p>
    <w:p w:rsidR="00522A52" w:rsidRPr="00087841" w:rsidRDefault="00522A52" w:rsidP="00522A52">
      <w:pPr>
        <w:keepNext/>
        <w:widowControl w:val="0"/>
        <w:spacing w:after="0" w:line="360" w:lineRule="auto"/>
        <w:ind w:left="1146"/>
        <w:contextualSpacing/>
        <w:jc w:val="center"/>
        <w:outlineLvl w:val="0"/>
        <w:rPr>
          <w:rFonts w:ascii="Times New Roman" w:eastAsia="Times New Roman" w:hAnsi="Times New Roman" w:cs="Times New Roman"/>
          <w:bCs/>
          <w:sz w:val="28"/>
          <w:szCs w:val="24"/>
          <w:lang w:val="x-none" w:eastAsia="x-none"/>
        </w:rPr>
      </w:pPr>
      <w:bookmarkStart w:id="68" w:name="_Toc34807441"/>
      <w:bookmarkStart w:id="69" w:name="_Toc51926251"/>
      <w:r w:rsidRPr="00087841">
        <w:rPr>
          <w:rFonts w:ascii="Times New Roman" w:eastAsia="Times New Roman" w:hAnsi="Times New Roman" w:cs="Times New Roman"/>
          <w:bCs/>
          <w:sz w:val="28"/>
          <w:szCs w:val="24"/>
          <w:lang w:eastAsia="x-none"/>
        </w:rPr>
        <w:t xml:space="preserve">3.2 </w:t>
      </w:r>
      <w:r w:rsidRPr="00087841">
        <w:rPr>
          <w:rFonts w:ascii="Times New Roman" w:eastAsia="Times New Roman" w:hAnsi="Times New Roman" w:cs="Times New Roman"/>
          <w:bCs/>
          <w:sz w:val="28"/>
          <w:szCs w:val="24"/>
          <w:lang w:val="x-none" w:eastAsia="x-none"/>
        </w:rPr>
        <w:t>Транспортная инфраструктура</w:t>
      </w:r>
      <w:bookmarkEnd w:id="68"/>
      <w:bookmarkEnd w:id="69"/>
    </w:p>
    <w:p w:rsidR="00522A52" w:rsidRPr="00522A52" w:rsidRDefault="00522A52" w:rsidP="00522A52">
      <w:pPr>
        <w:widowControl w:val="0"/>
        <w:spacing w:after="0" w:line="360" w:lineRule="auto"/>
        <w:ind w:firstLine="708"/>
        <w:jc w:val="both"/>
        <w:rPr>
          <w:rFonts w:ascii="Times New Roman" w:eastAsia="Times New Roman" w:hAnsi="Times New Roman" w:cs="Times New Roman"/>
          <w:bCs/>
          <w:sz w:val="28"/>
          <w:szCs w:val="28"/>
          <w:lang w:val="x-none" w:eastAsia="x-none"/>
        </w:rPr>
      </w:pPr>
      <w:r w:rsidRPr="00522A52">
        <w:rPr>
          <w:rFonts w:ascii="Times New Roman" w:eastAsia="Times New Roman" w:hAnsi="Times New Roman" w:cs="Times New Roman"/>
          <w:bCs/>
          <w:sz w:val="28"/>
          <w:szCs w:val="28"/>
          <w:lang w:val="x-none" w:eastAsia="x-none"/>
        </w:rPr>
        <w:t xml:space="preserve">Транспортная инфраструктура </w:t>
      </w:r>
      <w:r w:rsidRPr="00522A52">
        <w:rPr>
          <w:rFonts w:ascii="Times New Roman" w:eastAsia="Times New Roman" w:hAnsi="Times New Roman" w:cs="Times New Roman"/>
          <w:bCs/>
          <w:sz w:val="28"/>
          <w:szCs w:val="28"/>
          <w:lang w:eastAsia="x-none"/>
        </w:rPr>
        <w:t xml:space="preserve">муниципального образования Никольское </w:t>
      </w:r>
      <w:r w:rsidRPr="00522A52">
        <w:rPr>
          <w:rFonts w:ascii="Times New Roman" w:eastAsia="Times New Roman" w:hAnsi="Times New Roman" w:cs="Times New Roman"/>
          <w:bCs/>
          <w:sz w:val="28"/>
          <w:szCs w:val="28"/>
          <w:lang w:val="x-none" w:eastAsia="x-none"/>
        </w:rPr>
        <w:t xml:space="preserve">представлена автомобильным. Перевозка грузов по территории </w:t>
      </w:r>
      <w:r w:rsidRPr="00522A52">
        <w:rPr>
          <w:rFonts w:ascii="Times New Roman" w:eastAsia="Times New Roman" w:hAnsi="Times New Roman" w:cs="Times New Roman"/>
          <w:bCs/>
          <w:sz w:val="28"/>
          <w:szCs w:val="28"/>
          <w:lang w:eastAsia="x-none"/>
        </w:rPr>
        <w:t>поселения</w:t>
      </w:r>
      <w:r w:rsidRPr="00522A52">
        <w:rPr>
          <w:rFonts w:ascii="Times New Roman" w:eastAsia="Times New Roman" w:hAnsi="Times New Roman" w:cs="Times New Roman"/>
          <w:bCs/>
          <w:sz w:val="28"/>
          <w:szCs w:val="28"/>
          <w:lang w:val="x-none" w:eastAsia="x-none"/>
        </w:rPr>
        <w:t xml:space="preserve"> в осуществляется автомобильным транспортом.</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val="x-none" w:eastAsia="x-none"/>
        </w:rPr>
      </w:pPr>
      <w:r w:rsidRPr="00522A52">
        <w:rPr>
          <w:rFonts w:ascii="Times New Roman" w:eastAsia="Times New Roman" w:hAnsi="Times New Roman" w:cs="Times New Roman"/>
          <w:bCs/>
          <w:sz w:val="28"/>
          <w:szCs w:val="28"/>
          <w:lang w:val="x-none" w:eastAsia="x-none"/>
        </w:rPr>
        <w:t>Сеть автомобильных дорог связывает</w:t>
      </w:r>
      <w:r w:rsidRPr="00522A52">
        <w:rPr>
          <w:rFonts w:ascii="Times New Roman" w:eastAsia="Times New Roman" w:hAnsi="Times New Roman" w:cs="Times New Roman"/>
          <w:bCs/>
          <w:sz w:val="28"/>
          <w:szCs w:val="28"/>
          <w:lang w:eastAsia="x-none"/>
        </w:rPr>
        <w:t xml:space="preserve"> муниципальное образование </w:t>
      </w:r>
      <w:r w:rsidRPr="00522A52">
        <w:rPr>
          <w:rFonts w:ascii="Times New Roman" w:eastAsia="Times New Roman" w:hAnsi="Times New Roman" w:cs="Times New Roman"/>
          <w:bCs/>
          <w:sz w:val="28"/>
          <w:szCs w:val="28"/>
          <w:lang w:val="x-none" w:eastAsia="x-none"/>
        </w:rPr>
        <w:t xml:space="preserve">с </w:t>
      </w:r>
      <w:r w:rsidRPr="00522A52">
        <w:rPr>
          <w:rFonts w:ascii="Times New Roman" w:eastAsia="Times New Roman" w:hAnsi="Times New Roman" w:cs="Times New Roman"/>
          <w:bCs/>
          <w:sz w:val="28"/>
          <w:szCs w:val="28"/>
          <w:lang w:eastAsia="x-none"/>
        </w:rPr>
        <w:t xml:space="preserve">районным центром </w:t>
      </w:r>
      <w:r w:rsidRPr="00522A52">
        <w:rPr>
          <w:rFonts w:ascii="Times New Roman" w:eastAsia="Times New Roman" w:hAnsi="Times New Roman" w:cs="Times New Roman"/>
          <w:bCs/>
          <w:sz w:val="28"/>
          <w:szCs w:val="28"/>
          <w:lang w:val="x-none" w:eastAsia="x-none"/>
        </w:rPr>
        <w:t xml:space="preserve">г. </w:t>
      </w:r>
      <w:r w:rsidRPr="00522A52">
        <w:rPr>
          <w:rFonts w:ascii="Times New Roman" w:eastAsia="Times New Roman" w:hAnsi="Times New Roman" w:cs="Times New Roman"/>
          <w:bCs/>
          <w:sz w:val="28"/>
          <w:szCs w:val="28"/>
          <w:lang w:eastAsia="x-none"/>
        </w:rPr>
        <w:t xml:space="preserve">Устюжна, </w:t>
      </w:r>
      <w:r w:rsidRPr="00522A52">
        <w:rPr>
          <w:rFonts w:ascii="Times New Roman" w:eastAsia="Times New Roman" w:hAnsi="Times New Roman" w:cs="Times New Roman"/>
          <w:bCs/>
          <w:sz w:val="28"/>
          <w:szCs w:val="28"/>
          <w:lang w:val="x-none" w:eastAsia="x-none"/>
        </w:rPr>
        <w:t xml:space="preserve">ближайшими </w:t>
      </w:r>
      <w:r w:rsidRPr="00522A52">
        <w:rPr>
          <w:rFonts w:ascii="Times New Roman" w:eastAsia="Times New Roman" w:hAnsi="Times New Roman" w:cs="Times New Roman"/>
          <w:bCs/>
          <w:sz w:val="28"/>
          <w:szCs w:val="28"/>
          <w:lang w:eastAsia="x-none"/>
        </w:rPr>
        <w:t xml:space="preserve">муниципальными образованиями и </w:t>
      </w:r>
      <w:r w:rsidRPr="00522A52">
        <w:rPr>
          <w:rFonts w:ascii="Times New Roman" w:eastAsia="Times New Roman" w:hAnsi="Times New Roman" w:cs="Times New Roman"/>
          <w:bCs/>
          <w:sz w:val="28"/>
          <w:szCs w:val="28"/>
          <w:lang w:val="x-none" w:eastAsia="x-none"/>
        </w:rPr>
        <w:t xml:space="preserve">сельскими поселениями </w:t>
      </w:r>
      <w:r w:rsidRPr="00522A52">
        <w:rPr>
          <w:rFonts w:ascii="Times New Roman" w:eastAsia="Times New Roman" w:hAnsi="Times New Roman" w:cs="Times New Roman"/>
          <w:bCs/>
          <w:sz w:val="28"/>
          <w:szCs w:val="28"/>
          <w:lang w:eastAsia="x-none"/>
        </w:rPr>
        <w:t xml:space="preserve">Устюженского </w:t>
      </w:r>
      <w:r w:rsidRPr="00522A52">
        <w:rPr>
          <w:rFonts w:ascii="Times New Roman" w:eastAsia="Times New Roman" w:hAnsi="Times New Roman" w:cs="Times New Roman"/>
          <w:bCs/>
          <w:sz w:val="28"/>
          <w:szCs w:val="28"/>
          <w:lang w:val="x-none" w:eastAsia="x-none"/>
        </w:rPr>
        <w:t xml:space="preserve">муниципального района, </w:t>
      </w:r>
      <w:r w:rsidRPr="00522A52">
        <w:rPr>
          <w:rFonts w:ascii="Times New Roman" w:eastAsia="Times New Roman" w:hAnsi="Times New Roman" w:cs="Times New Roman"/>
          <w:bCs/>
          <w:sz w:val="28"/>
          <w:szCs w:val="28"/>
          <w:lang w:eastAsia="x-none"/>
        </w:rPr>
        <w:t xml:space="preserve">Новгородской и </w:t>
      </w:r>
      <w:r w:rsidRPr="00522A52">
        <w:rPr>
          <w:rFonts w:ascii="Times New Roman" w:eastAsia="Times New Roman" w:hAnsi="Times New Roman" w:cs="Times New Roman"/>
          <w:sz w:val="28"/>
          <w:szCs w:val="28"/>
          <w:lang w:eastAsia="ru-RU"/>
        </w:rPr>
        <w:t>Тверской областью</w:t>
      </w:r>
      <w:r w:rsidRPr="00522A52">
        <w:rPr>
          <w:rFonts w:ascii="Times New Roman" w:eastAsia="Times New Roman" w:hAnsi="Times New Roman" w:cs="Times New Roman"/>
          <w:bCs/>
          <w:sz w:val="28"/>
          <w:szCs w:val="28"/>
          <w:lang w:val="x-none" w:eastAsia="x-none"/>
        </w:rPr>
        <w:t>.</w:t>
      </w:r>
    </w:p>
    <w:p w:rsidR="00522A52" w:rsidRPr="00087841" w:rsidRDefault="00522A52" w:rsidP="00522A52">
      <w:pPr>
        <w:keepNext/>
        <w:widowControl w:val="0"/>
        <w:spacing w:after="0" w:line="360" w:lineRule="auto"/>
        <w:ind w:firstLine="709"/>
        <w:jc w:val="center"/>
        <w:outlineLvl w:val="2"/>
        <w:rPr>
          <w:rFonts w:ascii="Times New Roman" w:eastAsia="Times New Roman" w:hAnsi="Times New Roman" w:cs="Times New Roman"/>
          <w:iCs/>
          <w:sz w:val="28"/>
          <w:szCs w:val="24"/>
          <w:lang w:eastAsia="ru-RU"/>
        </w:rPr>
      </w:pPr>
      <w:bookmarkStart w:id="70" w:name="_Toc34807442"/>
      <w:bookmarkStart w:id="71" w:name="_Toc51926252"/>
      <w:r w:rsidRPr="00087841">
        <w:rPr>
          <w:rFonts w:ascii="Times New Roman" w:eastAsia="Times New Roman" w:hAnsi="Times New Roman" w:cs="Times New Roman"/>
          <w:iCs/>
          <w:sz w:val="28"/>
          <w:szCs w:val="24"/>
          <w:lang w:eastAsia="ru-RU"/>
        </w:rPr>
        <w:t>3.2.1 Воздушный транспорт</w:t>
      </w:r>
      <w:bookmarkEnd w:id="70"/>
      <w:bookmarkEnd w:id="71"/>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eastAsia="x-none"/>
        </w:rPr>
      </w:pPr>
      <w:r w:rsidRPr="00522A52">
        <w:rPr>
          <w:rFonts w:ascii="Times New Roman" w:eastAsia="Times New Roman" w:hAnsi="Times New Roman" w:cs="Times New Roman"/>
          <w:bCs/>
          <w:sz w:val="28"/>
          <w:szCs w:val="28"/>
          <w:lang w:val="x-none" w:eastAsia="x-none"/>
        </w:rPr>
        <w:t>На</w:t>
      </w:r>
      <w:r w:rsidRPr="00522A52">
        <w:rPr>
          <w:rFonts w:ascii="Times New Roman" w:eastAsia="Times New Roman" w:hAnsi="Times New Roman" w:cs="Times New Roman"/>
          <w:bCs/>
          <w:sz w:val="28"/>
          <w:szCs w:val="28"/>
          <w:lang w:eastAsia="x-none"/>
        </w:rPr>
        <w:t xml:space="preserve"> территории муниципального образования Никольское отсутствует.</w:t>
      </w:r>
    </w:p>
    <w:p w:rsidR="00522A52" w:rsidRPr="00087841" w:rsidRDefault="00522A52" w:rsidP="00522A52">
      <w:pPr>
        <w:keepNext/>
        <w:widowControl w:val="0"/>
        <w:spacing w:after="0" w:line="360" w:lineRule="auto"/>
        <w:ind w:firstLine="709"/>
        <w:jc w:val="center"/>
        <w:outlineLvl w:val="2"/>
        <w:rPr>
          <w:rFonts w:ascii="Times New Roman" w:eastAsia="Times New Roman" w:hAnsi="Times New Roman" w:cs="Times New Roman"/>
          <w:iCs/>
          <w:sz w:val="28"/>
          <w:szCs w:val="24"/>
          <w:lang w:eastAsia="ru-RU"/>
        </w:rPr>
      </w:pPr>
      <w:bookmarkStart w:id="72" w:name="_Toc34807443"/>
      <w:bookmarkStart w:id="73" w:name="_Toc51926253"/>
      <w:r w:rsidRPr="00087841">
        <w:rPr>
          <w:rFonts w:ascii="Times New Roman" w:eastAsia="Times New Roman" w:hAnsi="Times New Roman" w:cs="Times New Roman"/>
          <w:iCs/>
          <w:sz w:val="28"/>
          <w:szCs w:val="24"/>
          <w:lang w:eastAsia="ru-RU"/>
        </w:rPr>
        <w:t>3.2.2 Железнодорожный транспорт</w:t>
      </w:r>
      <w:bookmarkEnd w:id="72"/>
      <w:bookmarkEnd w:id="73"/>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eastAsia="x-none"/>
        </w:rPr>
      </w:pPr>
      <w:r w:rsidRPr="00522A52">
        <w:rPr>
          <w:rFonts w:ascii="Times New Roman" w:eastAsia="Times New Roman" w:hAnsi="Times New Roman" w:cs="Times New Roman"/>
          <w:bCs/>
          <w:sz w:val="28"/>
          <w:szCs w:val="28"/>
          <w:lang w:eastAsia="x-none"/>
        </w:rPr>
        <w:t>На территории муниципального образования Никольское железнодорожное сообщение отсутствует.</w:t>
      </w:r>
    </w:p>
    <w:p w:rsidR="00522A52" w:rsidRPr="00087841" w:rsidRDefault="00522A52" w:rsidP="00522A52">
      <w:pPr>
        <w:keepNext/>
        <w:widowControl w:val="0"/>
        <w:spacing w:after="0" w:line="360" w:lineRule="auto"/>
        <w:jc w:val="center"/>
        <w:outlineLvl w:val="2"/>
        <w:rPr>
          <w:rFonts w:ascii="Calibri" w:eastAsia="Times New Roman" w:hAnsi="Calibri" w:cs="Times New Roman"/>
        </w:rPr>
      </w:pPr>
      <w:bookmarkStart w:id="74" w:name="_Toc34807444"/>
      <w:bookmarkStart w:id="75" w:name="_Toc51926254"/>
      <w:r w:rsidRPr="00087841">
        <w:rPr>
          <w:rFonts w:ascii="Times New Roman" w:eastAsia="Times New Roman" w:hAnsi="Times New Roman" w:cs="Times New Roman"/>
          <w:iCs/>
          <w:sz w:val="28"/>
          <w:szCs w:val="24"/>
          <w:lang w:eastAsia="ru-RU"/>
        </w:rPr>
        <w:t>3.2.3 Водный транспорт</w:t>
      </w:r>
      <w:bookmarkEnd w:id="74"/>
      <w:bookmarkEnd w:id="75"/>
      <w:r w:rsidRPr="00087841">
        <w:rPr>
          <w:rFonts w:ascii="Calibri" w:eastAsia="Times New Roman" w:hAnsi="Calibri" w:cs="Times New Roman"/>
        </w:rPr>
        <w:t xml:space="preserve"> </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eastAsia="x-none"/>
        </w:rPr>
      </w:pPr>
      <w:r w:rsidRPr="00522A52">
        <w:rPr>
          <w:rFonts w:ascii="Times New Roman" w:eastAsia="Times New Roman" w:hAnsi="Times New Roman" w:cs="Times New Roman"/>
          <w:bCs/>
          <w:sz w:val="28"/>
          <w:szCs w:val="28"/>
          <w:lang w:eastAsia="x-none"/>
        </w:rPr>
        <w:t>На территории муниципального образования</w:t>
      </w:r>
      <w:r w:rsidRPr="00522A52">
        <w:rPr>
          <w:rFonts w:ascii="Calibri" w:eastAsia="Times New Roman" w:hAnsi="Calibri" w:cs="Times New Roman"/>
        </w:rPr>
        <w:t xml:space="preserve"> </w:t>
      </w:r>
      <w:r w:rsidRPr="00522A52">
        <w:rPr>
          <w:rFonts w:ascii="Times New Roman" w:eastAsia="Times New Roman" w:hAnsi="Times New Roman" w:cs="Times New Roman"/>
          <w:bCs/>
          <w:sz w:val="28"/>
          <w:szCs w:val="28"/>
          <w:lang w:eastAsia="x-none"/>
        </w:rPr>
        <w:t>Никольское водный транспорт отсутствует.</w:t>
      </w:r>
    </w:p>
    <w:p w:rsidR="00522A52" w:rsidRPr="00087841" w:rsidRDefault="00522A52" w:rsidP="00522A52">
      <w:pPr>
        <w:keepNext/>
        <w:widowControl w:val="0"/>
        <w:spacing w:after="0" w:line="360" w:lineRule="auto"/>
        <w:ind w:firstLine="709"/>
        <w:jc w:val="center"/>
        <w:outlineLvl w:val="2"/>
        <w:rPr>
          <w:rFonts w:ascii="Times New Roman" w:eastAsia="Times New Roman" w:hAnsi="Times New Roman" w:cs="Times New Roman"/>
          <w:iCs/>
          <w:sz w:val="28"/>
          <w:szCs w:val="24"/>
          <w:lang w:eastAsia="ru-RU"/>
        </w:rPr>
      </w:pPr>
      <w:bookmarkStart w:id="76" w:name="_Toc34807445"/>
      <w:bookmarkStart w:id="77" w:name="_Toc51926255"/>
      <w:r w:rsidRPr="00087841">
        <w:rPr>
          <w:rFonts w:ascii="Times New Roman" w:eastAsia="Times New Roman" w:hAnsi="Times New Roman" w:cs="Times New Roman"/>
          <w:iCs/>
          <w:sz w:val="28"/>
          <w:szCs w:val="24"/>
          <w:lang w:eastAsia="ru-RU"/>
        </w:rPr>
        <w:t>3.2.4 Автомобильные дороги и транспортная сеть</w:t>
      </w:r>
      <w:bookmarkEnd w:id="76"/>
      <w:bookmarkEnd w:id="77"/>
    </w:p>
    <w:p w:rsidR="00522A52" w:rsidRPr="00522A52" w:rsidRDefault="00522A52" w:rsidP="00522A52">
      <w:pPr>
        <w:widowControl w:val="0"/>
        <w:spacing w:after="0" w:line="360" w:lineRule="auto"/>
        <w:ind w:firstLine="709"/>
        <w:jc w:val="both"/>
        <w:rPr>
          <w:rFonts w:ascii="Times New Roman" w:eastAsia="Times New Roman" w:hAnsi="Times New Roman" w:cs="Times New Roman"/>
          <w:sz w:val="28"/>
          <w:szCs w:val="28"/>
          <w:lang w:eastAsia="ru-RU"/>
        </w:rPr>
      </w:pPr>
      <w:r w:rsidRPr="00522A52">
        <w:rPr>
          <w:rFonts w:ascii="Times New Roman" w:eastAsia="Times New Roman" w:hAnsi="Times New Roman" w:cs="Times New Roman"/>
          <w:sz w:val="28"/>
          <w:szCs w:val="28"/>
          <w:lang w:eastAsia="ru-RU"/>
        </w:rPr>
        <w:t xml:space="preserve">Сеть автомобильных дорог муниципального образования Никольское включает автомобильные дороги общего пользования регионального или межмуниципального и местного значений, </w:t>
      </w:r>
      <w:r w:rsidR="00560580">
        <w:rPr>
          <w:rFonts w:ascii="Times New Roman" w:eastAsia="Times New Roman" w:hAnsi="Times New Roman" w:cs="Times New Roman"/>
          <w:sz w:val="28"/>
          <w:szCs w:val="28"/>
          <w:lang w:eastAsia="ru-RU"/>
        </w:rPr>
        <w:t>приведены</w:t>
      </w:r>
      <w:r w:rsidRPr="00522A52">
        <w:rPr>
          <w:rFonts w:ascii="Times New Roman" w:eastAsia="Times New Roman" w:hAnsi="Times New Roman" w:cs="Times New Roman"/>
          <w:sz w:val="28"/>
          <w:szCs w:val="28"/>
          <w:lang w:eastAsia="ru-RU"/>
        </w:rPr>
        <w:t xml:space="preserve"> в таблице 3.2.4.1.</w:t>
      </w:r>
    </w:p>
    <w:p w:rsidR="00522A52" w:rsidRPr="00522A52" w:rsidRDefault="00560580" w:rsidP="00522A52">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22A52" w:rsidRPr="00522A52">
        <w:rPr>
          <w:rFonts w:ascii="Times New Roman" w:eastAsia="Times New Roman" w:hAnsi="Times New Roman" w:cs="Times New Roman"/>
          <w:sz w:val="28"/>
          <w:szCs w:val="28"/>
          <w:lang w:eastAsia="ru-RU"/>
        </w:rPr>
        <w:t>еречень автомобильных дорог общего пользования регионального значения или межмуниципального значения предоставлен казенным</w:t>
      </w:r>
      <w:r w:rsidR="00522A52" w:rsidRPr="00522A52">
        <w:rPr>
          <w:rFonts w:ascii="Times New Roman" w:eastAsia="Times New Roman" w:hAnsi="Times New Roman" w:cs="Times New Roman"/>
          <w:color w:val="FF0000"/>
          <w:sz w:val="28"/>
          <w:szCs w:val="28"/>
          <w:lang w:eastAsia="ru-RU"/>
        </w:rPr>
        <w:t xml:space="preserve"> </w:t>
      </w:r>
      <w:r w:rsidR="00522A52" w:rsidRPr="00522A52">
        <w:rPr>
          <w:rFonts w:ascii="Times New Roman" w:eastAsia="Times New Roman" w:hAnsi="Times New Roman" w:cs="Times New Roman"/>
          <w:sz w:val="28"/>
          <w:szCs w:val="28"/>
          <w:lang w:eastAsia="ru-RU"/>
        </w:rPr>
        <w:t xml:space="preserve">учреждением Вологодской области «Управление автомобильных дорог Вологодской области» от 21.01.2020 № 09-08/315 в </w:t>
      </w:r>
      <w:r>
        <w:rPr>
          <w:rFonts w:ascii="Times New Roman" w:eastAsia="Times New Roman" w:hAnsi="Times New Roman" w:cs="Times New Roman"/>
          <w:sz w:val="28"/>
          <w:szCs w:val="28"/>
          <w:lang w:eastAsia="ru-RU"/>
        </w:rPr>
        <w:t xml:space="preserve">соответствии </w:t>
      </w:r>
      <w:r w:rsidR="00522A52" w:rsidRPr="00522A52">
        <w:rPr>
          <w:rFonts w:ascii="Times New Roman" w:eastAsia="Times New Roman" w:hAnsi="Times New Roman" w:cs="Times New Roman"/>
          <w:sz w:val="28"/>
          <w:szCs w:val="28"/>
          <w:lang w:eastAsia="ru-RU"/>
        </w:rPr>
        <w:t xml:space="preserve">с  Перечнем автомобильных дорог общего пользования регионального или </w:t>
      </w:r>
      <w:r w:rsidR="00522A52" w:rsidRPr="00522A52">
        <w:rPr>
          <w:rFonts w:ascii="Times New Roman" w:eastAsia="Times New Roman" w:hAnsi="Times New Roman" w:cs="Times New Roman"/>
          <w:sz w:val="28"/>
          <w:szCs w:val="28"/>
          <w:lang w:eastAsia="ru-RU"/>
        </w:rPr>
        <w:lastRenderedPageBreak/>
        <w:t xml:space="preserve">межмуниципального значения на территории </w:t>
      </w:r>
      <w:r w:rsidR="00F542C0">
        <w:rPr>
          <w:rFonts w:ascii="Times New Roman" w:eastAsia="Times New Roman" w:hAnsi="Times New Roman" w:cs="Times New Roman"/>
          <w:sz w:val="28"/>
          <w:szCs w:val="28"/>
          <w:lang w:eastAsia="ru-RU"/>
        </w:rPr>
        <w:t>Устюженского</w:t>
      </w:r>
      <w:r w:rsidR="00522A52" w:rsidRPr="00522A52">
        <w:rPr>
          <w:rFonts w:ascii="Times New Roman" w:eastAsia="Times New Roman" w:hAnsi="Times New Roman" w:cs="Times New Roman"/>
          <w:sz w:val="28"/>
          <w:szCs w:val="28"/>
          <w:lang w:eastAsia="ru-RU"/>
        </w:rPr>
        <w:t xml:space="preserve"> муниципального района</w:t>
      </w:r>
      <w:r w:rsidR="00522A52" w:rsidRPr="00522A52">
        <w:rPr>
          <w:rFonts w:ascii="Times New Roman" w:eastAsia="Times New Roman" w:hAnsi="Times New Roman" w:cs="Times New Roman"/>
          <w:sz w:val="28"/>
          <w:szCs w:val="28"/>
          <w:vertAlign w:val="superscript"/>
          <w:lang w:eastAsia="ru-RU"/>
        </w:rPr>
        <w:footnoteReference w:id="30"/>
      </w:r>
      <w:r w:rsidR="00522A52" w:rsidRPr="00522A52">
        <w:rPr>
          <w:rFonts w:ascii="Times New Roman" w:eastAsia="Times New Roman" w:hAnsi="Times New Roman" w:cs="Times New Roman"/>
          <w:sz w:val="28"/>
          <w:szCs w:val="28"/>
          <w:lang w:eastAsia="ru-RU"/>
        </w:rPr>
        <w:t>.</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sz w:val="28"/>
          <w:szCs w:val="28"/>
          <w:lang w:eastAsia="ru-RU"/>
        </w:rPr>
      </w:pPr>
      <w:r w:rsidRPr="00522A52">
        <w:rPr>
          <w:rFonts w:ascii="Times New Roman" w:eastAsia="Times New Roman" w:hAnsi="Times New Roman" w:cs="Times New Roman"/>
          <w:sz w:val="28"/>
          <w:szCs w:val="28"/>
          <w:lang w:eastAsia="ru-RU"/>
        </w:rPr>
        <w:t>По территории муниципального образования Никольское проходит автомобильная дорога общего пользования регионального или межмуниципального значения Устюжна-Сандово.</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val="x-none" w:eastAsia="x-none"/>
        </w:rPr>
        <w:sectPr w:rsidR="00522A52" w:rsidRPr="00522A52" w:rsidSect="00A65068">
          <w:footnotePr>
            <w:numRestart w:val="eachPage"/>
          </w:footnotePr>
          <w:pgSz w:w="11906" w:h="16838"/>
          <w:pgMar w:top="1134" w:right="850" w:bottom="1134" w:left="1701" w:header="708" w:footer="708" w:gutter="0"/>
          <w:cols w:space="708"/>
          <w:docGrid w:linePitch="360"/>
        </w:sectPr>
      </w:pPr>
      <w:r w:rsidRPr="00522A52">
        <w:rPr>
          <w:rFonts w:ascii="Times New Roman" w:eastAsia="Times New Roman" w:hAnsi="Times New Roman" w:cs="Times New Roman"/>
          <w:sz w:val="28"/>
          <w:szCs w:val="28"/>
          <w:lang w:eastAsia="ru-RU"/>
        </w:rPr>
        <w:t>Протяженность дороги составляет 36,268 км с асфальтобетонным покрытием проезжей части, соединяющий Вологодскую и Тверскую области.</w:t>
      </w:r>
    </w:p>
    <w:p w:rsidR="00522A52" w:rsidRPr="00522A52" w:rsidRDefault="00522A52" w:rsidP="00522A52">
      <w:pPr>
        <w:widowControl w:val="0"/>
        <w:spacing w:after="0" w:line="360" w:lineRule="auto"/>
        <w:jc w:val="center"/>
        <w:rPr>
          <w:rFonts w:ascii="Times New Roman" w:eastAsia="Times New Roman" w:hAnsi="Times New Roman" w:cs="Times New Roman"/>
          <w:bCs/>
          <w:sz w:val="28"/>
          <w:szCs w:val="28"/>
          <w:lang w:eastAsia="x-none"/>
        </w:rPr>
      </w:pPr>
      <w:r w:rsidRPr="00522A52">
        <w:rPr>
          <w:rFonts w:ascii="Times New Roman" w:eastAsia="Times New Roman" w:hAnsi="Times New Roman" w:cs="Times New Roman"/>
          <w:bCs/>
          <w:sz w:val="28"/>
          <w:szCs w:val="28"/>
          <w:lang w:val="x-none" w:eastAsia="x-none"/>
        </w:rPr>
        <w:lastRenderedPageBreak/>
        <w:t xml:space="preserve">Автомобильные дороги общего пользования на территории </w:t>
      </w:r>
      <w:r w:rsidRPr="00522A52">
        <w:rPr>
          <w:rFonts w:ascii="Times New Roman" w:eastAsia="Times New Roman" w:hAnsi="Times New Roman" w:cs="Times New Roman"/>
          <w:sz w:val="28"/>
          <w:szCs w:val="28"/>
          <w:lang w:eastAsia="ru-RU"/>
        </w:rPr>
        <w:t>муниципального образования Никольское</w:t>
      </w:r>
    </w:p>
    <w:p w:rsidR="00522A52" w:rsidRPr="00522A52" w:rsidRDefault="00522A52" w:rsidP="00522A52">
      <w:pPr>
        <w:widowControl w:val="0"/>
        <w:spacing w:after="0" w:line="360" w:lineRule="auto"/>
        <w:ind w:firstLine="709"/>
        <w:jc w:val="right"/>
        <w:rPr>
          <w:rFonts w:ascii="Times New Roman" w:eastAsia="Times New Roman" w:hAnsi="Times New Roman" w:cs="Times New Roman"/>
          <w:bCs/>
          <w:sz w:val="28"/>
          <w:szCs w:val="28"/>
          <w:lang w:val="x-none" w:eastAsia="x-none"/>
        </w:rPr>
      </w:pPr>
      <w:r w:rsidRPr="00522A52">
        <w:rPr>
          <w:rFonts w:ascii="Times New Roman" w:eastAsia="Times New Roman" w:hAnsi="Times New Roman" w:cs="Times New Roman"/>
          <w:bCs/>
          <w:sz w:val="28"/>
          <w:szCs w:val="28"/>
          <w:lang w:val="x-none" w:eastAsia="x-none"/>
        </w:rPr>
        <w:t xml:space="preserve">Таблица </w:t>
      </w:r>
      <w:r w:rsidRPr="00522A52">
        <w:rPr>
          <w:rFonts w:ascii="Times New Roman" w:eastAsia="Times New Roman" w:hAnsi="Times New Roman" w:cs="Times New Roman"/>
          <w:bCs/>
          <w:sz w:val="28"/>
          <w:szCs w:val="28"/>
          <w:lang w:eastAsia="x-none"/>
        </w:rPr>
        <w:t>3.2.4</w:t>
      </w:r>
      <w:r w:rsidRPr="00522A52">
        <w:rPr>
          <w:rFonts w:ascii="Times New Roman" w:eastAsia="Times New Roman" w:hAnsi="Times New Roman" w:cs="Times New Roman"/>
          <w:bCs/>
          <w:sz w:val="28"/>
          <w:szCs w:val="28"/>
          <w:lang w:val="x-none" w:eastAsia="x-none"/>
        </w:rPr>
        <w:t>.1</w:t>
      </w:r>
    </w:p>
    <w:tbl>
      <w:tblPr>
        <w:tblStyle w:val="14f0"/>
        <w:tblW w:w="15027" w:type="dxa"/>
        <w:tblInd w:w="-431" w:type="dxa"/>
        <w:tblBorders>
          <w:bottom w:val="none" w:sz="0" w:space="0" w:color="auto"/>
        </w:tblBorders>
        <w:tblLook w:val="04A0" w:firstRow="1" w:lastRow="0" w:firstColumn="1" w:lastColumn="0" w:noHBand="0" w:noVBand="1"/>
      </w:tblPr>
      <w:tblGrid>
        <w:gridCol w:w="407"/>
        <w:gridCol w:w="2684"/>
        <w:gridCol w:w="1549"/>
        <w:gridCol w:w="889"/>
        <w:gridCol w:w="1701"/>
        <w:gridCol w:w="1560"/>
        <w:gridCol w:w="1417"/>
        <w:gridCol w:w="1701"/>
        <w:gridCol w:w="3119"/>
      </w:tblGrid>
      <w:tr w:rsidR="00522A52" w:rsidRPr="00522A52" w:rsidTr="001C0186">
        <w:tc>
          <w:tcPr>
            <w:tcW w:w="407" w:type="dxa"/>
          </w:tcPr>
          <w:p w:rsidR="00522A52" w:rsidRPr="00522A52" w:rsidRDefault="00522A52" w:rsidP="00522A52">
            <w:pPr>
              <w:widowControl w:val="0"/>
              <w:jc w:val="center"/>
              <w:rPr>
                <w:bCs/>
                <w:sz w:val="28"/>
                <w:szCs w:val="28"/>
                <w:lang w:val="x-none" w:eastAsia="x-none"/>
              </w:rPr>
            </w:pPr>
            <w:r w:rsidRPr="00522A52">
              <w:rPr>
                <w:bCs/>
                <w:iCs/>
                <w:lang w:eastAsia="x-none"/>
              </w:rPr>
              <w:t>№</w:t>
            </w:r>
          </w:p>
        </w:tc>
        <w:tc>
          <w:tcPr>
            <w:tcW w:w="2684" w:type="dxa"/>
          </w:tcPr>
          <w:p w:rsidR="00522A52" w:rsidRPr="00522A52" w:rsidRDefault="00522A52" w:rsidP="00522A52">
            <w:pPr>
              <w:widowControl w:val="0"/>
              <w:jc w:val="center"/>
              <w:rPr>
                <w:bCs/>
                <w:iCs/>
                <w:lang w:eastAsia="x-none"/>
              </w:rPr>
            </w:pPr>
            <w:r w:rsidRPr="00522A52">
              <w:rPr>
                <w:bCs/>
                <w:iCs/>
                <w:lang w:eastAsia="x-none"/>
              </w:rPr>
              <w:t>Наименование</w:t>
            </w:r>
          </w:p>
          <w:p w:rsidR="00522A52" w:rsidRPr="00522A52" w:rsidRDefault="00522A52" w:rsidP="00522A52">
            <w:pPr>
              <w:widowControl w:val="0"/>
              <w:jc w:val="center"/>
              <w:rPr>
                <w:bCs/>
                <w:iCs/>
                <w:lang w:eastAsia="x-none"/>
              </w:rPr>
            </w:pPr>
            <w:r w:rsidRPr="00522A52">
              <w:rPr>
                <w:bCs/>
                <w:iCs/>
                <w:lang w:eastAsia="x-none"/>
              </w:rPr>
              <w:t>автомобильных</w:t>
            </w:r>
          </w:p>
          <w:p w:rsidR="00522A52" w:rsidRPr="00522A52" w:rsidRDefault="00522A52" w:rsidP="00522A52">
            <w:pPr>
              <w:widowControl w:val="0"/>
              <w:jc w:val="center"/>
              <w:rPr>
                <w:bCs/>
                <w:sz w:val="28"/>
                <w:szCs w:val="28"/>
                <w:lang w:val="x-none" w:eastAsia="x-none"/>
              </w:rPr>
            </w:pPr>
            <w:r w:rsidRPr="00522A52">
              <w:rPr>
                <w:bCs/>
                <w:iCs/>
                <w:lang w:eastAsia="x-none"/>
              </w:rPr>
              <w:t>дорог</w:t>
            </w:r>
          </w:p>
        </w:tc>
        <w:tc>
          <w:tcPr>
            <w:tcW w:w="1549" w:type="dxa"/>
          </w:tcPr>
          <w:p w:rsidR="00522A52" w:rsidRPr="00522A52" w:rsidRDefault="00522A52" w:rsidP="00522A52">
            <w:pPr>
              <w:widowControl w:val="0"/>
              <w:jc w:val="center"/>
              <w:rPr>
                <w:bCs/>
                <w:sz w:val="28"/>
                <w:szCs w:val="28"/>
                <w:lang w:val="x-none" w:eastAsia="x-none"/>
              </w:rPr>
            </w:pPr>
            <w:r w:rsidRPr="00522A52">
              <w:rPr>
                <w:bCs/>
                <w:iCs/>
                <w:lang w:eastAsia="x-none"/>
              </w:rPr>
              <w:t>Протяженность дорог, км</w:t>
            </w:r>
          </w:p>
        </w:tc>
        <w:tc>
          <w:tcPr>
            <w:tcW w:w="889" w:type="dxa"/>
          </w:tcPr>
          <w:p w:rsidR="00522A52" w:rsidRPr="00522A52" w:rsidRDefault="00522A52" w:rsidP="00522A52">
            <w:pPr>
              <w:widowControl w:val="0"/>
              <w:jc w:val="center"/>
              <w:rPr>
                <w:bCs/>
                <w:sz w:val="28"/>
                <w:szCs w:val="28"/>
                <w:lang w:val="x-none" w:eastAsia="x-none"/>
              </w:rPr>
            </w:pPr>
            <w:r w:rsidRPr="00522A52">
              <w:rPr>
                <w:bCs/>
                <w:iCs/>
                <w:lang w:eastAsia="x-none"/>
              </w:rPr>
              <w:t>Катег-рия дороги</w:t>
            </w:r>
          </w:p>
        </w:tc>
        <w:tc>
          <w:tcPr>
            <w:tcW w:w="1701" w:type="dxa"/>
          </w:tcPr>
          <w:p w:rsidR="00522A52" w:rsidRPr="00522A52" w:rsidRDefault="00522A52" w:rsidP="00522A52">
            <w:pPr>
              <w:widowControl w:val="0"/>
              <w:jc w:val="center"/>
              <w:rPr>
                <w:bCs/>
                <w:sz w:val="28"/>
                <w:szCs w:val="28"/>
                <w:lang w:val="x-none" w:eastAsia="x-none"/>
              </w:rPr>
            </w:pPr>
            <w:r w:rsidRPr="00522A52">
              <w:rPr>
                <w:bCs/>
                <w:iCs/>
                <w:lang w:eastAsia="x-none"/>
              </w:rPr>
              <w:t>Усредненная ширина полосы отвода, м</w:t>
            </w:r>
          </w:p>
        </w:tc>
        <w:tc>
          <w:tcPr>
            <w:tcW w:w="1560" w:type="dxa"/>
          </w:tcPr>
          <w:p w:rsidR="00522A52" w:rsidRPr="00522A52" w:rsidRDefault="00522A52" w:rsidP="00522A52">
            <w:pPr>
              <w:widowControl w:val="0"/>
              <w:jc w:val="center"/>
              <w:rPr>
                <w:bCs/>
                <w:sz w:val="28"/>
                <w:szCs w:val="28"/>
                <w:lang w:val="x-none" w:eastAsia="x-none"/>
              </w:rPr>
            </w:pPr>
            <w:r w:rsidRPr="00522A52">
              <w:rPr>
                <w:bCs/>
                <w:iCs/>
                <w:lang w:eastAsia="x-none"/>
              </w:rPr>
              <w:t>Ширина проезжей части, м</w:t>
            </w:r>
          </w:p>
        </w:tc>
        <w:tc>
          <w:tcPr>
            <w:tcW w:w="1417" w:type="dxa"/>
          </w:tcPr>
          <w:p w:rsidR="00522A52" w:rsidRPr="00522A52" w:rsidRDefault="00522A52" w:rsidP="00522A52">
            <w:pPr>
              <w:widowControl w:val="0"/>
              <w:jc w:val="center"/>
              <w:rPr>
                <w:bCs/>
                <w:sz w:val="28"/>
                <w:szCs w:val="28"/>
                <w:lang w:val="x-none" w:eastAsia="x-none"/>
              </w:rPr>
            </w:pPr>
            <w:r w:rsidRPr="00522A52">
              <w:rPr>
                <w:bCs/>
                <w:iCs/>
                <w:lang w:eastAsia="x-none"/>
              </w:rPr>
              <w:t>Ширина зем. полотна поверху, м</w:t>
            </w:r>
          </w:p>
        </w:tc>
        <w:tc>
          <w:tcPr>
            <w:tcW w:w="1701" w:type="dxa"/>
          </w:tcPr>
          <w:p w:rsidR="00522A52" w:rsidRPr="00522A52" w:rsidRDefault="00522A52" w:rsidP="00522A52">
            <w:pPr>
              <w:widowControl w:val="0"/>
              <w:jc w:val="center"/>
              <w:rPr>
                <w:bCs/>
                <w:sz w:val="28"/>
                <w:szCs w:val="28"/>
                <w:lang w:val="x-none" w:eastAsia="x-none"/>
              </w:rPr>
            </w:pPr>
            <w:r w:rsidRPr="00522A52">
              <w:rPr>
                <w:bCs/>
                <w:iCs/>
                <w:lang w:eastAsia="x-none"/>
              </w:rPr>
              <w:t>Материал покрытия</w:t>
            </w:r>
          </w:p>
        </w:tc>
        <w:tc>
          <w:tcPr>
            <w:tcW w:w="3119" w:type="dxa"/>
          </w:tcPr>
          <w:p w:rsidR="00522A52" w:rsidRPr="00522A52" w:rsidRDefault="00522A52" w:rsidP="00522A52">
            <w:pPr>
              <w:widowControl w:val="0"/>
              <w:jc w:val="center"/>
              <w:rPr>
                <w:bCs/>
                <w:sz w:val="28"/>
                <w:szCs w:val="28"/>
                <w:lang w:val="x-none" w:eastAsia="x-none"/>
              </w:rPr>
            </w:pPr>
            <w:r w:rsidRPr="00522A52">
              <w:rPr>
                <w:bCs/>
                <w:iCs/>
                <w:lang w:eastAsia="x-none"/>
              </w:rPr>
              <w:t>Классификация автомобильных дорог</w:t>
            </w:r>
          </w:p>
        </w:tc>
      </w:tr>
    </w:tbl>
    <w:p w:rsidR="00522A52" w:rsidRPr="00522A52" w:rsidRDefault="00522A52" w:rsidP="00522A52">
      <w:pPr>
        <w:widowControl w:val="0"/>
        <w:spacing w:after="0" w:line="360" w:lineRule="auto"/>
        <w:ind w:firstLine="709"/>
        <w:jc w:val="center"/>
        <w:rPr>
          <w:rFonts w:ascii="Times New Roman" w:eastAsia="Times New Roman" w:hAnsi="Times New Roman" w:cs="Times New Roman"/>
          <w:bCs/>
          <w:sz w:val="2"/>
          <w:szCs w:val="2"/>
          <w:lang w:val="x-none" w:eastAsia="x-none"/>
        </w:rPr>
      </w:pPr>
    </w:p>
    <w:tbl>
      <w:tblPr>
        <w:tblW w:w="15028" w:type="dxa"/>
        <w:tblInd w:w="-432" w:type="dxa"/>
        <w:tblLayout w:type="fixed"/>
        <w:tblCellMar>
          <w:left w:w="57" w:type="dxa"/>
          <w:right w:w="57" w:type="dxa"/>
        </w:tblCellMar>
        <w:tblLook w:val="0000" w:firstRow="0" w:lastRow="0" w:firstColumn="0" w:lastColumn="0" w:noHBand="0" w:noVBand="0"/>
      </w:tblPr>
      <w:tblGrid>
        <w:gridCol w:w="427"/>
        <w:gridCol w:w="2694"/>
        <w:gridCol w:w="1417"/>
        <w:gridCol w:w="992"/>
        <w:gridCol w:w="1701"/>
        <w:gridCol w:w="1560"/>
        <w:gridCol w:w="1417"/>
        <w:gridCol w:w="1701"/>
        <w:gridCol w:w="3119"/>
      </w:tblGrid>
      <w:tr w:rsidR="00522A52" w:rsidRPr="00522A52" w:rsidTr="001C0186">
        <w:trPr>
          <w:cantSplit/>
          <w:trHeight w:val="20"/>
          <w:tblHeader/>
        </w:trPr>
        <w:tc>
          <w:tcPr>
            <w:tcW w:w="42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22A52">
            <w:pPr>
              <w:widowControl w:val="0"/>
              <w:spacing w:after="0" w:line="240" w:lineRule="auto"/>
              <w:jc w:val="center"/>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1</w:t>
            </w:r>
          </w:p>
        </w:tc>
        <w:tc>
          <w:tcPr>
            <w:tcW w:w="2694" w:type="dxa"/>
            <w:tcBorders>
              <w:top w:val="single" w:sz="4" w:space="0" w:color="auto"/>
              <w:left w:val="nil"/>
              <w:bottom w:val="single" w:sz="4" w:space="0" w:color="auto"/>
              <w:right w:val="single" w:sz="4" w:space="0" w:color="auto"/>
            </w:tcBorders>
            <w:vAlign w:val="center"/>
          </w:tcPr>
          <w:p w:rsidR="00522A52" w:rsidRPr="00522A52" w:rsidRDefault="00522A52" w:rsidP="00522A52">
            <w:pPr>
              <w:widowControl w:val="0"/>
              <w:spacing w:after="0" w:line="240" w:lineRule="auto"/>
              <w:jc w:val="center"/>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2</w:t>
            </w:r>
          </w:p>
        </w:tc>
        <w:tc>
          <w:tcPr>
            <w:tcW w:w="1417" w:type="dxa"/>
            <w:tcBorders>
              <w:top w:val="single" w:sz="4" w:space="0" w:color="auto"/>
              <w:left w:val="nil"/>
              <w:bottom w:val="single" w:sz="4" w:space="0" w:color="auto"/>
              <w:right w:val="single" w:sz="4" w:space="0" w:color="auto"/>
            </w:tcBorders>
            <w:vAlign w:val="center"/>
          </w:tcPr>
          <w:p w:rsidR="00522A52" w:rsidRPr="00522A52" w:rsidRDefault="00522A52" w:rsidP="00522A52">
            <w:pPr>
              <w:widowControl w:val="0"/>
              <w:spacing w:after="0" w:line="240" w:lineRule="auto"/>
              <w:jc w:val="center"/>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3</w:t>
            </w:r>
          </w:p>
        </w:tc>
        <w:tc>
          <w:tcPr>
            <w:tcW w:w="992" w:type="dxa"/>
            <w:tcBorders>
              <w:top w:val="single" w:sz="4" w:space="0" w:color="auto"/>
              <w:left w:val="nil"/>
              <w:bottom w:val="single" w:sz="4" w:space="0" w:color="auto"/>
              <w:right w:val="nil"/>
            </w:tcBorders>
            <w:vAlign w:val="center"/>
          </w:tcPr>
          <w:p w:rsidR="00522A52" w:rsidRPr="00522A52" w:rsidRDefault="00522A52" w:rsidP="00522A52">
            <w:pPr>
              <w:widowControl w:val="0"/>
              <w:spacing w:after="0" w:line="240" w:lineRule="auto"/>
              <w:jc w:val="center"/>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4</w:t>
            </w:r>
          </w:p>
        </w:tc>
        <w:tc>
          <w:tcPr>
            <w:tcW w:w="1701"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22A52">
            <w:pPr>
              <w:widowControl w:val="0"/>
              <w:spacing w:after="0" w:line="240" w:lineRule="auto"/>
              <w:jc w:val="center"/>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5</w:t>
            </w:r>
          </w:p>
        </w:tc>
        <w:tc>
          <w:tcPr>
            <w:tcW w:w="1560"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22A52">
            <w:pPr>
              <w:widowControl w:val="0"/>
              <w:spacing w:after="0" w:line="240" w:lineRule="auto"/>
              <w:jc w:val="center"/>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6</w:t>
            </w:r>
          </w:p>
        </w:tc>
        <w:tc>
          <w:tcPr>
            <w:tcW w:w="141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22A52">
            <w:pPr>
              <w:widowControl w:val="0"/>
              <w:spacing w:after="0" w:line="240" w:lineRule="auto"/>
              <w:jc w:val="center"/>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7</w:t>
            </w:r>
          </w:p>
        </w:tc>
        <w:tc>
          <w:tcPr>
            <w:tcW w:w="1701"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22A52">
            <w:pPr>
              <w:widowControl w:val="0"/>
              <w:spacing w:after="0" w:line="240" w:lineRule="auto"/>
              <w:jc w:val="center"/>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 xml:space="preserve"> 8</w:t>
            </w:r>
          </w:p>
        </w:tc>
        <w:tc>
          <w:tcPr>
            <w:tcW w:w="3119"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22A52">
            <w:pPr>
              <w:widowControl w:val="0"/>
              <w:spacing w:after="0" w:line="240" w:lineRule="auto"/>
              <w:jc w:val="center"/>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9</w:t>
            </w:r>
          </w:p>
        </w:tc>
      </w:tr>
      <w:tr w:rsidR="00522A52" w:rsidRPr="00522A52" w:rsidTr="001C0186">
        <w:trPr>
          <w:cantSplit/>
          <w:trHeight w:val="398"/>
        </w:trPr>
        <w:tc>
          <w:tcPr>
            <w:tcW w:w="427"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1</w:t>
            </w:r>
          </w:p>
        </w:tc>
        <w:tc>
          <w:tcPr>
            <w:tcW w:w="2694"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rPr>
                <w:rFonts w:ascii="Times New Roman" w:eastAsia="Times New Roman" w:hAnsi="Times New Roman" w:cs="Times New Roman"/>
                <w:lang w:eastAsia="ru-RU"/>
              </w:rPr>
            </w:pPr>
            <w:r w:rsidRPr="00522A52">
              <w:rPr>
                <w:rFonts w:ascii="Times New Roman" w:eastAsia="Times New Roman" w:hAnsi="Times New Roman" w:cs="Times New Roman"/>
                <w:lang w:eastAsia="ru-RU"/>
              </w:rPr>
              <w:t>Круглыши-Куземино</w:t>
            </w:r>
          </w:p>
        </w:tc>
        <w:tc>
          <w:tcPr>
            <w:tcW w:w="1417"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rPr>
                <w:rFonts w:ascii="Times New Roman" w:eastAsia="Times New Roman" w:hAnsi="Times New Roman" w:cs="Times New Roman"/>
                <w:lang w:eastAsia="ru-RU"/>
              </w:rPr>
            </w:pPr>
            <w:r w:rsidRPr="00522A52">
              <w:rPr>
                <w:rFonts w:ascii="Times New Roman" w:eastAsia="Times New Roman" w:hAnsi="Times New Roman" w:cs="Times New Roman"/>
                <w:lang w:eastAsia="ru-RU"/>
              </w:rPr>
              <w:t>3,300</w:t>
            </w:r>
          </w:p>
        </w:tc>
        <w:tc>
          <w:tcPr>
            <w:tcW w:w="992"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val="en-US" w:eastAsia="x-none"/>
              </w:rPr>
            </w:pPr>
            <w:r w:rsidRPr="00522A52">
              <w:rPr>
                <w:rFonts w:ascii="Times New Roman" w:eastAsia="Times New Roman" w:hAnsi="Times New Roman" w:cs="Times New Roman"/>
                <w:bCs/>
                <w:iCs/>
                <w:lang w:val="en-US" w:eastAsia="x-none"/>
              </w:rPr>
              <w:t>V</w:t>
            </w:r>
          </w:p>
        </w:tc>
        <w:tc>
          <w:tcPr>
            <w:tcW w:w="1701"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val="en-US" w:eastAsia="x-none"/>
              </w:rPr>
            </w:pPr>
            <w:r w:rsidRPr="00522A52">
              <w:rPr>
                <w:rFonts w:ascii="Times New Roman" w:eastAsia="Times New Roman" w:hAnsi="Times New Roman" w:cs="Times New Roman"/>
                <w:bCs/>
                <w:iCs/>
                <w:lang w:val="en-US" w:eastAsia="x-none"/>
              </w:rPr>
              <w:t>15/10</w:t>
            </w:r>
          </w:p>
        </w:tc>
        <w:tc>
          <w:tcPr>
            <w:tcW w:w="1560"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val="en-US" w:eastAsia="x-none"/>
              </w:rPr>
              <w:t>6,0</w:t>
            </w:r>
            <w:r w:rsidRPr="00522A52">
              <w:rPr>
                <w:rFonts w:ascii="Times New Roman" w:eastAsia="Times New Roman" w:hAnsi="Times New Roman" w:cs="Times New Roman"/>
                <w:bCs/>
                <w:iCs/>
                <w:lang w:eastAsia="x-none"/>
              </w:rPr>
              <w:t>0</w:t>
            </w:r>
          </w:p>
        </w:tc>
        <w:tc>
          <w:tcPr>
            <w:tcW w:w="1417"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val="en-US" w:eastAsia="x-none"/>
              </w:rPr>
              <w:t>10,0</w:t>
            </w:r>
            <w:r w:rsidRPr="00522A52">
              <w:rPr>
                <w:rFonts w:ascii="Times New Roman" w:eastAsia="Times New Roman" w:hAnsi="Times New Roman" w:cs="Times New Roman"/>
                <w:bCs/>
                <w:iCs/>
                <w:lang w:eastAsia="x-none"/>
              </w:rPr>
              <w:t>0</w:t>
            </w:r>
          </w:p>
        </w:tc>
        <w:tc>
          <w:tcPr>
            <w:tcW w:w="1701"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гравий</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Автомобильная дорога регионального или межмуниципального значения</w:t>
            </w:r>
          </w:p>
        </w:tc>
      </w:tr>
      <w:tr w:rsidR="00522A52" w:rsidRPr="00522A52" w:rsidTr="001C0186">
        <w:trPr>
          <w:cantSplit/>
          <w:trHeight w:val="345"/>
        </w:trPr>
        <w:tc>
          <w:tcPr>
            <w:tcW w:w="427"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2</w:t>
            </w:r>
          </w:p>
        </w:tc>
        <w:tc>
          <w:tcPr>
            <w:tcW w:w="2694"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rPr>
                <w:rFonts w:ascii="Times New Roman" w:eastAsia="Times New Roman" w:hAnsi="Times New Roman" w:cs="Times New Roman"/>
                <w:lang w:eastAsia="ru-RU"/>
              </w:rPr>
            </w:pPr>
            <w:r w:rsidRPr="00522A52">
              <w:rPr>
                <w:rFonts w:ascii="Times New Roman" w:eastAsia="Times New Roman" w:hAnsi="Times New Roman" w:cs="Times New Roman"/>
                <w:lang w:eastAsia="ru-RU"/>
              </w:rPr>
              <w:t>Никола-Емельяниха-Осиновик</w:t>
            </w:r>
          </w:p>
        </w:tc>
        <w:tc>
          <w:tcPr>
            <w:tcW w:w="1417"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8,200</w:t>
            </w:r>
          </w:p>
        </w:tc>
        <w:tc>
          <w:tcPr>
            <w:tcW w:w="992"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V</w:t>
            </w:r>
          </w:p>
        </w:tc>
        <w:tc>
          <w:tcPr>
            <w:tcW w:w="1701"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val="en-US" w:eastAsia="x-none"/>
              </w:rPr>
            </w:pPr>
            <w:r w:rsidRPr="00522A52">
              <w:rPr>
                <w:rFonts w:ascii="Times New Roman" w:eastAsia="Times New Roman" w:hAnsi="Times New Roman" w:cs="Times New Roman"/>
                <w:bCs/>
                <w:iCs/>
                <w:lang w:val="en-US" w:eastAsia="x-none"/>
              </w:rPr>
              <w:t>15/10</w:t>
            </w:r>
          </w:p>
        </w:tc>
        <w:tc>
          <w:tcPr>
            <w:tcW w:w="1560"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val="en-US" w:eastAsia="x-none"/>
              </w:rPr>
              <w:t>6,0</w:t>
            </w:r>
            <w:r w:rsidRPr="00522A52">
              <w:rPr>
                <w:rFonts w:ascii="Times New Roman" w:eastAsia="Times New Roman" w:hAnsi="Times New Roman" w:cs="Times New Roman"/>
                <w:bCs/>
                <w:iCs/>
                <w:lang w:eastAsia="x-none"/>
              </w:rPr>
              <w:t>0</w:t>
            </w:r>
          </w:p>
        </w:tc>
        <w:tc>
          <w:tcPr>
            <w:tcW w:w="1417"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val="en-US" w:eastAsia="x-none"/>
              </w:rPr>
              <w:t>10,0</w:t>
            </w:r>
            <w:r w:rsidRPr="00522A52">
              <w:rPr>
                <w:rFonts w:ascii="Times New Roman" w:eastAsia="Times New Roman" w:hAnsi="Times New Roman" w:cs="Times New Roman"/>
                <w:bCs/>
                <w:iCs/>
                <w:lang w:eastAsia="x-none"/>
              </w:rPr>
              <w:t>0</w:t>
            </w:r>
          </w:p>
        </w:tc>
        <w:tc>
          <w:tcPr>
            <w:tcW w:w="1701"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гравий</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Автомобильная дорога регионального или межмуниципального значения</w:t>
            </w:r>
          </w:p>
        </w:tc>
      </w:tr>
      <w:tr w:rsidR="00522A52" w:rsidRPr="00522A52" w:rsidTr="001C0186">
        <w:trPr>
          <w:cantSplit/>
          <w:trHeight w:val="397"/>
        </w:trPr>
        <w:tc>
          <w:tcPr>
            <w:tcW w:w="42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3</w:t>
            </w:r>
          </w:p>
        </w:tc>
        <w:tc>
          <w:tcPr>
            <w:tcW w:w="26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Никола-Расторопово</w:t>
            </w:r>
          </w:p>
        </w:tc>
        <w:tc>
          <w:tcPr>
            <w:tcW w:w="141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6,600</w:t>
            </w:r>
          </w:p>
        </w:tc>
        <w:tc>
          <w:tcPr>
            <w:tcW w:w="992"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val="en-US" w:eastAsia="x-none"/>
              </w:rPr>
              <w:t>I</w:t>
            </w:r>
            <w:r w:rsidRPr="00522A52">
              <w:rPr>
                <w:rFonts w:ascii="Times New Roman" w:eastAsia="Times New Roman" w:hAnsi="Times New Roman" w:cs="Times New Roman"/>
                <w:bCs/>
                <w:iCs/>
                <w:lang w:eastAsia="x-none"/>
              </w:rPr>
              <w:t>V</w:t>
            </w:r>
          </w:p>
        </w:tc>
        <w:tc>
          <w:tcPr>
            <w:tcW w:w="1701"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val="en-US" w:eastAsia="x-none"/>
              </w:rPr>
            </w:pPr>
            <w:r w:rsidRPr="00522A52">
              <w:rPr>
                <w:rFonts w:ascii="Times New Roman" w:eastAsia="Times New Roman" w:hAnsi="Times New Roman" w:cs="Times New Roman"/>
                <w:bCs/>
                <w:iCs/>
                <w:lang w:val="en-US" w:eastAsia="x-none"/>
              </w:rPr>
              <w:t>24/10</w:t>
            </w:r>
          </w:p>
        </w:tc>
        <w:tc>
          <w:tcPr>
            <w:tcW w:w="1560"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val="en-US" w:eastAsia="x-none"/>
              </w:rPr>
            </w:pPr>
            <w:r w:rsidRPr="00522A52">
              <w:rPr>
                <w:rFonts w:ascii="Times New Roman" w:eastAsia="Times New Roman" w:hAnsi="Times New Roman" w:cs="Times New Roman"/>
                <w:bCs/>
                <w:iCs/>
                <w:lang w:val="en-US" w:eastAsia="x-none"/>
              </w:rPr>
              <w:t>6</w:t>
            </w:r>
            <w:r w:rsidRPr="00522A52">
              <w:rPr>
                <w:rFonts w:ascii="Times New Roman" w:eastAsia="Times New Roman" w:hAnsi="Times New Roman" w:cs="Times New Roman"/>
                <w:bCs/>
                <w:iCs/>
                <w:lang w:eastAsia="x-none"/>
              </w:rPr>
              <w:t>,</w:t>
            </w:r>
            <w:r w:rsidRPr="00522A52">
              <w:rPr>
                <w:rFonts w:ascii="Times New Roman" w:eastAsia="Times New Roman" w:hAnsi="Times New Roman" w:cs="Times New Roman"/>
                <w:bCs/>
                <w:iCs/>
                <w:lang w:val="en-US" w:eastAsia="x-none"/>
              </w:rPr>
              <w:t>00</w:t>
            </w:r>
          </w:p>
        </w:tc>
        <w:tc>
          <w:tcPr>
            <w:tcW w:w="141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10,00</w:t>
            </w:r>
          </w:p>
        </w:tc>
        <w:tc>
          <w:tcPr>
            <w:tcW w:w="1701"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А/б, ц/б</w:t>
            </w:r>
          </w:p>
        </w:tc>
        <w:tc>
          <w:tcPr>
            <w:tcW w:w="3119" w:type="dxa"/>
            <w:tcBorders>
              <w:top w:val="single" w:sz="4" w:space="0" w:color="auto"/>
              <w:left w:val="single" w:sz="4" w:space="0" w:color="auto"/>
              <w:right w:val="single" w:sz="4" w:space="0" w:color="auto"/>
            </w:tcBorders>
            <w:shd w:val="clear" w:color="auto" w:fill="auto"/>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Автомобильная дорога регионального или межмуниципального значения</w:t>
            </w:r>
          </w:p>
        </w:tc>
      </w:tr>
      <w:tr w:rsidR="00522A52" w:rsidRPr="00522A52" w:rsidTr="001C0186">
        <w:trPr>
          <w:trHeight w:val="397"/>
        </w:trPr>
        <w:tc>
          <w:tcPr>
            <w:tcW w:w="42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4</w:t>
            </w:r>
          </w:p>
        </w:tc>
        <w:tc>
          <w:tcPr>
            <w:tcW w:w="26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Никола-Сычево</w:t>
            </w:r>
          </w:p>
        </w:tc>
        <w:tc>
          <w:tcPr>
            <w:tcW w:w="141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3,500</w:t>
            </w:r>
          </w:p>
        </w:tc>
        <w:tc>
          <w:tcPr>
            <w:tcW w:w="992"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V</w:t>
            </w:r>
          </w:p>
        </w:tc>
        <w:tc>
          <w:tcPr>
            <w:tcW w:w="1701"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15/10</w:t>
            </w:r>
          </w:p>
        </w:tc>
        <w:tc>
          <w:tcPr>
            <w:tcW w:w="1560"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val="en-US" w:eastAsia="x-none"/>
              </w:rPr>
              <w:t>6,0</w:t>
            </w:r>
            <w:r w:rsidRPr="00522A52">
              <w:rPr>
                <w:rFonts w:ascii="Times New Roman" w:eastAsia="Times New Roman" w:hAnsi="Times New Roman" w:cs="Times New Roman"/>
                <w:bCs/>
                <w:iCs/>
                <w:lang w:eastAsia="x-none"/>
              </w:rPr>
              <w:t>0</w:t>
            </w:r>
          </w:p>
        </w:tc>
        <w:tc>
          <w:tcPr>
            <w:tcW w:w="1417"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val="en-US" w:eastAsia="x-none"/>
              </w:rPr>
              <w:t>10,0</w:t>
            </w:r>
            <w:r w:rsidRPr="00522A52">
              <w:rPr>
                <w:rFonts w:ascii="Times New Roman" w:eastAsia="Times New Roman" w:hAnsi="Times New Roman" w:cs="Times New Roman"/>
                <w:bCs/>
                <w:iCs/>
                <w:lang w:eastAsia="x-none"/>
              </w:rPr>
              <w:t>0</w:t>
            </w:r>
          </w:p>
        </w:tc>
        <w:tc>
          <w:tcPr>
            <w:tcW w:w="1701"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гравий</w:t>
            </w:r>
          </w:p>
        </w:tc>
        <w:tc>
          <w:tcPr>
            <w:tcW w:w="3119"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Автомобильная дорога регионального или межмуниципального значения</w:t>
            </w:r>
          </w:p>
        </w:tc>
      </w:tr>
      <w:tr w:rsidR="00522A52" w:rsidRPr="00522A52" w:rsidTr="001C0186">
        <w:trPr>
          <w:trHeight w:val="397"/>
        </w:trPr>
        <w:tc>
          <w:tcPr>
            <w:tcW w:w="42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5</w:t>
            </w:r>
          </w:p>
        </w:tc>
        <w:tc>
          <w:tcPr>
            <w:tcW w:w="26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Устюжна-Сандово</w:t>
            </w:r>
          </w:p>
        </w:tc>
        <w:tc>
          <w:tcPr>
            <w:tcW w:w="141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36,268</w:t>
            </w:r>
          </w:p>
        </w:tc>
        <w:tc>
          <w:tcPr>
            <w:tcW w:w="992"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IV</w:t>
            </w:r>
          </w:p>
        </w:tc>
        <w:tc>
          <w:tcPr>
            <w:tcW w:w="1701"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10/48</w:t>
            </w:r>
          </w:p>
        </w:tc>
        <w:tc>
          <w:tcPr>
            <w:tcW w:w="1560"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widowControl w:val="0"/>
              <w:rPr>
                <w:rFonts w:ascii="Times New Roman" w:eastAsia="Times New Roman" w:hAnsi="Times New Roman" w:cs="Times New Roman"/>
              </w:rPr>
            </w:pPr>
            <w:r w:rsidRPr="00522A52">
              <w:rPr>
                <w:rFonts w:ascii="Times New Roman" w:eastAsia="Times New Roman" w:hAnsi="Times New Roman" w:cs="Times New Roman"/>
              </w:rPr>
              <w:t>7,00</w:t>
            </w:r>
          </w:p>
        </w:tc>
        <w:tc>
          <w:tcPr>
            <w:tcW w:w="1417"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widowControl w:val="0"/>
              <w:rPr>
                <w:rFonts w:ascii="Times New Roman" w:eastAsia="Times New Roman" w:hAnsi="Times New Roman" w:cs="Times New Roman"/>
              </w:rPr>
            </w:pPr>
            <w:r w:rsidRPr="00522A52">
              <w:rPr>
                <w:rFonts w:ascii="Times New Roman" w:eastAsia="Times New Roman" w:hAnsi="Times New Roman" w:cs="Times New Roman"/>
              </w:rPr>
              <w:t>11,00</w:t>
            </w:r>
          </w:p>
        </w:tc>
        <w:tc>
          <w:tcPr>
            <w:tcW w:w="1701"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А/б, ц/б</w:t>
            </w:r>
          </w:p>
        </w:tc>
        <w:tc>
          <w:tcPr>
            <w:tcW w:w="3119"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Автомобильная дорога регионального или межмуниципального значения</w:t>
            </w:r>
          </w:p>
        </w:tc>
      </w:tr>
      <w:tr w:rsidR="00522A52" w:rsidRPr="00522A52" w:rsidTr="001C0186">
        <w:trPr>
          <w:trHeight w:val="397"/>
        </w:trPr>
        <w:tc>
          <w:tcPr>
            <w:tcW w:w="42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6</w:t>
            </w:r>
          </w:p>
        </w:tc>
        <w:tc>
          <w:tcPr>
            <w:tcW w:w="26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Никола- Нечалово</w:t>
            </w:r>
          </w:p>
        </w:tc>
        <w:tc>
          <w:tcPr>
            <w:tcW w:w="141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2,100</w:t>
            </w:r>
          </w:p>
        </w:tc>
        <w:tc>
          <w:tcPr>
            <w:tcW w:w="992"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V</w:t>
            </w:r>
          </w:p>
        </w:tc>
        <w:tc>
          <w:tcPr>
            <w:tcW w:w="1701"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w:t>
            </w:r>
          </w:p>
        </w:tc>
        <w:tc>
          <w:tcPr>
            <w:tcW w:w="1560"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widowControl w:val="0"/>
              <w:rPr>
                <w:rFonts w:ascii="Times New Roman" w:eastAsia="Times New Roman" w:hAnsi="Times New Roman" w:cs="Times New Roman"/>
              </w:rPr>
            </w:pPr>
            <w:r w:rsidRPr="00522A52">
              <w:rPr>
                <w:rFonts w:ascii="Times New Roman" w:eastAsia="Times New Roman" w:hAnsi="Times New Roman" w:cs="Times New Roman"/>
              </w:rPr>
              <w:t>6,00</w:t>
            </w:r>
          </w:p>
        </w:tc>
        <w:tc>
          <w:tcPr>
            <w:tcW w:w="1417"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widowControl w:val="0"/>
              <w:rPr>
                <w:rFonts w:ascii="Times New Roman" w:eastAsia="Times New Roman" w:hAnsi="Times New Roman" w:cs="Times New Roman"/>
              </w:rPr>
            </w:pPr>
            <w:r w:rsidRPr="00522A52">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грунт</w:t>
            </w:r>
          </w:p>
        </w:tc>
        <w:tc>
          <w:tcPr>
            <w:tcW w:w="3119"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Автомобильная дорога местного значения</w:t>
            </w:r>
          </w:p>
        </w:tc>
      </w:tr>
      <w:tr w:rsidR="00522A52" w:rsidRPr="00522A52" w:rsidTr="001C0186">
        <w:trPr>
          <w:trHeight w:val="397"/>
        </w:trPr>
        <w:tc>
          <w:tcPr>
            <w:tcW w:w="42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7</w:t>
            </w:r>
          </w:p>
        </w:tc>
        <w:tc>
          <w:tcPr>
            <w:tcW w:w="26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Емельяниха-Костьяново</w:t>
            </w:r>
          </w:p>
        </w:tc>
        <w:tc>
          <w:tcPr>
            <w:tcW w:w="141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2,000</w:t>
            </w:r>
          </w:p>
        </w:tc>
        <w:tc>
          <w:tcPr>
            <w:tcW w:w="992"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V</w:t>
            </w:r>
          </w:p>
        </w:tc>
        <w:tc>
          <w:tcPr>
            <w:tcW w:w="1701"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6,00</w:t>
            </w:r>
          </w:p>
        </w:tc>
        <w:tc>
          <w:tcPr>
            <w:tcW w:w="1417"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грунт</w:t>
            </w:r>
          </w:p>
        </w:tc>
        <w:tc>
          <w:tcPr>
            <w:tcW w:w="3119"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Автомобильная дорога местного значения</w:t>
            </w:r>
          </w:p>
        </w:tc>
      </w:tr>
      <w:tr w:rsidR="00522A52" w:rsidRPr="00522A52" w:rsidTr="001C0186">
        <w:trPr>
          <w:trHeight w:val="397"/>
        </w:trPr>
        <w:tc>
          <w:tcPr>
            <w:tcW w:w="42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8</w:t>
            </w:r>
          </w:p>
        </w:tc>
        <w:tc>
          <w:tcPr>
            <w:tcW w:w="26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Расторопово-Сидорово</w:t>
            </w:r>
          </w:p>
        </w:tc>
        <w:tc>
          <w:tcPr>
            <w:tcW w:w="141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10,000</w:t>
            </w:r>
          </w:p>
        </w:tc>
        <w:tc>
          <w:tcPr>
            <w:tcW w:w="992"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V</w:t>
            </w:r>
          </w:p>
        </w:tc>
        <w:tc>
          <w:tcPr>
            <w:tcW w:w="1701"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6,00</w:t>
            </w:r>
          </w:p>
        </w:tc>
        <w:tc>
          <w:tcPr>
            <w:tcW w:w="1417"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грунт</w:t>
            </w:r>
          </w:p>
        </w:tc>
        <w:tc>
          <w:tcPr>
            <w:tcW w:w="3119"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spacing w:after="0"/>
              <w:rPr>
                <w:rFonts w:ascii="Times New Roman" w:eastAsia="Times New Roman" w:hAnsi="Times New Roman" w:cs="Times New Roman"/>
              </w:rPr>
            </w:pPr>
            <w:r w:rsidRPr="00522A52">
              <w:rPr>
                <w:rFonts w:ascii="Times New Roman" w:eastAsia="Times New Roman" w:hAnsi="Times New Roman" w:cs="Times New Roman"/>
              </w:rPr>
              <w:t>Автомобильная дорога местного значения</w:t>
            </w:r>
          </w:p>
        </w:tc>
      </w:tr>
      <w:tr w:rsidR="00522A52" w:rsidRPr="00522A52" w:rsidTr="001C0186">
        <w:trPr>
          <w:trHeight w:val="397"/>
        </w:trPr>
        <w:tc>
          <w:tcPr>
            <w:tcW w:w="42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9</w:t>
            </w:r>
          </w:p>
        </w:tc>
        <w:tc>
          <w:tcPr>
            <w:tcW w:w="26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Кресцы-Городок</w:t>
            </w:r>
          </w:p>
        </w:tc>
        <w:tc>
          <w:tcPr>
            <w:tcW w:w="141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0,5</w:t>
            </w:r>
          </w:p>
        </w:tc>
        <w:tc>
          <w:tcPr>
            <w:tcW w:w="992"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V</w:t>
            </w:r>
          </w:p>
        </w:tc>
        <w:tc>
          <w:tcPr>
            <w:tcW w:w="1701"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6,00</w:t>
            </w:r>
          </w:p>
        </w:tc>
        <w:tc>
          <w:tcPr>
            <w:tcW w:w="1417"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грунт</w:t>
            </w:r>
          </w:p>
        </w:tc>
        <w:tc>
          <w:tcPr>
            <w:tcW w:w="3119"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spacing w:after="0"/>
              <w:rPr>
                <w:rFonts w:ascii="Times New Roman" w:eastAsia="Times New Roman" w:hAnsi="Times New Roman" w:cs="Times New Roman"/>
              </w:rPr>
            </w:pPr>
            <w:r w:rsidRPr="00522A52">
              <w:rPr>
                <w:rFonts w:ascii="Times New Roman" w:eastAsia="Times New Roman" w:hAnsi="Times New Roman" w:cs="Times New Roman"/>
              </w:rPr>
              <w:t>Автомобильная дорога местного значения</w:t>
            </w:r>
          </w:p>
        </w:tc>
      </w:tr>
      <w:tr w:rsidR="00522A52" w:rsidRPr="00522A52" w:rsidTr="001C0186">
        <w:trPr>
          <w:trHeight w:val="397"/>
        </w:trPr>
        <w:tc>
          <w:tcPr>
            <w:tcW w:w="42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val="en-US" w:eastAsia="x-none"/>
              </w:rPr>
            </w:pPr>
            <w:r w:rsidRPr="00522A52">
              <w:rPr>
                <w:rFonts w:ascii="Times New Roman" w:eastAsia="Times New Roman" w:hAnsi="Times New Roman" w:cs="Times New Roman"/>
                <w:bCs/>
                <w:iCs/>
                <w:lang w:val="en-US" w:eastAsia="x-none"/>
              </w:rPr>
              <w:t>10</w:t>
            </w:r>
          </w:p>
        </w:tc>
        <w:tc>
          <w:tcPr>
            <w:tcW w:w="26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Дуброва-граница Новгородской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5,700</w:t>
            </w:r>
          </w:p>
        </w:tc>
        <w:tc>
          <w:tcPr>
            <w:tcW w:w="992"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V</w:t>
            </w:r>
          </w:p>
        </w:tc>
        <w:tc>
          <w:tcPr>
            <w:tcW w:w="1701"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6,00</w:t>
            </w:r>
          </w:p>
        </w:tc>
        <w:tc>
          <w:tcPr>
            <w:tcW w:w="1417"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грунт</w:t>
            </w:r>
          </w:p>
        </w:tc>
        <w:tc>
          <w:tcPr>
            <w:tcW w:w="3119"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Автомобильная дорога местного значения</w:t>
            </w:r>
          </w:p>
        </w:tc>
      </w:tr>
      <w:tr w:rsidR="00522A52" w:rsidRPr="00522A52" w:rsidTr="001C0186">
        <w:trPr>
          <w:trHeight w:val="397"/>
        </w:trPr>
        <w:tc>
          <w:tcPr>
            <w:tcW w:w="42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11</w:t>
            </w:r>
          </w:p>
        </w:tc>
        <w:tc>
          <w:tcPr>
            <w:tcW w:w="26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Подъезд к д.Горка</w:t>
            </w:r>
          </w:p>
        </w:tc>
        <w:tc>
          <w:tcPr>
            <w:tcW w:w="141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0,800</w:t>
            </w:r>
          </w:p>
        </w:tc>
        <w:tc>
          <w:tcPr>
            <w:tcW w:w="992"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w:t>
            </w:r>
          </w:p>
        </w:tc>
        <w:tc>
          <w:tcPr>
            <w:tcW w:w="1701"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w:t>
            </w:r>
          </w:p>
        </w:tc>
        <w:tc>
          <w:tcPr>
            <w:tcW w:w="1560"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widowControl w:val="0"/>
              <w:rPr>
                <w:rFonts w:ascii="Times New Roman" w:eastAsia="Times New Roman" w:hAnsi="Times New Roman" w:cs="Times New Roman"/>
              </w:rPr>
            </w:pPr>
            <w:r w:rsidRPr="00522A52">
              <w:rPr>
                <w:rFonts w:ascii="Times New Roman" w:eastAsia="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widowControl w:val="0"/>
              <w:rPr>
                <w:rFonts w:ascii="Times New Roman" w:eastAsia="Times New Roman" w:hAnsi="Times New Roman" w:cs="Times New Roman"/>
              </w:rPr>
            </w:pPr>
            <w:r w:rsidRPr="00522A52">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widowControl w:val="0"/>
              <w:rPr>
                <w:rFonts w:ascii="Times New Roman" w:eastAsia="Times New Roman" w:hAnsi="Times New Roman" w:cs="Times New Roman"/>
              </w:rPr>
            </w:pPr>
            <w:r w:rsidRPr="00522A52">
              <w:rPr>
                <w:rFonts w:ascii="Times New Roman" w:eastAsia="Times New Roman" w:hAnsi="Times New Roman" w:cs="Times New Roman"/>
              </w:rPr>
              <w:t>грунт</w:t>
            </w:r>
          </w:p>
        </w:tc>
        <w:tc>
          <w:tcPr>
            <w:tcW w:w="3119"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Автомобильная дорога местного значения</w:t>
            </w:r>
          </w:p>
        </w:tc>
      </w:tr>
      <w:tr w:rsidR="00522A52" w:rsidRPr="00522A52" w:rsidTr="001C0186">
        <w:trPr>
          <w:trHeight w:val="397"/>
        </w:trPr>
        <w:tc>
          <w:tcPr>
            <w:tcW w:w="42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12</w:t>
            </w:r>
          </w:p>
        </w:tc>
        <w:tc>
          <w:tcPr>
            <w:tcW w:w="26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Нечалово-Петрово</w:t>
            </w:r>
          </w:p>
        </w:tc>
        <w:tc>
          <w:tcPr>
            <w:tcW w:w="141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1,600</w:t>
            </w:r>
          </w:p>
        </w:tc>
        <w:tc>
          <w:tcPr>
            <w:tcW w:w="992"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грунт</w:t>
            </w:r>
          </w:p>
        </w:tc>
        <w:tc>
          <w:tcPr>
            <w:tcW w:w="3119"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Автомобильная дорога местного значения</w:t>
            </w:r>
          </w:p>
        </w:tc>
      </w:tr>
      <w:tr w:rsidR="00522A52" w:rsidRPr="00522A52" w:rsidTr="001C0186">
        <w:trPr>
          <w:trHeight w:val="397"/>
        </w:trPr>
        <w:tc>
          <w:tcPr>
            <w:tcW w:w="42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lastRenderedPageBreak/>
              <w:t>13</w:t>
            </w:r>
          </w:p>
        </w:tc>
        <w:tc>
          <w:tcPr>
            <w:tcW w:w="26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Куземино - Цампелово</w:t>
            </w:r>
          </w:p>
        </w:tc>
        <w:tc>
          <w:tcPr>
            <w:tcW w:w="141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2,500</w:t>
            </w:r>
          </w:p>
        </w:tc>
        <w:tc>
          <w:tcPr>
            <w:tcW w:w="992"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rPr>
                <w:rFonts w:ascii="Times New Roman" w:eastAsia="Times New Roman" w:hAnsi="Times New Roman" w:cs="Times New Roman"/>
              </w:rPr>
            </w:pPr>
            <w:r w:rsidRPr="00522A52">
              <w:rPr>
                <w:rFonts w:ascii="Times New Roman" w:eastAsia="Times New Roman" w:hAnsi="Times New Roman" w:cs="Times New Roman"/>
              </w:rPr>
              <w:t>грунт</w:t>
            </w:r>
          </w:p>
        </w:tc>
        <w:tc>
          <w:tcPr>
            <w:tcW w:w="3119"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Автомобильная дорога местного значения</w:t>
            </w:r>
          </w:p>
        </w:tc>
      </w:tr>
      <w:tr w:rsidR="00522A52" w:rsidRPr="00522A52" w:rsidTr="001C0186">
        <w:trPr>
          <w:trHeight w:val="397"/>
        </w:trPr>
        <w:tc>
          <w:tcPr>
            <w:tcW w:w="42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p>
        </w:tc>
        <w:tc>
          <w:tcPr>
            <w:tcW w:w="26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83,068</w:t>
            </w:r>
          </w:p>
        </w:tc>
        <w:tc>
          <w:tcPr>
            <w:tcW w:w="992"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val="en-US" w:eastAsia="x-none"/>
              </w:rPr>
            </w:pPr>
          </w:p>
        </w:tc>
        <w:tc>
          <w:tcPr>
            <w:tcW w:w="1701"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p>
        </w:tc>
        <w:tc>
          <w:tcPr>
            <w:tcW w:w="1560"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widowControl w:val="0"/>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widowControl w:val="0"/>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522A52" w:rsidRPr="00522A52" w:rsidRDefault="00522A52" w:rsidP="00560580">
            <w:pPr>
              <w:widowControl w:val="0"/>
              <w:rPr>
                <w:rFonts w:ascii="Times New Roman" w:eastAsia="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p>
        </w:tc>
      </w:tr>
    </w:tbl>
    <w:p w:rsidR="00522A52" w:rsidRPr="00522A52" w:rsidRDefault="00522A52" w:rsidP="00522A52">
      <w:pPr>
        <w:widowControl w:val="0"/>
        <w:spacing w:after="0" w:line="240" w:lineRule="auto"/>
        <w:jc w:val="both"/>
        <w:rPr>
          <w:rFonts w:ascii="Times New Roman" w:eastAsia="Times New Roman" w:hAnsi="Times New Roman" w:cs="Times New Roman"/>
          <w:color w:val="FF0000"/>
          <w:sz w:val="24"/>
          <w:szCs w:val="24"/>
          <w:lang w:eastAsia="ru-RU"/>
        </w:rPr>
      </w:pPr>
    </w:p>
    <w:p w:rsidR="00522A52" w:rsidRPr="00522A52" w:rsidRDefault="00522A52" w:rsidP="00522A52">
      <w:pPr>
        <w:widowControl w:val="0"/>
        <w:spacing w:after="0" w:line="240" w:lineRule="auto"/>
        <w:jc w:val="both"/>
        <w:rPr>
          <w:rFonts w:ascii="Times New Roman" w:eastAsia="Times New Roman" w:hAnsi="Times New Roman" w:cs="Times New Roman"/>
          <w:i/>
          <w:color w:val="FF0000"/>
          <w:sz w:val="24"/>
          <w:szCs w:val="24"/>
          <w:lang w:eastAsia="ru-RU"/>
        </w:rPr>
      </w:pPr>
    </w:p>
    <w:p w:rsidR="00522A52" w:rsidRPr="00522A52" w:rsidRDefault="00522A52" w:rsidP="00522A52">
      <w:pPr>
        <w:widowControl w:val="0"/>
        <w:spacing w:after="0" w:line="240" w:lineRule="auto"/>
        <w:jc w:val="both"/>
        <w:rPr>
          <w:rFonts w:ascii="Times New Roman" w:eastAsia="Times New Roman" w:hAnsi="Times New Roman" w:cs="Times New Roman"/>
          <w:color w:val="FF0000"/>
          <w:sz w:val="24"/>
          <w:szCs w:val="24"/>
          <w:lang w:eastAsia="ru-RU"/>
        </w:rPr>
        <w:sectPr w:rsidR="00522A52" w:rsidRPr="00522A52">
          <w:footnotePr>
            <w:numRestart w:val="eachPage"/>
          </w:footnotePr>
          <w:pgSz w:w="16838" w:h="11906" w:orient="landscape"/>
          <w:pgMar w:top="1079" w:right="1134" w:bottom="851" w:left="1134" w:header="720" w:footer="720" w:gutter="0"/>
          <w:cols w:space="708"/>
          <w:docGrid w:linePitch="360"/>
        </w:sectPr>
      </w:pP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color w:val="FF0000"/>
          <w:sz w:val="28"/>
          <w:szCs w:val="28"/>
          <w:lang w:val="x-none" w:eastAsia="x-none"/>
        </w:rPr>
      </w:pPr>
      <w:r w:rsidRPr="00522A52">
        <w:rPr>
          <w:rFonts w:ascii="Times New Roman" w:eastAsia="Times New Roman" w:hAnsi="Times New Roman" w:cs="Times New Roman"/>
          <w:bCs/>
          <w:sz w:val="28"/>
          <w:szCs w:val="28"/>
          <w:lang w:eastAsia="x-none"/>
        </w:rPr>
        <w:lastRenderedPageBreak/>
        <w:t>Автомобильные д</w:t>
      </w:r>
      <w:r w:rsidRPr="00522A52">
        <w:rPr>
          <w:rFonts w:ascii="Times New Roman" w:eastAsia="Times New Roman" w:hAnsi="Times New Roman" w:cs="Times New Roman"/>
          <w:bCs/>
          <w:sz w:val="28"/>
          <w:szCs w:val="28"/>
          <w:lang w:val="x-none" w:eastAsia="x-none"/>
        </w:rPr>
        <w:t>ороги местного значения дополняют опорную автодорожную сеть и обеспечивают возможность проезда ко всем населенным пунктам. Все они являются тупиковыми подъездами к населенным пунктам муниципального образования</w:t>
      </w:r>
      <w:r w:rsidRPr="00522A52">
        <w:rPr>
          <w:rFonts w:ascii="Times New Roman" w:eastAsia="Times New Roman" w:hAnsi="Times New Roman" w:cs="Times New Roman"/>
          <w:bCs/>
          <w:sz w:val="28"/>
          <w:szCs w:val="28"/>
          <w:lang w:eastAsia="x-none"/>
        </w:rPr>
        <w:t xml:space="preserve"> Никольское</w:t>
      </w:r>
      <w:r w:rsidRPr="00522A52">
        <w:rPr>
          <w:rFonts w:ascii="Times New Roman" w:eastAsia="Times New Roman" w:hAnsi="Times New Roman" w:cs="Times New Roman"/>
          <w:bCs/>
          <w:sz w:val="28"/>
          <w:szCs w:val="28"/>
          <w:lang w:val="x-none" w:eastAsia="x-none"/>
        </w:rPr>
        <w:t xml:space="preserve">. Покрытия проезжих частей на </w:t>
      </w:r>
      <w:r w:rsidRPr="00522A52">
        <w:rPr>
          <w:rFonts w:ascii="Times New Roman" w:eastAsia="Times New Roman" w:hAnsi="Times New Roman" w:cs="Times New Roman"/>
          <w:bCs/>
          <w:sz w:val="28"/>
          <w:szCs w:val="28"/>
          <w:lang w:eastAsia="x-none"/>
        </w:rPr>
        <w:t xml:space="preserve">автомобильных </w:t>
      </w:r>
      <w:r w:rsidRPr="00522A52">
        <w:rPr>
          <w:rFonts w:ascii="Times New Roman" w:eastAsia="Times New Roman" w:hAnsi="Times New Roman" w:cs="Times New Roman"/>
          <w:bCs/>
          <w:sz w:val="28"/>
          <w:szCs w:val="28"/>
          <w:lang w:val="x-none" w:eastAsia="x-none"/>
        </w:rPr>
        <w:t>дорогах местн</w:t>
      </w:r>
      <w:r w:rsidRPr="00522A52">
        <w:rPr>
          <w:rFonts w:ascii="Times New Roman" w:eastAsia="Times New Roman" w:hAnsi="Times New Roman" w:cs="Times New Roman"/>
          <w:bCs/>
          <w:sz w:val="28"/>
          <w:szCs w:val="28"/>
          <w:lang w:eastAsia="x-none"/>
        </w:rPr>
        <w:t>ого значения</w:t>
      </w:r>
      <w:r w:rsidRPr="00522A52">
        <w:rPr>
          <w:rFonts w:ascii="Times New Roman" w:eastAsia="Times New Roman" w:hAnsi="Times New Roman" w:cs="Times New Roman"/>
          <w:bCs/>
          <w:sz w:val="28"/>
          <w:szCs w:val="28"/>
          <w:lang w:val="x-none" w:eastAsia="x-none"/>
        </w:rPr>
        <w:t xml:space="preserve"> в основном грунтовые.</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val="x-none" w:eastAsia="x-none"/>
        </w:rPr>
      </w:pPr>
      <w:r w:rsidRPr="00522A52">
        <w:rPr>
          <w:rFonts w:ascii="Times New Roman" w:eastAsia="Times New Roman" w:hAnsi="Times New Roman" w:cs="Times New Roman"/>
          <w:bCs/>
          <w:sz w:val="28"/>
          <w:szCs w:val="28"/>
          <w:lang w:val="x-none" w:eastAsia="x-none"/>
        </w:rPr>
        <w:t>В связи с отсутствием межевания данных по полосам отвода авто</w:t>
      </w:r>
      <w:r w:rsidRPr="00522A52">
        <w:rPr>
          <w:rFonts w:ascii="Times New Roman" w:eastAsia="Times New Roman" w:hAnsi="Times New Roman" w:cs="Times New Roman"/>
          <w:bCs/>
          <w:sz w:val="28"/>
          <w:szCs w:val="28"/>
          <w:lang w:eastAsia="x-none"/>
        </w:rPr>
        <w:t xml:space="preserve">мобильных </w:t>
      </w:r>
      <w:r w:rsidRPr="00522A52">
        <w:rPr>
          <w:rFonts w:ascii="Times New Roman" w:eastAsia="Times New Roman" w:hAnsi="Times New Roman" w:cs="Times New Roman"/>
          <w:bCs/>
          <w:sz w:val="28"/>
          <w:szCs w:val="28"/>
          <w:lang w:val="x-none" w:eastAsia="x-none"/>
        </w:rPr>
        <w:t xml:space="preserve">дорог местного значения нет. По данным собственников, для большей части дорог </w:t>
      </w:r>
      <w:r w:rsidRPr="00522A52">
        <w:rPr>
          <w:rFonts w:ascii="Times New Roman" w:eastAsia="Times New Roman" w:hAnsi="Times New Roman" w:cs="Times New Roman"/>
          <w:bCs/>
          <w:sz w:val="28"/>
          <w:szCs w:val="28"/>
          <w:lang w:eastAsia="x-none"/>
        </w:rPr>
        <w:t>муниципального образования</w:t>
      </w:r>
      <w:r w:rsidRPr="00522A52">
        <w:rPr>
          <w:rFonts w:ascii="Times New Roman" w:eastAsia="Times New Roman" w:hAnsi="Times New Roman" w:cs="Times New Roman"/>
          <w:bCs/>
          <w:sz w:val="28"/>
          <w:szCs w:val="28"/>
          <w:lang w:val="x-none" w:eastAsia="x-none"/>
        </w:rPr>
        <w:t xml:space="preserve"> не выполнено межевание, не установлены технические категории, не рассчитана ширина полос отвода. К таким относятся все автомобильные дороги местного значения. </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eastAsia="x-none"/>
        </w:rPr>
      </w:pPr>
      <w:r w:rsidRPr="00522A52">
        <w:rPr>
          <w:rFonts w:ascii="Times New Roman" w:eastAsia="Times New Roman" w:hAnsi="Times New Roman" w:cs="Times New Roman"/>
          <w:bCs/>
          <w:sz w:val="28"/>
          <w:szCs w:val="28"/>
          <w:lang w:val="x-none" w:eastAsia="x-none"/>
        </w:rPr>
        <w:t xml:space="preserve">Данные по видам покрытий </w:t>
      </w:r>
      <w:r w:rsidRPr="00522A52">
        <w:rPr>
          <w:rFonts w:ascii="Times New Roman" w:eastAsia="Times New Roman" w:hAnsi="Times New Roman" w:cs="Times New Roman"/>
          <w:bCs/>
          <w:sz w:val="28"/>
          <w:szCs w:val="28"/>
          <w:lang w:eastAsia="x-none"/>
        </w:rPr>
        <w:t xml:space="preserve">автомобильных </w:t>
      </w:r>
      <w:r w:rsidRPr="00522A52">
        <w:rPr>
          <w:rFonts w:ascii="Times New Roman" w:eastAsia="Times New Roman" w:hAnsi="Times New Roman" w:cs="Times New Roman"/>
          <w:bCs/>
          <w:sz w:val="28"/>
          <w:szCs w:val="28"/>
          <w:lang w:val="x-none" w:eastAsia="x-none"/>
        </w:rPr>
        <w:t xml:space="preserve">дорог </w:t>
      </w:r>
      <w:r w:rsidRPr="00522A52">
        <w:rPr>
          <w:rFonts w:ascii="Times New Roman" w:eastAsia="Times New Roman" w:hAnsi="Times New Roman" w:cs="Times New Roman"/>
          <w:bCs/>
          <w:sz w:val="28"/>
          <w:szCs w:val="28"/>
          <w:lang w:eastAsia="x-none"/>
        </w:rPr>
        <w:t>муниципального образования</w:t>
      </w:r>
      <w:r w:rsidRPr="00522A52">
        <w:rPr>
          <w:rFonts w:ascii="Times New Roman" w:eastAsia="Times New Roman" w:hAnsi="Times New Roman" w:cs="Times New Roman"/>
          <w:bCs/>
          <w:sz w:val="28"/>
          <w:szCs w:val="28"/>
          <w:lang w:val="x-none" w:eastAsia="x-none"/>
        </w:rPr>
        <w:t xml:space="preserve"> приведены в табл</w:t>
      </w:r>
      <w:r w:rsidRPr="00522A52">
        <w:rPr>
          <w:rFonts w:ascii="Times New Roman" w:eastAsia="Times New Roman" w:hAnsi="Times New Roman" w:cs="Times New Roman"/>
          <w:bCs/>
          <w:sz w:val="28"/>
          <w:szCs w:val="28"/>
          <w:lang w:eastAsia="x-none"/>
        </w:rPr>
        <w:t>ице</w:t>
      </w:r>
      <w:r w:rsidRPr="00522A52">
        <w:rPr>
          <w:rFonts w:ascii="Times New Roman" w:eastAsia="Times New Roman" w:hAnsi="Times New Roman" w:cs="Times New Roman"/>
          <w:bCs/>
          <w:sz w:val="28"/>
          <w:szCs w:val="28"/>
          <w:lang w:val="x-none" w:eastAsia="x-none"/>
        </w:rPr>
        <w:t xml:space="preserve"> </w:t>
      </w:r>
      <w:r w:rsidRPr="00522A52">
        <w:rPr>
          <w:rFonts w:ascii="Times New Roman" w:eastAsia="Times New Roman" w:hAnsi="Times New Roman" w:cs="Times New Roman"/>
          <w:bCs/>
          <w:sz w:val="28"/>
          <w:szCs w:val="28"/>
          <w:lang w:eastAsia="x-none"/>
        </w:rPr>
        <w:t>3.2.4</w:t>
      </w:r>
      <w:r w:rsidRPr="00522A52">
        <w:rPr>
          <w:rFonts w:ascii="Times New Roman" w:eastAsia="Times New Roman" w:hAnsi="Times New Roman" w:cs="Times New Roman"/>
          <w:bCs/>
          <w:sz w:val="28"/>
          <w:szCs w:val="28"/>
          <w:lang w:val="x-none" w:eastAsia="x-none"/>
        </w:rPr>
        <w:t xml:space="preserve">.2. Дороги с твердыми усовершенствованными асфальтобетонными покрытиями составляют </w:t>
      </w:r>
      <w:r w:rsidRPr="00522A52">
        <w:rPr>
          <w:rFonts w:ascii="Times New Roman" w:eastAsia="Times New Roman" w:hAnsi="Times New Roman" w:cs="Times New Roman"/>
          <w:bCs/>
          <w:sz w:val="28"/>
          <w:szCs w:val="28"/>
          <w:lang w:eastAsia="x-none"/>
        </w:rPr>
        <w:t>42,868</w:t>
      </w:r>
      <w:r w:rsidRPr="00522A52">
        <w:rPr>
          <w:rFonts w:ascii="Times New Roman" w:eastAsia="Times New Roman" w:hAnsi="Times New Roman" w:cs="Times New Roman"/>
          <w:bCs/>
          <w:sz w:val="28"/>
          <w:szCs w:val="28"/>
          <w:lang w:val="x-none" w:eastAsia="x-none"/>
        </w:rPr>
        <w:t xml:space="preserve"> км, с </w:t>
      </w:r>
      <w:r w:rsidRPr="00522A52">
        <w:rPr>
          <w:rFonts w:ascii="Times New Roman" w:eastAsia="Times New Roman" w:hAnsi="Times New Roman" w:cs="Times New Roman"/>
          <w:bCs/>
          <w:sz w:val="28"/>
          <w:szCs w:val="28"/>
          <w:lang w:eastAsia="x-none"/>
        </w:rPr>
        <w:t>гравийными</w:t>
      </w:r>
      <w:r w:rsidRPr="00522A52">
        <w:rPr>
          <w:rFonts w:ascii="Times New Roman" w:eastAsia="Times New Roman" w:hAnsi="Times New Roman" w:cs="Times New Roman"/>
          <w:bCs/>
          <w:sz w:val="28"/>
          <w:szCs w:val="28"/>
          <w:lang w:val="x-none" w:eastAsia="x-none"/>
        </w:rPr>
        <w:t xml:space="preserve"> (</w:t>
      </w:r>
      <w:r w:rsidRPr="00522A52">
        <w:rPr>
          <w:rFonts w:ascii="Times New Roman" w:eastAsia="Times New Roman" w:hAnsi="Times New Roman" w:cs="Times New Roman"/>
          <w:bCs/>
          <w:sz w:val="28"/>
          <w:szCs w:val="28"/>
          <w:lang w:eastAsia="x-none"/>
        </w:rPr>
        <w:t>переходными</w:t>
      </w:r>
      <w:r w:rsidRPr="00522A52">
        <w:rPr>
          <w:rFonts w:ascii="Times New Roman" w:eastAsia="Times New Roman" w:hAnsi="Times New Roman" w:cs="Times New Roman"/>
          <w:bCs/>
          <w:sz w:val="28"/>
          <w:szCs w:val="28"/>
          <w:lang w:val="x-none" w:eastAsia="x-none"/>
        </w:rPr>
        <w:t xml:space="preserve">) покрытиями – </w:t>
      </w:r>
      <w:r w:rsidRPr="00522A52">
        <w:rPr>
          <w:rFonts w:ascii="Times New Roman" w:eastAsia="Times New Roman" w:hAnsi="Times New Roman" w:cs="Times New Roman"/>
          <w:bCs/>
          <w:sz w:val="28"/>
          <w:szCs w:val="28"/>
          <w:lang w:eastAsia="x-none"/>
        </w:rPr>
        <w:t>20,700</w:t>
      </w:r>
      <w:r w:rsidRPr="00522A52">
        <w:rPr>
          <w:rFonts w:ascii="Times New Roman" w:eastAsia="Times New Roman" w:hAnsi="Times New Roman" w:cs="Times New Roman"/>
          <w:bCs/>
          <w:sz w:val="28"/>
          <w:szCs w:val="28"/>
          <w:lang w:val="x-none" w:eastAsia="x-none"/>
        </w:rPr>
        <w:t xml:space="preserve"> км, с грунтовым низшим покрытием-19,500</w:t>
      </w:r>
      <w:r w:rsidRPr="00522A52">
        <w:rPr>
          <w:rFonts w:ascii="Times New Roman" w:eastAsia="Times New Roman" w:hAnsi="Times New Roman" w:cs="Times New Roman"/>
          <w:bCs/>
          <w:sz w:val="28"/>
          <w:szCs w:val="28"/>
          <w:lang w:eastAsia="x-none"/>
        </w:rPr>
        <w:t xml:space="preserve"> км.</w:t>
      </w:r>
    </w:p>
    <w:p w:rsidR="00522A52" w:rsidRPr="00522A52" w:rsidRDefault="00522A52" w:rsidP="00522A52">
      <w:pPr>
        <w:widowControl w:val="0"/>
        <w:spacing w:after="0" w:line="360" w:lineRule="auto"/>
        <w:jc w:val="center"/>
        <w:rPr>
          <w:rFonts w:ascii="Times New Roman" w:eastAsia="Times New Roman" w:hAnsi="Times New Roman" w:cs="Times New Roman"/>
          <w:bCs/>
          <w:sz w:val="28"/>
          <w:szCs w:val="28"/>
          <w:lang w:eastAsia="x-none"/>
        </w:rPr>
      </w:pPr>
      <w:r w:rsidRPr="00522A52">
        <w:rPr>
          <w:rFonts w:ascii="Times New Roman" w:eastAsia="Times New Roman" w:hAnsi="Times New Roman" w:cs="Times New Roman"/>
          <w:bCs/>
          <w:sz w:val="28"/>
          <w:szCs w:val="28"/>
          <w:lang w:val="x-none" w:eastAsia="x-none"/>
        </w:rPr>
        <w:t>Сеть автомобильных дорог по видам покрытий</w:t>
      </w:r>
    </w:p>
    <w:p w:rsidR="00522A52" w:rsidRPr="00522A52" w:rsidRDefault="00522A52" w:rsidP="00522A52">
      <w:pPr>
        <w:widowControl w:val="0"/>
        <w:spacing w:after="0" w:line="360" w:lineRule="auto"/>
        <w:ind w:firstLine="709"/>
        <w:jc w:val="right"/>
        <w:rPr>
          <w:rFonts w:ascii="Times New Roman" w:eastAsia="Times New Roman" w:hAnsi="Times New Roman" w:cs="Times New Roman"/>
          <w:bCs/>
          <w:sz w:val="28"/>
          <w:szCs w:val="28"/>
          <w:lang w:val="x-none" w:eastAsia="x-none"/>
        </w:rPr>
      </w:pPr>
      <w:r w:rsidRPr="00522A52">
        <w:rPr>
          <w:rFonts w:ascii="Times New Roman" w:eastAsia="Times New Roman" w:hAnsi="Times New Roman" w:cs="Times New Roman"/>
          <w:bCs/>
          <w:sz w:val="28"/>
          <w:szCs w:val="28"/>
          <w:lang w:val="x-none" w:eastAsia="x-none"/>
        </w:rPr>
        <w:t xml:space="preserve"> Таблица </w:t>
      </w:r>
      <w:r w:rsidRPr="00522A52">
        <w:rPr>
          <w:rFonts w:ascii="Times New Roman" w:eastAsia="Times New Roman" w:hAnsi="Times New Roman" w:cs="Times New Roman"/>
          <w:bCs/>
          <w:sz w:val="28"/>
          <w:szCs w:val="28"/>
          <w:lang w:val="en-US" w:eastAsia="x-none"/>
        </w:rPr>
        <w:t>3.2.</w:t>
      </w:r>
      <w:r w:rsidRPr="00522A52">
        <w:rPr>
          <w:rFonts w:ascii="Times New Roman" w:eastAsia="Times New Roman" w:hAnsi="Times New Roman" w:cs="Times New Roman"/>
          <w:bCs/>
          <w:sz w:val="28"/>
          <w:szCs w:val="28"/>
          <w:lang w:eastAsia="x-none"/>
        </w:rPr>
        <w:t>4</w:t>
      </w:r>
      <w:r w:rsidRPr="00522A52">
        <w:rPr>
          <w:rFonts w:ascii="Times New Roman" w:eastAsia="Times New Roman" w:hAnsi="Times New Roman" w:cs="Times New Roman"/>
          <w:bCs/>
          <w:sz w:val="28"/>
          <w:szCs w:val="28"/>
          <w:lang w:val="x-none" w:eastAsia="x-none"/>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394"/>
        <w:gridCol w:w="1843"/>
        <w:gridCol w:w="1418"/>
        <w:gridCol w:w="1162"/>
      </w:tblGrid>
      <w:tr w:rsidR="00522A52" w:rsidRPr="00522A52" w:rsidTr="006D1AE3">
        <w:trPr>
          <w:cantSplit/>
        </w:trPr>
        <w:tc>
          <w:tcPr>
            <w:tcW w:w="822" w:type="dxa"/>
            <w:vMerge w:val="restart"/>
            <w:tcBorders>
              <w:bottom w:val="nil"/>
            </w:tcBorders>
            <w:vAlign w:val="center"/>
          </w:tcPr>
          <w:p w:rsidR="00522A52" w:rsidRPr="00522A52" w:rsidRDefault="00522A52" w:rsidP="006D1AE3">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 п/п</w:t>
            </w:r>
          </w:p>
        </w:tc>
        <w:tc>
          <w:tcPr>
            <w:tcW w:w="4394" w:type="dxa"/>
            <w:vMerge w:val="restart"/>
            <w:tcBorders>
              <w:bottom w:val="nil"/>
            </w:tcBorders>
            <w:vAlign w:val="center"/>
          </w:tcPr>
          <w:p w:rsidR="00522A52" w:rsidRPr="00522A52" w:rsidRDefault="00522A52" w:rsidP="006D1AE3">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Наименование автомобильных дорог</w:t>
            </w:r>
          </w:p>
          <w:p w:rsidR="00522A52" w:rsidRPr="00522A52" w:rsidRDefault="00522A52" w:rsidP="006D1AE3">
            <w:pPr>
              <w:widowControl w:val="0"/>
              <w:spacing w:after="0" w:line="240" w:lineRule="auto"/>
              <w:ind w:right="-35"/>
              <w:jc w:val="center"/>
              <w:rPr>
                <w:rFonts w:ascii="Times New Roman" w:eastAsia="Times New Roman" w:hAnsi="Times New Roman" w:cs="Times New Roman"/>
                <w:bCs/>
                <w:iCs/>
                <w:sz w:val="24"/>
                <w:szCs w:val="28"/>
                <w:lang w:eastAsia="x-none"/>
              </w:rPr>
            </w:pPr>
          </w:p>
        </w:tc>
        <w:tc>
          <w:tcPr>
            <w:tcW w:w="4423" w:type="dxa"/>
            <w:gridSpan w:val="3"/>
            <w:tcBorders>
              <w:bottom w:val="single" w:sz="4" w:space="0" w:color="auto"/>
            </w:tcBorders>
            <w:vAlign w:val="center"/>
          </w:tcPr>
          <w:p w:rsidR="00522A52" w:rsidRPr="00522A52" w:rsidRDefault="00522A52" w:rsidP="006D1AE3">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Протяженность дорог</w:t>
            </w:r>
          </w:p>
          <w:p w:rsidR="00522A52" w:rsidRPr="00522A52" w:rsidRDefault="00522A52" w:rsidP="006D1AE3">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с материалами покрытий, км</w:t>
            </w:r>
          </w:p>
        </w:tc>
      </w:tr>
      <w:tr w:rsidR="00522A52" w:rsidRPr="00522A52" w:rsidTr="006D1AE3">
        <w:trPr>
          <w:cantSplit/>
        </w:trPr>
        <w:tc>
          <w:tcPr>
            <w:tcW w:w="822" w:type="dxa"/>
            <w:vMerge/>
            <w:tcBorders>
              <w:bottom w:val="nil"/>
            </w:tcBorders>
            <w:vAlign w:val="center"/>
          </w:tcPr>
          <w:p w:rsidR="00522A52" w:rsidRPr="00522A52" w:rsidRDefault="00522A52" w:rsidP="006D1AE3">
            <w:pPr>
              <w:widowControl w:val="0"/>
              <w:spacing w:after="0" w:line="240" w:lineRule="auto"/>
              <w:ind w:right="-35"/>
              <w:jc w:val="center"/>
              <w:rPr>
                <w:rFonts w:ascii="Times New Roman" w:eastAsia="Times New Roman" w:hAnsi="Times New Roman" w:cs="Times New Roman"/>
                <w:bCs/>
                <w:iCs/>
                <w:sz w:val="24"/>
                <w:szCs w:val="28"/>
                <w:lang w:eastAsia="x-none"/>
              </w:rPr>
            </w:pPr>
          </w:p>
        </w:tc>
        <w:tc>
          <w:tcPr>
            <w:tcW w:w="4394" w:type="dxa"/>
            <w:vMerge/>
            <w:tcBorders>
              <w:bottom w:val="nil"/>
            </w:tcBorders>
          </w:tcPr>
          <w:p w:rsidR="00522A52" w:rsidRPr="00522A52" w:rsidRDefault="00522A52" w:rsidP="006D1AE3">
            <w:pPr>
              <w:widowControl w:val="0"/>
              <w:spacing w:after="0" w:line="240" w:lineRule="auto"/>
              <w:ind w:right="-35"/>
              <w:jc w:val="center"/>
              <w:rPr>
                <w:rFonts w:ascii="Times New Roman" w:eastAsia="Times New Roman" w:hAnsi="Times New Roman" w:cs="Times New Roman"/>
                <w:bCs/>
                <w:iCs/>
                <w:sz w:val="24"/>
                <w:szCs w:val="28"/>
                <w:lang w:eastAsia="x-none"/>
              </w:rPr>
            </w:pPr>
          </w:p>
        </w:tc>
        <w:tc>
          <w:tcPr>
            <w:tcW w:w="1843" w:type="dxa"/>
            <w:tcBorders>
              <w:bottom w:val="nil"/>
            </w:tcBorders>
            <w:vAlign w:val="center"/>
          </w:tcPr>
          <w:p w:rsidR="00522A52" w:rsidRPr="00522A52" w:rsidRDefault="00522A52" w:rsidP="006D1AE3">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асфальтобетон, твердые усовершенствованные</w:t>
            </w:r>
          </w:p>
        </w:tc>
        <w:tc>
          <w:tcPr>
            <w:tcW w:w="1418" w:type="dxa"/>
            <w:tcBorders>
              <w:bottom w:val="nil"/>
            </w:tcBorders>
            <w:vAlign w:val="center"/>
          </w:tcPr>
          <w:p w:rsidR="00522A52" w:rsidRPr="00522A52" w:rsidRDefault="00522A52" w:rsidP="006D1AE3">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гравий,</w:t>
            </w:r>
          </w:p>
          <w:p w:rsidR="00522A52" w:rsidRPr="00522A52" w:rsidRDefault="00522A52" w:rsidP="006D1AE3">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переходные</w:t>
            </w:r>
          </w:p>
        </w:tc>
        <w:tc>
          <w:tcPr>
            <w:tcW w:w="1162" w:type="dxa"/>
            <w:tcBorders>
              <w:bottom w:val="nil"/>
            </w:tcBorders>
            <w:vAlign w:val="center"/>
          </w:tcPr>
          <w:p w:rsidR="00522A52" w:rsidRPr="00522A52" w:rsidRDefault="00522A52" w:rsidP="006D1AE3">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грунт, низшие</w:t>
            </w:r>
          </w:p>
        </w:tc>
      </w:tr>
    </w:tbl>
    <w:p w:rsidR="00522A52" w:rsidRPr="00522A52" w:rsidRDefault="00522A52" w:rsidP="006D1AE3">
      <w:pPr>
        <w:widowControl w:val="0"/>
        <w:spacing w:after="0" w:line="14" w:lineRule="auto"/>
        <w:ind w:firstLine="709"/>
        <w:jc w:val="center"/>
        <w:rPr>
          <w:rFonts w:ascii="Times New Roman" w:eastAsia="Times New Roman" w:hAnsi="Times New Roman" w:cs="Times New Roman"/>
          <w:bCs/>
          <w:sz w:val="28"/>
          <w:szCs w:val="28"/>
          <w:lang w:val="x-none" w:eastAsia="x-non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394"/>
        <w:gridCol w:w="1843"/>
        <w:gridCol w:w="1418"/>
        <w:gridCol w:w="1162"/>
      </w:tblGrid>
      <w:tr w:rsidR="00522A52" w:rsidRPr="00522A52" w:rsidTr="006D1AE3">
        <w:trPr>
          <w:cantSplit/>
          <w:tblHeader/>
        </w:trPr>
        <w:tc>
          <w:tcPr>
            <w:tcW w:w="822" w:type="dxa"/>
            <w:vAlign w:val="center"/>
          </w:tcPr>
          <w:p w:rsidR="00522A52" w:rsidRPr="00522A52" w:rsidRDefault="00522A52" w:rsidP="006D1AE3">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1</w:t>
            </w:r>
          </w:p>
        </w:tc>
        <w:tc>
          <w:tcPr>
            <w:tcW w:w="4394" w:type="dxa"/>
          </w:tcPr>
          <w:p w:rsidR="00522A52" w:rsidRPr="00522A52" w:rsidRDefault="00522A52" w:rsidP="006D1AE3">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2</w:t>
            </w:r>
          </w:p>
        </w:tc>
        <w:tc>
          <w:tcPr>
            <w:tcW w:w="1843" w:type="dxa"/>
            <w:vAlign w:val="center"/>
          </w:tcPr>
          <w:p w:rsidR="00522A52" w:rsidRPr="00522A52" w:rsidRDefault="00522A52" w:rsidP="006D1AE3">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3</w:t>
            </w:r>
          </w:p>
        </w:tc>
        <w:tc>
          <w:tcPr>
            <w:tcW w:w="1418" w:type="dxa"/>
            <w:vAlign w:val="center"/>
          </w:tcPr>
          <w:p w:rsidR="00522A52" w:rsidRPr="00522A52" w:rsidRDefault="00522A52" w:rsidP="006D1AE3">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4</w:t>
            </w:r>
          </w:p>
        </w:tc>
        <w:tc>
          <w:tcPr>
            <w:tcW w:w="1162" w:type="dxa"/>
            <w:vAlign w:val="center"/>
          </w:tcPr>
          <w:p w:rsidR="00522A52" w:rsidRPr="00522A52" w:rsidRDefault="00522A52" w:rsidP="006D1AE3">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5</w:t>
            </w:r>
          </w:p>
        </w:tc>
      </w:tr>
      <w:tr w:rsidR="00522A52" w:rsidRPr="00522A52" w:rsidTr="006D1AE3">
        <w:tc>
          <w:tcPr>
            <w:tcW w:w="82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1</w:t>
            </w:r>
          </w:p>
        </w:tc>
        <w:tc>
          <w:tcPr>
            <w:tcW w:w="4394"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rPr>
                <w:rFonts w:ascii="Times New Roman" w:eastAsia="Times New Roman" w:hAnsi="Times New Roman" w:cs="Times New Roman"/>
                <w:lang w:eastAsia="ru-RU"/>
              </w:rPr>
            </w:pPr>
            <w:r w:rsidRPr="00522A52">
              <w:rPr>
                <w:rFonts w:ascii="Times New Roman" w:eastAsia="Times New Roman" w:hAnsi="Times New Roman" w:cs="Times New Roman"/>
                <w:lang w:eastAsia="ru-RU"/>
              </w:rPr>
              <w:t>Круглыши-Куземино</w:t>
            </w:r>
          </w:p>
        </w:tc>
        <w:tc>
          <w:tcPr>
            <w:tcW w:w="1843" w:type="dxa"/>
            <w:vAlign w:val="center"/>
          </w:tcPr>
          <w:p w:rsidR="00522A52" w:rsidRPr="00522A52" w:rsidRDefault="00522A52" w:rsidP="00560580">
            <w:pPr>
              <w:widowControl w:val="0"/>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w:t>
            </w:r>
          </w:p>
        </w:tc>
        <w:tc>
          <w:tcPr>
            <w:tcW w:w="1418" w:type="dxa"/>
            <w:vAlign w:val="center"/>
          </w:tcPr>
          <w:p w:rsidR="00522A52" w:rsidRPr="00522A52" w:rsidRDefault="00522A52" w:rsidP="00560580">
            <w:pPr>
              <w:widowControl w:val="0"/>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3,300</w:t>
            </w:r>
          </w:p>
        </w:tc>
        <w:tc>
          <w:tcPr>
            <w:tcW w:w="116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r>
      <w:tr w:rsidR="00522A52" w:rsidRPr="00522A52" w:rsidTr="006D1AE3">
        <w:trPr>
          <w:trHeight w:val="331"/>
        </w:trPr>
        <w:tc>
          <w:tcPr>
            <w:tcW w:w="82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2</w:t>
            </w:r>
          </w:p>
        </w:tc>
        <w:tc>
          <w:tcPr>
            <w:tcW w:w="4394" w:type="dxa"/>
            <w:tcBorders>
              <w:top w:val="nil"/>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rPr>
                <w:rFonts w:ascii="Times New Roman" w:eastAsia="Times New Roman" w:hAnsi="Times New Roman" w:cs="Times New Roman"/>
                <w:lang w:eastAsia="ru-RU"/>
              </w:rPr>
            </w:pPr>
            <w:r w:rsidRPr="00522A52">
              <w:rPr>
                <w:rFonts w:ascii="Times New Roman" w:eastAsia="Times New Roman" w:hAnsi="Times New Roman" w:cs="Times New Roman"/>
                <w:lang w:eastAsia="ru-RU"/>
              </w:rPr>
              <w:t>Никола-Емельяниха-Осиновик</w:t>
            </w:r>
          </w:p>
        </w:tc>
        <w:tc>
          <w:tcPr>
            <w:tcW w:w="1843"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418"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8,200</w:t>
            </w:r>
          </w:p>
        </w:tc>
        <w:tc>
          <w:tcPr>
            <w:tcW w:w="116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r>
      <w:tr w:rsidR="00522A52" w:rsidRPr="00522A52" w:rsidTr="006D1AE3">
        <w:trPr>
          <w:trHeight w:val="280"/>
        </w:trPr>
        <w:tc>
          <w:tcPr>
            <w:tcW w:w="82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3</w:t>
            </w:r>
          </w:p>
        </w:tc>
        <w:tc>
          <w:tcPr>
            <w:tcW w:w="43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Никола-Расторопово</w:t>
            </w:r>
          </w:p>
        </w:tc>
        <w:tc>
          <w:tcPr>
            <w:tcW w:w="1843"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6,600</w:t>
            </w:r>
          </w:p>
        </w:tc>
        <w:tc>
          <w:tcPr>
            <w:tcW w:w="1418"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16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r>
      <w:tr w:rsidR="00522A52" w:rsidRPr="00522A52" w:rsidTr="006D1AE3">
        <w:tc>
          <w:tcPr>
            <w:tcW w:w="82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4</w:t>
            </w:r>
          </w:p>
        </w:tc>
        <w:tc>
          <w:tcPr>
            <w:tcW w:w="43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Никола-Сычево</w:t>
            </w:r>
          </w:p>
        </w:tc>
        <w:tc>
          <w:tcPr>
            <w:tcW w:w="1843"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418"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3,500</w:t>
            </w:r>
          </w:p>
        </w:tc>
        <w:tc>
          <w:tcPr>
            <w:tcW w:w="116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r>
      <w:tr w:rsidR="00522A52" w:rsidRPr="00522A52" w:rsidTr="006D1AE3">
        <w:tc>
          <w:tcPr>
            <w:tcW w:w="82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5</w:t>
            </w:r>
          </w:p>
        </w:tc>
        <w:tc>
          <w:tcPr>
            <w:tcW w:w="43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Устюжна-Сандово</w:t>
            </w:r>
          </w:p>
        </w:tc>
        <w:tc>
          <w:tcPr>
            <w:tcW w:w="1843"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36,268</w:t>
            </w:r>
          </w:p>
        </w:tc>
        <w:tc>
          <w:tcPr>
            <w:tcW w:w="1418"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16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r>
      <w:tr w:rsidR="00522A52" w:rsidRPr="00522A52" w:rsidTr="006D1AE3">
        <w:tc>
          <w:tcPr>
            <w:tcW w:w="82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6</w:t>
            </w:r>
          </w:p>
        </w:tc>
        <w:tc>
          <w:tcPr>
            <w:tcW w:w="43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Никола- Нечалово</w:t>
            </w:r>
          </w:p>
        </w:tc>
        <w:tc>
          <w:tcPr>
            <w:tcW w:w="1843"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418"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16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2,100</w:t>
            </w:r>
          </w:p>
        </w:tc>
      </w:tr>
      <w:tr w:rsidR="00522A52" w:rsidRPr="00522A52" w:rsidTr="006D1AE3">
        <w:tc>
          <w:tcPr>
            <w:tcW w:w="82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7</w:t>
            </w:r>
          </w:p>
        </w:tc>
        <w:tc>
          <w:tcPr>
            <w:tcW w:w="43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Емельяниха-Костьяново</w:t>
            </w:r>
          </w:p>
        </w:tc>
        <w:tc>
          <w:tcPr>
            <w:tcW w:w="1843"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418"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16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2,000</w:t>
            </w:r>
          </w:p>
        </w:tc>
      </w:tr>
      <w:tr w:rsidR="00522A52" w:rsidRPr="00522A52" w:rsidTr="006D1AE3">
        <w:tc>
          <w:tcPr>
            <w:tcW w:w="82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8</w:t>
            </w:r>
          </w:p>
        </w:tc>
        <w:tc>
          <w:tcPr>
            <w:tcW w:w="43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Расторопово-Сидорово</w:t>
            </w:r>
          </w:p>
        </w:tc>
        <w:tc>
          <w:tcPr>
            <w:tcW w:w="1843"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418"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16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10,000</w:t>
            </w:r>
          </w:p>
        </w:tc>
      </w:tr>
      <w:tr w:rsidR="00522A52" w:rsidRPr="00522A52" w:rsidTr="006D1AE3">
        <w:tc>
          <w:tcPr>
            <w:tcW w:w="82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9</w:t>
            </w:r>
          </w:p>
        </w:tc>
        <w:tc>
          <w:tcPr>
            <w:tcW w:w="43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Кресцы-Городок</w:t>
            </w:r>
          </w:p>
        </w:tc>
        <w:tc>
          <w:tcPr>
            <w:tcW w:w="1843"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418"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16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0,500</w:t>
            </w:r>
          </w:p>
        </w:tc>
      </w:tr>
      <w:tr w:rsidR="00522A52" w:rsidRPr="00522A52" w:rsidTr="006D1AE3">
        <w:tc>
          <w:tcPr>
            <w:tcW w:w="82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10</w:t>
            </w:r>
          </w:p>
        </w:tc>
        <w:tc>
          <w:tcPr>
            <w:tcW w:w="43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Дуброва-граница Новгородской области</w:t>
            </w:r>
          </w:p>
        </w:tc>
        <w:tc>
          <w:tcPr>
            <w:tcW w:w="1843"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418"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5,700</w:t>
            </w:r>
          </w:p>
        </w:tc>
        <w:tc>
          <w:tcPr>
            <w:tcW w:w="116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r>
      <w:tr w:rsidR="00522A52" w:rsidRPr="00522A52" w:rsidTr="006D1AE3">
        <w:tc>
          <w:tcPr>
            <w:tcW w:w="82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11</w:t>
            </w:r>
          </w:p>
        </w:tc>
        <w:tc>
          <w:tcPr>
            <w:tcW w:w="43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Подъезд к д.Горка</w:t>
            </w:r>
          </w:p>
        </w:tc>
        <w:tc>
          <w:tcPr>
            <w:tcW w:w="1843"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418"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162"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0,800</w:t>
            </w:r>
          </w:p>
        </w:tc>
      </w:tr>
      <w:tr w:rsidR="00522A52" w:rsidRPr="00522A52" w:rsidTr="006D1AE3">
        <w:tc>
          <w:tcPr>
            <w:tcW w:w="82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12</w:t>
            </w:r>
          </w:p>
        </w:tc>
        <w:tc>
          <w:tcPr>
            <w:tcW w:w="43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Нечалово-Петрово</w:t>
            </w:r>
          </w:p>
        </w:tc>
        <w:tc>
          <w:tcPr>
            <w:tcW w:w="1843"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418"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162"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1,600</w:t>
            </w:r>
          </w:p>
        </w:tc>
      </w:tr>
      <w:tr w:rsidR="00522A52" w:rsidRPr="00522A52" w:rsidTr="006D1AE3">
        <w:tc>
          <w:tcPr>
            <w:tcW w:w="82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13</w:t>
            </w:r>
          </w:p>
        </w:tc>
        <w:tc>
          <w:tcPr>
            <w:tcW w:w="4394"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Куземино - Цампелово</w:t>
            </w:r>
          </w:p>
        </w:tc>
        <w:tc>
          <w:tcPr>
            <w:tcW w:w="1843"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418"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w:t>
            </w:r>
          </w:p>
        </w:tc>
        <w:tc>
          <w:tcPr>
            <w:tcW w:w="1162" w:type="dxa"/>
            <w:tcBorders>
              <w:top w:val="single" w:sz="4" w:space="0" w:color="auto"/>
              <w:left w:val="single" w:sz="4" w:space="0" w:color="auto"/>
              <w:bottom w:val="single" w:sz="4" w:space="0" w:color="auto"/>
              <w:right w:val="single" w:sz="4" w:space="0" w:color="auto"/>
            </w:tcBorders>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lang w:eastAsia="x-none"/>
              </w:rPr>
              <w:t>2,500</w:t>
            </w:r>
          </w:p>
        </w:tc>
      </w:tr>
      <w:tr w:rsidR="00560580" w:rsidRPr="00522A52" w:rsidTr="00B6195B">
        <w:tc>
          <w:tcPr>
            <w:tcW w:w="822" w:type="dxa"/>
            <w:vAlign w:val="center"/>
          </w:tcPr>
          <w:p w:rsidR="00560580" w:rsidRPr="00522A52" w:rsidRDefault="00560580" w:rsidP="00560580">
            <w:pPr>
              <w:widowControl w:val="0"/>
              <w:spacing w:after="0" w:line="240" w:lineRule="auto"/>
              <w:ind w:right="-35"/>
              <w:rPr>
                <w:rFonts w:ascii="Times New Roman" w:eastAsia="Times New Roman" w:hAnsi="Times New Roman" w:cs="Times New Roman"/>
                <w:bCs/>
                <w:iCs/>
                <w:sz w:val="24"/>
                <w:szCs w:val="28"/>
                <w:lang w:eastAsia="x-none"/>
              </w:rPr>
            </w:pPr>
          </w:p>
        </w:tc>
        <w:tc>
          <w:tcPr>
            <w:tcW w:w="4394" w:type="dxa"/>
            <w:tcBorders>
              <w:top w:val="single" w:sz="4" w:space="0" w:color="auto"/>
              <w:left w:val="single" w:sz="4" w:space="0" w:color="auto"/>
              <w:bottom w:val="single" w:sz="4" w:space="0" w:color="auto"/>
              <w:right w:val="single" w:sz="4" w:space="0" w:color="auto"/>
            </w:tcBorders>
            <w:vAlign w:val="center"/>
          </w:tcPr>
          <w:p w:rsidR="00560580" w:rsidRPr="00522A52" w:rsidRDefault="00560580" w:rsidP="00560580">
            <w:pPr>
              <w:widowControl w:val="0"/>
              <w:spacing w:after="0" w:line="240" w:lineRule="auto"/>
              <w:ind w:right="-35"/>
              <w:rPr>
                <w:rFonts w:ascii="Times New Roman" w:eastAsia="Times New Roman" w:hAnsi="Times New Roman" w:cs="Times New Roman"/>
                <w:bCs/>
                <w:iCs/>
                <w:lang w:eastAsia="x-none"/>
              </w:rPr>
            </w:pPr>
            <w:r w:rsidRPr="00522A52">
              <w:rPr>
                <w:rFonts w:ascii="Times New Roman" w:eastAsia="Times New Roman" w:hAnsi="Times New Roman" w:cs="Times New Roman"/>
                <w:bCs/>
                <w:iCs/>
                <w:sz w:val="24"/>
                <w:szCs w:val="28"/>
                <w:lang w:eastAsia="x-none"/>
              </w:rPr>
              <w:t>ВСЕГО протяженность, км</w:t>
            </w:r>
          </w:p>
        </w:tc>
        <w:tc>
          <w:tcPr>
            <w:tcW w:w="1843" w:type="dxa"/>
            <w:vAlign w:val="center"/>
          </w:tcPr>
          <w:p w:rsidR="00560580" w:rsidRPr="00522A52" w:rsidRDefault="00560580" w:rsidP="00560580">
            <w:pPr>
              <w:widowControl w:val="0"/>
              <w:spacing w:after="0" w:line="240" w:lineRule="auto"/>
              <w:ind w:right="-35"/>
              <w:rPr>
                <w:rFonts w:ascii="Times New Roman" w:eastAsia="Times New Roman" w:hAnsi="Times New Roman" w:cs="Times New Roman"/>
                <w:bCs/>
                <w:iCs/>
                <w:sz w:val="24"/>
                <w:szCs w:val="28"/>
                <w:lang w:eastAsia="x-none"/>
              </w:rPr>
            </w:pPr>
            <w:r w:rsidRPr="00560580">
              <w:rPr>
                <w:rFonts w:ascii="Times New Roman" w:eastAsia="Times New Roman" w:hAnsi="Times New Roman" w:cs="Times New Roman"/>
                <w:bCs/>
                <w:iCs/>
                <w:sz w:val="24"/>
                <w:szCs w:val="28"/>
                <w:lang w:eastAsia="x-none"/>
              </w:rPr>
              <w:t>42,868</w:t>
            </w:r>
          </w:p>
        </w:tc>
        <w:tc>
          <w:tcPr>
            <w:tcW w:w="1418" w:type="dxa"/>
            <w:tcBorders>
              <w:top w:val="single" w:sz="4" w:space="0" w:color="auto"/>
              <w:left w:val="single" w:sz="4" w:space="0" w:color="auto"/>
              <w:bottom w:val="single" w:sz="4" w:space="0" w:color="auto"/>
              <w:right w:val="single" w:sz="4" w:space="0" w:color="auto"/>
            </w:tcBorders>
            <w:vAlign w:val="bottom"/>
          </w:tcPr>
          <w:p w:rsidR="00560580" w:rsidRPr="00522A52" w:rsidRDefault="00560580"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20,700</w:t>
            </w:r>
          </w:p>
        </w:tc>
        <w:tc>
          <w:tcPr>
            <w:tcW w:w="1162" w:type="dxa"/>
            <w:tcBorders>
              <w:top w:val="single" w:sz="4" w:space="0" w:color="auto"/>
              <w:left w:val="single" w:sz="4" w:space="0" w:color="auto"/>
              <w:bottom w:val="single" w:sz="4" w:space="0" w:color="auto"/>
              <w:right w:val="single" w:sz="4" w:space="0" w:color="auto"/>
            </w:tcBorders>
            <w:vAlign w:val="bottom"/>
          </w:tcPr>
          <w:p w:rsidR="00560580" w:rsidRPr="00522A52" w:rsidRDefault="00560580"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19,500</w:t>
            </w:r>
          </w:p>
        </w:tc>
      </w:tr>
    </w:tbl>
    <w:p w:rsidR="00522A52" w:rsidRPr="00522A52" w:rsidRDefault="00522A52" w:rsidP="00522A52">
      <w:pPr>
        <w:widowControl w:val="0"/>
        <w:spacing w:after="0" w:line="240" w:lineRule="auto"/>
        <w:jc w:val="both"/>
        <w:rPr>
          <w:rFonts w:ascii="Times New Roman" w:eastAsia="Times New Roman" w:hAnsi="Times New Roman" w:cs="Times New Roman"/>
          <w:sz w:val="24"/>
          <w:szCs w:val="24"/>
          <w:lang w:eastAsia="ru-RU"/>
        </w:rPr>
      </w:pP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val="x-none" w:eastAsia="x-none"/>
        </w:rPr>
      </w:pPr>
      <w:r w:rsidRPr="00522A52">
        <w:rPr>
          <w:rFonts w:ascii="Times New Roman" w:eastAsia="Times New Roman" w:hAnsi="Times New Roman" w:cs="Times New Roman"/>
          <w:bCs/>
          <w:sz w:val="28"/>
          <w:szCs w:val="28"/>
          <w:lang w:val="x-none" w:eastAsia="x-none"/>
        </w:rPr>
        <w:lastRenderedPageBreak/>
        <w:t>Общая протяженность автодорожной сети муниципального образования Никольское составляет 83,068</w:t>
      </w:r>
      <w:r w:rsidRPr="00522A52">
        <w:rPr>
          <w:rFonts w:ascii="Times New Roman" w:eastAsia="Times New Roman" w:hAnsi="Times New Roman" w:cs="Times New Roman"/>
          <w:bCs/>
          <w:sz w:val="28"/>
          <w:szCs w:val="28"/>
          <w:lang w:eastAsia="x-none"/>
        </w:rPr>
        <w:t xml:space="preserve"> км</w:t>
      </w:r>
      <w:r w:rsidRPr="00522A52">
        <w:rPr>
          <w:rFonts w:ascii="Times New Roman" w:eastAsia="Times New Roman" w:hAnsi="Times New Roman" w:cs="Times New Roman"/>
          <w:bCs/>
          <w:sz w:val="28"/>
          <w:szCs w:val="28"/>
          <w:lang w:val="x-none" w:eastAsia="x-none"/>
        </w:rPr>
        <w:t xml:space="preserve">. Основной автомобильной </w:t>
      </w:r>
      <w:r w:rsidRPr="00522A52">
        <w:rPr>
          <w:rFonts w:ascii="Times New Roman" w:eastAsia="Times New Roman" w:hAnsi="Times New Roman" w:cs="Times New Roman"/>
          <w:bCs/>
          <w:sz w:val="28"/>
          <w:szCs w:val="28"/>
          <w:lang w:eastAsia="x-none"/>
        </w:rPr>
        <w:t xml:space="preserve">дорогой </w:t>
      </w:r>
      <w:r w:rsidRPr="00522A52">
        <w:rPr>
          <w:rFonts w:ascii="Times New Roman" w:eastAsia="Times New Roman" w:hAnsi="Times New Roman" w:cs="Times New Roman"/>
          <w:bCs/>
          <w:sz w:val="28"/>
          <w:szCs w:val="28"/>
          <w:lang w:val="x-none" w:eastAsia="x-none"/>
        </w:rPr>
        <w:t xml:space="preserve">в </w:t>
      </w:r>
      <w:r w:rsidRPr="00522A52">
        <w:rPr>
          <w:rFonts w:ascii="Times New Roman" w:eastAsia="Times New Roman" w:hAnsi="Times New Roman" w:cs="Times New Roman"/>
          <w:bCs/>
          <w:sz w:val="28"/>
          <w:szCs w:val="28"/>
          <w:lang w:eastAsia="x-none"/>
        </w:rPr>
        <w:t>муниципальном образовании</w:t>
      </w:r>
      <w:r w:rsidRPr="00522A52">
        <w:rPr>
          <w:rFonts w:ascii="Times New Roman" w:eastAsia="Times New Roman" w:hAnsi="Times New Roman" w:cs="Times New Roman"/>
          <w:bCs/>
          <w:sz w:val="28"/>
          <w:szCs w:val="28"/>
          <w:lang w:val="x-none" w:eastAsia="x-none"/>
        </w:rPr>
        <w:t xml:space="preserve"> является: участок </w:t>
      </w:r>
      <w:r w:rsidRPr="00522A52">
        <w:rPr>
          <w:rFonts w:ascii="Times New Roman" w:eastAsia="Times New Roman" w:hAnsi="Times New Roman" w:cs="Times New Roman"/>
          <w:bCs/>
          <w:sz w:val="28"/>
          <w:szCs w:val="28"/>
          <w:lang w:eastAsia="x-none"/>
        </w:rPr>
        <w:t>автомобильной дороги общего пользования</w:t>
      </w:r>
      <w:r w:rsidRPr="00522A52">
        <w:rPr>
          <w:rFonts w:ascii="Times New Roman" w:eastAsia="Times New Roman" w:hAnsi="Times New Roman" w:cs="Times New Roman"/>
          <w:bCs/>
          <w:sz w:val="28"/>
          <w:szCs w:val="28"/>
          <w:lang w:val="x-none" w:eastAsia="x-none"/>
        </w:rPr>
        <w:t xml:space="preserve"> </w:t>
      </w:r>
      <w:r w:rsidRPr="00522A52">
        <w:rPr>
          <w:rFonts w:ascii="Times New Roman" w:eastAsia="Times New Roman" w:hAnsi="Times New Roman" w:cs="Times New Roman"/>
          <w:bCs/>
          <w:sz w:val="28"/>
          <w:szCs w:val="28"/>
          <w:lang w:eastAsia="x-none"/>
        </w:rPr>
        <w:t>регионального или межмуниципального значения Устюжна-Сандово</w:t>
      </w:r>
      <w:r w:rsidRPr="00522A52">
        <w:rPr>
          <w:rFonts w:ascii="Times New Roman" w:eastAsia="Times New Roman" w:hAnsi="Times New Roman" w:cs="Times New Roman"/>
          <w:bCs/>
          <w:sz w:val="28"/>
          <w:szCs w:val="28"/>
          <w:lang w:val="x-none" w:eastAsia="x-none"/>
        </w:rPr>
        <w:t>. Данная</w:t>
      </w:r>
      <w:r w:rsidRPr="00522A52">
        <w:rPr>
          <w:rFonts w:ascii="Times New Roman" w:eastAsia="Times New Roman" w:hAnsi="Times New Roman" w:cs="Times New Roman"/>
          <w:bCs/>
          <w:sz w:val="28"/>
          <w:szCs w:val="28"/>
          <w:lang w:eastAsia="x-none"/>
        </w:rPr>
        <w:t xml:space="preserve"> автомобильная дорога</w:t>
      </w:r>
      <w:r w:rsidRPr="00522A52">
        <w:rPr>
          <w:rFonts w:ascii="Times New Roman" w:eastAsia="Times New Roman" w:hAnsi="Times New Roman" w:cs="Times New Roman"/>
          <w:bCs/>
          <w:sz w:val="28"/>
          <w:szCs w:val="28"/>
          <w:lang w:val="x-none" w:eastAsia="x-none"/>
        </w:rPr>
        <w:t xml:space="preserve"> соединяет дорожную сеть</w:t>
      </w:r>
      <w:r w:rsidRPr="00522A52">
        <w:rPr>
          <w:rFonts w:ascii="Times New Roman" w:eastAsia="Times New Roman" w:hAnsi="Times New Roman" w:cs="Times New Roman"/>
          <w:bCs/>
          <w:sz w:val="28"/>
          <w:szCs w:val="28"/>
          <w:lang w:eastAsia="x-none"/>
        </w:rPr>
        <w:t xml:space="preserve"> муниципального образования</w:t>
      </w:r>
      <w:r w:rsidRPr="00522A52">
        <w:rPr>
          <w:rFonts w:ascii="Times New Roman" w:eastAsia="Times New Roman" w:hAnsi="Times New Roman" w:cs="Times New Roman"/>
          <w:bCs/>
          <w:sz w:val="28"/>
          <w:szCs w:val="28"/>
          <w:lang w:val="x-none" w:eastAsia="x-none"/>
        </w:rPr>
        <w:t xml:space="preserve"> с районным и областным центрами, а так же </w:t>
      </w:r>
      <w:r w:rsidRPr="00522A52">
        <w:rPr>
          <w:rFonts w:ascii="Times New Roman" w:eastAsia="Times New Roman" w:hAnsi="Times New Roman" w:cs="Times New Roman"/>
          <w:bCs/>
          <w:sz w:val="28"/>
          <w:szCs w:val="28"/>
          <w:lang w:eastAsia="x-none"/>
        </w:rPr>
        <w:t xml:space="preserve">с </w:t>
      </w:r>
      <w:r w:rsidRPr="00522A52">
        <w:rPr>
          <w:rFonts w:ascii="Times New Roman" w:eastAsia="Times New Roman" w:hAnsi="Times New Roman" w:cs="Times New Roman"/>
          <w:bCs/>
          <w:sz w:val="28"/>
          <w:szCs w:val="28"/>
          <w:lang w:val="x-none" w:eastAsia="x-none"/>
        </w:rPr>
        <w:t>соседн</w:t>
      </w:r>
      <w:r w:rsidRPr="00522A52">
        <w:rPr>
          <w:rFonts w:ascii="Times New Roman" w:eastAsia="Times New Roman" w:hAnsi="Times New Roman" w:cs="Times New Roman"/>
          <w:bCs/>
          <w:sz w:val="28"/>
          <w:szCs w:val="28"/>
          <w:lang w:eastAsia="x-none"/>
        </w:rPr>
        <w:t>ей</w:t>
      </w:r>
      <w:r w:rsidRPr="00522A52">
        <w:rPr>
          <w:rFonts w:ascii="Times New Roman" w:eastAsia="Times New Roman" w:hAnsi="Times New Roman" w:cs="Times New Roman"/>
          <w:bCs/>
          <w:sz w:val="28"/>
          <w:szCs w:val="28"/>
          <w:lang w:val="x-none" w:eastAsia="x-none"/>
        </w:rPr>
        <w:t xml:space="preserve"> </w:t>
      </w:r>
      <w:r w:rsidRPr="00522A52">
        <w:rPr>
          <w:rFonts w:ascii="Times New Roman" w:eastAsia="Times New Roman" w:hAnsi="Times New Roman" w:cs="Times New Roman"/>
          <w:bCs/>
          <w:sz w:val="28"/>
          <w:szCs w:val="28"/>
          <w:lang w:eastAsia="x-none"/>
        </w:rPr>
        <w:t>Тверской областью</w:t>
      </w:r>
      <w:r w:rsidRPr="00522A52">
        <w:rPr>
          <w:rFonts w:ascii="Times New Roman" w:eastAsia="Times New Roman" w:hAnsi="Times New Roman" w:cs="Times New Roman"/>
          <w:bCs/>
          <w:sz w:val="28"/>
          <w:szCs w:val="28"/>
          <w:lang w:val="x-none" w:eastAsia="x-none"/>
        </w:rPr>
        <w:t xml:space="preserve">. </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val="x-none" w:eastAsia="x-none"/>
        </w:rPr>
      </w:pPr>
      <w:r w:rsidRPr="00522A52">
        <w:rPr>
          <w:rFonts w:ascii="Times New Roman" w:eastAsia="Times New Roman" w:hAnsi="Times New Roman" w:cs="Times New Roman"/>
          <w:bCs/>
          <w:sz w:val="28"/>
          <w:szCs w:val="28"/>
          <w:lang w:val="x-none" w:eastAsia="x-none"/>
        </w:rPr>
        <w:t xml:space="preserve">Остальные </w:t>
      </w:r>
      <w:r w:rsidRPr="00522A52">
        <w:rPr>
          <w:rFonts w:ascii="Times New Roman" w:eastAsia="Times New Roman" w:hAnsi="Times New Roman" w:cs="Times New Roman"/>
          <w:bCs/>
          <w:sz w:val="28"/>
          <w:szCs w:val="28"/>
          <w:lang w:eastAsia="x-none"/>
        </w:rPr>
        <w:t xml:space="preserve">автомобильные </w:t>
      </w:r>
      <w:r w:rsidRPr="00522A52">
        <w:rPr>
          <w:rFonts w:ascii="Times New Roman" w:eastAsia="Times New Roman" w:hAnsi="Times New Roman" w:cs="Times New Roman"/>
          <w:bCs/>
          <w:sz w:val="28"/>
          <w:szCs w:val="28"/>
          <w:lang w:val="x-none" w:eastAsia="x-none"/>
        </w:rPr>
        <w:t xml:space="preserve">дороги дополняют опорную сеть и обеспечивают подъезды к населенным пунктам </w:t>
      </w:r>
      <w:r w:rsidRPr="00522A52">
        <w:rPr>
          <w:rFonts w:ascii="Times New Roman" w:eastAsia="Times New Roman" w:hAnsi="Times New Roman" w:cs="Times New Roman"/>
          <w:bCs/>
          <w:sz w:val="28"/>
          <w:szCs w:val="28"/>
          <w:lang w:eastAsia="x-none"/>
        </w:rPr>
        <w:t>муниципального образования Никольское</w:t>
      </w:r>
      <w:r w:rsidRPr="00522A52">
        <w:rPr>
          <w:rFonts w:ascii="Times New Roman" w:eastAsia="Times New Roman" w:hAnsi="Times New Roman" w:cs="Times New Roman"/>
          <w:bCs/>
          <w:sz w:val="28"/>
          <w:szCs w:val="28"/>
          <w:lang w:val="x-none" w:eastAsia="x-none"/>
        </w:rPr>
        <w:t>.</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color w:val="FF0000"/>
          <w:sz w:val="28"/>
          <w:szCs w:val="28"/>
          <w:lang w:val="x-none" w:eastAsia="x-none"/>
        </w:rPr>
      </w:pPr>
      <w:r w:rsidRPr="00522A52">
        <w:rPr>
          <w:rFonts w:ascii="Times New Roman" w:eastAsia="Times New Roman" w:hAnsi="Times New Roman" w:cs="Times New Roman"/>
          <w:bCs/>
          <w:sz w:val="28"/>
          <w:szCs w:val="28"/>
          <w:lang w:val="x-none" w:eastAsia="x-none"/>
        </w:rPr>
        <w:t>В то же время слабо развита сеть местных автомобильных дорог, представляющих собою в большинстве небольшие по протяжению дороги и подъезды к населенным пунктам и производственным предприятиям. Проблемой, которых является отсутстви</w:t>
      </w:r>
      <w:r w:rsidR="00441371">
        <w:rPr>
          <w:rFonts w:ascii="Times New Roman" w:eastAsia="Times New Roman" w:hAnsi="Times New Roman" w:cs="Times New Roman"/>
          <w:bCs/>
          <w:sz w:val="28"/>
          <w:szCs w:val="28"/>
          <w:lang w:val="x-none" w:eastAsia="x-none"/>
        </w:rPr>
        <w:t>е на них усовершенствованных тве</w:t>
      </w:r>
      <w:r w:rsidRPr="00522A52">
        <w:rPr>
          <w:rFonts w:ascii="Times New Roman" w:eastAsia="Times New Roman" w:hAnsi="Times New Roman" w:cs="Times New Roman"/>
          <w:bCs/>
          <w:sz w:val="28"/>
          <w:szCs w:val="28"/>
          <w:lang w:val="x-none" w:eastAsia="x-none"/>
        </w:rPr>
        <w:t>рдых покрытий и устройств, обеспечивающих водоотвод. Все автомобильные дороги м</w:t>
      </w:r>
      <w:r w:rsidR="00441371">
        <w:rPr>
          <w:rFonts w:ascii="Times New Roman" w:eastAsia="Times New Roman" w:hAnsi="Times New Roman" w:cs="Times New Roman"/>
          <w:bCs/>
          <w:sz w:val="28"/>
          <w:szCs w:val="28"/>
          <w:lang w:val="x-none" w:eastAsia="x-none"/>
        </w:rPr>
        <w:t>естного значения, не имеющие тве</w:t>
      </w:r>
      <w:r w:rsidRPr="00522A52">
        <w:rPr>
          <w:rFonts w:ascii="Times New Roman" w:eastAsia="Times New Roman" w:hAnsi="Times New Roman" w:cs="Times New Roman"/>
          <w:bCs/>
          <w:sz w:val="28"/>
          <w:szCs w:val="28"/>
          <w:lang w:val="x-none" w:eastAsia="x-none"/>
        </w:rPr>
        <w:t xml:space="preserve">рдого покрытия, в осенне-весенний период становятся непроезжими, что приводит к целому ряду негативных последствий. Вследствие этого актуальной задачей в </w:t>
      </w:r>
      <w:r w:rsidRPr="00522A52">
        <w:rPr>
          <w:rFonts w:ascii="Times New Roman" w:eastAsia="Times New Roman" w:hAnsi="Times New Roman" w:cs="Times New Roman"/>
          <w:bCs/>
          <w:sz w:val="28"/>
          <w:szCs w:val="28"/>
          <w:lang w:eastAsia="x-none"/>
        </w:rPr>
        <w:t>муниципальном образовании</w:t>
      </w:r>
      <w:r w:rsidRPr="00522A52">
        <w:rPr>
          <w:rFonts w:ascii="Times New Roman" w:eastAsia="Times New Roman" w:hAnsi="Times New Roman" w:cs="Times New Roman"/>
          <w:bCs/>
          <w:sz w:val="28"/>
          <w:szCs w:val="28"/>
          <w:lang w:val="x-none" w:eastAsia="x-none"/>
        </w:rPr>
        <w:t xml:space="preserve"> является развитие благоустроенной сети дорог местного значения. </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eastAsia="x-none"/>
        </w:rPr>
      </w:pPr>
      <w:r w:rsidRPr="00522A52">
        <w:rPr>
          <w:rFonts w:ascii="Times New Roman" w:eastAsia="Times New Roman" w:hAnsi="Times New Roman" w:cs="Times New Roman"/>
          <w:bCs/>
          <w:sz w:val="28"/>
          <w:szCs w:val="28"/>
          <w:lang w:eastAsia="x-none"/>
        </w:rPr>
        <w:t>Мостовые сооружения на автодорогах муниципального образования в достаточно хорошем состоянии. Материал конструкций мостового сооружения через р</w:t>
      </w:r>
      <w:r w:rsidR="007B59D2">
        <w:rPr>
          <w:rFonts w:ascii="Times New Roman" w:eastAsia="Times New Roman" w:hAnsi="Times New Roman" w:cs="Times New Roman"/>
          <w:bCs/>
          <w:sz w:val="28"/>
          <w:szCs w:val="28"/>
          <w:lang w:eastAsia="x-none"/>
        </w:rPr>
        <w:t xml:space="preserve">еку </w:t>
      </w:r>
      <w:r w:rsidRPr="00522A52">
        <w:rPr>
          <w:rFonts w:ascii="Times New Roman" w:eastAsia="Times New Roman" w:hAnsi="Times New Roman" w:cs="Times New Roman"/>
          <w:bCs/>
          <w:sz w:val="28"/>
          <w:szCs w:val="28"/>
          <w:lang w:eastAsia="x-none"/>
        </w:rPr>
        <w:t>Кать на автомобильной дороге местного значения Крестцы-Городок - дерево. Конструкция 2019 года постройки в хорошем состоянии. Материал конструкций мостового сооружения через</w:t>
      </w:r>
      <w:r w:rsidRPr="00522A52">
        <w:rPr>
          <w:rFonts w:ascii="Calibri" w:eastAsia="Times New Roman" w:hAnsi="Calibri" w:cs="Times New Roman"/>
        </w:rPr>
        <w:t xml:space="preserve"> </w:t>
      </w:r>
      <w:r w:rsidRPr="00522A52">
        <w:rPr>
          <w:rFonts w:ascii="Times New Roman" w:eastAsia="Times New Roman" w:hAnsi="Times New Roman" w:cs="Times New Roman"/>
          <w:bCs/>
          <w:sz w:val="28"/>
          <w:szCs w:val="28"/>
          <w:lang w:eastAsia="x-none"/>
        </w:rPr>
        <w:t>р</w:t>
      </w:r>
      <w:r w:rsidR="007B59D2">
        <w:rPr>
          <w:rFonts w:ascii="Times New Roman" w:eastAsia="Times New Roman" w:hAnsi="Times New Roman" w:cs="Times New Roman"/>
          <w:bCs/>
          <w:sz w:val="28"/>
          <w:szCs w:val="28"/>
          <w:lang w:eastAsia="x-none"/>
        </w:rPr>
        <w:t xml:space="preserve">еку </w:t>
      </w:r>
      <w:r w:rsidRPr="00522A52">
        <w:rPr>
          <w:rFonts w:ascii="Times New Roman" w:eastAsia="Times New Roman" w:hAnsi="Times New Roman" w:cs="Times New Roman"/>
          <w:bCs/>
          <w:sz w:val="28"/>
          <w:szCs w:val="28"/>
          <w:lang w:eastAsia="x-none"/>
        </w:rPr>
        <w:t>Белая на автомобильной дороге местного значения Растропово - Сидорово - железобетон. Конструкция 1990 года постройки в удовлетворительном состоянии.</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color w:val="FF0000"/>
          <w:sz w:val="28"/>
          <w:szCs w:val="28"/>
          <w:lang w:val="x-none" w:eastAsia="x-none"/>
        </w:rPr>
      </w:pPr>
      <w:r w:rsidRPr="00522A52">
        <w:rPr>
          <w:rFonts w:ascii="Times New Roman" w:eastAsia="Times New Roman" w:hAnsi="Times New Roman" w:cs="Times New Roman"/>
          <w:bCs/>
          <w:sz w:val="28"/>
          <w:szCs w:val="28"/>
          <w:lang w:val="x-none" w:eastAsia="x-none"/>
        </w:rPr>
        <w:t xml:space="preserve">В таблице </w:t>
      </w:r>
      <w:r w:rsidRPr="00522A52">
        <w:rPr>
          <w:rFonts w:ascii="Times New Roman" w:eastAsia="Times New Roman" w:hAnsi="Times New Roman" w:cs="Times New Roman"/>
          <w:bCs/>
          <w:sz w:val="28"/>
          <w:szCs w:val="28"/>
          <w:lang w:eastAsia="x-none"/>
        </w:rPr>
        <w:t>3.2.</w:t>
      </w:r>
      <w:r w:rsidRPr="00522A52">
        <w:rPr>
          <w:rFonts w:ascii="Times New Roman" w:eastAsia="Times New Roman" w:hAnsi="Times New Roman" w:cs="Times New Roman"/>
          <w:bCs/>
          <w:sz w:val="28"/>
          <w:szCs w:val="28"/>
          <w:lang w:val="x-none" w:eastAsia="x-none"/>
        </w:rPr>
        <w:t xml:space="preserve">4.3 представлен расчет плотности автодорожной сети </w:t>
      </w:r>
      <w:r w:rsidRPr="00522A52">
        <w:rPr>
          <w:rFonts w:ascii="Times New Roman" w:eastAsia="Times New Roman" w:hAnsi="Times New Roman" w:cs="Times New Roman"/>
          <w:bCs/>
          <w:sz w:val="28"/>
          <w:szCs w:val="28"/>
          <w:lang w:eastAsia="x-none"/>
        </w:rPr>
        <w:t>муниципального образования Никольское</w:t>
      </w:r>
      <w:r w:rsidRPr="00522A52">
        <w:rPr>
          <w:rFonts w:ascii="Times New Roman" w:eastAsia="Times New Roman" w:hAnsi="Times New Roman" w:cs="Times New Roman"/>
          <w:bCs/>
          <w:sz w:val="28"/>
          <w:szCs w:val="28"/>
          <w:lang w:val="x-none" w:eastAsia="x-none"/>
        </w:rPr>
        <w:t xml:space="preserve">. Для расчетов плотности принята общая площадь </w:t>
      </w:r>
      <w:r w:rsidRPr="00522A52">
        <w:rPr>
          <w:rFonts w:ascii="Times New Roman" w:eastAsia="Times New Roman" w:hAnsi="Times New Roman" w:cs="Times New Roman"/>
          <w:bCs/>
          <w:sz w:val="28"/>
          <w:szCs w:val="28"/>
          <w:lang w:eastAsia="x-none"/>
        </w:rPr>
        <w:t>муниципального образования</w:t>
      </w:r>
      <w:r w:rsidRPr="00522A52">
        <w:rPr>
          <w:rFonts w:ascii="Times New Roman" w:eastAsia="Times New Roman" w:hAnsi="Times New Roman" w:cs="Times New Roman"/>
          <w:bCs/>
          <w:sz w:val="28"/>
          <w:szCs w:val="28"/>
          <w:lang w:val="x-none" w:eastAsia="x-none"/>
        </w:rPr>
        <w:t xml:space="preserve">, которая составляет </w:t>
      </w:r>
      <w:r w:rsidRPr="00522A52">
        <w:rPr>
          <w:rFonts w:ascii="Times New Roman" w:eastAsia="Times New Roman" w:hAnsi="Times New Roman" w:cs="Times New Roman"/>
          <w:bCs/>
          <w:sz w:val="28"/>
          <w:szCs w:val="28"/>
          <w:lang w:eastAsia="x-none"/>
        </w:rPr>
        <w:t>2208,68</w:t>
      </w:r>
      <w:r w:rsidRPr="00522A52">
        <w:rPr>
          <w:rFonts w:ascii="Times New Roman" w:eastAsia="Times New Roman" w:hAnsi="Times New Roman" w:cs="Times New Roman"/>
          <w:bCs/>
          <w:sz w:val="28"/>
          <w:szCs w:val="28"/>
          <w:lang w:val="x-none" w:eastAsia="x-none"/>
        </w:rPr>
        <w:t xml:space="preserve"> км</w:t>
      </w:r>
      <w:r w:rsidRPr="00522A52">
        <w:rPr>
          <w:rFonts w:ascii="Times New Roman" w:eastAsia="Times New Roman" w:hAnsi="Times New Roman" w:cs="Times New Roman"/>
          <w:bCs/>
          <w:sz w:val="28"/>
          <w:szCs w:val="28"/>
          <w:vertAlign w:val="superscript"/>
          <w:lang w:val="x-none" w:eastAsia="x-none"/>
        </w:rPr>
        <w:t>2</w:t>
      </w:r>
      <w:r w:rsidRPr="00522A52">
        <w:rPr>
          <w:rFonts w:ascii="Times New Roman" w:eastAsia="Times New Roman" w:hAnsi="Times New Roman" w:cs="Times New Roman"/>
          <w:bCs/>
          <w:sz w:val="28"/>
          <w:szCs w:val="28"/>
          <w:lang w:val="x-none" w:eastAsia="x-none"/>
        </w:rPr>
        <w:t xml:space="preserve">. </w:t>
      </w:r>
      <w:r w:rsidRPr="00522A52">
        <w:rPr>
          <w:rFonts w:ascii="Times New Roman" w:eastAsia="Times New Roman" w:hAnsi="Times New Roman" w:cs="Times New Roman"/>
          <w:bCs/>
          <w:sz w:val="28"/>
          <w:szCs w:val="28"/>
          <w:lang w:val="x-none" w:eastAsia="x-none"/>
        </w:rPr>
        <w:lastRenderedPageBreak/>
        <w:t xml:space="preserve">Плотность автодорожной сети </w:t>
      </w:r>
      <w:r w:rsidRPr="00522A52">
        <w:rPr>
          <w:rFonts w:ascii="Times New Roman" w:eastAsia="Times New Roman" w:hAnsi="Times New Roman" w:cs="Times New Roman"/>
          <w:bCs/>
          <w:sz w:val="28"/>
          <w:szCs w:val="28"/>
          <w:lang w:eastAsia="x-none"/>
        </w:rPr>
        <w:t>муниципального образования Никольское</w:t>
      </w:r>
      <w:r w:rsidRPr="00522A52">
        <w:rPr>
          <w:rFonts w:ascii="Times New Roman" w:eastAsia="Times New Roman" w:hAnsi="Times New Roman" w:cs="Times New Roman"/>
          <w:bCs/>
          <w:sz w:val="28"/>
          <w:szCs w:val="28"/>
          <w:lang w:val="x-none" w:eastAsia="x-none"/>
        </w:rPr>
        <w:t xml:space="preserve"> составляет – 0,0</w:t>
      </w:r>
      <w:r w:rsidRPr="00522A52">
        <w:rPr>
          <w:rFonts w:ascii="Times New Roman" w:eastAsia="Times New Roman" w:hAnsi="Times New Roman" w:cs="Times New Roman"/>
          <w:bCs/>
          <w:sz w:val="28"/>
          <w:szCs w:val="28"/>
          <w:lang w:eastAsia="x-none"/>
        </w:rPr>
        <w:t>38</w:t>
      </w:r>
      <w:r w:rsidRPr="00522A52">
        <w:rPr>
          <w:rFonts w:ascii="Times New Roman" w:eastAsia="Times New Roman" w:hAnsi="Times New Roman" w:cs="Times New Roman"/>
          <w:bCs/>
          <w:sz w:val="28"/>
          <w:szCs w:val="28"/>
          <w:lang w:val="x-none" w:eastAsia="x-none"/>
        </w:rPr>
        <w:t xml:space="preserve"> км/км</w:t>
      </w:r>
      <w:r w:rsidRPr="00522A52">
        <w:rPr>
          <w:rFonts w:ascii="Times New Roman" w:eastAsia="Times New Roman" w:hAnsi="Times New Roman" w:cs="Times New Roman"/>
          <w:bCs/>
          <w:sz w:val="28"/>
          <w:szCs w:val="28"/>
          <w:vertAlign w:val="superscript"/>
          <w:lang w:val="x-none" w:eastAsia="x-none"/>
        </w:rPr>
        <w:t>2</w:t>
      </w:r>
      <w:r w:rsidRPr="00522A52">
        <w:rPr>
          <w:rFonts w:ascii="Times New Roman" w:eastAsia="Times New Roman" w:hAnsi="Times New Roman" w:cs="Times New Roman"/>
          <w:bCs/>
          <w:sz w:val="28"/>
          <w:szCs w:val="28"/>
          <w:lang w:val="x-none" w:eastAsia="x-none"/>
        </w:rPr>
        <w:t>. Плотность</w:t>
      </w:r>
      <w:r w:rsidRPr="00522A52">
        <w:rPr>
          <w:rFonts w:ascii="Times New Roman" w:eastAsia="Times New Roman" w:hAnsi="Times New Roman" w:cs="Times New Roman"/>
          <w:bCs/>
          <w:sz w:val="28"/>
          <w:szCs w:val="28"/>
          <w:lang w:eastAsia="x-none"/>
        </w:rPr>
        <w:t xml:space="preserve"> автомобильных дорог</w:t>
      </w:r>
      <w:r w:rsidRPr="00522A52">
        <w:rPr>
          <w:rFonts w:ascii="Times New Roman" w:eastAsia="Times New Roman" w:hAnsi="Times New Roman" w:cs="Times New Roman"/>
          <w:bCs/>
          <w:sz w:val="28"/>
          <w:szCs w:val="28"/>
          <w:lang w:val="x-none" w:eastAsia="x-none"/>
        </w:rPr>
        <w:t xml:space="preserve"> регионального или межмуниципального значения – 0,0</w:t>
      </w:r>
      <w:r w:rsidRPr="00522A52">
        <w:rPr>
          <w:rFonts w:ascii="Times New Roman" w:eastAsia="Times New Roman" w:hAnsi="Times New Roman" w:cs="Times New Roman"/>
          <w:bCs/>
          <w:sz w:val="28"/>
          <w:szCs w:val="28"/>
          <w:lang w:eastAsia="x-none"/>
        </w:rPr>
        <w:t>26</w:t>
      </w:r>
      <w:r w:rsidRPr="00522A52">
        <w:rPr>
          <w:rFonts w:ascii="Times New Roman" w:eastAsia="Times New Roman" w:hAnsi="Times New Roman" w:cs="Times New Roman"/>
          <w:bCs/>
          <w:sz w:val="28"/>
          <w:szCs w:val="28"/>
          <w:lang w:val="x-none" w:eastAsia="x-none"/>
        </w:rPr>
        <w:t xml:space="preserve"> км/км</w:t>
      </w:r>
      <w:r w:rsidRPr="00522A52">
        <w:rPr>
          <w:rFonts w:ascii="Times New Roman" w:eastAsia="Times New Roman" w:hAnsi="Times New Roman" w:cs="Times New Roman"/>
          <w:bCs/>
          <w:sz w:val="28"/>
          <w:szCs w:val="28"/>
          <w:vertAlign w:val="superscript"/>
          <w:lang w:val="x-none" w:eastAsia="x-none"/>
        </w:rPr>
        <w:t>2</w:t>
      </w:r>
      <w:r w:rsidRPr="00522A52">
        <w:rPr>
          <w:rFonts w:ascii="Times New Roman" w:eastAsia="Times New Roman" w:hAnsi="Times New Roman" w:cs="Times New Roman"/>
          <w:bCs/>
          <w:sz w:val="28"/>
          <w:szCs w:val="28"/>
          <w:lang w:val="x-none" w:eastAsia="x-none"/>
        </w:rPr>
        <w:t xml:space="preserve">, местного значения – </w:t>
      </w:r>
      <w:r w:rsidRPr="00522A52">
        <w:rPr>
          <w:rFonts w:ascii="Times New Roman" w:eastAsia="Times New Roman" w:hAnsi="Times New Roman" w:cs="Times New Roman"/>
          <w:bCs/>
          <w:sz w:val="28"/>
          <w:szCs w:val="28"/>
          <w:lang w:eastAsia="x-none"/>
        </w:rPr>
        <w:t>0,011</w:t>
      </w:r>
      <w:r w:rsidRPr="00522A52">
        <w:rPr>
          <w:rFonts w:ascii="Times New Roman" w:eastAsia="Times New Roman" w:hAnsi="Times New Roman" w:cs="Times New Roman"/>
          <w:bCs/>
          <w:sz w:val="28"/>
          <w:szCs w:val="28"/>
          <w:lang w:val="x-none" w:eastAsia="x-none"/>
        </w:rPr>
        <w:t xml:space="preserve"> км/км</w:t>
      </w:r>
      <w:r w:rsidRPr="00522A52">
        <w:rPr>
          <w:rFonts w:ascii="Times New Roman" w:eastAsia="Times New Roman" w:hAnsi="Times New Roman" w:cs="Times New Roman"/>
          <w:bCs/>
          <w:sz w:val="28"/>
          <w:szCs w:val="28"/>
          <w:vertAlign w:val="superscript"/>
          <w:lang w:val="x-none" w:eastAsia="x-none"/>
        </w:rPr>
        <w:t>2</w:t>
      </w:r>
      <w:r w:rsidRPr="00522A52">
        <w:rPr>
          <w:rFonts w:ascii="Times New Roman" w:eastAsia="Times New Roman" w:hAnsi="Times New Roman" w:cs="Times New Roman"/>
          <w:bCs/>
          <w:sz w:val="28"/>
          <w:szCs w:val="28"/>
          <w:vertAlign w:val="superscript"/>
          <w:lang w:eastAsia="x-none"/>
        </w:rPr>
        <w:t xml:space="preserve"> </w:t>
      </w:r>
      <w:r w:rsidRPr="00522A52">
        <w:rPr>
          <w:rFonts w:ascii="Times New Roman" w:eastAsia="Times New Roman" w:hAnsi="Times New Roman" w:cs="Times New Roman"/>
          <w:bCs/>
          <w:sz w:val="28"/>
          <w:szCs w:val="28"/>
          <w:lang w:eastAsia="x-none"/>
        </w:rPr>
        <w:t>.</w:t>
      </w:r>
      <w:r w:rsidRPr="00522A52">
        <w:rPr>
          <w:rFonts w:ascii="Times New Roman" w:eastAsia="Times New Roman" w:hAnsi="Times New Roman" w:cs="Times New Roman"/>
          <w:bCs/>
          <w:sz w:val="28"/>
          <w:szCs w:val="28"/>
          <w:lang w:val="x-none" w:eastAsia="x-none"/>
        </w:rPr>
        <w:t xml:space="preserve"> По покрытиям минимальную плотность (0,0</w:t>
      </w:r>
      <w:r w:rsidRPr="00522A52">
        <w:rPr>
          <w:rFonts w:ascii="Times New Roman" w:eastAsia="Times New Roman" w:hAnsi="Times New Roman" w:cs="Times New Roman"/>
          <w:bCs/>
          <w:sz w:val="28"/>
          <w:szCs w:val="28"/>
          <w:lang w:eastAsia="x-none"/>
        </w:rPr>
        <w:t xml:space="preserve">08 </w:t>
      </w:r>
      <w:r w:rsidRPr="00522A52">
        <w:rPr>
          <w:rFonts w:ascii="Times New Roman" w:eastAsia="Times New Roman" w:hAnsi="Times New Roman" w:cs="Times New Roman"/>
          <w:bCs/>
          <w:sz w:val="28"/>
          <w:szCs w:val="28"/>
          <w:lang w:val="x-none" w:eastAsia="x-none"/>
        </w:rPr>
        <w:t>км/км</w:t>
      </w:r>
      <w:r w:rsidRPr="00522A52">
        <w:rPr>
          <w:rFonts w:ascii="Times New Roman" w:eastAsia="Times New Roman" w:hAnsi="Times New Roman" w:cs="Times New Roman"/>
          <w:bCs/>
          <w:sz w:val="28"/>
          <w:szCs w:val="28"/>
          <w:vertAlign w:val="superscript"/>
          <w:lang w:val="x-none" w:eastAsia="x-none"/>
        </w:rPr>
        <w:t>2</w:t>
      </w:r>
      <w:r w:rsidRPr="00522A52">
        <w:rPr>
          <w:rFonts w:ascii="Times New Roman" w:eastAsia="Times New Roman" w:hAnsi="Times New Roman" w:cs="Times New Roman"/>
          <w:bCs/>
          <w:sz w:val="28"/>
          <w:szCs w:val="28"/>
          <w:lang w:val="x-none" w:eastAsia="x-none"/>
        </w:rPr>
        <w:t xml:space="preserve">) имеют дороги с </w:t>
      </w:r>
      <w:r w:rsidRPr="00522A52">
        <w:rPr>
          <w:rFonts w:ascii="Times New Roman" w:eastAsia="Times New Roman" w:hAnsi="Times New Roman" w:cs="Times New Roman"/>
          <w:bCs/>
          <w:sz w:val="28"/>
          <w:szCs w:val="28"/>
          <w:lang w:eastAsia="x-none"/>
        </w:rPr>
        <w:t>грунтовым низшими</w:t>
      </w:r>
      <w:r w:rsidRPr="00522A52">
        <w:rPr>
          <w:rFonts w:ascii="Times New Roman" w:eastAsia="Times New Roman" w:hAnsi="Times New Roman" w:cs="Times New Roman"/>
          <w:bCs/>
          <w:sz w:val="28"/>
          <w:szCs w:val="28"/>
          <w:lang w:val="x-none" w:eastAsia="x-none"/>
        </w:rPr>
        <w:t xml:space="preserve"> покрытиями, максимальную (0,</w:t>
      </w:r>
      <w:r w:rsidRPr="00522A52">
        <w:rPr>
          <w:rFonts w:ascii="Times New Roman" w:eastAsia="Times New Roman" w:hAnsi="Times New Roman" w:cs="Times New Roman"/>
          <w:bCs/>
          <w:sz w:val="28"/>
          <w:szCs w:val="28"/>
          <w:lang w:eastAsia="x-none"/>
        </w:rPr>
        <w:t>019</w:t>
      </w:r>
      <w:r w:rsidRPr="00522A52">
        <w:rPr>
          <w:rFonts w:ascii="Times New Roman" w:eastAsia="Times New Roman" w:hAnsi="Times New Roman" w:cs="Times New Roman"/>
          <w:bCs/>
          <w:sz w:val="28"/>
          <w:szCs w:val="28"/>
          <w:lang w:val="x-none" w:eastAsia="x-none"/>
        </w:rPr>
        <w:t xml:space="preserve"> км/км</w:t>
      </w:r>
      <w:r w:rsidRPr="00522A52">
        <w:rPr>
          <w:rFonts w:ascii="Times New Roman" w:eastAsia="Times New Roman" w:hAnsi="Times New Roman" w:cs="Times New Roman"/>
          <w:bCs/>
          <w:sz w:val="28"/>
          <w:szCs w:val="28"/>
          <w:vertAlign w:val="superscript"/>
          <w:lang w:val="x-none" w:eastAsia="x-none"/>
        </w:rPr>
        <w:t>2</w:t>
      </w:r>
      <w:r w:rsidRPr="00522A52">
        <w:rPr>
          <w:rFonts w:ascii="Times New Roman" w:eastAsia="Times New Roman" w:hAnsi="Times New Roman" w:cs="Times New Roman"/>
          <w:bCs/>
          <w:sz w:val="28"/>
          <w:szCs w:val="28"/>
          <w:lang w:val="x-none" w:eastAsia="x-none"/>
        </w:rPr>
        <w:t>) – дороги с усовершенствованными твердыми покрытиями.</w:t>
      </w:r>
    </w:p>
    <w:p w:rsidR="00522A52" w:rsidRPr="00522A52" w:rsidRDefault="00522A52" w:rsidP="00087841">
      <w:pPr>
        <w:widowControl w:val="0"/>
        <w:spacing w:before="240" w:after="0" w:line="360" w:lineRule="auto"/>
        <w:ind w:firstLine="709"/>
        <w:jc w:val="center"/>
        <w:rPr>
          <w:rFonts w:ascii="Times New Roman" w:eastAsia="Times New Roman" w:hAnsi="Times New Roman" w:cs="Times New Roman"/>
          <w:bCs/>
          <w:sz w:val="28"/>
          <w:szCs w:val="28"/>
          <w:lang w:eastAsia="x-none"/>
        </w:rPr>
      </w:pPr>
      <w:r w:rsidRPr="00522A52">
        <w:rPr>
          <w:rFonts w:ascii="Times New Roman" w:eastAsia="Times New Roman" w:hAnsi="Times New Roman" w:cs="Times New Roman"/>
          <w:bCs/>
          <w:sz w:val="28"/>
          <w:szCs w:val="28"/>
          <w:lang w:val="x-none" w:eastAsia="x-none"/>
        </w:rPr>
        <w:t>Плотность сети автомобильных дорог общего пользования</w:t>
      </w:r>
    </w:p>
    <w:p w:rsidR="00522A52" w:rsidRPr="00522A52" w:rsidRDefault="00522A52" w:rsidP="00522A52">
      <w:pPr>
        <w:widowControl w:val="0"/>
        <w:spacing w:after="0" w:line="360" w:lineRule="auto"/>
        <w:ind w:firstLine="709"/>
        <w:jc w:val="right"/>
        <w:rPr>
          <w:rFonts w:ascii="Times New Roman" w:eastAsia="Times New Roman" w:hAnsi="Times New Roman" w:cs="Times New Roman"/>
          <w:bCs/>
          <w:sz w:val="28"/>
          <w:szCs w:val="28"/>
          <w:lang w:val="x-none" w:eastAsia="x-none"/>
        </w:rPr>
      </w:pPr>
      <w:r w:rsidRPr="00522A52">
        <w:rPr>
          <w:rFonts w:ascii="Times New Roman" w:eastAsia="Times New Roman" w:hAnsi="Times New Roman" w:cs="Times New Roman"/>
          <w:bCs/>
          <w:sz w:val="28"/>
          <w:szCs w:val="28"/>
          <w:lang w:val="x-none" w:eastAsia="x-none"/>
        </w:rPr>
        <w:t xml:space="preserve"> Таблица </w:t>
      </w:r>
      <w:r w:rsidRPr="00522A52">
        <w:rPr>
          <w:rFonts w:ascii="Times New Roman" w:eastAsia="Times New Roman" w:hAnsi="Times New Roman" w:cs="Times New Roman"/>
          <w:bCs/>
          <w:sz w:val="28"/>
          <w:szCs w:val="28"/>
          <w:lang w:val="en-US" w:eastAsia="x-none"/>
        </w:rPr>
        <w:t>3.2.</w:t>
      </w:r>
      <w:r w:rsidRPr="00522A52">
        <w:rPr>
          <w:rFonts w:ascii="Times New Roman" w:eastAsia="Times New Roman" w:hAnsi="Times New Roman" w:cs="Times New Roman"/>
          <w:bCs/>
          <w:sz w:val="28"/>
          <w:szCs w:val="28"/>
          <w:lang w:eastAsia="x-none"/>
        </w:rPr>
        <w:t>4</w:t>
      </w:r>
      <w:r w:rsidRPr="00522A52">
        <w:rPr>
          <w:rFonts w:ascii="Times New Roman" w:eastAsia="Times New Roman" w:hAnsi="Times New Roman" w:cs="Times New Roman"/>
          <w:bCs/>
          <w:sz w:val="28"/>
          <w:szCs w:val="28"/>
          <w:lang w:val="x-none" w:eastAsia="x-none"/>
        </w:rPr>
        <w:t>.3</w:t>
      </w:r>
    </w:p>
    <w:tbl>
      <w:tblPr>
        <w:tblW w:w="95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152"/>
        <w:gridCol w:w="1704"/>
      </w:tblGrid>
      <w:tr w:rsidR="00522A52" w:rsidRPr="00522A52" w:rsidTr="00522A52">
        <w:trPr>
          <w:trHeight w:val="856"/>
        </w:trPr>
        <w:tc>
          <w:tcPr>
            <w:tcW w:w="5670" w:type="dxa"/>
            <w:vAlign w:val="center"/>
          </w:tcPr>
          <w:p w:rsidR="00522A52" w:rsidRPr="00522A52" w:rsidRDefault="00522A52" w:rsidP="00522A52">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Автомобильные дороги</w:t>
            </w:r>
          </w:p>
        </w:tc>
        <w:tc>
          <w:tcPr>
            <w:tcW w:w="2152" w:type="dxa"/>
            <w:vAlign w:val="center"/>
          </w:tcPr>
          <w:p w:rsidR="00522A52" w:rsidRPr="00522A52" w:rsidRDefault="00522A52" w:rsidP="00522A52">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Протяженность, км</w:t>
            </w:r>
          </w:p>
        </w:tc>
        <w:tc>
          <w:tcPr>
            <w:tcW w:w="1704" w:type="dxa"/>
            <w:vAlign w:val="center"/>
          </w:tcPr>
          <w:p w:rsidR="00522A52" w:rsidRPr="00522A52" w:rsidRDefault="00522A52" w:rsidP="00522A52">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Плотность, км/</w:t>
            </w:r>
            <w:r w:rsidR="00560580">
              <w:rPr>
                <w:rFonts w:ascii="Times New Roman" w:eastAsia="Times New Roman" w:hAnsi="Times New Roman" w:cs="Times New Roman"/>
                <w:bCs/>
                <w:iCs/>
                <w:sz w:val="24"/>
                <w:szCs w:val="28"/>
                <w:lang w:eastAsia="x-none"/>
              </w:rPr>
              <w:t>кв.</w:t>
            </w:r>
            <w:r w:rsidRPr="00522A52">
              <w:rPr>
                <w:rFonts w:ascii="Times New Roman" w:eastAsia="Times New Roman" w:hAnsi="Times New Roman" w:cs="Times New Roman"/>
                <w:bCs/>
                <w:iCs/>
                <w:sz w:val="24"/>
                <w:szCs w:val="28"/>
                <w:lang w:eastAsia="x-none"/>
              </w:rPr>
              <w:t>км</w:t>
            </w:r>
          </w:p>
        </w:tc>
      </w:tr>
      <w:tr w:rsidR="00522A52" w:rsidRPr="00522A52" w:rsidTr="00522A52">
        <w:trPr>
          <w:trHeight w:val="20"/>
        </w:trPr>
        <w:tc>
          <w:tcPr>
            <w:tcW w:w="5670" w:type="dxa"/>
            <w:vAlign w:val="center"/>
          </w:tcPr>
          <w:p w:rsidR="00522A52" w:rsidRPr="00522A52" w:rsidRDefault="00522A52" w:rsidP="00522A52">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1</w:t>
            </w:r>
          </w:p>
        </w:tc>
        <w:tc>
          <w:tcPr>
            <w:tcW w:w="2152" w:type="dxa"/>
            <w:vAlign w:val="center"/>
          </w:tcPr>
          <w:p w:rsidR="00522A52" w:rsidRPr="00522A52" w:rsidRDefault="00522A52" w:rsidP="00522A52">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2</w:t>
            </w:r>
          </w:p>
        </w:tc>
        <w:tc>
          <w:tcPr>
            <w:tcW w:w="1704" w:type="dxa"/>
            <w:vAlign w:val="center"/>
          </w:tcPr>
          <w:p w:rsidR="00522A52" w:rsidRPr="00522A52" w:rsidRDefault="00522A52" w:rsidP="00522A52">
            <w:pPr>
              <w:widowControl w:val="0"/>
              <w:spacing w:after="0" w:line="240" w:lineRule="auto"/>
              <w:ind w:right="-35"/>
              <w:jc w:val="center"/>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3</w:t>
            </w:r>
          </w:p>
        </w:tc>
      </w:tr>
      <w:tr w:rsidR="00522A52" w:rsidRPr="00522A52" w:rsidTr="00522A52">
        <w:trPr>
          <w:trHeight w:val="417"/>
        </w:trPr>
        <w:tc>
          <w:tcPr>
            <w:tcW w:w="9526" w:type="dxa"/>
            <w:gridSpan w:val="3"/>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По значению</w:t>
            </w:r>
          </w:p>
        </w:tc>
      </w:tr>
      <w:tr w:rsidR="00522A52" w:rsidRPr="00522A52" w:rsidTr="00522A52">
        <w:trPr>
          <w:trHeight w:val="20"/>
        </w:trPr>
        <w:tc>
          <w:tcPr>
            <w:tcW w:w="5670"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 регионального или межмуниципального</w:t>
            </w:r>
          </w:p>
        </w:tc>
        <w:tc>
          <w:tcPr>
            <w:tcW w:w="215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57,868</w:t>
            </w:r>
          </w:p>
        </w:tc>
        <w:tc>
          <w:tcPr>
            <w:tcW w:w="1704"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0,026</w:t>
            </w:r>
          </w:p>
        </w:tc>
      </w:tr>
      <w:tr w:rsidR="00522A52" w:rsidRPr="00522A52" w:rsidTr="00522A52">
        <w:trPr>
          <w:trHeight w:val="354"/>
        </w:trPr>
        <w:tc>
          <w:tcPr>
            <w:tcW w:w="5670"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 местного</w:t>
            </w:r>
          </w:p>
        </w:tc>
        <w:tc>
          <w:tcPr>
            <w:tcW w:w="215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25,2</w:t>
            </w:r>
          </w:p>
        </w:tc>
        <w:tc>
          <w:tcPr>
            <w:tcW w:w="1704"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0,011</w:t>
            </w:r>
          </w:p>
        </w:tc>
      </w:tr>
      <w:tr w:rsidR="00522A52" w:rsidRPr="00522A52" w:rsidTr="00522A52">
        <w:trPr>
          <w:trHeight w:val="351"/>
        </w:trPr>
        <w:tc>
          <w:tcPr>
            <w:tcW w:w="9526" w:type="dxa"/>
            <w:gridSpan w:val="3"/>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По материалам покрытий проезжих частей:</w:t>
            </w:r>
          </w:p>
        </w:tc>
      </w:tr>
      <w:tr w:rsidR="00522A52" w:rsidRPr="00522A52" w:rsidTr="00522A52">
        <w:trPr>
          <w:trHeight w:val="331"/>
        </w:trPr>
        <w:tc>
          <w:tcPr>
            <w:tcW w:w="5670"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 xml:space="preserve">- усовершенствованными твердыми </w:t>
            </w:r>
          </w:p>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(асфальтобетон);</w:t>
            </w:r>
          </w:p>
        </w:tc>
        <w:tc>
          <w:tcPr>
            <w:tcW w:w="215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42,868</w:t>
            </w:r>
          </w:p>
        </w:tc>
        <w:tc>
          <w:tcPr>
            <w:tcW w:w="1704"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0,019</w:t>
            </w:r>
          </w:p>
        </w:tc>
      </w:tr>
      <w:tr w:rsidR="00522A52" w:rsidRPr="00522A52" w:rsidTr="00522A52">
        <w:trPr>
          <w:trHeight w:val="382"/>
        </w:trPr>
        <w:tc>
          <w:tcPr>
            <w:tcW w:w="5670"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 переходными (гравийными)</w:t>
            </w:r>
          </w:p>
        </w:tc>
        <w:tc>
          <w:tcPr>
            <w:tcW w:w="215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20,700</w:t>
            </w:r>
          </w:p>
        </w:tc>
        <w:tc>
          <w:tcPr>
            <w:tcW w:w="1704"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0,009</w:t>
            </w:r>
          </w:p>
        </w:tc>
      </w:tr>
      <w:tr w:rsidR="00522A52" w:rsidRPr="00522A52" w:rsidTr="00522A52">
        <w:trPr>
          <w:trHeight w:val="382"/>
        </w:trPr>
        <w:tc>
          <w:tcPr>
            <w:tcW w:w="5670"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 низшим (грунтовым)</w:t>
            </w:r>
          </w:p>
        </w:tc>
        <w:tc>
          <w:tcPr>
            <w:tcW w:w="215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19,500</w:t>
            </w:r>
          </w:p>
        </w:tc>
        <w:tc>
          <w:tcPr>
            <w:tcW w:w="1704"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0,008</w:t>
            </w:r>
          </w:p>
        </w:tc>
      </w:tr>
      <w:tr w:rsidR="00522A52" w:rsidRPr="00522A52" w:rsidTr="00522A52">
        <w:trPr>
          <w:trHeight w:val="567"/>
        </w:trPr>
        <w:tc>
          <w:tcPr>
            <w:tcW w:w="5670"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Всего</w:t>
            </w:r>
          </w:p>
        </w:tc>
        <w:tc>
          <w:tcPr>
            <w:tcW w:w="2152"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r w:rsidRPr="00522A52">
              <w:rPr>
                <w:rFonts w:ascii="Times New Roman" w:eastAsia="Times New Roman" w:hAnsi="Times New Roman" w:cs="Times New Roman"/>
                <w:bCs/>
                <w:iCs/>
                <w:sz w:val="24"/>
                <w:szCs w:val="28"/>
                <w:lang w:eastAsia="x-none"/>
              </w:rPr>
              <w:t>83,068</w:t>
            </w:r>
          </w:p>
        </w:tc>
        <w:tc>
          <w:tcPr>
            <w:tcW w:w="1704" w:type="dxa"/>
            <w:vAlign w:val="center"/>
          </w:tcPr>
          <w:p w:rsidR="00522A52" w:rsidRPr="00522A52" w:rsidRDefault="00522A52" w:rsidP="00560580">
            <w:pPr>
              <w:widowControl w:val="0"/>
              <w:spacing w:after="0" w:line="240" w:lineRule="auto"/>
              <w:ind w:right="-35"/>
              <w:rPr>
                <w:rFonts w:ascii="Times New Roman" w:eastAsia="Times New Roman" w:hAnsi="Times New Roman" w:cs="Times New Roman"/>
                <w:bCs/>
                <w:iCs/>
                <w:sz w:val="24"/>
                <w:szCs w:val="28"/>
                <w:lang w:eastAsia="x-none"/>
              </w:rPr>
            </w:pPr>
          </w:p>
        </w:tc>
      </w:tr>
    </w:tbl>
    <w:p w:rsidR="00522A52" w:rsidRPr="00522A52" w:rsidRDefault="00522A52" w:rsidP="00522A52">
      <w:pPr>
        <w:widowControl w:val="0"/>
        <w:spacing w:after="0" w:line="240" w:lineRule="auto"/>
        <w:jc w:val="both"/>
        <w:rPr>
          <w:rFonts w:ascii="Times New Roman" w:eastAsia="Times New Roman" w:hAnsi="Times New Roman" w:cs="Times New Roman"/>
          <w:sz w:val="24"/>
          <w:szCs w:val="24"/>
          <w:lang w:eastAsia="ru-RU"/>
        </w:rPr>
      </w:pP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iCs/>
          <w:sz w:val="28"/>
          <w:szCs w:val="28"/>
          <w:lang w:eastAsia="x-none"/>
        </w:rPr>
      </w:pPr>
      <w:r w:rsidRPr="00522A52">
        <w:rPr>
          <w:rFonts w:ascii="Times New Roman" w:eastAsia="Times New Roman" w:hAnsi="Times New Roman" w:cs="Times New Roman"/>
          <w:bCs/>
          <w:iCs/>
          <w:sz w:val="28"/>
          <w:szCs w:val="28"/>
          <w:lang w:val="x-none" w:eastAsia="x-none"/>
        </w:rPr>
        <w:t>Протяженность дорог с усовершенствованным асфальтобетонным</w:t>
      </w:r>
      <w:r w:rsidRPr="00522A52">
        <w:rPr>
          <w:rFonts w:ascii="Times New Roman" w:eastAsia="Times New Roman" w:hAnsi="Times New Roman" w:cs="Times New Roman"/>
          <w:bCs/>
          <w:iCs/>
          <w:sz w:val="28"/>
          <w:szCs w:val="28"/>
          <w:lang w:eastAsia="x-none"/>
        </w:rPr>
        <w:t xml:space="preserve">  типом</w:t>
      </w:r>
      <w:r w:rsidRPr="00522A52">
        <w:rPr>
          <w:rFonts w:ascii="Times New Roman" w:eastAsia="Times New Roman" w:hAnsi="Times New Roman" w:cs="Times New Roman"/>
          <w:bCs/>
          <w:iCs/>
          <w:sz w:val="28"/>
          <w:szCs w:val="28"/>
          <w:lang w:val="x-none" w:eastAsia="x-none"/>
        </w:rPr>
        <w:t xml:space="preserve"> </w:t>
      </w:r>
      <w:r w:rsidRPr="00522A52">
        <w:rPr>
          <w:rFonts w:ascii="Times New Roman" w:eastAsia="Times New Roman" w:hAnsi="Times New Roman" w:cs="Times New Roman"/>
          <w:bCs/>
          <w:iCs/>
          <w:sz w:val="28"/>
          <w:szCs w:val="28"/>
          <w:lang w:eastAsia="x-none"/>
        </w:rPr>
        <w:t xml:space="preserve">покрытия </w:t>
      </w:r>
      <w:r w:rsidRPr="00522A52">
        <w:rPr>
          <w:rFonts w:ascii="Times New Roman" w:eastAsia="Times New Roman" w:hAnsi="Times New Roman" w:cs="Times New Roman"/>
          <w:bCs/>
          <w:iCs/>
          <w:sz w:val="28"/>
          <w:szCs w:val="28"/>
          <w:lang w:val="x-none" w:eastAsia="x-none"/>
        </w:rPr>
        <w:t xml:space="preserve">на территории </w:t>
      </w:r>
      <w:r w:rsidRPr="00522A52">
        <w:rPr>
          <w:rFonts w:ascii="Times New Roman" w:eastAsia="Times New Roman" w:hAnsi="Times New Roman" w:cs="Times New Roman"/>
          <w:bCs/>
          <w:iCs/>
          <w:sz w:val="28"/>
          <w:szCs w:val="28"/>
          <w:lang w:eastAsia="x-none"/>
        </w:rPr>
        <w:t>муниципального образования</w:t>
      </w:r>
      <w:r w:rsidRPr="00522A52">
        <w:rPr>
          <w:rFonts w:ascii="Times New Roman" w:eastAsia="Times New Roman" w:hAnsi="Times New Roman" w:cs="Times New Roman"/>
          <w:bCs/>
          <w:iCs/>
          <w:sz w:val="28"/>
          <w:szCs w:val="28"/>
          <w:lang w:val="x-none" w:eastAsia="x-none"/>
        </w:rPr>
        <w:t xml:space="preserve"> </w:t>
      </w:r>
      <w:r w:rsidRPr="00522A52">
        <w:rPr>
          <w:rFonts w:ascii="Times New Roman" w:eastAsia="Times New Roman" w:hAnsi="Times New Roman" w:cs="Times New Roman"/>
          <w:bCs/>
          <w:iCs/>
          <w:sz w:val="28"/>
          <w:szCs w:val="28"/>
          <w:lang w:eastAsia="x-none"/>
        </w:rPr>
        <w:t>составляет</w:t>
      </w:r>
      <w:r w:rsidRPr="00522A52">
        <w:rPr>
          <w:rFonts w:ascii="Times New Roman" w:eastAsia="Times New Roman" w:hAnsi="Times New Roman" w:cs="Times New Roman"/>
          <w:bCs/>
          <w:iCs/>
          <w:sz w:val="28"/>
          <w:szCs w:val="28"/>
          <w:lang w:val="x-none" w:eastAsia="x-none"/>
        </w:rPr>
        <w:t xml:space="preserve"> </w:t>
      </w:r>
      <w:r w:rsidRPr="00522A52">
        <w:rPr>
          <w:rFonts w:ascii="Times New Roman" w:eastAsia="Times New Roman" w:hAnsi="Times New Roman" w:cs="Times New Roman"/>
          <w:bCs/>
          <w:iCs/>
          <w:sz w:val="28"/>
          <w:szCs w:val="28"/>
          <w:lang w:eastAsia="x-none"/>
        </w:rPr>
        <w:t>42,868</w:t>
      </w:r>
      <w:r w:rsidRPr="00522A52">
        <w:rPr>
          <w:rFonts w:ascii="Times New Roman" w:eastAsia="Times New Roman" w:hAnsi="Times New Roman" w:cs="Times New Roman"/>
          <w:bCs/>
          <w:iCs/>
          <w:sz w:val="28"/>
          <w:szCs w:val="28"/>
          <w:lang w:val="x-none" w:eastAsia="x-none"/>
        </w:rPr>
        <w:t xml:space="preserve"> км (</w:t>
      </w:r>
      <w:r w:rsidRPr="00522A52">
        <w:rPr>
          <w:rFonts w:ascii="Times New Roman" w:eastAsia="Times New Roman" w:hAnsi="Times New Roman" w:cs="Times New Roman"/>
          <w:bCs/>
          <w:iCs/>
          <w:sz w:val="28"/>
          <w:szCs w:val="28"/>
          <w:lang w:eastAsia="x-none"/>
        </w:rPr>
        <w:t>51,6</w:t>
      </w:r>
      <w:r w:rsidRPr="00522A52">
        <w:rPr>
          <w:rFonts w:ascii="Times New Roman" w:eastAsia="Times New Roman" w:hAnsi="Times New Roman" w:cs="Times New Roman"/>
          <w:bCs/>
          <w:iCs/>
          <w:sz w:val="28"/>
          <w:szCs w:val="28"/>
          <w:lang w:val="x-none" w:eastAsia="x-none"/>
        </w:rPr>
        <w:t xml:space="preserve">%), дорог с переходным </w:t>
      </w:r>
      <w:r w:rsidRPr="00522A52">
        <w:rPr>
          <w:rFonts w:ascii="Times New Roman" w:eastAsia="Times New Roman" w:hAnsi="Times New Roman" w:cs="Times New Roman"/>
          <w:bCs/>
          <w:iCs/>
          <w:sz w:val="28"/>
          <w:szCs w:val="28"/>
          <w:lang w:eastAsia="x-none"/>
        </w:rPr>
        <w:t xml:space="preserve">типом </w:t>
      </w:r>
      <w:r w:rsidRPr="00522A52">
        <w:rPr>
          <w:rFonts w:ascii="Times New Roman" w:eastAsia="Times New Roman" w:hAnsi="Times New Roman" w:cs="Times New Roman"/>
          <w:bCs/>
          <w:iCs/>
          <w:sz w:val="28"/>
          <w:szCs w:val="28"/>
          <w:lang w:val="x-none" w:eastAsia="x-none"/>
        </w:rPr>
        <w:t>покрыти</w:t>
      </w:r>
      <w:r w:rsidRPr="00522A52">
        <w:rPr>
          <w:rFonts w:ascii="Times New Roman" w:eastAsia="Times New Roman" w:hAnsi="Times New Roman" w:cs="Times New Roman"/>
          <w:bCs/>
          <w:iCs/>
          <w:sz w:val="28"/>
          <w:szCs w:val="28"/>
          <w:lang w:eastAsia="x-none"/>
        </w:rPr>
        <w:t>я</w:t>
      </w:r>
      <w:r w:rsidRPr="00522A52">
        <w:rPr>
          <w:rFonts w:ascii="Times New Roman" w:eastAsia="Times New Roman" w:hAnsi="Times New Roman" w:cs="Times New Roman"/>
          <w:bCs/>
          <w:iCs/>
          <w:sz w:val="28"/>
          <w:szCs w:val="28"/>
          <w:lang w:val="x-none" w:eastAsia="x-none"/>
        </w:rPr>
        <w:t xml:space="preserve"> (гравий) – </w:t>
      </w:r>
      <w:r w:rsidRPr="00522A52">
        <w:rPr>
          <w:rFonts w:ascii="Times New Roman" w:eastAsia="Times New Roman" w:hAnsi="Times New Roman" w:cs="Times New Roman"/>
          <w:bCs/>
          <w:iCs/>
          <w:sz w:val="28"/>
          <w:szCs w:val="28"/>
          <w:lang w:eastAsia="x-none"/>
        </w:rPr>
        <w:t>20,700</w:t>
      </w:r>
      <w:r w:rsidRPr="00522A52">
        <w:rPr>
          <w:rFonts w:ascii="Times New Roman" w:eastAsia="Times New Roman" w:hAnsi="Times New Roman" w:cs="Times New Roman"/>
          <w:bCs/>
          <w:iCs/>
          <w:sz w:val="28"/>
          <w:szCs w:val="28"/>
          <w:lang w:val="x-none" w:eastAsia="x-none"/>
        </w:rPr>
        <w:t xml:space="preserve"> км</w:t>
      </w:r>
      <w:r w:rsidRPr="00522A52">
        <w:rPr>
          <w:rFonts w:ascii="Times New Roman" w:eastAsia="Times New Roman" w:hAnsi="Times New Roman" w:cs="Times New Roman"/>
          <w:bCs/>
          <w:iCs/>
          <w:sz w:val="28"/>
          <w:szCs w:val="28"/>
          <w:lang w:eastAsia="x-none"/>
        </w:rPr>
        <w:t xml:space="preserve"> </w:t>
      </w:r>
      <w:r w:rsidRPr="00522A52">
        <w:rPr>
          <w:rFonts w:ascii="Times New Roman" w:eastAsia="Times New Roman" w:hAnsi="Times New Roman" w:cs="Times New Roman"/>
          <w:bCs/>
          <w:iCs/>
          <w:sz w:val="28"/>
          <w:szCs w:val="28"/>
          <w:lang w:val="x-none" w:eastAsia="x-none"/>
        </w:rPr>
        <w:t>(</w:t>
      </w:r>
      <w:r w:rsidRPr="00522A52">
        <w:rPr>
          <w:rFonts w:ascii="Times New Roman" w:eastAsia="Times New Roman" w:hAnsi="Times New Roman" w:cs="Times New Roman"/>
          <w:bCs/>
          <w:iCs/>
          <w:sz w:val="28"/>
          <w:szCs w:val="28"/>
          <w:lang w:eastAsia="x-none"/>
        </w:rPr>
        <w:t>24,9%</w:t>
      </w:r>
      <w:r w:rsidRPr="00522A52">
        <w:rPr>
          <w:rFonts w:ascii="Times New Roman" w:eastAsia="Times New Roman" w:hAnsi="Times New Roman" w:cs="Times New Roman"/>
          <w:bCs/>
          <w:iCs/>
          <w:sz w:val="28"/>
          <w:szCs w:val="28"/>
          <w:lang w:val="x-none" w:eastAsia="x-none"/>
        </w:rPr>
        <w:t>)</w:t>
      </w:r>
      <w:r w:rsidRPr="00522A52">
        <w:rPr>
          <w:rFonts w:ascii="Times New Roman" w:eastAsia="Times New Roman" w:hAnsi="Times New Roman" w:cs="Times New Roman"/>
          <w:bCs/>
          <w:iCs/>
          <w:sz w:val="28"/>
          <w:szCs w:val="28"/>
          <w:lang w:eastAsia="x-none"/>
        </w:rPr>
        <w:t>, дорог с низшим типом покрытия (грунт)-19,500 км (23,5%).</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sz w:val="28"/>
          <w:szCs w:val="28"/>
          <w:lang w:eastAsia="ru-RU"/>
        </w:rPr>
      </w:pPr>
      <w:r w:rsidRPr="00522A52">
        <w:rPr>
          <w:rFonts w:ascii="Times New Roman" w:eastAsia="Times New Roman" w:hAnsi="Times New Roman" w:cs="Times New Roman"/>
          <w:sz w:val="28"/>
          <w:szCs w:val="28"/>
          <w:lang w:eastAsia="ru-RU"/>
        </w:rPr>
        <w:t>Проблемой автомобильных дорог местного значения является отсутствие на них усовершенствованных тв</w:t>
      </w:r>
      <w:r w:rsidR="000B79FE">
        <w:rPr>
          <w:rFonts w:ascii="Times New Roman" w:eastAsia="Times New Roman" w:hAnsi="Times New Roman" w:cs="Times New Roman"/>
          <w:sz w:val="28"/>
          <w:szCs w:val="28"/>
          <w:lang w:eastAsia="ru-RU"/>
        </w:rPr>
        <w:t>е</w:t>
      </w:r>
      <w:r w:rsidRPr="00522A52">
        <w:rPr>
          <w:rFonts w:ascii="Times New Roman" w:eastAsia="Times New Roman" w:hAnsi="Times New Roman" w:cs="Times New Roman"/>
          <w:sz w:val="28"/>
          <w:szCs w:val="28"/>
          <w:lang w:eastAsia="ru-RU"/>
        </w:rPr>
        <w:t xml:space="preserve">рдых покрытий и устройств, </w:t>
      </w:r>
      <w:r w:rsidRPr="00522A52">
        <w:rPr>
          <w:rFonts w:ascii="Times New Roman" w:eastAsia="Times New Roman" w:hAnsi="Times New Roman" w:cs="Times New Roman"/>
          <w:bCs/>
          <w:iCs/>
          <w:sz w:val="28"/>
          <w:szCs w:val="28"/>
          <w:lang w:val="x-none" w:eastAsia="x-none"/>
        </w:rPr>
        <w:t>обеспечивающих</w:t>
      </w:r>
      <w:r w:rsidRPr="00522A52">
        <w:rPr>
          <w:rFonts w:ascii="Times New Roman" w:eastAsia="Times New Roman" w:hAnsi="Times New Roman" w:cs="Times New Roman"/>
          <w:sz w:val="28"/>
          <w:szCs w:val="28"/>
          <w:lang w:eastAsia="ru-RU"/>
        </w:rPr>
        <w:t xml:space="preserve"> водоотвод. Вследствие этого актуальной задачей является развитие благоустроенной сети местных дорог. </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sz w:val="28"/>
          <w:szCs w:val="28"/>
          <w:lang w:eastAsia="ru-RU"/>
        </w:rPr>
      </w:pPr>
      <w:r w:rsidRPr="00522A52">
        <w:rPr>
          <w:rFonts w:ascii="Times New Roman" w:eastAsia="Times New Roman" w:hAnsi="Times New Roman" w:cs="Times New Roman"/>
          <w:sz w:val="28"/>
          <w:szCs w:val="28"/>
          <w:lang w:eastAsia="ru-RU"/>
        </w:rPr>
        <w:t>Необходимо предусмотреть комплекс работ по восстановлению транспортно-эксплуатационных характеристик автомобильной дороги:</w:t>
      </w:r>
    </w:p>
    <w:p w:rsidR="00522A52" w:rsidRPr="00560580" w:rsidRDefault="00522A52" w:rsidP="00560580">
      <w:pPr>
        <w:pStyle w:val="ac"/>
        <w:widowControl w:val="0"/>
        <w:numPr>
          <w:ilvl w:val="0"/>
          <w:numId w:val="46"/>
        </w:numPr>
        <w:spacing w:after="0" w:line="360" w:lineRule="auto"/>
        <w:ind w:left="0" w:firstLine="426"/>
        <w:jc w:val="both"/>
        <w:rPr>
          <w:rFonts w:ascii="Times New Roman" w:eastAsia="Times New Roman" w:hAnsi="Times New Roman" w:cs="Times New Roman"/>
          <w:bCs/>
          <w:sz w:val="28"/>
          <w:szCs w:val="28"/>
          <w:lang w:val="x-none" w:eastAsia="x-none"/>
        </w:rPr>
      </w:pPr>
      <w:r w:rsidRPr="00560580">
        <w:rPr>
          <w:rFonts w:ascii="Times New Roman" w:eastAsia="Times New Roman" w:hAnsi="Times New Roman" w:cs="Times New Roman"/>
          <w:bCs/>
          <w:sz w:val="28"/>
          <w:szCs w:val="28"/>
          <w:lang w:val="x-none" w:eastAsia="x-none"/>
        </w:rPr>
        <w:t xml:space="preserve">устранение деформаций и повреждений (заделка выбоин, просадок, шелушения, выкрашивания и других дефектов) покрытий, </w:t>
      </w:r>
    </w:p>
    <w:p w:rsidR="00522A52" w:rsidRPr="00560580" w:rsidRDefault="00522A52" w:rsidP="00560580">
      <w:pPr>
        <w:pStyle w:val="ac"/>
        <w:widowControl w:val="0"/>
        <w:numPr>
          <w:ilvl w:val="0"/>
          <w:numId w:val="46"/>
        </w:numPr>
        <w:spacing w:after="0" w:line="360" w:lineRule="auto"/>
        <w:ind w:left="0" w:firstLine="426"/>
        <w:jc w:val="both"/>
        <w:rPr>
          <w:rFonts w:ascii="Times New Roman" w:eastAsia="Times New Roman" w:hAnsi="Times New Roman" w:cs="Times New Roman"/>
          <w:bCs/>
          <w:sz w:val="28"/>
          <w:szCs w:val="28"/>
          <w:lang w:val="x-none" w:eastAsia="x-none"/>
        </w:rPr>
      </w:pPr>
      <w:r w:rsidRPr="00560580">
        <w:rPr>
          <w:rFonts w:ascii="Times New Roman" w:eastAsia="Times New Roman" w:hAnsi="Times New Roman" w:cs="Times New Roman"/>
          <w:bCs/>
          <w:sz w:val="28"/>
          <w:szCs w:val="28"/>
          <w:lang w:val="x-none" w:eastAsia="x-none"/>
        </w:rPr>
        <w:lastRenderedPageBreak/>
        <w:t xml:space="preserve">восстановление поперечного профиля и ровности проезжей части автомобильных дорог с щебеночным, гравийным или грунтовым покрытием; профилировка грунтовых дорог; </w:t>
      </w:r>
    </w:p>
    <w:p w:rsidR="00522A52" w:rsidRPr="00560580" w:rsidRDefault="00522A52" w:rsidP="00560580">
      <w:pPr>
        <w:pStyle w:val="ac"/>
        <w:widowControl w:val="0"/>
        <w:numPr>
          <w:ilvl w:val="0"/>
          <w:numId w:val="46"/>
        </w:numPr>
        <w:spacing w:after="0" w:line="360" w:lineRule="auto"/>
        <w:ind w:left="0" w:firstLine="426"/>
        <w:jc w:val="both"/>
        <w:rPr>
          <w:rFonts w:ascii="Times New Roman" w:eastAsia="Times New Roman" w:hAnsi="Times New Roman" w:cs="Times New Roman"/>
          <w:bCs/>
          <w:sz w:val="28"/>
          <w:szCs w:val="28"/>
          <w:lang w:val="x-none" w:eastAsia="x-none"/>
        </w:rPr>
      </w:pPr>
      <w:r w:rsidRPr="00560580">
        <w:rPr>
          <w:rFonts w:ascii="Times New Roman" w:eastAsia="Times New Roman" w:hAnsi="Times New Roman" w:cs="Times New Roman"/>
          <w:bCs/>
          <w:sz w:val="28"/>
          <w:szCs w:val="28"/>
          <w:lang w:val="x-none" w:eastAsia="x-none"/>
        </w:rPr>
        <w:t>подсыпка, срезка, планирование и уплотнение неукрепленных обочин;</w:t>
      </w:r>
    </w:p>
    <w:p w:rsidR="00522A52" w:rsidRPr="00560580" w:rsidRDefault="00522A52" w:rsidP="00560580">
      <w:pPr>
        <w:pStyle w:val="ac"/>
        <w:widowControl w:val="0"/>
        <w:numPr>
          <w:ilvl w:val="0"/>
          <w:numId w:val="46"/>
        </w:numPr>
        <w:spacing w:after="0" w:line="360" w:lineRule="auto"/>
        <w:ind w:left="0" w:firstLine="426"/>
        <w:jc w:val="both"/>
        <w:rPr>
          <w:rFonts w:ascii="Times New Roman" w:eastAsia="Times New Roman" w:hAnsi="Times New Roman" w:cs="Times New Roman"/>
          <w:bCs/>
          <w:sz w:val="28"/>
          <w:szCs w:val="28"/>
          <w:lang w:val="x-none" w:eastAsia="x-none"/>
        </w:rPr>
      </w:pPr>
      <w:r w:rsidRPr="00560580">
        <w:rPr>
          <w:rFonts w:ascii="Times New Roman" w:eastAsia="Times New Roman" w:hAnsi="Times New Roman" w:cs="Times New Roman"/>
          <w:bCs/>
          <w:sz w:val="28"/>
          <w:szCs w:val="28"/>
          <w:lang w:val="x-none" w:eastAsia="x-none"/>
        </w:rPr>
        <w:t>ликвидация съездов и въездов в неустановленных местах, устройство и профилирование летних тракторных путей;</w:t>
      </w:r>
    </w:p>
    <w:p w:rsidR="00522A52" w:rsidRPr="00560580" w:rsidRDefault="00522A52" w:rsidP="00560580">
      <w:pPr>
        <w:pStyle w:val="ac"/>
        <w:widowControl w:val="0"/>
        <w:numPr>
          <w:ilvl w:val="0"/>
          <w:numId w:val="46"/>
        </w:numPr>
        <w:spacing w:after="0" w:line="360" w:lineRule="auto"/>
        <w:ind w:left="0" w:firstLine="426"/>
        <w:jc w:val="both"/>
        <w:rPr>
          <w:rFonts w:ascii="Times New Roman" w:eastAsia="Times New Roman" w:hAnsi="Times New Roman" w:cs="Times New Roman"/>
          <w:bCs/>
          <w:sz w:val="28"/>
          <w:szCs w:val="28"/>
          <w:lang w:val="x-none" w:eastAsia="x-none"/>
        </w:rPr>
      </w:pPr>
      <w:r w:rsidRPr="00560580">
        <w:rPr>
          <w:rFonts w:ascii="Times New Roman" w:eastAsia="Times New Roman" w:hAnsi="Times New Roman" w:cs="Times New Roman"/>
          <w:bCs/>
          <w:sz w:val="28"/>
          <w:szCs w:val="28"/>
          <w:lang w:val="x-none" w:eastAsia="x-none"/>
        </w:rPr>
        <w:t>прочистка и профилирование кюветов и водоотводных канав, устранение дефектов их укреплений.</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eastAsia="x-none"/>
        </w:rPr>
      </w:pPr>
      <w:r w:rsidRPr="00522A52">
        <w:rPr>
          <w:rFonts w:ascii="Times New Roman" w:eastAsia="Times New Roman" w:hAnsi="Times New Roman" w:cs="Times New Roman"/>
          <w:bCs/>
          <w:sz w:val="28"/>
          <w:szCs w:val="28"/>
          <w:lang w:eastAsia="x-none"/>
        </w:rPr>
        <w:t>Такие работы необходимо проводить на всех автомобильных дорогах поселения с низшим и переходным типом покрытия.</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sz w:val="24"/>
          <w:szCs w:val="24"/>
          <w:lang w:eastAsia="ru-RU"/>
        </w:rPr>
      </w:pPr>
      <w:r w:rsidRPr="00522A52">
        <w:rPr>
          <w:rFonts w:ascii="Times New Roman" w:eastAsia="Times New Roman" w:hAnsi="Times New Roman" w:cs="Times New Roman"/>
          <w:bCs/>
          <w:sz w:val="28"/>
          <w:szCs w:val="28"/>
          <w:lang w:eastAsia="x-none"/>
        </w:rPr>
        <w:t>Генеральным планом</w:t>
      </w:r>
      <w:r w:rsidRPr="00522A52">
        <w:rPr>
          <w:rFonts w:ascii="Times New Roman" w:eastAsia="Times New Roman" w:hAnsi="Times New Roman" w:cs="Times New Roman"/>
          <w:sz w:val="28"/>
          <w:szCs w:val="28"/>
          <w:lang w:eastAsia="ru-RU"/>
        </w:rPr>
        <w:t xml:space="preserve"> муниципального образования Никольское предусматриваются, работы по усовершенствованию транспортной автодорожной сети, которые должны быть направлены на:</w:t>
      </w:r>
    </w:p>
    <w:p w:rsidR="00522A52" w:rsidRPr="00560580" w:rsidRDefault="00522A52" w:rsidP="00560580">
      <w:pPr>
        <w:pStyle w:val="ac"/>
        <w:widowControl w:val="0"/>
        <w:numPr>
          <w:ilvl w:val="0"/>
          <w:numId w:val="46"/>
        </w:numPr>
        <w:spacing w:after="0" w:line="360" w:lineRule="auto"/>
        <w:ind w:left="0" w:firstLine="426"/>
        <w:jc w:val="both"/>
        <w:rPr>
          <w:rFonts w:ascii="Times New Roman" w:eastAsia="Times New Roman" w:hAnsi="Times New Roman" w:cs="Times New Roman"/>
          <w:bCs/>
          <w:sz w:val="28"/>
          <w:szCs w:val="28"/>
          <w:lang w:val="x-none" w:eastAsia="x-none"/>
        </w:rPr>
      </w:pPr>
      <w:r w:rsidRPr="00560580">
        <w:rPr>
          <w:rFonts w:ascii="Times New Roman" w:eastAsia="Times New Roman" w:hAnsi="Times New Roman" w:cs="Times New Roman"/>
          <w:bCs/>
          <w:sz w:val="28"/>
          <w:szCs w:val="28"/>
          <w:lang w:val="x-none" w:eastAsia="x-none"/>
        </w:rPr>
        <w:t>поддержание существующей сети автомобильных дорог в удовлетворительном состоянии;</w:t>
      </w:r>
    </w:p>
    <w:p w:rsidR="00522A52" w:rsidRPr="00560580" w:rsidRDefault="00522A52" w:rsidP="00560580">
      <w:pPr>
        <w:pStyle w:val="ac"/>
        <w:widowControl w:val="0"/>
        <w:numPr>
          <w:ilvl w:val="0"/>
          <w:numId w:val="46"/>
        </w:numPr>
        <w:spacing w:after="0" w:line="360" w:lineRule="auto"/>
        <w:ind w:left="0" w:firstLine="426"/>
        <w:jc w:val="both"/>
        <w:rPr>
          <w:rFonts w:ascii="Times New Roman" w:eastAsia="Times New Roman" w:hAnsi="Times New Roman" w:cs="Times New Roman"/>
          <w:bCs/>
          <w:sz w:val="28"/>
          <w:szCs w:val="28"/>
          <w:lang w:val="x-none" w:eastAsia="x-none"/>
        </w:rPr>
      </w:pPr>
      <w:r w:rsidRPr="00560580">
        <w:rPr>
          <w:rFonts w:ascii="Times New Roman" w:eastAsia="Times New Roman" w:hAnsi="Times New Roman" w:cs="Times New Roman"/>
          <w:bCs/>
          <w:sz w:val="28"/>
          <w:szCs w:val="28"/>
          <w:lang w:val="x-none" w:eastAsia="x-none"/>
        </w:rPr>
        <w:t>выполнение межевания и технической классификации дорог местного значения, обеспечение поверхностного водоотвода на отдельных участках дорог;</w:t>
      </w:r>
    </w:p>
    <w:p w:rsidR="00522A52" w:rsidRPr="00560580" w:rsidRDefault="00522A52" w:rsidP="00560580">
      <w:pPr>
        <w:pStyle w:val="ac"/>
        <w:widowControl w:val="0"/>
        <w:numPr>
          <w:ilvl w:val="0"/>
          <w:numId w:val="46"/>
        </w:numPr>
        <w:spacing w:after="0" w:line="360" w:lineRule="auto"/>
        <w:ind w:left="0" w:firstLine="426"/>
        <w:jc w:val="both"/>
        <w:rPr>
          <w:rFonts w:ascii="Times New Roman" w:eastAsia="Times New Roman" w:hAnsi="Times New Roman" w:cs="Times New Roman"/>
          <w:bCs/>
          <w:sz w:val="28"/>
          <w:szCs w:val="28"/>
          <w:lang w:val="x-none" w:eastAsia="x-none"/>
        </w:rPr>
      </w:pPr>
      <w:r w:rsidRPr="00560580">
        <w:rPr>
          <w:rFonts w:ascii="Times New Roman" w:eastAsia="Times New Roman" w:hAnsi="Times New Roman" w:cs="Times New Roman"/>
          <w:bCs/>
          <w:sz w:val="28"/>
          <w:szCs w:val="28"/>
          <w:lang w:val="x-none" w:eastAsia="x-none"/>
        </w:rPr>
        <w:t xml:space="preserve">капитальный ремонт дорог с переходными и низшими покрытиями, с устройством на них усовершенствованных (асфальтобетонных) покрытий, с учетом стадийности работ в первую очередь произвести реконструкцию дорог с грунтовыми покрытиями, во вторую – с гравийными. </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shd w:val="clear" w:color="auto" w:fill="FFFFFF"/>
          <w:lang w:eastAsia="x-none"/>
        </w:rPr>
      </w:pPr>
      <w:r w:rsidRPr="00522A52">
        <w:rPr>
          <w:rFonts w:ascii="Times New Roman" w:eastAsia="Times New Roman" w:hAnsi="Times New Roman" w:cs="Times New Roman"/>
          <w:bCs/>
          <w:sz w:val="28"/>
          <w:szCs w:val="28"/>
          <w:shd w:val="clear" w:color="auto" w:fill="FFFFFF"/>
          <w:lang w:eastAsia="x-none"/>
        </w:rPr>
        <w:t>Капитальный ремонт предусмотрен на автомобильной дороге местного значения Емельяниха-Костьяново и автомобильной дороге регионального или межмуниципального значения Никола-Сычево.</w:t>
      </w:r>
    </w:p>
    <w:p w:rsidR="00522A52" w:rsidRPr="00087841" w:rsidRDefault="00522A52" w:rsidP="00522A52">
      <w:pPr>
        <w:keepNext/>
        <w:widowControl w:val="0"/>
        <w:spacing w:after="0" w:line="360" w:lineRule="auto"/>
        <w:ind w:firstLine="709"/>
        <w:jc w:val="center"/>
        <w:outlineLvl w:val="2"/>
        <w:rPr>
          <w:rFonts w:ascii="Times New Roman" w:eastAsia="Times New Roman" w:hAnsi="Times New Roman" w:cs="Times New Roman"/>
          <w:iCs/>
          <w:sz w:val="28"/>
          <w:szCs w:val="24"/>
          <w:lang w:eastAsia="ru-RU"/>
        </w:rPr>
      </w:pPr>
      <w:bookmarkStart w:id="78" w:name="_Toc34807446"/>
      <w:bookmarkStart w:id="79" w:name="_Toc51926256"/>
      <w:r w:rsidRPr="00087841">
        <w:rPr>
          <w:rFonts w:ascii="Times New Roman" w:eastAsia="Times New Roman" w:hAnsi="Times New Roman" w:cs="Times New Roman"/>
          <w:iCs/>
          <w:sz w:val="28"/>
          <w:szCs w:val="24"/>
          <w:lang w:eastAsia="ru-RU"/>
        </w:rPr>
        <w:t>3.2.5 Улично-дорожная сеть</w:t>
      </w:r>
      <w:bookmarkEnd w:id="78"/>
      <w:bookmarkEnd w:id="79"/>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val="x-none" w:eastAsia="x-none"/>
        </w:rPr>
      </w:pPr>
      <w:r w:rsidRPr="00522A52">
        <w:rPr>
          <w:rFonts w:ascii="Times New Roman" w:eastAsia="Times New Roman" w:hAnsi="Times New Roman" w:cs="Times New Roman"/>
          <w:bCs/>
          <w:sz w:val="28"/>
          <w:szCs w:val="28"/>
          <w:lang w:eastAsia="x-none"/>
        </w:rPr>
        <w:t>Улично</w:t>
      </w:r>
      <w:r w:rsidR="00D6305D">
        <w:rPr>
          <w:rFonts w:ascii="Times New Roman" w:eastAsia="Times New Roman" w:hAnsi="Times New Roman" w:cs="Times New Roman"/>
          <w:bCs/>
          <w:sz w:val="28"/>
          <w:szCs w:val="28"/>
          <w:lang w:eastAsia="x-none"/>
        </w:rPr>
        <w:t xml:space="preserve"> </w:t>
      </w:r>
      <w:r w:rsidRPr="00522A52">
        <w:rPr>
          <w:rFonts w:ascii="Times New Roman" w:eastAsia="Times New Roman" w:hAnsi="Times New Roman" w:cs="Times New Roman"/>
          <w:bCs/>
          <w:sz w:val="28"/>
          <w:szCs w:val="28"/>
          <w:lang w:eastAsia="x-none"/>
        </w:rPr>
        <w:t>-</w:t>
      </w:r>
      <w:r w:rsidR="00D6305D">
        <w:rPr>
          <w:rFonts w:ascii="Times New Roman" w:eastAsia="Times New Roman" w:hAnsi="Times New Roman" w:cs="Times New Roman"/>
          <w:bCs/>
          <w:sz w:val="28"/>
          <w:szCs w:val="28"/>
          <w:lang w:eastAsia="x-none"/>
        </w:rPr>
        <w:t xml:space="preserve"> </w:t>
      </w:r>
      <w:r w:rsidRPr="00522A52">
        <w:rPr>
          <w:rFonts w:ascii="Times New Roman" w:eastAsia="Times New Roman" w:hAnsi="Times New Roman" w:cs="Times New Roman"/>
          <w:bCs/>
          <w:sz w:val="28"/>
          <w:szCs w:val="28"/>
          <w:lang w:eastAsia="x-none"/>
        </w:rPr>
        <w:t>д</w:t>
      </w:r>
      <w:r w:rsidRPr="00522A52">
        <w:rPr>
          <w:rFonts w:ascii="Times New Roman" w:eastAsia="Times New Roman" w:hAnsi="Times New Roman" w:cs="Times New Roman"/>
          <w:bCs/>
          <w:sz w:val="28"/>
          <w:szCs w:val="28"/>
          <w:lang w:val="x-none" w:eastAsia="x-none"/>
        </w:rPr>
        <w:t xml:space="preserve">орожная сеть некоторых населенных пунктов </w:t>
      </w:r>
      <w:r w:rsidRPr="00522A52">
        <w:rPr>
          <w:rFonts w:ascii="Times New Roman" w:eastAsia="Times New Roman" w:hAnsi="Times New Roman" w:cs="Times New Roman"/>
          <w:bCs/>
          <w:sz w:val="28"/>
          <w:szCs w:val="28"/>
          <w:lang w:eastAsia="x-none"/>
        </w:rPr>
        <w:t>муниципального образования</w:t>
      </w:r>
      <w:r w:rsidRPr="00522A52">
        <w:rPr>
          <w:rFonts w:ascii="Times New Roman" w:eastAsia="Times New Roman" w:hAnsi="Times New Roman" w:cs="Times New Roman"/>
          <w:bCs/>
          <w:sz w:val="28"/>
          <w:szCs w:val="28"/>
          <w:lang w:val="x-none" w:eastAsia="x-none"/>
        </w:rPr>
        <w:t xml:space="preserve"> частично сформирована </w:t>
      </w:r>
      <w:r w:rsidRPr="00522A52">
        <w:rPr>
          <w:rFonts w:ascii="Times New Roman" w:eastAsia="Times New Roman" w:hAnsi="Times New Roman" w:cs="Times New Roman"/>
          <w:bCs/>
          <w:sz w:val="28"/>
          <w:szCs w:val="28"/>
          <w:lang w:eastAsia="x-none"/>
        </w:rPr>
        <w:t xml:space="preserve">автомобильными </w:t>
      </w:r>
      <w:r w:rsidRPr="00522A52">
        <w:rPr>
          <w:rFonts w:ascii="Times New Roman" w:eastAsia="Times New Roman" w:hAnsi="Times New Roman" w:cs="Times New Roman"/>
          <w:bCs/>
          <w:sz w:val="28"/>
          <w:szCs w:val="28"/>
          <w:lang w:val="x-none" w:eastAsia="x-none"/>
        </w:rPr>
        <w:t>дорогами регионального или межмуниципального и местного значений. Участки таких дорог расположены в населенных пунктах</w:t>
      </w:r>
      <w:r w:rsidR="00D6305D">
        <w:rPr>
          <w:rFonts w:ascii="Times New Roman" w:eastAsia="Times New Roman" w:hAnsi="Times New Roman" w:cs="Times New Roman"/>
          <w:bCs/>
          <w:sz w:val="28"/>
          <w:szCs w:val="28"/>
          <w:lang w:eastAsia="x-none"/>
        </w:rPr>
        <w:t>:</w:t>
      </w:r>
      <w:r w:rsidRPr="00522A52">
        <w:rPr>
          <w:rFonts w:ascii="Times New Roman" w:eastAsia="Times New Roman" w:hAnsi="Times New Roman" w:cs="Times New Roman"/>
          <w:bCs/>
          <w:sz w:val="28"/>
          <w:szCs w:val="28"/>
          <w:lang w:val="x-none" w:eastAsia="x-none"/>
        </w:rPr>
        <w:t xml:space="preserve"> Круглыши, Богуславль, Никола</w:t>
      </w:r>
      <w:r w:rsidRPr="00522A52">
        <w:rPr>
          <w:rFonts w:ascii="Times New Roman" w:eastAsia="Times New Roman" w:hAnsi="Times New Roman" w:cs="Times New Roman"/>
          <w:bCs/>
          <w:sz w:val="28"/>
          <w:szCs w:val="28"/>
          <w:lang w:eastAsia="x-none"/>
        </w:rPr>
        <w:t xml:space="preserve">, </w:t>
      </w:r>
      <w:r w:rsidRPr="00522A52">
        <w:rPr>
          <w:rFonts w:ascii="Times New Roman" w:eastAsia="Times New Roman" w:hAnsi="Times New Roman" w:cs="Times New Roman"/>
          <w:bCs/>
          <w:sz w:val="28"/>
          <w:szCs w:val="28"/>
          <w:lang w:val="x-none" w:eastAsia="x-none"/>
        </w:rPr>
        <w:t>Бронино, Анашкино</w:t>
      </w:r>
      <w:r w:rsidRPr="00522A52">
        <w:rPr>
          <w:rFonts w:ascii="Times New Roman" w:eastAsia="Times New Roman" w:hAnsi="Times New Roman" w:cs="Times New Roman"/>
          <w:bCs/>
          <w:sz w:val="28"/>
          <w:szCs w:val="28"/>
          <w:lang w:eastAsia="x-none"/>
        </w:rPr>
        <w:t xml:space="preserve">, </w:t>
      </w:r>
      <w:r w:rsidRPr="00522A52">
        <w:rPr>
          <w:rFonts w:ascii="Times New Roman" w:eastAsia="Times New Roman" w:hAnsi="Times New Roman" w:cs="Times New Roman"/>
          <w:bCs/>
          <w:sz w:val="28"/>
          <w:szCs w:val="28"/>
          <w:lang w:val="x-none" w:eastAsia="x-none"/>
        </w:rPr>
        <w:t>Дуброва</w:t>
      </w:r>
      <w:r w:rsidRPr="00522A52">
        <w:rPr>
          <w:rFonts w:ascii="Times New Roman" w:eastAsia="Times New Roman" w:hAnsi="Times New Roman" w:cs="Times New Roman"/>
          <w:bCs/>
          <w:sz w:val="28"/>
          <w:szCs w:val="28"/>
          <w:lang w:eastAsia="x-none"/>
        </w:rPr>
        <w:t xml:space="preserve">, </w:t>
      </w:r>
      <w:r w:rsidRPr="00522A52">
        <w:rPr>
          <w:rFonts w:ascii="Times New Roman" w:eastAsia="Times New Roman" w:hAnsi="Times New Roman" w:cs="Times New Roman"/>
          <w:bCs/>
          <w:sz w:val="28"/>
          <w:szCs w:val="28"/>
          <w:lang w:val="x-none" w:eastAsia="x-none"/>
        </w:rPr>
        <w:t xml:space="preserve">Алексино, Цампелово, </w:t>
      </w:r>
      <w:r w:rsidRPr="00522A52">
        <w:rPr>
          <w:rFonts w:ascii="Times New Roman" w:eastAsia="Times New Roman" w:hAnsi="Times New Roman" w:cs="Times New Roman"/>
          <w:bCs/>
          <w:sz w:val="28"/>
          <w:szCs w:val="28"/>
          <w:lang w:val="x-none" w:eastAsia="x-none"/>
        </w:rPr>
        <w:lastRenderedPageBreak/>
        <w:t>Воронцы</w:t>
      </w:r>
      <w:r w:rsidRPr="00522A52">
        <w:rPr>
          <w:rFonts w:ascii="Times New Roman" w:eastAsia="Times New Roman" w:hAnsi="Times New Roman" w:cs="Times New Roman"/>
          <w:bCs/>
          <w:sz w:val="28"/>
          <w:szCs w:val="28"/>
          <w:lang w:eastAsia="x-none"/>
        </w:rPr>
        <w:t xml:space="preserve">, </w:t>
      </w:r>
      <w:r w:rsidRPr="00522A52">
        <w:rPr>
          <w:rFonts w:ascii="Times New Roman" w:eastAsia="Times New Roman" w:hAnsi="Times New Roman" w:cs="Times New Roman"/>
          <w:bCs/>
          <w:sz w:val="28"/>
          <w:szCs w:val="28"/>
          <w:lang w:val="x-none" w:eastAsia="x-none"/>
        </w:rPr>
        <w:t>Погорелка, Гора, Расторопово, Дуброва</w:t>
      </w:r>
      <w:r w:rsidRPr="00522A52">
        <w:rPr>
          <w:rFonts w:ascii="Times New Roman" w:eastAsia="Times New Roman" w:hAnsi="Times New Roman" w:cs="Times New Roman"/>
          <w:bCs/>
          <w:sz w:val="28"/>
          <w:szCs w:val="28"/>
          <w:lang w:eastAsia="x-none"/>
        </w:rPr>
        <w:t xml:space="preserve">, </w:t>
      </w:r>
      <w:r w:rsidRPr="00522A52">
        <w:rPr>
          <w:rFonts w:ascii="Times New Roman" w:eastAsia="Times New Roman" w:hAnsi="Times New Roman" w:cs="Times New Roman"/>
          <w:bCs/>
          <w:sz w:val="28"/>
          <w:szCs w:val="28"/>
          <w:lang w:val="x-none" w:eastAsia="x-none"/>
        </w:rPr>
        <w:t>Излядеево, Павловское.</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color w:val="FF0000"/>
          <w:sz w:val="28"/>
          <w:szCs w:val="28"/>
          <w:lang w:val="x-none" w:eastAsia="x-none"/>
        </w:rPr>
      </w:pPr>
      <w:r w:rsidRPr="00522A52">
        <w:rPr>
          <w:rFonts w:ascii="Times New Roman" w:eastAsia="Times New Roman" w:hAnsi="Times New Roman" w:cs="Times New Roman"/>
          <w:bCs/>
          <w:sz w:val="28"/>
          <w:szCs w:val="28"/>
          <w:lang w:val="x-none" w:eastAsia="x-none"/>
        </w:rPr>
        <w:t xml:space="preserve">Таким образом, в </w:t>
      </w:r>
      <w:r w:rsidRPr="00522A52">
        <w:rPr>
          <w:rFonts w:ascii="Times New Roman" w:eastAsia="Times New Roman" w:hAnsi="Times New Roman" w:cs="Times New Roman"/>
          <w:bCs/>
          <w:sz w:val="28"/>
          <w:szCs w:val="28"/>
          <w:lang w:eastAsia="x-none"/>
        </w:rPr>
        <w:t>муниципальном образовании Никольское</w:t>
      </w:r>
      <w:r w:rsidRPr="00522A52">
        <w:rPr>
          <w:rFonts w:ascii="Times New Roman" w:eastAsia="Times New Roman" w:hAnsi="Times New Roman" w:cs="Times New Roman"/>
          <w:bCs/>
          <w:sz w:val="28"/>
          <w:szCs w:val="28"/>
          <w:lang w:val="x-none" w:eastAsia="x-none"/>
        </w:rPr>
        <w:t xml:space="preserve"> не выделена структура улично-дорожных сетей населенных пунктов. Частично автомобильные дороги регионального или межмуниципального и местного значений включены в улично-дорожную сеть населенных пунктов </w:t>
      </w:r>
      <w:r w:rsidR="00D6305D">
        <w:rPr>
          <w:rFonts w:ascii="Times New Roman" w:eastAsia="Times New Roman" w:hAnsi="Times New Roman" w:cs="Times New Roman"/>
          <w:bCs/>
          <w:sz w:val="28"/>
          <w:szCs w:val="28"/>
          <w:lang w:eastAsia="x-none"/>
        </w:rPr>
        <w:t>муниципального образования</w:t>
      </w:r>
      <w:r w:rsidRPr="00522A52">
        <w:rPr>
          <w:rFonts w:ascii="Times New Roman" w:eastAsia="Times New Roman" w:hAnsi="Times New Roman" w:cs="Times New Roman"/>
          <w:bCs/>
          <w:sz w:val="28"/>
          <w:szCs w:val="28"/>
          <w:lang w:val="x-none" w:eastAsia="x-none"/>
        </w:rPr>
        <w:t>. В некоторых населенных пунктах они, возможно, формируют главные улицы.</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color w:val="FF0000"/>
          <w:sz w:val="28"/>
          <w:szCs w:val="28"/>
          <w:lang w:val="x-none" w:eastAsia="x-none"/>
        </w:rPr>
      </w:pPr>
      <w:r w:rsidRPr="00522A52">
        <w:rPr>
          <w:rFonts w:ascii="Times New Roman" w:eastAsia="Times New Roman" w:hAnsi="Times New Roman" w:cs="Times New Roman"/>
          <w:bCs/>
          <w:sz w:val="28"/>
          <w:szCs w:val="28"/>
          <w:lang w:eastAsia="x-none"/>
        </w:rPr>
        <w:t>Улично-д</w:t>
      </w:r>
      <w:r w:rsidRPr="00522A52">
        <w:rPr>
          <w:rFonts w:ascii="Times New Roman" w:eastAsia="Times New Roman" w:hAnsi="Times New Roman" w:cs="Times New Roman"/>
          <w:bCs/>
          <w:sz w:val="28"/>
          <w:szCs w:val="28"/>
          <w:lang w:val="x-none" w:eastAsia="x-none"/>
        </w:rPr>
        <w:t xml:space="preserve">орожная сеть населенных пунктов </w:t>
      </w:r>
      <w:r w:rsidRPr="00522A52">
        <w:rPr>
          <w:rFonts w:ascii="Times New Roman" w:eastAsia="Times New Roman" w:hAnsi="Times New Roman" w:cs="Times New Roman"/>
          <w:bCs/>
          <w:sz w:val="28"/>
          <w:szCs w:val="28"/>
          <w:lang w:eastAsia="x-none"/>
        </w:rPr>
        <w:t xml:space="preserve">муниципального образования </w:t>
      </w:r>
      <w:r w:rsidRPr="00522A52">
        <w:rPr>
          <w:rFonts w:ascii="Times New Roman" w:eastAsia="Times New Roman" w:hAnsi="Times New Roman" w:cs="Times New Roman"/>
          <w:bCs/>
          <w:sz w:val="28"/>
          <w:szCs w:val="28"/>
          <w:lang w:val="x-none" w:eastAsia="x-none"/>
        </w:rPr>
        <w:t>находится в удовлетворительном состоянии.</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val="x-none" w:eastAsia="x-none"/>
        </w:rPr>
      </w:pPr>
      <w:r w:rsidRPr="00522A52">
        <w:rPr>
          <w:rFonts w:ascii="Times New Roman" w:eastAsia="Times New Roman" w:hAnsi="Times New Roman" w:cs="Times New Roman"/>
          <w:bCs/>
          <w:sz w:val="28"/>
          <w:szCs w:val="28"/>
          <w:lang w:val="x-none" w:eastAsia="x-none"/>
        </w:rPr>
        <w:t xml:space="preserve">Работы по усовершенствованию улично-дорожной сети населенных пунктов </w:t>
      </w:r>
      <w:r w:rsidR="00D6305D">
        <w:rPr>
          <w:rFonts w:ascii="Times New Roman" w:eastAsia="Times New Roman" w:hAnsi="Times New Roman" w:cs="Times New Roman"/>
          <w:bCs/>
          <w:sz w:val="28"/>
          <w:szCs w:val="28"/>
          <w:lang w:eastAsia="x-none"/>
        </w:rPr>
        <w:t>муниципального образования</w:t>
      </w:r>
      <w:r w:rsidRPr="00522A52">
        <w:rPr>
          <w:rFonts w:ascii="Times New Roman" w:eastAsia="Times New Roman" w:hAnsi="Times New Roman" w:cs="Times New Roman"/>
          <w:bCs/>
          <w:sz w:val="28"/>
          <w:szCs w:val="28"/>
          <w:lang w:val="x-none" w:eastAsia="x-none"/>
        </w:rPr>
        <w:t xml:space="preserve"> должны быть направлены на:</w:t>
      </w:r>
    </w:p>
    <w:p w:rsidR="00522A52" w:rsidRPr="00560580" w:rsidRDefault="00522A52" w:rsidP="00560580">
      <w:pPr>
        <w:pStyle w:val="ac"/>
        <w:widowControl w:val="0"/>
        <w:numPr>
          <w:ilvl w:val="0"/>
          <w:numId w:val="46"/>
        </w:numPr>
        <w:spacing w:after="0" w:line="360" w:lineRule="auto"/>
        <w:ind w:left="0" w:firstLine="426"/>
        <w:jc w:val="both"/>
        <w:rPr>
          <w:rFonts w:ascii="Times New Roman" w:eastAsia="Times New Roman" w:hAnsi="Times New Roman" w:cs="Times New Roman"/>
          <w:bCs/>
          <w:sz w:val="28"/>
          <w:szCs w:val="28"/>
          <w:lang w:val="x-none" w:eastAsia="x-none"/>
        </w:rPr>
      </w:pPr>
      <w:r w:rsidRPr="00560580">
        <w:rPr>
          <w:rFonts w:ascii="Times New Roman" w:eastAsia="Times New Roman" w:hAnsi="Times New Roman" w:cs="Times New Roman"/>
          <w:bCs/>
          <w:sz w:val="28"/>
          <w:szCs w:val="28"/>
          <w:lang w:val="x-none" w:eastAsia="x-none"/>
        </w:rPr>
        <w:t xml:space="preserve">выделение улично-дорожной сети из опорной сети дорог </w:t>
      </w:r>
      <w:r w:rsidR="00D6305D" w:rsidRPr="00560580">
        <w:rPr>
          <w:rFonts w:ascii="Times New Roman" w:eastAsia="Times New Roman" w:hAnsi="Times New Roman" w:cs="Times New Roman"/>
          <w:bCs/>
          <w:sz w:val="28"/>
          <w:szCs w:val="28"/>
          <w:lang w:val="x-none" w:eastAsia="x-none"/>
        </w:rPr>
        <w:t>муниципального образования</w:t>
      </w:r>
      <w:r w:rsidRPr="00560580">
        <w:rPr>
          <w:rFonts w:ascii="Times New Roman" w:eastAsia="Times New Roman" w:hAnsi="Times New Roman" w:cs="Times New Roman"/>
          <w:bCs/>
          <w:sz w:val="28"/>
          <w:szCs w:val="28"/>
          <w:lang w:val="x-none" w:eastAsia="x-none"/>
        </w:rPr>
        <w:t>;</w:t>
      </w:r>
    </w:p>
    <w:p w:rsidR="00522A52" w:rsidRPr="00560580" w:rsidRDefault="00522A52" w:rsidP="00560580">
      <w:pPr>
        <w:pStyle w:val="ac"/>
        <w:widowControl w:val="0"/>
        <w:numPr>
          <w:ilvl w:val="0"/>
          <w:numId w:val="46"/>
        </w:numPr>
        <w:spacing w:after="0" w:line="360" w:lineRule="auto"/>
        <w:ind w:left="0" w:firstLine="426"/>
        <w:jc w:val="both"/>
        <w:rPr>
          <w:rFonts w:ascii="Times New Roman" w:eastAsia="Times New Roman" w:hAnsi="Times New Roman" w:cs="Times New Roman"/>
          <w:bCs/>
          <w:sz w:val="28"/>
          <w:szCs w:val="28"/>
          <w:lang w:val="x-none" w:eastAsia="x-none"/>
        </w:rPr>
      </w:pPr>
      <w:r w:rsidRPr="00560580">
        <w:rPr>
          <w:rFonts w:ascii="Times New Roman" w:eastAsia="Times New Roman" w:hAnsi="Times New Roman" w:cs="Times New Roman"/>
          <w:bCs/>
          <w:sz w:val="28"/>
          <w:szCs w:val="28"/>
          <w:lang w:val="x-none" w:eastAsia="x-none"/>
        </w:rPr>
        <w:t>разработку рациональных улично-дорожных схем сетей для каждого населенного пункта;</w:t>
      </w:r>
    </w:p>
    <w:p w:rsidR="00522A52" w:rsidRPr="00560580" w:rsidRDefault="00522A52" w:rsidP="00560580">
      <w:pPr>
        <w:pStyle w:val="ac"/>
        <w:widowControl w:val="0"/>
        <w:numPr>
          <w:ilvl w:val="0"/>
          <w:numId w:val="46"/>
        </w:numPr>
        <w:spacing w:after="0" w:line="360" w:lineRule="auto"/>
        <w:ind w:left="0" w:firstLine="426"/>
        <w:jc w:val="both"/>
        <w:rPr>
          <w:rFonts w:ascii="Times New Roman" w:eastAsia="Times New Roman" w:hAnsi="Times New Roman" w:cs="Times New Roman"/>
          <w:bCs/>
          <w:sz w:val="28"/>
          <w:szCs w:val="28"/>
          <w:lang w:val="x-none" w:eastAsia="x-none"/>
        </w:rPr>
      </w:pPr>
      <w:r w:rsidRPr="00560580">
        <w:rPr>
          <w:rFonts w:ascii="Times New Roman" w:eastAsia="Times New Roman" w:hAnsi="Times New Roman" w:cs="Times New Roman"/>
          <w:bCs/>
          <w:sz w:val="28"/>
          <w:szCs w:val="28"/>
          <w:lang w:val="x-none" w:eastAsia="x-none"/>
        </w:rPr>
        <w:t>обеспечение твердых покрытий на главных, а далее и на всех улицах населенных пунктов;</w:t>
      </w:r>
    </w:p>
    <w:p w:rsidR="00522A52" w:rsidRPr="00560580" w:rsidRDefault="00522A52" w:rsidP="00560580">
      <w:pPr>
        <w:pStyle w:val="ac"/>
        <w:widowControl w:val="0"/>
        <w:numPr>
          <w:ilvl w:val="0"/>
          <w:numId w:val="46"/>
        </w:numPr>
        <w:spacing w:after="0" w:line="360" w:lineRule="auto"/>
        <w:ind w:left="0" w:firstLine="426"/>
        <w:jc w:val="both"/>
        <w:rPr>
          <w:rFonts w:ascii="Times New Roman" w:eastAsia="Times New Roman" w:hAnsi="Times New Roman" w:cs="Times New Roman"/>
          <w:bCs/>
          <w:sz w:val="28"/>
          <w:szCs w:val="28"/>
          <w:lang w:val="x-none" w:eastAsia="x-none"/>
        </w:rPr>
      </w:pPr>
      <w:r w:rsidRPr="00560580">
        <w:rPr>
          <w:rFonts w:ascii="Times New Roman" w:eastAsia="Times New Roman" w:hAnsi="Times New Roman" w:cs="Times New Roman"/>
          <w:bCs/>
          <w:sz w:val="28"/>
          <w:szCs w:val="28"/>
          <w:lang w:val="x-none" w:eastAsia="x-none"/>
        </w:rPr>
        <w:t>благоустройство улиц (в том числе обеспечение поверхностного водоотвода) и обеспечение их своевременного ремонта и высокого уровня содержания.</w:t>
      </w:r>
    </w:p>
    <w:p w:rsidR="00522A52" w:rsidRPr="00087841" w:rsidRDefault="00522A52" w:rsidP="00522A52">
      <w:pPr>
        <w:keepNext/>
        <w:widowControl w:val="0"/>
        <w:spacing w:after="0" w:line="360" w:lineRule="auto"/>
        <w:jc w:val="center"/>
        <w:outlineLvl w:val="2"/>
        <w:rPr>
          <w:rFonts w:ascii="Times New Roman" w:eastAsia="Times New Roman" w:hAnsi="Times New Roman" w:cs="Times New Roman"/>
          <w:iCs/>
          <w:sz w:val="28"/>
          <w:szCs w:val="24"/>
          <w:lang w:eastAsia="ru-RU"/>
        </w:rPr>
      </w:pPr>
      <w:bookmarkStart w:id="80" w:name="_Toc34807447"/>
      <w:bookmarkStart w:id="81" w:name="_Toc51926257"/>
      <w:r w:rsidRPr="00087841">
        <w:rPr>
          <w:rFonts w:ascii="Times New Roman" w:eastAsia="Times New Roman" w:hAnsi="Times New Roman" w:cs="Times New Roman"/>
          <w:iCs/>
          <w:sz w:val="28"/>
          <w:szCs w:val="24"/>
          <w:lang w:eastAsia="ru-RU"/>
        </w:rPr>
        <w:t>3.2.6 Общественный пассажирский транспорт</w:t>
      </w:r>
      <w:bookmarkEnd w:id="80"/>
      <w:bookmarkEnd w:id="81"/>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color w:val="FF0000"/>
          <w:sz w:val="28"/>
          <w:szCs w:val="28"/>
          <w:lang w:eastAsia="x-none"/>
        </w:rPr>
      </w:pPr>
      <w:r w:rsidRPr="00522A52">
        <w:rPr>
          <w:rFonts w:ascii="Times New Roman" w:eastAsia="Times New Roman" w:hAnsi="Times New Roman" w:cs="Times New Roman"/>
          <w:bCs/>
          <w:sz w:val="28"/>
          <w:szCs w:val="28"/>
          <w:lang w:val="x-none" w:eastAsia="x-none"/>
        </w:rPr>
        <w:t xml:space="preserve">На территории </w:t>
      </w:r>
      <w:r w:rsidRPr="00522A52">
        <w:rPr>
          <w:rFonts w:ascii="Times New Roman" w:eastAsia="Times New Roman" w:hAnsi="Times New Roman" w:cs="Times New Roman"/>
          <w:bCs/>
          <w:sz w:val="28"/>
          <w:szCs w:val="28"/>
          <w:lang w:eastAsia="x-none"/>
        </w:rPr>
        <w:t xml:space="preserve">муниципального образования Никольское </w:t>
      </w:r>
      <w:r w:rsidRPr="00522A52">
        <w:rPr>
          <w:rFonts w:ascii="Times New Roman" w:eastAsia="Times New Roman" w:hAnsi="Times New Roman" w:cs="Times New Roman"/>
          <w:bCs/>
          <w:sz w:val="28"/>
          <w:szCs w:val="28"/>
          <w:lang w:val="x-none" w:eastAsia="x-none"/>
        </w:rPr>
        <w:t xml:space="preserve">перевозка пассажиров осуществляется личным и общественным пассажирским автотранспортом. Пассажирские перевозки автобусами и микроавтобусами в пределах границ муниципального района осуществляется предприятием </w:t>
      </w:r>
      <w:r w:rsidRPr="00522A52">
        <w:rPr>
          <w:rFonts w:ascii="Times New Roman" w:eastAsia="Times New Roman" w:hAnsi="Times New Roman" w:cs="Times New Roman"/>
          <w:bCs/>
          <w:sz w:val="28"/>
          <w:szCs w:val="28"/>
          <w:lang w:eastAsia="x-none"/>
        </w:rPr>
        <w:t>АТП г.</w:t>
      </w:r>
      <w:r w:rsidR="006D1AE3">
        <w:rPr>
          <w:rFonts w:ascii="Times New Roman" w:eastAsia="Times New Roman" w:hAnsi="Times New Roman" w:cs="Times New Roman"/>
          <w:bCs/>
          <w:sz w:val="28"/>
          <w:szCs w:val="28"/>
          <w:lang w:eastAsia="x-none"/>
        </w:rPr>
        <w:t xml:space="preserve"> </w:t>
      </w:r>
      <w:r w:rsidRPr="00522A52">
        <w:rPr>
          <w:rFonts w:ascii="Times New Roman" w:eastAsia="Times New Roman" w:hAnsi="Times New Roman" w:cs="Times New Roman"/>
          <w:bCs/>
          <w:sz w:val="28"/>
          <w:szCs w:val="28"/>
          <w:lang w:eastAsia="x-none"/>
        </w:rPr>
        <w:t>Устюжна</w:t>
      </w:r>
      <w:r w:rsidRPr="00522A52">
        <w:rPr>
          <w:rFonts w:ascii="Times New Roman" w:eastAsia="Times New Roman" w:hAnsi="Times New Roman" w:cs="Times New Roman"/>
          <w:bCs/>
          <w:sz w:val="28"/>
          <w:szCs w:val="28"/>
          <w:lang w:val="x-none" w:eastAsia="x-none"/>
        </w:rPr>
        <w:t>.</w:t>
      </w:r>
      <w:r w:rsidRPr="00522A52">
        <w:rPr>
          <w:rFonts w:ascii="Times New Roman" w:eastAsia="Times New Roman" w:hAnsi="Times New Roman" w:cs="Times New Roman"/>
          <w:bCs/>
          <w:color w:val="FF0000"/>
          <w:sz w:val="28"/>
          <w:szCs w:val="28"/>
          <w:lang w:val="x-none" w:eastAsia="x-none"/>
        </w:rPr>
        <w:t xml:space="preserve"> </w:t>
      </w:r>
      <w:r w:rsidRPr="00522A52">
        <w:rPr>
          <w:rFonts w:ascii="Times New Roman" w:eastAsia="Times New Roman" w:hAnsi="Times New Roman" w:cs="Times New Roman"/>
          <w:bCs/>
          <w:sz w:val="28"/>
          <w:szCs w:val="28"/>
          <w:lang w:val="x-none" w:eastAsia="x-none"/>
        </w:rPr>
        <w:t xml:space="preserve">По территории </w:t>
      </w:r>
      <w:r w:rsidRPr="00522A52">
        <w:rPr>
          <w:rFonts w:ascii="Times New Roman" w:eastAsia="Times New Roman" w:hAnsi="Times New Roman" w:cs="Times New Roman"/>
          <w:bCs/>
          <w:sz w:val="28"/>
          <w:szCs w:val="28"/>
          <w:lang w:eastAsia="x-none"/>
        </w:rPr>
        <w:t>муниципального образования</w:t>
      </w:r>
      <w:r w:rsidRPr="00522A52">
        <w:rPr>
          <w:rFonts w:ascii="Times New Roman" w:eastAsia="Times New Roman" w:hAnsi="Times New Roman" w:cs="Times New Roman"/>
          <w:bCs/>
          <w:sz w:val="28"/>
          <w:szCs w:val="28"/>
          <w:lang w:val="x-none" w:eastAsia="x-none"/>
        </w:rPr>
        <w:t xml:space="preserve"> проходят транзитные маршруты</w:t>
      </w:r>
      <w:r w:rsidRPr="00522A52">
        <w:rPr>
          <w:rFonts w:ascii="Times New Roman" w:eastAsia="Times New Roman" w:hAnsi="Times New Roman" w:cs="Times New Roman"/>
          <w:bCs/>
          <w:sz w:val="28"/>
          <w:szCs w:val="28"/>
          <w:lang w:eastAsia="x-none"/>
        </w:rPr>
        <w:t>, которые обслуживаются транспортными предприятиями Тверской области и г.</w:t>
      </w:r>
      <w:r w:rsidR="006D1AE3">
        <w:rPr>
          <w:rFonts w:ascii="Times New Roman" w:eastAsia="Times New Roman" w:hAnsi="Times New Roman" w:cs="Times New Roman"/>
          <w:bCs/>
          <w:sz w:val="28"/>
          <w:szCs w:val="28"/>
          <w:lang w:eastAsia="x-none"/>
        </w:rPr>
        <w:t xml:space="preserve"> </w:t>
      </w:r>
      <w:r w:rsidRPr="00522A52">
        <w:rPr>
          <w:rFonts w:ascii="Times New Roman" w:eastAsia="Times New Roman" w:hAnsi="Times New Roman" w:cs="Times New Roman"/>
          <w:bCs/>
          <w:sz w:val="28"/>
          <w:szCs w:val="28"/>
          <w:lang w:eastAsia="x-none"/>
        </w:rPr>
        <w:t>Санкт-Петербург</w:t>
      </w:r>
      <w:r w:rsidRPr="00522A52">
        <w:rPr>
          <w:rFonts w:ascii="Times New Roman" w:eastAsia="Times New Roman" w:hAnsi="Times New Roman" w:cs="Times New Roman"/>
          <w:bCs/>
          <w:sz w:val="28"/>
          <w:szCs w:val="28"/>
          <w:lang w:val="x-none" w:eastAsia="x-none"/>
        </w:rPr>
        <w:t>.</w:t>
      </w:r>
      <w:r w:rsidRPr="00522A52">
        <w:rPr>
          <w:rFonts w:ascii="Calibri" w:eastAsia="Times New Roman" w:hAnsi="Calibri" w:cs="Times New Roman"/>
        </w:rPr>
        <w:t xml:space="preserve"> </w:t>
      </w:r>
      <w:r w:rsidRPr="00522A52">
        <w:rPr>
          <w:rFonts w:ascii="Times New Roman" w:eastAsia="Times New Roman" w:hAnsi="Times New Roman" w:cs="Times New Roman"/>
          <w:bCs/>
          <w:sz w:val="28"/>
          <w:szCs w:val="28"/>
          <w:lang w:val="x-none" w:eastAsia="x-none"/>
        </w:rPr>
        <w:t xml:space="preserve">АТП </w:t>
      </w:r>
      <w:r w:rsidRPr="00522A52">
        <w:rPr>
          <w:rFonts w:ascii="Times New Roman" w:eastAsia="Times New Roman" w:hAnsi="Times New Roman" w:cs="Times New Roman"/>
          <w:bCs/>
          <w:sz w:val="28"/>
          <w:szCs w:val="28"/>
          <w:lang w:eastAsia="x-none"/>
        </w:rPr>
        <w:t xml:space="preserve">г. Устюжна </w:t>
      </w:r>
      <w:r w:rsidRPr="00522A52">
        <w:rPr>
          <w:rFonts w:ascii="Times New Roman" w:eastAsia="Times New Roman" w:hAnsi="Times New Roman" w:cs="Times New Roman"/>
          <w:bCs/>
          <w:sz w:val="28"/>
          <w:szCs w:val="28"/>
          <w:lang w:val="x-none" w:eastAsia="x-none"/>
        </w:rPr>
        <w:t xml:space="preserve">выполняет </w:t>
      </w:r>
      <w:r w:rsidR="006D1AE3">
        <w:rPr>
          <w:rFonts w:ascii="Times New Roman" w:eastAsia="Times New Roman" w:hAnsi="Times New Roman" w:cs="Times New Roman"/>
          <w:bCs/>
          <w:sz w:val="28"/>
          <w:szCs w:val="28"/>
          <w:lang w:eastAsia="x-none"/>
        </w:rPr>
        <w:t>четыре</w:t>
      </w:r>
      <w:r w:rsidRPr="00522A52">
        <w:rPr>
          <w:rFonts w:ascii="Times New Roman" w:eastAsia="Times New Roman" w:hAnsi="Times New Roman" w:cs="Times New Roman"/>
          <w:bCs/>
          <w:sz w:val="28"/>
          <w:szCs w:val="28"/>
          <w:lang w:val="x-none" w:eastAsia="x-none"/>
        </w:rPr>
        <w:t xml:space="preserve"> междугородних маршрута: в Череповец, Санкт-Петербург, Вологду и Пестово. Кроме того, еще 2 междугородних маршрута выполняют АТП других городов: в Весьегонск (Тверская обл.) и Сандово (Новгородская </w:t>
      </w:r>
      <w:r w:rsidRPr="00522A52">
        <w:rPr>
          <w:rFonts w:ascii="Times New Roman" w:eastAsia="Times New Roman" w:hAnsi="Times New Roman" w:cs="Times New Roman"/>
          <w:bCs/>
          <w:sz w:val="28"/>
          <w:szCs w:val="28"/>
          <w:lang w:val="x-none" w:eastAsia="x-none"/>
        </w:rPr>
        <w:lastRenderedPageBreak/>
        <w:t>обл.).</w:t>
      </w:r>
      <w:r w:rsidRPr="00522A52">
        <w:rPr>
          <w:rFonts w:ascii="Times New Roman" w:eastAsia="Times New Roman" w:hAnsi="Times New Roman" w:cs="Times New Roman"/>
          <w:bCs/>
          <w:sz w:val="28"/>
          <w:szCs w:val="28"/>
          <w:lang w:eastAsia="x-none"/>
        </w:rPr>
        <w:t xml:space="preserve"> Таким образом муниципальное образование Никольское имеет непрерывную круглогодичную связь</w:t>
      </w:r>
      <w:r w:rsidRPr="00522A52">
        <w:rPr>
          <w:rFonts w:ascii="Calibri" w:eastAsia="Times New Roman" w:hAnsi="Calibri" w:cs="Times New Roman"/>
        </w:rPr>
        <w:t xml:space="preserve"> </w:t>
      </w:r>
      <w:r w:rsidRPr="00522A52">
        <w:rPr>
          <w:rFonts w:ascii="Times New Roman" w:eastAsia="Times New Roman" w:hAnsi="Times New Roman" w:cs="Times New Roman"/>
          <w:bCs/>
          <w:sz w:val="28"/>
          <w:szCs w:val="28"/>
          <w:lang w:eastAsia="x-none"/>
        </w:rPr>
        <w:t xml:space="preserve">внутрирайонными маршрутами общественного пассажирского транспорта всех населенных пунктов, а также междугородними маршрутами, связывающими </w:t>
      </w:r>
      <w:r w:rsidR="00D6305D">
        <w:rPr>
          <w:rFonts w:ascii="Times New Roman" w:eastAsia="Times New Roman" w:hAnsi="Times New Roman" w:cs="Times New Roman"/>
          <w:bCs/>
          <w:sz w:val="28"/>
          <w:szCs w:val="28"/>
          <w:lang w:eastAsia="x-none"/>
        </w:rPr>
        <w:t xml:space="preserve">муниципальное </w:t>
      </w:r>
      <w:r w:rsidRPr="00522A52">
        <w:rPr>
          <w:rFonts w:ascii="Times New Roman" w:eastAsia="Times New Roman" w:hAnsi="Times New Roman" w:cs="Times New Roman"/>
          <w:bCs/>
          <w:sz w:val="28"/>
          <w:szCs w:val="28"/>
          <w:lang w:eastAsia="x-none"/>
        </w:rPr>
        <w:t>образование с областным центром г. Вологда, соседними муниципальными образованиями и сельскими поселениями района, Ленинградской, Тверской и Новгородской областями.</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val="x-none" w:eastAsia="x-none"/>
        </w:rPr>
      </w:pPr>
      <w:r w:rsidRPr="00522A52">
        <w:rPr>
          <w:rFonts w:ascii="Times New Roman" w:eastAsia="Times New Roman" w:hAnsi="Times New Roman" w:cs="Times New Roman"/>
          <w:bCs/>
          <w:sz w:val="28"/>
          <w:szCs w:val="28"/>
          <w:lang w:val="x-none" w:eastAsia="x-none"/>
        </w:rPr>
        <w:t xml:space="preserve">Сведения о количестве рейсов на местных внутрирайонных маршрутах приведены в таблице </w:t>
      </w:r>
      <w:r w:rsidRPr="00522A52">
        <w:rPr>
          <w:rFonts w:ascii="Times New Roman" w:eastAsia="Times New Roman" w:hAnsi="Times New Roman" w:cs="Times New Roman"/>
          <w:bCs/>
          <w:sz w:val="28"/>
          <w:szCs w:val="28"/>
          <w:lang w:eastAsia="x-none"/>
        </w:rPr>
        <w:t>3.2.</w:t>
      </w:r>
      <w:r w:rsidRPr="00522A52">
        <w:rPr>
          <w:rFonts w:ascii="Times New Roman" w:eastAsia="Times New Roman" w:hAnsi="Times New Roman" w:cs="Times New Roman"/>
          <w:bCs/>
          <w:sz w:val="28"/>
          <w:szCs w:val="28"/>
          <w:lang w:val="x-none" w:eastAsia="x-none"/>
        </w:rPr>
        <w:t>6.1.</w:t>
      </w:r>
      <w:r w:rsidRPr="00522A52">
        <w:rPr>
          <w:rFonts w:ascii="Times New Roman" w:eastAsia="Times New Roman" w:hAnsi="Times New Roman" w:cs="Times New Roman"/>
          <w:bCs/>
          <w:color w:val="FF0000"/>
          <w:sz w:val="28"/>
          <w:szCs w:val="28"/>
          <w:lang w:val="x-none" w:eastAsia="x-none"/>
        </w:rPr>
        <w:t xml:space="preserve"> </w:t>
      </w:r>
      <w:r w:rsidRPr="00522A52">
        <w:rPr>
          <w:rFonts w:ascii="Times New Roman" w:eastAsia="Times New Roman" w:hAnsi="Times New Roman" w:cs="Times New Roman"/>
          <w:bCs/>
          <w:sz w:val="28"/>
          <w:szCs w:val="28"/>
          <w:lang w:val="x-none" w:eastAsia="x-none"/>
        </w:rPr>
        <w:t xml:space="preserve">В таблице также указано предприятие, обеспечивающее маршрут и остановочные пункты в </w:t>
      </w:r>
      <w:r w:rsidRPr="00522A52">
        <w:rPr>
          <w:rFonts w:ascii="Times New Roman" w:eastAsia="Times New Roman" w:hAnsi="Times New Roman" w:cs="Times New Roman"/>
          <w:bCs/>
          <w:sz w:val="28"/>
          <w:szCs w:val="28"/>
          <w:lang w:eastAsia="x-none"/>
        </w:rPr>
        <w:t>муниципальном образовании Никольское</w:t>
      </w:r>
      <w:r w:rsidRPr="00522A52">
        <w:rPr>
          <w:rFonts w:ascii="Times New Roman" w:eastAsia="Times New Roman" w:hAnsi="Times New Roman" w:cs="Times New Roman"/>
          <w:bCs/>
          <w:sz w:val="28"/>
          <w:szCs w:val="28"/>
          <w:lang w:val="x-none" w:eastAsia="x-none"/>
        </w:rPr>
        <w:t>. Количество рейсов в обратном направлении равно количеству рейсов прямого направления.</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val="x-none" w:eastAsia="x-none"/>
        </w:rPr>
      </w:pPr>
      <w:r w:rsidRPr="00522A52">
        <w:rPr>
          <w:rFonts w:ascii="Times New Roman" w:eastAsia="Times New Roman" w:hAnsi="Times New Roman" w:cs="Times New Roman"/>
          <w:bCs/>
          <w:sz w:val="28"/>
          <w:szCs w:val="28"/>
          <w:lang w:val="x-none" w:eastAsia="x-none"/>
        </w:rPr>
        <w:t>Схема маршрутов общественного транспорта, не разветвленная, но обеспечивает связь большей части населенных пунктов</w:t>
      </w:r>
      <w:r w:rsidRPr="00522A52">
        <w:rPr>
          <w:rFonts w:ascii="Times New Roman" w:eastAsia="Times New Roman" w:hAnsi="Times New Roman" w:cs="Times New Roman"/>
          <w:bCs/>
          <w:sz w:val="28"/>
          <w:szCs w:val="28"/>
          <w:lang w:eastAsia="x-none"/>
        </w:rPr>
        <w:t>.</w:t>
      </w:r>
    </w:p>
    <w:p w:rsidR="00522A52" w:rsidRPr="00522A52" w:rsidRDefault="00522A52" w:rsidP="00522A52">
      <w:pPr>
        <w:widowControl w:val="0"/>
        <w:spacing w:after="0" w:line="360" w:lineRule="auto"/>
        <w:jc w:val="center"/>
        <w:rPr>
          <w:rFonts w:ascii="Times New Roman" w:eastAsia="Times New Roman" w:hAnsi="Times New Roman" w:cs="Times New Roman"/>
          <w:bCs/>
          <w:sz w:val="28"/>
          <w:szCs w:val="28"/>
          <w:lang w:val="x-none" w:eastAsia="x-none"/>
        </w:rPr>
      </w:pPr>
      <w:r w:rsidRPr="00522A52">
        <w:rPr>
          <w:rFonts w:ascii="Times New Roman" w:eastAsia="Times New Roman" w:hAnsi="Times New Roman" w:cs="Times New Roman"/>
          <w:bCs/>
          <w:sz w:val="28"/>
          <w:szCs w:val="28"/>
          <w:lang w:val="x-none" w:eastAsia="x-none"/>
        </w:rPr>
        <w:t>Маршруты общественного пассажирского транспорта</w:t>
      </w:r>
    </w:p>
    <w:p w:rsidR="00522A52" w:rsidRPr="00522A52" w:rsidRDefault="00522A52" w:rsidP="00522A52">
      <w:pPr>
        <w:widowControl w:val="0"/>
        <w:spacing w:after="0" w:line="360" w:lineRule="auto"/>
        <w:ind w:firstLine="709"/>
        <w:jc w:val="right"/>
        <w:rPr>
          <w:rFonts w:ascii="Times New Roman" w:eastAsia="Times New Roman" w:hAnsi="Times New Roman" w:cs="Times New Roman"/>
          <w:bCs/>
          <w:sz w:val="28"/>
          <w:szCs w:val="28"/>
          <w:lang w:val="x-none" w:eastAsia="x-none"/>
        </w:rPr>
      </w:pPr>
      <w:r w:rsidRPr="00522A52">
        <w:rPr>
          <w:rFonts w:ascii="Times New Roman" w:eastAsia="Times New Roman" w:hAnsi="Times New Roman" w:cs="Times New Roman"/>
          <w:bCs/>
          <w:sz w:val="28"/>
          <w:szCs w:val="28"/>
          <w:lang w:val="x-none" w:eastAsia="x-none"/>
        </w:rPr>
        <w:t xml:space="preserve">Таблица </w:t>
      </w:r>
      <w:r w:rsidRPr="00522A52">
        <w:rPr>
          <w:rFonts w:ascii="Times New Roman" w:eastAsia="Times New Roman" w:hAnsi="Times New Roman" w:cs="Times New Roman"/>
          <w:bCs/>
          <w:sz w:val="28"/>
          <w:szCs w:val="28"/>
          <w:lang w:eastAsia="x-none"/>
        </w:rPr>
        <w:t>3.2.6</w:t>
      </w:r>
      <w:r w:rsidRPr="00522A52">
        <w:rPr>
          <w:rFonts w:ascii="Times New Roman" w:eastAsia="Times New Roman" w:hAnsi="Times New Roman" w:cs="Times New Roman"/>
          <w:bCs/>
          <w:sz w:val="28"/>
          <w:szCs w:val="28"/>
          <w:lang w:val="x-none" w:eastAsia="x-none"/>
        </w:rPr>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3260"/>
        <w:gridCol w:w="1134"/>
        <w:gridCol w:w="1843"/>
      </w:tblGrid>
      <w:tr w:rsidR="00522A52" w:rsidRPr="00522A52" w:rsidTr="00522A52">
        <w:trPr>
          <w:trHeight w:val="1134"/>
        </w:trPr>
        <w:tc>
          <w:tcPr>
            <w:tcW w:w="704" w:type="dxa"/>
            <w:vAlign w:val="center"/>
          </w:tcPr>
          <w:p w:rsidR="00522A52" w:rsidRPr="00522A52" w:rsidRDefault="00522A52" w:rsidP="00522A52">
            <w:pPr>
              <w:spacing w:after="0" w:line="240" w:lineRule="auto"/>
              <w:jc w:val="center"/>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w:t>
            </w:r>
          </w:p>
          <w:p w:rsidR="00522A52" w:rsidRPr="00522A52" w:rsidRDefault="00522A52" w:rsidP="00522A52">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rsidR="00522A52" w:rsidRPr="00522A52" w:rsidRDefault="00522A52" w:rsidP="00522A52">
            <w:pPr>
              <w:spacing w:after="0" w:line="240" w:lineRule="auto"/>
              <w:jc w:val="center"/>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Наименование маршрута</w:t>
            </w:r>
          </w:p>
        </w:tc>
        <w:tc>
          <w:tcPr>
            <w:tcW w:w="3260" w:type="dxa"/>
            <w:vAlign w:val="center"/>
          </w:tcPr>
          <w:p w:rsidR="00522A52" w:rsidRPr="00522A52" w:rsidRDefault="00522A52" w:rsidP="00522A52">
            <w:pPr>
              <w:spacing w:after="0" w:line="240" w:lineRule="auto"/>
              <w:jc w:val="center"/>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 xml:space="preserve">Остановочные пункты в СП </w:t>
            </w:r>
          </w:p>
          <w:p w:rsidR="00522A52" w:rsidRPr="00522A52" w:rsidRDefault="00522A52" w:rsidP="00522A52">
            <w:pPr>
              <w:spacing w:after="0" w:line="240" w:lineRule="auto"/>
              <w:jc w:val="center"/>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(с пометкой промежуточный или конечный это пункт для маршрута)</w:t>
            </w:r>
          </w:p>
        </w:tc>
        <w:tc>
          <w:tcPr>
            <w:tcW w:w="1134" w:type="dxa"/>
            <w:vAlign w:val="center"/>
          </w:tcPr>
          <w:p w:rsidR="00522A52" w:rsidRPr="00522A52" w:rsidRDefault="00522A52" w:rsidP="00522A52">
            <w:pPr>
              <w:spacing w:after="0" w:line="240" w:lineRule="auto"/>
              <w:jc w:val="center"/>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Число рейсов в сутки (летом/зимой)</w:t>
            </w:r>
          </w:p>
        </w:tc>
        <w:tc>
          <w:tcPr>
            <w:tcW w:w="1843" w:type="dxa"/>
            <w:vAlign w:val="center"/>
          </w:tcPr>
          <w:p w:rsidR="00522A52" w:rsidRPr="00522A52" w:rsidRDefault="00522A52" w:rsidP="00522A52">
            <w:pPr>
              <w:spacing w:after="0" w:line="240" w:lineRule="auto"/>
              <w:jc w:val="center"/>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Предприятие, обеспечивающее маршрут (наименование, адрес, телефон)</w:t>
            </w:r>
          </w:p>
        </w:tc>
      </w:tr>
      <w:tr w:rsidR="00560580" w:rsidRPr="00522A52" w:rsidTr="0096615C">
        <w:trPr>
          <w:trHeight w:val="77"/>
        </w:trPr>
        <w:tc>
          <w:tcPr>
            <w:tcW w:w="704" w:type="dxa"/>
            <w:vAlign w:val="center"/>
          </w:tcPr>
          <w:p w:rsidR="00560580" w:rsidRPr="00560580" w:rsidRDefault="00560580" w:rsidP="00560580">
            <w:pPr>
              <w:spacing w:after="0" w:line="240" w:lineRule="auto"/>
              <w:jc w:val="center"/>
              <w:rPr>
                <w:rFonts w:ascii="Times New Roman" w:eastAsia="Times New Roman" w:hAnsi="Times New Roman" w:cs="Times New Roman"/>
                <w:sz w:val="24"/>
                <w:szCs w:val="24"/>
                <w:lang w:eastAsia="ru-RU"/>
              </w:rPr>
            </w:pPr>
            <w:r w:rsidRPr="00560580">
              <w:rPr>
                <w:rFonts w:ascii="Times New Roman" w:eastAsia="Times New Roman" w:hAnsi="Times New Roman" w:cs="Times New Roman"/>
                <w:sz w:val="24"/>
                <w:szCs w:val="24"/>
                <w:lang w:eastAsia="ru-RU"/>
              </w:rPr>
              <w:t>1</w:t>
            </w:r>
          </w:p>
        </w:tc>
        <w:tc>
          <w:tcPr>
            <w:tcW w:w="2410" w:type="dxa"/>
            <w:vAlign w:val="center"/>
          </w:tcPr>
          <w:p w:rsidR="00560580" w:rsidRPr="00560580" w:rsidRDefault="00560580" w:rsidP="00560580">
            <w:pPr>
              <w:spacing w:after="0" w:line="240" w:lineRule="auto"/>
              <w:jc w:val="center"/>
              <w:rPr>
                <w:rFonts w:ascii="Times New Roman" w:eastAsia="Times New Roman" w:hAnsi="Times New Roman" w:cs="Times New Roman"/>
                <w:sz w:val="24"/>
                <w:szCs w:val="24"/>
                <w:lang w:eastAsia="ru-RU"/>
              </w:rPr>
            </w:pPr>
            <w:r w:rsidRPr="00560580">
              <w:rPr>
                <w:rFonts w:ascii="Times New Roman" w:eastAsia="Times New Roman" w:hAnsi="Times New Roman" w:cs="Times New Roman"/>
                <w:sz w:val="24"/>
                <w:szCs w:val="24"/>
                <w:lang w:eastAsia="ru-RU"/>
              </w:rPr>
              <w:t>2</w:t>
            </w:r>
          </w:p>
        </w:tc>
        <w:tc>
          <w:tcPr>
            <w:tcW w:w="3260" w:type="dxa"/>
            <w:vAlign w:val="center"/>
          </w:tcPr>
          <w:p w:rsidR="00560580" w:rsidRPr="00560580" w:rsidRDefault="00560580" w:rsidP="00560580">
            <w:pPr>
              <w:spacing w:after="0" w:line="240" w:lineRule="auto"/>
              <w:jc w:val="center"/>
              <w:rPr>
                <w:rFonts w:ascii="Times New Roman" w:eastAsia="Times New Roman" w:hAnsi="Times New Roman" w:cs="Times New Roman"/>
                <w:sz w:val="24"/>
                <w:szCs w:val="24"/>
                <w:lang w:eastAsia="ru-RU"/>
              </w:rPr>
            </w:pPr>
            <w:r w:rsidRPr="00560580">
              <w:rPr>
                <w:rFonts w:ascii="Times New Roman" w:eastAsia="Times New Roman" w:hAnsi="Times New Roman" w:cs="Times New Roman"/>
                <w:sz w:val="24"/>
                <w:szCs w:val="24"/>
                <w:lang w:eastAsia="ru-RU"/>
              </w:rPr>
              <w:t>3</w:t>
            </w:r>
          </w:p>
        </w:tc>
        <w:tc>
          <w:tcPr>
            <w:tcW w:w="1134" w:type="dxa"/>
            <w:vAlign w:val="center"/>
          </w:tcPr>
          <w:p w:rsidR="00560580" w:rsidRPr="00560580" w:rsidRDefault="00560580" w:rsidP="00560580">
            <w:pPr>
              <w:spacing w:after="0" w:line="240" w:lineRule="auto"/>
              <w:jc w:val="center"/>
              <w:rPr>
                <w:rFonts w:ascii="Times New Roman" w:eastAsia="Times New Roman" w:hAnsi="Times New Roman" w:cs="Times New Roman"/>
                <w:sz w:val="24"/>
                <w:szCs w:val="24"/>
                <w:lang w:eastAsia="ru-RU"/>
              </w:rPr>
            </w:pPr>
            <w:r w:rsidRPr="00560580">
              <w:rPr>
                <w:rFonts w:ascii="Times New Roman" w:eastAsia="Times New Roman" w:hAnsi="Times New Roman" w:cs="Times New Roman"/>
                <w:sz w:val="24"/>
                <w:szCs w:val="24"/>
                <w:lang w:eastAsia="ru-RU"/>
              </w:rPr>
              <w:t>4</w:t>
            </w:r>
          </w:p>
        </w:tc>
        <w:tc>
          <w:tcPr>
            <w:tcW w:w="1843" w:type="dxa"/>
            <w:vAlign w:val="center"/>
          </w:tcPr>
          <w:p w:rsidR="00560580" w:rsidRPr="00560580" w:rsidRDefault="00560580" w:rsidP="00560580">
            <w:pPr>
              <w:spacing w:after="0" w:line="240" w:lineRule="auto"/>
              <w:jc w:val="center"/>
              <w:rPr>
                <w:rFonts w:ascii="Times New Roman" w:eastAsia="Times New Roman" w:hAnsi="Times New Roman" w:cs="Times New Roman"/>
                <w:sz w:val="24"/>
                <w:szCs w:val="24"/>
                <w:lang w:eastAsia="ru-RU"/>
              </w:rPr>
            </w:pPr>
            <w:r w:rsidRPr="00560580">
              <w:rPr>
                <w:rFonts w:ascii="Times New Roman" w:eastAsia="Times New Roman" w:hAnsi="Times New Roman" w:cs="Times New Roman"/>
                <w:sz w:val="24"/>
                <w:szCs w:val="24"/>
                <w:lang w:eastAsia="ru-RU"/>
              </w:rPr>
              <w:t>5</w:t>
            </w:r>
          </w:p>
        </w:tc>
      </w:tr>
      <w:tr w:rsidR="00560580" w:rsidRPr="00522A52" w:rsidTr="00522A52">
        <w:tc>
          <w:tcPr>
            <w:tcW w:w="704" w:type="dxa"/>
            <w:vMerge w:val="restart"/>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1</w:t>
            </w:r>
          </w:p>
        </w:tc>
        <w:tc>
          <w:tcPr>
            <w:tcW w:w="2410" w:type="dxa"/>
            <w:vMerge w:val="restart"/>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Устюжна-Крестцы</w:t>
            </w: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Богуславль (промежуточный)</w:t>
            </w:r>
          </w:p>
        </w:tc>
        <w:tc>
          <w:tcPr>
            <w:tcW w:w="1134" w:type="dxa"/>
            <w:vMerge w:val="restart"/>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1/1</w:t>
            </w:r>
          </w:p>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Кроме субботы, воскресенья</w:t>
            </w:r>
          </w:p>
        </w:tc>
        <w:tc>
          <w:tcPr>
            <w:tcW w:w="1843" w:type="dxa"/>
            <w:vMerge w:val="restart"/>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АТП г.Устюжна, (81737)2-16-06</w:t>
            </w:r>
          </w:p>
        </w:tc>
      </w:tr>
      <w:tr w:rsidR="00560580" w:rsidRPr="00522A52" w:rsidTr="00522A52">
        <w:tc>
          <w:tcPr>
            <w:tcW w:w="70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2410"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Никола (промежуточный)</w:t>
            </w:r>
          </w:p>
        </w:tc>
        <w:tc>
          <w:tcPr>
            <w:tcW w:w="113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1843"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r>
      <w:tr w:rsidR="00560580" w:rsidRPr="00522A52" w:rsidTr="00522A52">
        <w:tc>
          <w:tcPr>
            <w:tcW w:w="70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2410"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Петрово (промежуточный)</w:t>
            </w:r>
          </w:p>
        </w:tc>
        <w:tc>
          <w:tcPr>
            <w:tcW w:w="113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1843"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r>
      <w:tr w:rsidR="00560580" w:rsidRPr="00522A52" w:rsidTr="00522A52">
        <w:tc>
          <w:tcPr>
            <w:tcW w:w="70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2410"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Сычево (промежуточный)</w:t>
            </w:r>
          </w:p>
        </w:tc>
        <w:tc>
          <w:tcPr>
            <w:tcW w:w="113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1843"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r>
      <w:tr w:rsidR="00560580" w:rsidRPr="00522A52" w:rsidTr="00522A52">
        <w:tc>
          <w:tcPr>
            <w:tcW w:w="70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2410"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Излядеево (промежуточный)</w:t>
            </w:r>
          </w:p>
        </w:tc>
        <w:tc>
          <w:tcPr>
            <w:tcW w:w="113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1843"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r>
      <w:tr w:rsidR="00560580" w:rsidRPr="00522A52" w:rsidTr="00522A52">
        <w:tc>
          <w:tcPr>
            <w:tcW w:w="70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2410"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Павловское (промежуточный)</w:t>
            </w:r>
          </w:p>
        </w:tc>
        <w:tc>
          <w:tcPr>
            <w:tcW w:w="113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1843"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r>
      <w:tr w:rsidR="00560580" w:rsidRPr="00522A52" w:rsidTr="00522A52">
        <w:tc>
          <w:tcPr>
            <w:tcW w:w="70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2410"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Погорелка (промежуточный)</w:t>
            </w:r>
          </w:p>
        </w:tc>
        <w:tc>
          <w:tcPr>
            <w:tcW w:w="113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1843"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r>
      <w:tr w:rsidR="00560580" w:rsidRPr="00522A52" w:rsidTr="00522A52">
        <w:tc>
          <w:tcPr>
            <w:tcW w:w="70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2410"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Гора (промежуточный)</w:t>
            </w:r>
          </w:p>
        </w:tc>
        <w:tc>
          <w:tcPr>
            <w:tcW w:w="113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1843"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r>
      <w:tr w:rsidR="00560580" w:rsidRPr="00522A52" w:rsidTr="00522A52">
        <w:tc>
          <w:tcPr>
            <w:tcW w:w="70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2410"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Расторопово (промежуточный)</w:t>
            </w:r>
          </w:p>
        </w:tc>
        <w:tc>
          <w:tcPr>
            <w:tcW w:w="113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1843"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r>
      <w:tr w:rsidR="00560580" w:rsidRPr="00522A52" w:rsidTr="00522A52">
        <w:tc>
          <w:tcPr>
            <w:tcW w:w="70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2410"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Дуброва (промежуточный)</w:t>
            </w:r>
          </w:p>
        </w:tc>
        <w:tc>
          <w:tcPr>
            <w:tcW w:w="113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1843"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r>
      <w:tr w:rsidR="00560580" w:rsidRPr="00522A52" w:rsidTr="00522A52">
        <w:tc>
          <w:tcPr>
            <w:tcW w:w="70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2410"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Крестцы (конечный)</w:t>
            </w:r>
          </w:p>
        </w:tc>
        <w:tc>
          <w:tcPr>
            <w:tcW w:w="113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1843"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r>
      <w:tr w:rsidR="00560580" w:rsidRPr="00522A52" w:rsidTr="00522A52">
        <w:tc>
          <w:tcPr>
            <w:tcW w:w="704" w:type="dxa"/>
            <w:vMerge w:val="restart"/>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2</w:t>
            </w:r>
          </w:p>
        </w:tc>
        <w:tc>
          <w:tcPr>
            <w:tcW w:w="2410" w:type="dxa"/>
            <w:vMerge w:val="restart"/>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Устюжна-Крестцы-Емельяниха</w:t>
            </w: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Бронино (промежуточный)</w:t>
            </w:r>
          </w:p>
        </w:tc>
        <w:tc>
          <w:tcPr>
            <w:tcW w:w="1134" w:type="dxa"/>
            <w:vMerge w:val="restart"/>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1 раз в неделю</w:t>
            </w:r>
          </w:p>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пятница</w:t>
            </w:r>
          </w:p>
        </w:tc>
        <w:tc>
          <w:tcPr>
            <w:tcW w:w="1843" w:type="dxa"/>
            <w:vMerge w:val="restart"/>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АТП г.Устюжна, (81737)2-16-06</w:t>
            </w:r>
          </w:p>
        </w:tc>
      </w:tr>
      <w:tr w:rsidR="00560580" w:rsidRPr="00522A52" w:rsidTr="00522A52">
        <w:tc>
          <w:tcPr>
            <w:tcW w:w="70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2410"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Емельяниха (конечная)</w:t>
            </w:r>
          </w:p>
        </w:tc>
        <w:tc>
          <w:tcPr>
            <w:tcW w:w="113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1843"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r>
      <w:tr w:rsidR="00560580" w:rsidRPr="00522A52" w:rsidTr="00522A52">
        <w:tc>
          <w:tcPr>
            <w:tcW w:w="704" w:type="dxa"/>
            <w:vMerge w:val="restart"/>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3</w:t>
            </w:r>
          </w:p>
        </w:tc>
        <w:tc>
          <w:tcPr>
            <w:tcW w:w="2410" w:type="dxa"/>
            <w:vMerge w:val="restart"/>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Сандово-Устюжна</w:t>
            </w: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Никола (промежуточный)</w:t>
            </w:r>
          </w:p>
        </w:tc>
        <w:tc>
          <w:tcPr>
            <w:tcW w:w="1134" w:type="dxa"/>
            <w:vMerge w:val="restart"/>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1/1</w:t>
            </w:r>
          </w:p>
        </w:tc>
        <w:tc>
          <w:tcPr>
            <w:tcW w:w="1843" w:type="dxa"/>
            <w:vMerge w:val="restart"/>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АТП п.Сандово Тверская обл.</w:t>
            </w:r>
          </w:p>
        </w:tc>
      </w:tr>
      <w:tr w:rsidR="00560580" w:rsidRPr="00522A52" w:rsidTr="00522A52">
        <w:tc>
          <w:tcPr>
            <w:tcW w:w="70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2410"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Богуславль (промежуточный)</w:t>
            </w:r>
          </w:p>
        </w:tc>
        <w:tc>
          <w:tcPr>
            <w:tcW w:w="113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1843"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r>
      <w:tr w:rsidR="00560580" w:rsidRPr="00522A52" w:rsidTr="00522A52">
        <w:tc>
          <w:tcPr>
            <w:tcW w:w="704" w:type="dxa"/>
            <w:vMerge w:val="restart"/>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4</w:t>
            </w:r>
          </w:p>
        </w:tc>
        <w:tc>
          <w:tcPr>
            <w:tcW w:w="2410" w:type="dxa"/>
            <w:vMerge w:val="restart"/>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Весьегонск-Санкт Петербург</w:t>
            </w: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Никола (промежуточный)</w:t>
            </w:r>
          </w:p>
        </w:tc>
        <w:tc>
          <w:tcPr>
            <w:tcW w:w="1134" w:type="dxa"/>
            <w:vMerge w:val="restart"/>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1/1</w:t>
            </w:r>
          </w:p>
        </w:tc>
        <w:tc>
          <w:tcPr>
            <w:tcW w:w="1843" w:type="dxa"/>
            <w:vMerge w:val="restart"/>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Санкт Петербург</w:t>
            </w:r>
          </w:p>
        </w:tc>
      </w:tr>
      <w:tr w:rsidR="00560580" w:rsidRPr="00522A52" w:rsidTr="00522A52">
        <w:tc>
          <w:tcPr>
            <w:tcW w:w="70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2410"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Богуславль (промежуточный)</w:t>
            </w:r>
          </w:p>
        </w:tc>
        <w:tc>
          <w:tcPr>
            <w:tcW w:w="113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1843"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r>
      <w:tr w:rsidR="00560580" w:rsidRPr="00522A52" w:rsidTr="00522A52">
        <w:tc>
          <w:tcPr>
            <w:tcW w:w="70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2410"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3260" w:type="dxa"/>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r w:rsidRPr="00522A52">
              <w:rPr>
                <w:rFonts w:ascii="Times New Roman" w:eastAsia="Times New Roman" w:hAnsi="Times New Roman" w:cs="Times New Roman"/>
                <w:sz w:val="24"/>
                <w:szCs w:val="24"/>
                <w:lang w:eastAsia="ru-RU"/>
              </w:rPr>
              <w:t>Никола (промежуточный)</w:t>
            </w:r>
          </w:p>
        </w:tc>
        <w:tc>
          <w:tcPr>
            <w:tcW w:w="1134"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c>
          <w:tcPr>
            <w:tcW w:w="1843" w:type="dxa"/>
            <w:vMerge/>
          </w:tcPr>
          <w:p w:rsidR="00560580" w:rsidRPr="00522A52" w:rsidRDefault="00560580" w:rsidP="00560580">
            <w:pPr>
              <w:spacing w:after="0" w:line="240" w:lineRule="auto"/>
              <w:rPr>
                <w:rFonts w:ascii="Times New Roman" w:eastAsia="Times New Roman" w:hAnsi="Times New Roman" w:cs="Times New Roman"/>
                <w:sz w:val="24"/>
                <w:szCs w:val="24"/>
                <w:lang w:eastAsia="ru-RU"/>
              </w:rPr>
            </w:pPr>
          </w:p>
        </w:tc>
      </w:tr>
    </w:tbl>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val="x-none" w:eastAsia="x-none"/>
        </w:rPr>
      </w:pPr>
      <w:r w:rsidRPr="00522A52">
        <w:rPr>
          <w:rFonts w:ascii="Times New Roman" w:eastAsia="Times New Roman" w:hAnsi="Times New Roman" w:cs="Times New Roman"/>
          <w:bCs/>
          <w:sz w:val="28"/>
          <w:szCs w:val="28"/>
          <w:lang w:val="x-none" w:eastAsia="x-none"/>
        </w:rPr>
        <w:t xml:space="preserve">Состояние </w:t>
      </w:r>
      <w:r w:rsidRPr="00522A52">
        <w:rPr>
          <w:rFonts w:ascii="Times New Roman" w:eastAsia="Times New Roman" w:hAnsi="Times New Roman" w:cs="Times New Roman"/>
          <w:bCs/>
          <w:sz w:val="28"/>
          <w:szCs w:val="28"/>
          <w:lang w:eastAsia="x-none"/>
        </w:rPr>
        <w:t xml:space="preserve">автомобильных </w:t>
      </w:r>
      <w:r w:rsidRPr="00522A52">
        <w:rPr>
          <w:rFonts w:ascii="Times New Roman" w:eastAsia="Times New Roman" w:hAnsi="Times New Roman" w:cs="Times New Roman"/>
          <w:bCs/>
          <w:sz w:val="28"/>
          <w:szCs w:val="28"/>
          <w:lang w:val="x-none" w:eastAsia="x-none"/>
        </w:rPr>
        <w:t>дорог на маршрутах общественного транспорта удовлетворительное.</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val="x-none" w:eastAsia="x-none"/>
        </w:rPr>
      </w:pPr>
      <w:r w:rsidRPr="00522A52">
        <w:rPr>
          <w:rFonts w:ascii="Times New Roman" w:eastAsia="Times New Roman" w:hAnsi="Times New Roman" w:cs="Times New Roman"/>
          <w:bCs/>
          <w:sz w:val="28"/>
          <w:szCs w:val="28"/>
          <w:lang w:val="x-none" w:eastAsia="x-none"/>
        </w:rPr>
        <w:t xml:space="preserve">Маршруты являются маятниковыми. Схема маршрута общественного транспорта неразветвленная. </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sz w:val="28"/>
          <w:szCs w:val="28"/>
          <w:lang w:eastAsia="ru-RU"/>
        </w:rPr>
      </w:pPr>
      <w:r w:rsidRPr="00522A52">
        <w:rPr>
          <w:rFonts w:ascii="Times New Roman" w:eastAsia="Times New Roman" w:hAnsi="Times New Roman" w:cs="Times New Roman"/>
          <w:bCs/>
          <w:sz w:val="28"/>
          <w:szCs w:val="28"/>
          <w:lang w:val="x-none" w:eastAsia="x-none"/>
        </w:rPr>
        <w:t>По направлению</w:t>
      </w:r>
      <w:r w:rsidRPr="00522A52">
        <w:rPr>
          <w:rFonts w:ascii="Times New Roman" w:eastAsia="Times New Roman" w:hAnsi="Times New Roman" w:cs="Times New Roman"/>
          <w:sz w:val="28"/>
          <w:szCs w:val="28"/>
          <w:lang w:eastAsia="ru-RU"/>
        </w:rPr>
        <w:t xml:space="preserve"> совершенствования общественного транспорта работы должны быть направлены:</w:t>
      </w:r>
    </w:p>
    <w:p w:rsidR="00522A52" w:rsidRPr="0096615C" w:rsidRDefault="00522A52" w:rsidP="0096615C">
      <w:pPr>
        <w:pStyle w:val="ac"/>
        <w:widowControl w:val="0"/>
        <w:numPr>
          <w:ilvl w:val="0"/>
          <w:numId w:val="46"/>
        </w:numPr>
        <w:tabs>
          <w:tab w:val="left" w:pos="0"/>
        </w:tabs>
        <w:suppressAutoHyphens/>
        <w:spacing w:after="0" w:line="360" w:lineRule="auto"/>
        <w:ind w:left="0" w:firstLine="709"/>
        <w:jc w:val="both"/>
        <w:rPr>
          <w:rFonts w:ascii="Times New Roman" w:eastAsia="Times New Roman" w:hAnsi="Times New Roman" w:cs="Times New Roman"/>
          <w:sz w:val="28"/>
          <w:szCs w:val="28"/>
          <w:lang w:eastAsia="ru-RU"/>
        </w:rPr>
      </w:pPr>
      <w:r w:rsidRPr="0096615C">
        <w:rPr>
          <w:rFonts w:ascii="Times New Roman" w:eastAsia="Times New Roman" w:hAnsi="Times New Roman" w:cs="Times New Roman"/>
          <w:sz w:val="28"/>
          <w:szCs w:val="28"/>
          <w:lang w:eastAsia="ru-RU"/>
        </w:rPr>
        <w:t>на поддержание существующих маршрутов общественного транспорта в хорошем состоянии;</w:t>
      </w:r>
    </w:p>
    <w:p w:rsidR="00522A52" w:rsidRPr="0096615C" w:rsidRDefault="00522A52" w:rsidP="0096615C">
      <w:pPr>
        <w:pStyle w:val="ac"/>
        <w:widowControl w:val="0"/>
        <w:numPr>
          <w:ilvl w:val="0"/>
          <w:numId w:val="46"/>
        </w:numPr>
        <w:tabs>
          <w:tab w:val="left" w:pos="0"/>
        </w:tabs>
        <w:suppressAutoHyphens/>
        <w:spacing w:after="0" w:line="360" w:lineRule="auto"/>
        <w:ind w:left="0" w:firstLine="709"/>
        <w:jc w:val="both"/>
        <w:rPr>
          <w:rFonts w:ascii="Times New Roman" w:eastAsia="Times New Roman" w:hAnsi="Times New Roman" w:cs="Times New Roman"/>
          <w:sz w:val="28"/>
          <w:szCs w:val="28"/>
          <w:lang w:eastAsia="ru-RU"/>
        </w:rPr>
      </w:pPr>
      <w:r w:rsidRPr="0096615C">
        <w:rPr>
          <w:rFonts w:ascii="Times New Roman" w:eastAsia="Times New Roman" w:hAnsi="Times New Roman" w:cs="Times New Roman"/>
          <w:sz w:val="28"/>
          <w:szCs w:val="28"/>
          <w:lang w:eastAsia="ru-RU"/>
        </w:rPr>
        <w:t>совершенствовать техническое состояние всех видов транспорта используемых на маршрутах общественного транспорта;</w:t>
      </w:r>
    </w:p>
    <w:p w:rsidR="00522A52" w:rsidRPr="0096615C" w:rsidRDefault="00522A52" w:rsidP="0096615C">
      <w:pPr>
        <w:pStyle w:val="ac"/>
        <w:widowControl w:val="0"/>
        <w:numPr>
          <w:ilvl w:val="0"/>
          <w:numId w:val="46"/>
        </w:numPr>
        <w:tabs>
          <w:tab w:val="left" w:pos="0"/>
        </w:tabs>
        <w:suppressAutoHyphens/>
        <w:spacing w:after="0" w:line="360" w:lineRule="auto"/>
        <w:ind w:left="0" w:firstLine="709"/>
        <w:jc w:val="both"/>
        <w:rPr>
          <w:rFonts w:ascii="Times New Roman" w:eastAsia="Times New Roman" w:hAnsi="Times New Roman" w:cs="Times New Roman"/>
          <w:sz w:val="28"/>
          <w:szCs w:val="28"/>
          <w:lang w:eastAsia="ru-RU"/>
        </w:rPr>
      </w:pPr>
      <w:r w:rsidRPr="0096615C">
        <w:rPr>
          <w:rFonts w:ascii="Times New Roman" w:eastAsia="Times New Roman" w:hAnsi="Times New Roman" w:cs="Times New Roman"/>
          <w:sz w:val="28"/>
          <w:szCs w:val="28"/>
          <w:lang w:eastAsia="ru-RU"/>
        </w:rPr>
        <w:t>повышение качества транспортного обслуживания населения общественным транспортом;</w:t>
      </w:r>
    </w:p>
    <w:p w:rsidR="00522A52" w:rsidRPr="0096615C" w:rsidRDefault="00522A52" w:rsidP="0096615C">
      <w:pPr>
        <w:pStyle w:val="ac"/>
        <w:widowControl w:val="0"/>
        <w:numPr>
          <w:ilvl w:val="0"/>
          <w:numId w:val="46"/>
        </w:numPr>
        <w:tabs>
          <w:tab w:val="left" w:pos="0"/>
        </w:tabs>
        <w:suppressAutoHyphens/>
        <w:spacing w:after="0" w:line="360" w:lineRule="auto"/>
        <w:ind w:left="0" w:firstLine="709"/>
        <w:jc w:val="both"/>
        <w:rPr>
          <w:rFonts w:ascii="Times New Roman" w:eastAsia="Times New Roman" w:hAnsi="Times New Roman" w:cs="Times New Roman"/>
          <w:sz w:val="28"/>
          <w:szCs w:val="28"/>
          <w:lang w:eastAsia="ru-RU"/>
        </w:rPr>
      </w:pPr>
      <w:r w:rsidRPr="0096615C">
        <w:rPr>
          <w:rFonts w:ascii="Times New Roman" w:eastAsia="Times New Roman" w:hAnsi="Times New Roman" w:cs="Times New Roman"/>
          <w:sz w:val="28"/>
          <w:szCs w:val="28"/>
          <w:lang w:eastAsia="ru-RU"/>
        </w:rPr>
        <w:t>обеспечение доступности общественным автотранспортом путем создания новых автобусных маршрутов или продления существующих маршрутов (в начале возможно только на летний период).</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sz w:val="28"/>
          <w:szCs w:val="28"/>
          <w:lang w:eastAsia="ru-RU"/>
        </w:rPr>
      </w:pPr>
      <w:r w:rsidRPr="00522A52">
        <w:rPr>
          <w:rFonts w:ascii="Times New Roman" w:eastAsia="Times New Roman" w:hAnsi="Times New Roman" w:cs="Times New Roman"/>
          <w:sz w:val="28"/>
          <w:szCs w:val="28"/>
          <w:lang w:eastAsia="ru-RU"/>
        </w:rPr>
        <w:t xml:space="preserve">Сервис на автомобильных дорогах </w:t>
      </w:r>
      <w:r w:rsidR="00D6305D">
        <w:rPr>
          <w:rFonts w:ascii="Times New Roman" w:eastAsia="Times New Roman" w:hAnsi="Times New Roman" w:cs="Times New Roman"/>
          <w:bCs/>
          <w:sz w:val="28"/>
          <w:szCs w:val="28"/>
          <w:lang w:eastAsia="x-none"/>
        </w:rPr>
        <w:t>муниципального образования</w:t>
      </w:r>
      <w:r w:rsidRPr="00522A52">
        <w:rPr>
          <w:rFonts w:ascii="Times New Roman" w:eastAsia="Times New Roman" w:hAnsi="Times New Roman" w:cs="Times New Roman"/>
          <w:sz w:val="28"/>
          <w:szCs w:val="28"/>
          <w:lang w:eastAsia="ru-RU"/>
        </w:rPr>
        <w:t xml:space="preserve"> развит недостаточно хорошо. Частично это объясняется близким расположением муниципального образования Никольское к районному центру г. Устюжна. </w:t>
      </w:r>
    </w:p>
    <w:p w:rsidR="00522A52" w:rsidRPr="00522A52" w:rsidRDefault="00522A52" w:rsidP="00522A52">
      <w:pPr>
        <w:widowControl w:val="0"/>
        <w:spacing w:after="0" w:line="360" w:lineRule="auto"/>
        <w:ind w:firstLine="709"/>
        <w:jc w:val="both"/>
        <w:rPr>
          <w:rFonts w:ascii="Times New Roman" w:eastAsia="Times New Roman" w:hAnsi="Times New Roman" w:cs="Times New Roman"/>
          <w:bCs/>
          <w:sz w:val="28"/>
          <w:szCs w:val="28"/>
          <w:lang w:val="x-none" w:eastAsia="x-none"/>
        </w:rPr>
      </w:pPr>
      <w:r w:rsidRPr="00522A52">
        <w:rPr>
          <w:rFonts w:ascii="Times New Roman" w:eastAsia="Times New Roman" w:hAnsi="Times New Roman" w:cs="Times New Roman"/>
          <w:sz w:val="28"/>
          <w:szCs w:val="28"/>
          <w:lang w:eastAsia="ru-RU"/>
        </w:rPr>
        <w:t xml:space="preserve">В части развития инфраструктуры </w:t>
      </w:r>
      <w:r w:rsidRPr="00522A52">
        <w:rPr>
          <w:rFonts w:ascii="Times New Roman" w:eastAsia="Times New Roman" w:hAnsi="Times New Roman" w:cs="Times New Roman"/>
          <w:bCs/>
          <w:sz w:val="28"/>
          <w:szCs w:val="28"/>
          <w:lang w:val="x-none" w:eastAsia="x-none"/>
        </w:rPr>
        <w:t>обслуживания автотранспорта проектом предлагается возможность появления «комплексов» обслуживания автотранспорта на интервалах автомобильных дорог, имеющих наибольшие показатели интенсивности. Главным образом, речь идет об основных автомобильных дорогах регионального или межмуниципального значения.</w:t>
      </w:r>
    </w:p>
    <w:p w:rsidR="006D1AE3" w:rsidRDefault="006D1AE3">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A60002" w:rsidRPr="00087841" w:rsidRDefault="00EF5A2E" w:rsidP="00FA32F8">
      <w:pPr>
        <w:pStyle w:val="ac"/>
        <w:widowControl w:val="0"/>
        <w:spacing w:after="0" w:line="360" w:lineRule="auto"/>
        <w:ind w:left="0"/>
        <w:jc w:val="center"/>
        <w:outlineLvl w:val="0"/>
        <w:rPr>
          <w:rFonts w:ascii="Times New Roman" w:eastAsia="Times New Roman" w:hAnsi="Times New Roman" w:cs="Times New Roman"/>
          <w:bCs/>
          <w:sz w:val="28"/>
          <w:szCs w:val="28"/>
          <w:lang w:eastAsia="ru-RU"/>
        </w:rPr>
      </w:pPr>
      <w:bookmarkStart w:id="82" w:name="_Toc51926258"/>
      <w:r w:rsidRPr="00087841">
        <w:rPr>
          <w:rFonts w:ascii="Times New Roman" w:eastAsia="Times New Roman" w:hAnsi="Times New Roman" w:cs="Times New Roman"/>
          <w:bCs/>
          <w:sz w:val="28"/>
          <w:szCs w:val="28"/>
          <w:lang w:eastAsia="ru-RU"/>
        </w:rPr>
        <w:lastRenderedPageBreak/>
        <w:t>3</w:t>
      </w:r>
      <w:r w:rsidR="00C65A81" w:rsidRPr="00087841">
        <w:rPr>
          <w:rFonts w:ascii="Times New Roman" w:eastAsia="Times New Roman" w:hAnsi="Times New Roman" w:cs="Times New Roman"/>
          <w:bCs/>
          <w:sz w:val="28"/>
          <w:szCs w:val="28"/>
          <w:lang w:eastAsia="ru-RU"/>
        </w:rPr>
        <w:t xml:space="preserve">.3 </w:t>
      </w:r>
      <w:r w:rsidR="00A60002" w:rsidRPr="00087841">
        <w:rPr>
          <w:rFonts w:ascii="Times New Roman" w:eastAsia="Times New Roman" w:hAnsi="Times New Roman" w:cs="Times New Roman"/>
          <w:bCs/>
          <w:sz w:val="28"/>
          <w:szCs w:val="28"/>
          <w:lang w:eastAsia="ru-RU"/>
        </w:rPr>
        <w:t>Инженерное оборудование территории</w:t>
      </w:r>
      <w:bookmarkEnd w:id="82"/>
    </w:p>
    <w:p w:rsidR="000258ED" w:rsidRPr="00087841" w:rsidRDefault="000258ED" w:rsidP="00FA32F8">
      <w:pPr>
        <w:widowControl w:val="0"/>
        <w:spacing w:after="0" w:line="360" w:lineRule="auto"/>
        <w:ind w:firstLine="709"/>
        <w:jc w:val="center"/>
        <w:outlineLvl w:val="1"/>
        <w:rPr>
          <w:rFonts w:ascii="Times New Roman" w:eastAsia="Times New Roman" w:hAnsi="Times New Roman" w:cs="Times New Roman"/>
          <w:bCs/>
          <w:sz w:val="28"/>
          <w:szCs w:val="28"/>
          <w:lang w:eastAsia="ru-RU"/>
        </w:rPr>
      </w:pPr>
      <w:bookmarkStart w:id="83" w:name="_Toc26799764"/>
      <w:bookmarkStart w:id="84" w:name="_Toc51926259"/>
      <w:r w:rsidRPr="00087841">
        <w:rPr>
          <w:rFonts w:ascii="Times New Roman" w:eastAsia="Times New Roman" w:hAnsi="Times New Roman" w:cs="Times New Roman"/>
          <w:bCs/>
          <w:sz w:val="28"/>
          <w:szCs w:val="28"/>
          <w:lang w:eastAsia="ru-RU"/>
        </w:rPr>
        <w:t>3.3.1 Водоснабжение</w:t>
      </w:r>
      <w:bookmarkEnd w:id="83"/>
      <w:bookmarkEnd w:id="84"/>
    </w:p>
    <w:p w:rsidR="000258ED" w:rsidRPr="00087841" w:rsidRDefault="000258ED" w:rsidP="00FA32F8">
      <w:pPr>
        <w:widowControl w:val="0"/>
        <w:spacing w:after="0" w:line="360" w:lineRule="auto"/>
        <w:ind w:firstLine="709"/>
        <w:jc w:val="center"/>
        <w:outlineLvl w:val="2"/>
        <w:rPr>
          <w:rFonts w:ascii="Times New Roman" w:eastAsia="Times New Roman" w:hAnsi="Times New Roman" w:cs="Times New Roman"/>
          <w:bCs/>
          <w:sz w:val="28"/>
          <w:szCs w:val="24"/>
          <w:lang w:eastAsia="ru-RU"/>
        </w:rPr>
      </w:pPr>
      <w:bookmarkStart w:id="85" w:name="_Toc518916068"/>
      <w:bookmarkStart w:id="86" w:name="_Toc26799765"/>
      <w:bookmarkStart w:id="87" w:name="_Toc51926260"/>
      <w:r w:rsidRPr="00087841">
        <w:rPr>
          <w:rFonts w:ascii="Times New Roman" w:eastAsia="Times New Roman" w:hAnsi="Times New Roman" w:cs="Times New Roman"/>
          <w:bCs/>
          <w:sz w:val="28"/>
          <w:szCs w:val="24"/>
          <w:lang w:eastAsia="ru-RU"/>
        </w:rPr>
        <w:t>3.3.1.1 Существующее положение</w:t>
      </w:r>
      <w:bookmarkEnd w:id="85"/>
      <w:bookmarkEnd w:id="86"/>
      <w:bookmarkEnd w:id="87"/>
    </w:p>
    <w:p w:rsidR="00AA3B4D" w:rsidRPr="00AA3B4D" w:rsidRDefault="00AA3B4D" w:rsidP="0096615C">
      <w:pPr>
        <w:spacing w:after="0" w:line="360" w:lineRule="auto"/>
        <w:ind w:firstLine="709"/>
        <w:jc w:val="both"/>
        <w:rPr>
          <w:rFonts w:ascii="Times New Roman" w:hAnsi="Times New Roman" w:cs="Times New Roman"/>
          <w:sz w:val="28"/>
          <w:szCs w:val="28"/>
          <w:highlight w:val="green"/>
        </w:rPr>
      </w:pPr>
      <w:bookmarkStart w:id="88" w:name="_Toc26799767"/>
      <w:r w:rsidRPr="00AA3B4D">
        <w:rPr>
          <w:rFonts w:ascii="Times New Roman" w:hAnsi="Times New Roman" w:cs="Times New Roman"/>
          <w:sz w:val="28"/>
          <w:szCs w:val="28"/>
        </w:rPr>
        <w:t>По муниципальному образованию Никольское Устюженского района Вологодской области на 2020 год, существующий расчетный расход воды на хозяйственно-питьевые цели, составит 295,04 куб. м/сут. (расчет приведен ниже).</w:t>
      </w:r>
    </w:p>
    <w:p w:rsidR="00AA3B4D" w:rsidRPr="00AA3B4D" w:rsidRDefault="00AA3B4D" w:rsidP="0096615C">
      <w:pPr>
        <w:spacing w:after="0" w:line="360" w:lineRule="auto"/>
        <w:ind w:firstLine="709"/>
        <w:jc w:val="both"/>
        <w:rPr>
          <w:rFonts w:ascii="Times New Roman" w:hAnsi="Times New Roman" w:cs="Times New Roman"/>
          <w:sz w:val="28"/>
          <w:szCs w:val="28"/>
        </w:rPr>
      </w:pPr>
      <w:r w:rsidRPr="00AA3B4D">
        <w:rPr>
          <w:rFonts w:ascii="Times New Roman" w:hAnsi="Times New Roman" w:cs="Times New Roman"/>
          <w:sz w:val="28"/>
          <w:szCs w:val="28"/>
        </w:rPr>
        <w:t>В разделе использованы материалы, предоставленные администрацией муниципального образования Никольское Устюженского района Вологодской области от 26.03.2020 № 61 и приведены в таблице 3.3.1.1.1.</w:t>
      </w:r>
    </w:p>
    <w:p w:rsidR="00AA3B4D" w:rsidRPr="00AA3B4D" w:rsidRDefault="00AA3B4D" w:rsidP="0096615C">
      <w:pPr>
        <w:spacing w:after="0" w:line="360" w:lineRule="auto"/>
        <w:ind w:firstLine="709"/>
        <w:jc w:val="both"/>
        <w:rPr>
          <w:rFonts w:ascii="Times New Roman" w:hAnsi="Times New Roman" w:cs="Times New Roman"/>
          <w:sz w:val="28"/>
          <w:szCs w:val="28"/>
        </w:rPr>
      </w:pPr>
      <w:r w:rsidRPr="00AA3B4D">
        <w:rPr>
          <w:rFonts w:ascii="Times New Roman" w:hAnsi="Times New Roman" w:cs="Times New Roman"/>
          <w:sz w:val="28"/>
          <w:szCs w:val="28"/>
        </w:rPr>
        <w:t>В состав муниципального образования Никольское входит 31 населенный пункт, административный центр – д</w:t>
      </w:r>
      <w:r w:rsidR="006F617C">
        <w:rPr>
          <w:rFonts w:ascii="Times New Roman" w:hAnsi="Times New Roman" w:cs="Times New Roman"/>
          <w:sz w:val="28"/>
          <w:szCs w:val="28"/>
        </w:rPr>
        <w:t>еревня</w:t>
      </w:r>
      <w:r w:rsidRPr="00AA3B4D">
        <w:rPr>
          <w:rFonts w:ascii="Times New Roman" w:hAnsi="Times New Roman" w:cs="Times New Roman"/>
          <w:sz w:val="28"/>
          <w:szCs w:val="28"/>
        </w:rPr>
        <w:t xml:space="preserve"> Никола.</w:t>
      </w:r>
    </w:p>
    <w:p w:rsidR="00AA3B4D" w:rsidRPr="00AA3B4D" w:rsidRDefault="00AA3B4D" w:rsidP="0096615C">
      <w:pPr>
        <w:spacing w:after="0" w:line="360" w:lineRule="auto"/>
        <w:ind w:firstLine="709"/>
        <w:jc w:val="both"/>
        <w:rPr>
          <w:rFonts w:ascii="Times New Roman" w:hAnsi="Times New Roman" w:cs="Times New Roman"/>
          <w:sz w:val="28"/>
          <w:szCs w:val="28"/>
        </w:rPr>
      </w:pPr>
      <w:r w:rsidRPr="00AA3B4D">
        <w:rPr>
          <w:rFonts w:ascii="Times New Roman" w:hAnsi="Times New Roman" w:cs="Times New Roman"/>
          <w:sz w:val="28"/>
          <w:szCs w:val="28"/>
        </w:rPr>
        <w:t>В муниципальном образовании Никольское частичное централизованное водоснабжение от скважин организовано в</w:t>
      </w:r>
      <w:r w:rsidR="00087841">
        <w:rPr>
          <w:rFonts w:ascii="Times New Roman" w:hAnsi="Times New Roman" w:cs="Times New Roman"/>
          <w:sz w:val="28"/>
          <w:szCs w:val="28"/>
        </w:rPr>
        <w:t xml:space="preserve"> деревнях</w:t>
      </w:r>
      <w:r w:rsidRPr="00AA3B4D">
        <w:rPr>
          <w:rFonts w:ascii="Times New Roman" w:hAnsi="Times New Roman" w:cs="Times New Roman"/>
          <w:sz w:val="28"/>
          <w:szCs w:val="28"/>
        </w:rPr>
        <w:t>: Никола, Петрово, Расторопово, Сычево, Городок, Богуславль, Крестцы, Емельяниха. Данные по существующим инженерным сетям и сооружениям водопровода в муниципальном образовании представлены в таблицах 3.3.1.1.1 и 3.3.1.1.2.</w:t>
      </w:r>
    </w:p>
    <w:p w:rsidR="00AA3B4D" w:rsidRPr="00AA3B4D" w:rsidRDefault="00AA3B4D" w:rsidP="00AA3B4D">
      <w:pPr>
        <w:ind w:firstLine="851"/>
        <w:rPr>
          <w:rFonts w:ascii="Times New Roman" w:hAnsi="Times New Roman" w:cs="Times New Roman"/>
          <w:sz w:val="28"/>
          <w:szCs w:val="28"/>
          <w:highlight w:val="green"/>
        </w:rPr>
      </w:pPr>
      <w:r w:rsidRPr="00AA3B4D">
        <w:rPr>
          <w:rFonts w:ascii="Times New Roman" w:hAnsi="Times New Roman" w:cs="Times New Roman"/>
          <w:sz w:val="28"/>
          <w:szCs w:val="28"/>
          <w:highlight w:val="green"/>
        </w:rPr>
        <w:br w:type="page"/>
      </w:r>
    </w:p>
    <w:p w:rsidR="00AA3B4D" w:rsidRPr="00AA3B4D" w:rsidRDefault="00AA3B4D" w:rsidP="00AA3B4D">
      <w:pPr>
        <w:ind w:firstLine="851"/>
        <w:rPr>
          <w:rFonts w:ascii="Times New Roman" w:hAnsi="Times New Roman" w:cs="Times New Roman"/>
          <w:sz w:val="28"/>
          <w:szCs w:val="28"/>
          <w:highlight w:val="green"/>
        </w:rPr>
        <w:sectPr w:rsidR="00AA3B4D" w:rsidRPr="00AA3B4D">
          <w:footnotePr>
            <w:numRestart w:val="eachPage"/>
          </w:footnotePr>
          <w:pgSz w:w="11906" w:h="16838"/>
          <w:pgMar w:top="851" w:right="850" w:bottom="1134" w:left="1701" w:header="142" w:footer="142" w:gutter="0"/>
          <w:cols w:space="720"/>
        </w:sectPr>
      </w:pPr>
    </w:p>
    <w:tbl>
      <w:tblPr>
        <w:tblpPr w:leftFromText="180" w:rightFromText="180" w:vertAnchor="page" w:horzAnchor="margin" w:tblpXSpec="center" w:tblpY="2106"/>
        <w:tblW w:w="0" w:type="auto"/>
        <w:tblLook w:val="04A0" w:firstRow="1" w:lastRow="0" w:firstColumn="1" w:lastColumn="0" w:noHBand="0" w:noVBand="1"/>
      </w:tblPr>
      <w:tblGrid>
        <w:gridCol w:w="751"/>
        <w:gridCol w:w="1841"/>
        <w:gridCol w:w="1503"/>
        <w:gridCol w:w="1944"/>
        <w:gridCol w:w="1884"/>
        <w:gridCol w:w="1884"/>
        <w:gridCol w:w="1359"/>
        <w:gridCol w:w="1165"/>
        <w:gridCol w:w="1025"/>
        <w:gridCol w:w="1487"/>
      </w:tblGrid>
      <w:tr w:rsidR="00AA3B4D" w:rsidRPr="000D4805" w:rsidTr="00AA3B4D">
        <w:trPr>
          <w:trHeight w:val="704"/>
        </w:trPr>
        <w:tc>
          <w:tcPr>
            <w:tcW w:w="81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6D1AE3">
            <w:pPr>
              <w:spacing w:after="0" w:line="240" w:lineRule="auto"/>
              <w:jc w:val="center"/>
              <w:rPr>
                <w:rFonts w:ascii="Times New Roman" w:hAnsi="Times New Roman" w:cs="Times New Roman"/>
                <w:sz w:val="24"/>
                <w:szCs w:val="24"/>
                <w:lang w:eastAsia="ru-RU"/>
              </w:rPr>
            </w:pPr>
            <w:r w:rsidRPr="000D4805">
              <w:rPr>
                <w:rFonts w:ascii="Times New Roman" w:hAnsi="Times New Roman" w:cs="Times New Roman"/>
                <w:sz w:val="24"/>
                <w:szCs w:val="24"/>
              </w:rPr>
              <w:lastRenderedPageBreak/>
              <w:t>№</w:t>
            </w:r>
          </w:p>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п/п</w:t>
            </w:r>
          </w:p>
        </w:tc>
        <w:tc>
          <w:tcPr>
            <w:tcW w:w="1877" w:type="dxa"/>
            <w:tcBorders>
              <w:top w:val="single" w:sz="4" w:space="0" w:color="auto"/>
              <w:left w:val="single" w:sz="4" w:space="0" w:color="auto"/>
              <w:bottom w:val="single" w:sz="4" w:space="0" w:color="auto"/>
              <w:right w:val="single" w:sz="4" w:space="0" w:color="auto"/>
            </w:tcBorders>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Наименование</w:t>
            </w:r>
          </w:p>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водозабора, адрес</w:t>
            </w:r>
          </w:p>
        </w:tc>
        <w:tc>
          <w:tcPr>
            <w:tcW w:w="1341" w:type="dxa"/>
            <w:tcBorders>
              <w:top w:val="single" w:sz="4" w:space="0" w:color="auto"/>
              <w:left w:val="single" w:sz="4" w:space="0" w:color="auto"/>
              <w:bottom w:val="single" w:sz="4" w:space="0" w:color="auto"/>
              <w:right w:val="single" w:sz="4" w:space="0" w:color="auto"/>
            </w:tcBorders>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Водоподача,</w:t>
            </w:r>
          </w:p>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дебит,</w:t>
            </w:r>
          </w:p>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м3/час</w:t>
            </w:r>
          </w:p>
        </w:tc>
        <w:tc>
          <w:tcPr>
            <w:tcW w:w="194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Характеристики, насоса, станции подкачки, м3/час</w:t>
            </w:r>
          </w:p>
        </w:tc>
        <w:tc>
          <w:tcPr>
            <w:tcW w:w="188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Характеристики</w:t>
            </w:r>
          </w:p>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водонапорной башни, резервуара</w:t>
            </w:r>
          </w:p>
        </w:tc>
        <w:tc>
          <w:tcPr>
            <w:tcW w:w="188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Характеристики воды по ГОСТ</w:t>
            </w:r>
          </w:p>
        </w:tc>
        <w:tc>
          <w:tcPr>
            <w:tcW w:w="1359" w:type="dxa"/>
            <w:tcBorders>
              <w:top w:val="single" w:sz="4" w:space="0" w:color="auto"/>
              <w:left w:val="single" w:sz="4" w:space="0" w:color="auto"/>
              <w:bottom w:val="single" w:sz="4" w:space="0" w:color="auto"/>
              <w:right w:val="single" w:sz="4" w:space="0" w:color="auto"/>
            </w:tcBorders>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Балансо-</w:t>
            </w:r>
          </w:p>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держа-</w:t>
            </w:r>
          </w:p>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тель</w:t>
            </w:r>
          </w:p>
        </w:tc>
        <w:tc>
          <w:tcPr>
            <w:tcW w:w="119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Очистка</w:t>
            </w:r>
          </w:p>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воды</w:t>
            </w:r>
          </w:p>
        </w:tc>
        <w:tc>
          <w:tcPr>
            <w:tcW w:w="1063" w:type="dxa"/>
            <w:tcBorders>
              <w:top w:val="single" w:sz="4" w:space="0" w:color="auto"/>
              <w:left w:val="single" w:sz="4" w:space="0" w:color="auto"/>
              <w:bottom w:val="single" w:sz="4" w:space="0" w:color="auto"/>
              <w:right w:val="single" w:sz="4" w:space="0" w:color="auto"/>
            </w:tcBorders>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Резерв</w:t>
            </w:r>
          </w:p>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воды,</w:t>
            </w:r>
          </w:p>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w:t>
            </w:r>
          </w:p>
        </w:tc>
        <w:tc>
          <w:tcPr>
            <w:tcW w:w="1487" w:type="dxa"/>
            <w:tcBorders>
              <w:top w:val="single" w:sz="4" w:space="0" w:color="auto"/>
              <w:left w:val="single" w:sz="4" w:space="0" w:color="auto"/>
              <w:bottom w:val="single" w:sz="4" w:space="0" w:color="auto"/>
              <w:right w:val="single" w:sz="4" w:space="0" w:color="auto"/>
            </w:tcBorders>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Примечание</w:t>
            </w:r>
          </w:p>
          <w:p w:rsidR="00AA3B4D" w:rsidRPr="000D4805" w:rsidRDefault="00AA3B4D" w:rsidP="006D1AE3">
            <w:pPr>
              <w:spacing w:after="0" w:line="240" w:lineRule="auto"/>
              <w:jc w:val="center"/>
              <w:rPr>
                <w:rFonts w:ascii="Times New Roman" w:hAnsi="Times New Roman" w:cs="Times New Roman"/>
                <w:sz w:val="24"/>
                <w:szCs w:val="24"/>
              </w:rPr>
            </w:pPr>
          </w:p>
        </w:tc>
      </w:tr>
      <w:tr w:rsidR="00AA3B4D" w:rsidRPr="000D4805" w:rsidTr="00AA3B4D">
        <w:tc>
          <w:tcPr>
            <w:tcW w:w="81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1</w:t>
            </w:r>
          </w:p>
        </w:tc>
        <w:tc>
          <w:tcPr>
            <w:tcW w:w="1877"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2</w:t>
            </w:r>
          </w:p>
        </w:tc>
        <w:tc>
          <w:tcPr>
            <w:tcW w:w="1341"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3</w:t>
            </w:r>
          </w:p>
        </w:tc>
        <w:tc>
          <w:tcPr>
            <w:tcW w:w="1944"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4</w:t>
            </w:r>
          </w:p>
        </w:tc>
        <w:tc>
          <w:tcPr>
            <w:tcW w:w="1884"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5</w:t>
            </w:r>
          </w:p>
        </w:tc>
        <w:tc>
          <w:tcPr>
            <w:tcW w:w="1884"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6</w:t>
            </w:r>
          </w:p>
        </w:tc>
        <w:tc>
          <w:tcPr>
            <w:tcW w:w="1359" w:type="dxa"/>
            <w:tcBorders>
              <w:top w:val="single" w:sz="4" w:space="0" w:color="auto"/>
              <w:left w:val="single" w:sz="4" w:space="0" w:color="auto"/>
              <w:bottom w:val="single" w:sz="4" w:space="0" w:color="auto"/>
              <w:right w:val="single" w:sz="4" w:space="0" w:color="auto"/>
            </w:tcBorders>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7</w:t>
            </w:r>
          </w:p>
        </w:tc>
        <w:tc>
          <w:tcPr>
            <w:tcW w:w="119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8</w:t>
            </w:r>
          </w:p>
        </w:tc>
        <w:tc>
          <w:tcPr>
            <w:tcW w:w="1063" w:type="dxa"/>
            <w:tcBorders>
              <w:top w:val="single" w:sz="4" w:space="0" w:color="auto"/>
              <w:left w:val="single" w:sz="4" w:space="0" w:color="auto"/>
              <w:bottom w:val="single" w:sz="4" w:space="0" w:color="auto"/>
              <w:right w:val="single" w:sz="4" w:space="0" w:color="auto"/>
            </w:tcBorders>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9</w:t>
            </w:r>
          </w:p>
        </w:tc>
        <w:tc>
          <w:tcPr>
            <w:tcW w:w="1487"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6D1AE3">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10</w:t>
            </w:r>
          </w:p>
        </w:tc>
      </w:tr>
      <w:tr w:rsidR="00AA3B4D" w:rsidRPr="000D4805" w:rsidTr="00AA3B4D">
        <w:tc>
          <w:tcPr>
            <w:tcW w:w="81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1.</w:t>
            </w:r>
          </w:p>
        </w:tc>
        <w:tc>
          <w:tcPr>
            <w:tcW w:w="1877" w:type="dxa"/>
            <w:tcBorders>
              <w:top w:val="single" w:sz="4" w:space="0" w:color="auto"/>
              <w:left w:val="single" w:sz="4" w:space="0" w:color="auto"/>
              <w:bottom w:val="single" w:sz="4" w:space="0" w:color="auto"/>
              <w:right w:val="single" w:sz="4" w:space="0" w:color="auto"/>
            </w:tcBorders>
            <w:hideMark/>
          </w:tcPr>
          <w:p w:rsidR="00AA3B4D" w:rsidRPr="000D4805" w:rsidRDefault="00AA3B4D"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д</w:t>
            </w:r>
            <w:r w:rsidR="00087841" w:rsidRPr="000D4805">
              <w:rPr>
                <w:rFonts w:ascii="Times New Roman" w:hAnsi="Times New Roman" w:cs="Times New Roman"/>
                <w:sz w:val="24"/>
                <w:szCs w:val="24"/>
              </w:rPr>
              <w:t>еревня</w:t>
            </w:r>
            <w:r w:rsidRPr="000D4805">
              <w:rPr>
                <w:rFonts w:ascii="Times New Roman" w:hAnsi="Times New Roman" w:cs="Times New Roman"/>
                <w:sz w:val="24"/>
                <w:szCs w:val="24"/>
              </w:rPr>
              <w:t xml:space="preserve"> Никола</w:t>
            </w:r>
          </w:p>
        </w:tc>
        <w:tc>
          <w:tcPr>
            <w:tcW w:w="1341"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5,7</w:t>
            </w:r>
          </w:p>
        </w:tc>
        <w:tc>
          <w:tcPr>
            <w:tcW w:w="194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СН-135</w:t>
            </w:r>
          </w:p>
        </w:tc>
        <w:tc>
          <w:tcPr>
            <w:tcW w:w="188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V=25 куб. м</w:t>
            </w:r>
          </w:p>
        </w:tc>
        <w:tc>
          <w:tcPr>
            <w:tcW w:w="188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 соответствует</w:t>
            </w:r>
          </w:p>
        </w:tc>
        <w:tc>
          <w:tcPr>
            <w:tcW w:w="1359"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ООО «Надежда»</w:t>
            </w:r>
          </w:p>
        </w:tc>
        <w:tc>
          <w:tcPr>
            <w:tcW w:w="119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нет</w:t>
            </w:r>
          </w:p>
        </w:tc>
        <w:tc>
          <w:tcPr>
            <w:tcW w:w="1063"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c>
          <w:tcPr>
            <w:tcW w:w="1487"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r>
      <w:tr w:rsidR="00AA3B4D" w:rsidRPr="000D4805" w:rsidTr="00AA3B4D">
        <w:tc>
          <w:tcPr>
            <w:tcW w:w="81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2.</w:t>
            </w:r>
          </w:p>
        </w:tc>
        <w:tc>
          <w:tcPr>
            <w:tcW w:w="1877" w:type="dxa"/>
            <w:tcBorders>
              <w:top w:val="single" w:sz="4" w:space="0" w:color="auto"/>
              <w:left w:val="single" w:sz="4" w:space="0" w:color="auto"/>
              <w:bottom w:val="single" w:sz="4" w:space="0" w:color="auto"/>
              <w:right w:val="single" w:sz="4" w:space="0" w:color="auto"/>
            </w:tcBorders>
            <w:hideMark/>
          </w:tcPr>
          <w:p w:rsidR="00AA3B4D" w:rsidRPr="000D4805" w:rsidRDefault="00087841"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 xml:space="preserve">деревня </w:t>
            </w:r>
            <w:r w:rsidR="00AA3B4D" w:rsidRPr="000D4805">
              <w:rPr>
                <w:rFonts w:ascii="Times New Roman" w:hAnsi="Times New Roman" w:cs="Times New Roman"/>
                <w:sz w:val="24"/>
                <w:szCs w:val="24"/>
              </w:rPr>
              <w:t xml:space="preserve"> Никола</w:t>
            </w:r>
          </w:p>
        </w:tc>
        <w:tc>
          <w:tcPr>
            <w:tcW w:w="1341"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6,5</w:t>
            </w:r>
          </w:p>
        </w:tc>
        <w:tc>
          <w:tcPr>
            <w:tcW w:w="194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ЭЦВ-6-6,5-90</w:t>
            </w:r>
          </w:p>
        </w:tc>
        <w:tc>
          <w:tcPr>
            <w:tcW w:w="188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V=25 куб. м</w:t>
            </w:r>
          </w:p>
        </w:tc>
        <w:tc>
          <w:tcPr>
            <w:tcW w:w="188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 соответствует</w:t>
            </w:r>
          </w:p>
        </w:tc>
        <w:tc>
          <w:tcPr>
            <w:tcW w:w="1359"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ООО «Надежда»</w:t>
            </w:r>
          </w:p>
        </w:tc>
        <w:tc>
          <w:tcPr>
            <w:tcW w:w="119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нет</w:t>
            </w:r>
          </w:p>
        </w:tc>
        <w:tc>
          <w:tcPr>
            <w:tcW w:w="1063"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c>
          <w:tcPr>
            <w:tcW w:w="1487"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r>
      <w:tr w:rsidR="00AA3B4D" w:rsidRPr="000D4805" w:rsidTr="00AA3B4D">
        <w:tc>
          <w:tcPr>
            <w:tcW w:w="81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3.</w:t>
            </w:r>
          </w:p>
        </w:tc>
        <w:tc>
          <w:tcPr>
            <w:tcW w:w="1877" w:type="dxa"/>
            <w:tcBorders>
              <w:top w:val="single" w:sz="4" w:space="0" w:color="auto"/>
              <w:left w:val="single" w:sz="4" w:space="0" w:color="auto"/>
              <w:bottom w:val="single" w:sz="4" w:space="0" w:color="auto"/>
              <w:right w:val="single" w:sz="4" w:space="0" w:color="auto"/>
            </w:tcBorders>
            <w:hideMark/>
          </w:tcPr>
          <w:p w:rsidR="00AA3B4D" w:rsidRPr="000D4805" w:rsidRDefault="00087841"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 xml:space="preserve">деревня </w:t>
            </w:r>
            <w:r w:rsidR="00AA3B4D" w:rsidRPr="000D4805">
              <w:rPr>
                <w:rFonts w:ascii="Times New Roman" w:hAnsi="Times New Roman" w:cs="Times New Roman"/>
                <w:sz w:val="24"/>
                <w:szCs w:val="24"/>
              </w:rPr>
              <w:t xml:space="preserve"> Расторопово</w:t>
            </w:r>
          </w:p>
        </w:tc>
        <w:tc>
          <w:tcPr>
            <w:tcW w:w="1341"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6,5</w:t>
            </w:r>
          </w:p>
        </w:tc>
        <w:tc>
          <w:tcPr>
            <w:tcW w:w="194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ЭЦВ-6-6,5-85</w:t>
            </w:r>
          </w:p>
        </w:tc>
        <w:tc>
          <w:tcPr>
            <w:tcW w:w="188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безбашенная</w:t>
            </w:r>
          </w:p>
        </w:tc>
        <w:tc>
          <w:tcPr>
            <w:tcW w:w="188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 соответствует</w:t>
            </w:r>
          </w:p>
        </w:tc>
        <w:tc>
          <w:tcPr>
            <w:tcW w:w="1359"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ООО «Надежда»</w:t>
            </w:r>
          </w:p>
        </w:tc>
        <w:tc>
          <w:tcPr>
            <w:tcW w:w="119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нет</w:t>
            </w:r>
          </w:p>
        </w:tc>
        <w:tc>
          <w:tcPr>
            <w:tcW w:w="1063"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c>
          <w:tcPr>
            <w:tcW w:w="1487"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r>
      <w:tr w:rsidR="00AA3B4D" w:rsidRPr="000D4805" w:rsidTr="00AA3B4D">
        <w:tc>
          <w:tcPr>
            <w:tcW w:w="81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4.</w:t>
            </w:r>
          </w:p>
        </w:tc>
        <w:tc>
          <w:tcPr>
            <w:tcW w:w="1877" w:type="dxa"/>
            <w:tcBorders>
              <w:top w:val="single" w:sz="4" w:space="0" w:color="auto"/>
              <w:left w:val="single" w:sz="4" w:space="0" w:color="auto"/>
              <w:bottom w:val="single" w:sz="4" w:space="0" w:color="auto"/>
              <w:right w:val="single" w:sz="4" w:space="0" w:color="auto"/>
            </w:tcBorders>
          </w:tcPr>
          <w:p w:rsidR="00AA3B4D" w:rsidRPr="000D4805" w:rsidRDefault="00087841"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 xml:space="preserve">деревня </w:t>
            </w:r>
            <w:r w:rsidR="00AA3B4D" w:rsidRPr="000D4805">
              <w:rPr>
                <w:rFonts w:ascii="Times New Roman" w:hAnsi="Times New Roman" w:cs="Times New Roman"/>
                <w:sz w:val="24"/>
                <w:szCs w:val="24"/>
              </w:rPr>
              <w:t xml:space="preserve"> Богуславль</w:t>
            </w:r>
          </w:p>
          <w:p w:rsidR="00AA3B4D" w:rsidRPr="000D4805" w:rsidRDefault="00AA3B4D" w:rsidP="0096615C">
            <w:pPr>
              <w:spacing w:after="0" w:line="240" w:lineRule="auto"/>
              <w:rPr>
                <w:rFonts w:ascii="Times New Roman" w:hAnsi="Times New Roman" w:cs="Times New Roman"/>
                <w:sz w:val="24"/>
                <w:szCs w:val="24"/>
              </w:rPr>
            </w:pPr>
          </w:p>
        </w:tc>
        <w:tc>
          <w:tcPr>
            <w:tcW w:w="1341"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3,6</w:t>
            </w:r>
          </w:p>
        </w:tc>
        <w:tc>
          <w:tcPr>
            <w:tcW w:w="194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ЭСО-4</w:t>
            </w:r>
          </w:p>
        </w:tc>
        <w:tc>
          <w:tcPr>
            <w:tcW w:w="188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V=25 куб. м</w:t>
            </w:r>
          </w:p>
        </w:tc>
        <w:tc>
          <w:tcPr>
            <w:tcW w:w="188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 соответствует</w:t>
            </w:r>
          </w:p>
        </w:tc>
        <w:tc>
          <w:tcPr>
            <w:tcW w:w="1359"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ООО «Надежда»</w:t>
            </w:r>
          </w:p>
        </w:tc>
        <w:tc>
          <w:tcPr>
            <w:tcW w:w="119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нет</w:t>
            </w:r>
          </w:p>
        </w:tc>
        <w:tc>
          <w:tcPr>
            <w:tcW w:w="1063"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c>
          <w:tcPr>
            <w:tcW w:w="1487"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r>
      <w:tr w:rsidR="00AA3B4D" w:rsidRPr="000D4805" w:rsidTr="00AA3B4D">
        <w:tc>
          <w:tcPr>
            <w:tcW w:w="81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5.</w:t>
            </w:r>
          </w:p>
        </w:tc>
        <w:tc>
          <w:tcPr>
            <w:tcW w:w="1877" w:type="dxa"/>
            <w:tcBorders>
              <w:top w:val="single" w:sz="4" w:space="0" w:color="auto"/>
              <w:left w:val="single" w:sz="4" w:space="0" w:color="auto"/>
              <w:bottom w:val="single" w:sz="4" w:space="0" w:color="auto"/>
              <w:right w:val="single" w:sz="4" w:space="0" w:color="auto"/>
            </w:tcBorders>
            <w:hideMark/>
          </w:tcPr>
          <w:p w:rsidR="00AA3B4D" w:rsidRPr="000D4805" w:rsidRDefault="00087841"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 xml:space="preserve">деревня </w:t>
            </w:r>
            <w:r w:rsidR="00AA3B4D" w:rsidRPr="000D4805">
              <w:rPr>
                <w:rFonts w:ascii="Times New Roman" w:hAnsi="Times New Roman" w:cs="Times New Roman"/>
                <w:sz w:val="24"/>
                <w:szCs w:val="24"/>
              </w:rPr>
              <w:t xml:space="preserve"> Петрово</w:t>
            </w:r>
          </w:p>
        </w:tc>
        <w:tc>
          <w:tcPr>
            <w:tcW w:w="1341"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3,0</w:t>
            </w:r>
          </w:p>
        </w:tc>
        <w:tc>
          <w:tcPr>
            <w:tcW w:w="194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СН-100</w:t>
            </w:r>
          </w:p>
        </w:tc>
        <w:tc>
          <w:tcPr>
            <w:tcW w:w="188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V=25 куб. м</w:t>
            </w:r>
          </w:p>
        </w:tc>
        <w:tc>
          <w:tcPr>
            <w:tcW w:w="188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 соответствует</w:t>
            </w:r>
          </w:p>
        </w:tc>
        <w:tc>
          <w:tcPr>
            <w:tcW w:w="1359"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ООО «Надежда»</w:t>
            </w:r>
          </w:p>
        </w:tc>
        <w:tc>
          <w:tcPr>
            <w:tcW w:w="119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нет</w:t>
            </w:r>
          </w:p>
        </w:tc>
        <w:tc>
          <w:tcPr>
            <w:tcW w:w="1063"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c>
          <w:tcPr>
            <w:tcW w:w="1487"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r>
      <w:tr w:rsidR="00AA3B4D" w:rsidRPr="000D4805" w:rsidTr="00AA3B4D">
        <w:tc>
          <w:tcPr>
            <w:tcW w:w="81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6.</w:t>
            </w:r>
          </w:p>
        </w:tc>
        <w:tc>
          <w:tcPr>
            <w:tcW w:w="1877" w:type="dxa"/>
            <w:tcBorders>
              <w:top w:val="single" w:sz="4" w:space="0" w:color="auto"/>
              <w:left w:val="single" w:sz="4" w:space="0" w:color="auto"/>
              <w:bottom w:val="single" w:sz="4" w:space="0" w:color="auto"/>
              <w:right w:val="single" w:sz="4" w:space="0" w:color="auto"/>
            </w:tcBorders>
            <w:hideMark/>
          </w:tcPr>
          <w:p w:rsidR="00AA3B4D" w:rsidRPr="000D4805" w:rsidRDefault="00087841"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 xml:space="preserve">деревня </w:t>
            </w:r>
            <w:r w:rsidR="00AA3B4D" w:rsidRPr="000D4805">
              <w:rPr>
                <w:rFonts w:ascii="Times New Roman" w:hAnsi="Times New Roman" w:cs="Times New Roman"/>
                <w:sz w:val="24"/>
                <w:szCs w:val="24"/>
              </w:rPr>
              <w:t xml:space="preserve"> Городок</w:t>
            </w:r>
          </w:p>
        </w:tc>
        <w:tc>
          <w:tcPr>
            <w:tcW w:w="1341"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3,6</w:t>
            </w:r>
          </w:p>
        </w:tc>
        <w:tc>
          <w:tcPr>
            <w:tcW w:w="194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ЭСО-4</w:t>
            </w:r>
          </w:p>
        </w:tc>
        <w:tc>
          <w:tcPr>
            <w:tcW w:w="188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V=25 куб. м</w:t>
            </w:r>
          </w:p>
        </w:tc>
        <w:tc>
          <w:tcPr>
            <w:tcW w:w="188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 соответствует</w:t>
            </w:r>
          </w:p>
        </w:tc>
        <w:tc>
          <w:tcPr>
            <w:tcW w:w="1359"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ООО «Надежда»</w:t>
            </w:r>
          </w:p>
        </w:tc>
        <w:tc>
          <w:tcPr>
            <w:tcW w:w="119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нет</w:t>
            </w:r>
          </w:p>
        </w:tc>
        <w:tc>
          <w:tcPr>
            <w:tcW w:w="1063"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c>
          <w:tcPr>
            <w:tcW w:w="1487"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r>
      <w:tr w:rsidR="00AA3B4D" w:rsidRPr="000D4805" w:rsidTr="00AA3B4D">
        <w:tc>
          <w:tcPr>
            <w:tcW w:w="81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7.</w:t>
            </w:r>
          </w:p>
        </w:tc>
        <w:tc>
          <w:tcPr>
            <w:tcW w:w="1877" w:type="dxa"/>
            <w:tcBorders>
              <w:top w:val="single" w:sz="4" w:space="0" w:color="auto"/>
              <w:left w:val="single" w:sz="4" w:space="0" w:color="auto"/>
              <w:bottom w:val="single" w:sz="4" w:space="0" w:color="auto"/>
              <w:right w:val="single" w:sz="4" w:space="0" w:color="auto"/>
            </w:tcBorders>
            <w:hideMark/>
          </w:tcPr>
          <w:p w:rsidR="00AA3B4D" w:rsidRPr="000D4805" w:rsidRDefault="00087841"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 xml:space="preserve">деревня </w:t>
            </w:r>
            <w:r w:rsidR="00AA3B4D" w:rsidRPr="000D4805">
              <w:rPr>
                <w:rFonts w:ascii="Times New Roman" w:hAnsi="Times New Roman" w:cs="Times New Roman"/>
                <w:sz w:val="24"/>
                <w:szCs w:val="24"/>
              </w:rPr>
              <w:t xml:space="preserve"> Крестцы</w:t>
            </w:r>
          </w:p>
        </w:tc>
        <w:tc>
          <w:tcPr>
            <w:tcW w:w="1341"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3,0</w:t>
            </w:r>
          </w:p>
        </w:tc>
        <w:tc>
          <w:tcPr>
            <w:tcW w:w="194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СН-100</w:t>
            </w:r>
          </w:p>
        </w:tc>
        <w:tc>
          <w:tcPr>
            <w:tcW w:w="188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V=25 куб. м</w:t>
            </w:r>
          </w:p>
        </w:tc>
        <w:tc>
          <w:tcPr>
            <w:tcW w:w="188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 соответствует</w:t>
            </w:r>
          </w:p>
        </w:tc>
        <w:tc>
          <w:tcPr>
            <w:tcW w:w="1359"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ООО «Надежда»</w:t>
            </w:r>
          </w:p>
        </w:tc>
        <w:tc>
          <w:tcPr>
            <w:tcW w:w="119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нет</w:t>
            </w:r>
          </w:p>
        </w:tc>
        <w:tc>
          <w:tcPr>
            <w:tcW w:w="1063"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c>
          <w:tcPr>
            <w:tcW w:w="1487"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r>
    </w:tbl>
    <w:p w:rsidR="00AA3B4D" w:rsidRPr="00DE717D" w:rsidRDefault="00DE717D" w:rsidP="00DE71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3.3.1.1.1</w:t>
      </w:r>
    </w:p>
    <w:p w:rsidR="00D42680" w:rsidRDefault="00D42680">
      <w:r>
        <w:br w:type="page"/>
      </w:r>
    </w:p>
    <w:p w:rsidR="00D42680" w:rsidRDefault="00D42680" w:rsidP="00D4268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3.3.1.1.2</w:t>
      </w:r>
    </w:p>
    <w:p w:rsidR="00AA3B4D" w:rsidRPr="000D4805" w:rsidRDefault="00AA3B4D" w:rsidP="00A0321D">
      <w:pPr>
        <w:jc w:val="center"/>
        <w:rPr>
          <w:rFonts w:ascii="Times New Roman" w:hAnsi="Times New Roman" w:cs="Times New Roman"/>
          <w:sz w:val="24"/>
          <w:szCs w:val="24"/>
        </w:rPr>
      </w:pPr>
    </w:p>
    <w:tbl>
      <w:tblPr>
        <w:tblpPr w:leftFromText="180" w:rightFromText="180" w:vertAnchor="text" w:horzAnchor="margin" w:tblpXSpec="center" w:tblpY="-66"/>
        <w:tblW w:w="0" w:type="auto"/>
        <w:tblLook w:val="04A0" w:firstRow="1" w:lastRow="0" w:firstColumn="1" w:lastColumn="0" w:noHBand="0" w:noVBand="1"/>
      </w:tblPr>
      <w:tblGrid>
        <w:gridCol w:w="562"/>
        <w:gridCol w:w="2268"/>
        <w:gridCol w:w="1815"/>
        <w:gridCol w:w="2154"/>
        <w:gridCol w:w="1843"/>
        <w:gridCol w:w="1418"/>
        <w:gridCol w:w="1275"/>
        <w:gridCol w:w="1701"/>
        <w:gridCol w:w="1694"/>
      </w:tblGrid>
      <w:tr w:rsidR="00AA3B4D" w:rsidRPr="000D4805" w:rsidTr="00A0321D">
        <w:trPr>
          <w:trHeight w:val="549"/>
        </w:trPr>
        <w:tc>
          <w:tcPr>
            <w:tcW w:w="56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A0321D">
            <w:pPr>
              <w:spacing w:after="0" w:line="240" w:lineRule="auto"/>
              <w:jc w:val="center"/>
              <w:rPr>
                <w:rFonts w:ascii="Times New Roman" w:hAnsi="Times New Roman" w:cs="Times New Roman"/>
                <w:sz w:val="24"/>
                <w:szCs w:val="24"/>
                <w:lang w:eastAsia="ru-RU"/>
              </w:rPr>
            </w:pPr>
            <w:r w:rsidRPr="000D4805">
              <w:rPr>
                <w:rFonts w:ascii="Times New Roman" w:hAnsi="Times New Roman" w:cs="Times New Roman"/>
                <w:sz w:val="24"/>
                <w:szCs w:val="24"/>
              </w:rPr>
              <w:t>№</w:t>
            </w:r>
          </w:p>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Населенный</w:t>
            </w:r>
          </w:p>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пункт</w:t>
            </w:r>
          </w:p>
        </w:tc>
        <w:tc>
          <w:tcPr>
            <w:tcW w:w="1815"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Протяженность</w:t>
            </w:r>
          </w:p>
        </w:tc>
        <w:tc>
          <w:tcPr>
            <w:tcW w:w="2154"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Материал,</w:t>
            </w:r>
          </w:p>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Диаметр</w:t>
            </w:r>
          </w:p>
        </w:tc>
        <w:tc>
          <w:tcPr>
            <w:tcW w:w="1843" w:type="dxa"/>
            <w:tcBorders>
              <w:top w:val="single" w:sz="4" w:space="0" w:color="auto"/>
              <w:left w:val="single" w:sz="4" w:space="0" w:color="auto"/>
              <w:bottom w:val="single" w:sz="4" w:space="0" w:color="auto"/>
              <w:right w:val="single" w:sz="4" w:space="0" w:color="auto"/>
            </w:tcBorders>
            <w:vAlign w:val="center"/>
          </w:tcPr>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Водоразборные</w:t>
            </w:r>
          </w:p>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колонки</w:t>
            </w:r>
          </w:p>
          <w:p w:rsidR="00AA3B4D" w:rsidRPr="000D4805" w:rsidRDefault="00AA3B4D" w:rsidP="00A0321D">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Пожарные</w:t>
            </w:r>
          </w:p>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гидранты, резервуары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Износ,</w:t>
            </w:r>
          </w:p>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Балансо-держатель</w:t>
            </w:r>
          </w:p>
        </w:tc>
        <w:tc>
          <w:tcPr>
            <w:tcW w:w="1694"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Примечание</w:t>
            </w:r>
          </w:p>
        </w:tc>
      </w:tr>
      <w:tr w:rsidR="00AA3B4D" w:rsidRPr="000D4805" w:rsidTr="00A0321D">
        <w:tc>
          <w:tcPr>
            <w:tcW w:w="56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2</w:t>
            </w:r>
          </w:p>
        </w:tc>
        <w:tc>
          <w:tcPr>
            <w:tcW w:w="1815"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3</w:t>
            </w:r>
          </w:p>
        </w:tc>
        <w:tc>
          <w:tcPr>
            <w:tcW w:w="2154"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8</w:t>
            </w:r>
          </w:p>
        </w:tc>
        <w:tc>
          <w:tcPr>
            <w:tcW w:w="1694" w:type="dxa"/>
            <w:tcBorders>
              <w:top w:val="single" w:sz="4" w:space="0" w:color="auto"/>
              <w:left w:val="single" w:sz="4" w:space="0" w:color="auto"/>
              <w:bottom w:val="single" w:sz="4" w:space="0" w:color="auto"/>
              <w:right w:val="single" w:sz="4" w:space="0" w:color="auto"/>
            </w:tcBorders>
            <w:vAlign w:val="center"/>
            <w:hideMark/>
          </w:tcPr>
          <w:p w:rsidR="00AA3B4D" w:rsidRPr="000D4805" w:rsidRDefault="00AA3B4D" w:rsidP="00A0321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9</w:t>
            </w:r>
          </w:p>
        </w:tc>
      </w:tr>
      <w:tr w:rsidR="00AA3B4D" w:rsidRPr="000D4805" w:rsidTr="00A0321D">
        <w:tc>
          <w:tcPr>
            <w:tcW w:w="56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AA3B4D" w:rsidRPr="000D4805" w:rsidRDefault="00087841"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 xml:space="preserve">деревня </w:t>
            </w:r>
            <w:r w:rsidR="00AA3B4D" w:rsidRPr="000D4805">
              <w:rPr>
                <w:rFonts w:ascii="Times New Roman" w:hAnsi="Times New Roman" w:cs="Times New Roman"/>
                <w:sz w:val="24"/>
                <w:szCs w:val="24"/>
              </w:rPr>
              <w:t xml:space="preserve"> Никола</w:t>
            </w:r>
          </w:p>
        </w:tc>
        <w:tc>
          <w:tcPr>
            <w:tcW w:w="1815"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1,5 км</w:t>
            </w:r>
          </w:p>
        </w:tc>
        <w:tc>
          <w:tcPr>
            <w:tcW w:w="215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сталь, чугун, ПВХ, 50-120 мм</w:t>
            </w:r>
          </w:p>
        </w:tc>
        <w:tc>
          <w:tcPr>
            <w:tcW w:w="1843"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нет</w:t>
            </w:r>
          </w:p>
        </w:tc>
        <w:tc>
          <w:tcPr>
            <w:tcW w:w="1275"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75</w:t>
            </w:r>
          </w:p>
        </w:tc>
        <w:tc>
          <w:tcPr>
            <w:tcW w:w="1701"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ООО «Надежда»</w:t>
            </w:r>
          </w:p>
        </w:tc>
        <w:tc>
          <w:tcPr>
            <w:tcW w:w="1694"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r>
      <w:tr w:rsidR="00AA3B4D" w:rsidRPr="000D4805" w:rsidTr="00A0321D">
        <w:tc>
          <w:tcPr>
            <w:tcW w:w="56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AA3B4D" w:rsidRPr="000D4805" w:rsidRDefault="00087841"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 xml:space="preserve">деревня </w:t>
            </w:r>
            <w:r w:rsidR="00AA3B4D" w:rsidRPr="000D4805">
              <w:rPr>
                <w:rFonts w:ascii="Times New Roman" w:hAnsi="Times New Roman" w:cs="Times New Roman"/>
                <w:sz w:val="24"/>
                <w:szCs w:val="24"/>
              </w:rPr>
              <w:t xml:space="preserve"> Никола</w:t>
            </w:r>
          </w:p>
        </w:tc>
        <w:tc>
          <w:tcPr>
            <w:tcW w:w="1815"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3,66 км</w:t>
            </w:r>
          </w:p>
        </w:tc>
        <w:tc>
          <w:tcPr>
            <w:tcW w:w="215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сталь, чугун, ПВХ, 50-120 мм</w:t>
            </w:r>
          </w:p>
        </w:tc>
        <w:tc>
          <w:tcPr>
            <w:tcW w:w="1843"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нет</w:t>
            </w:r>
          </w:p>
        </w:tc>
        <w:tc>
          <w:tcPr>
            <w:tcW w:w="1275"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75</w:t>
            </w:r>
          </w:p>
        </w:tc>
        <w:tc>
          <w:tcPr>
            <w:tcW w:w="1701"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ООО «Надежда»</w:t>
            </w:r>
          </w:p>
        </w:tc>
        <w:tc>
          <w:tcPr>
            <w:tcW w:w="1694"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r>
      <w:tr w:rsidR="00AA3B4D" w:rsidRPr="000D4805" w:rsidTr="00A0321D">
        <w:tc>
          <w:tcPr>
            <w:tcW w:w="56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AA3B4D" w:rsidRPr="000D4805" w:rsidRDefault="00087841"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 xml:space="preserve">деревня </w:t>
            </w:r>
            <w:r w:rsidR="00AA3B4D" w:rsidRPr="000D4805">
              <w:rPr>
                <w:rFonts w:ascii="Times New Roman" w:hAnsi="Times New Roman" w:cs="Times New Roman"/>
                <w:sz w:val="24"/>
                <w:szCs w:val="24"/>
              </w:rPr>
              <w:t xml:space="preserve"> Расторопово</w:t>
            </w:r>
          </w:p>
        </w:tc>
        <w:tc>
          <w:tcPr>
            <w:tcW w:w="1815"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1,9 км</w:t>
            </w:r>
          </w:p>
        </w:tc>
        <w:tc>
          <w:tcPr>
            <w:tcW w:w="215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сталь, чугун, ПВХ, 50-120 мм</w:t>
            </w:r>
          </w:p>
        </w:tc>
        <w:tc>
          <w:tcPr>
            <w:tcW w:w="1843"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нет</w:t>
            </w:r>
          </w:p>
        </w:tc>
        <w:tc>
          <w:tcPr>
            <w:tcW w:w="1275"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75</w:t>
            </w:r>
          </w:p>
        </w:tc>
        <w:tc>
          <w:tcPr>
            <w:tcW w:w="1701"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ООО «Надежда»</w:t>
            </w:r>
          </w:p>
        </w:tc>
        <w:tc>
          <w:tcPr>
            <w:tcW w:w="1694"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r>
      <w:tr w:rsidR="00AA3B4D" w:rsidRPr="000D4805" w:rsidTr="00A0321D">
        <w:tc>
          <w:tcPr>
            <w:tcW w:w="56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AA3B4D" w:rsidRPr="000D4805" w:rsidRDefault="00087841"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 xml:space="preserve">деревня </w:t>
            </w:r>
            <w:r w:rsidR="00AA3B4D" w:rsidRPr="000D4805">
              <w:rPr>
                <w:rFonts w:ascii="Times New Roman" w:hAnsi="Times New Roman" w:cs="Times New Roman"/>
                <w:sz w:val="24"/>
                <w:szCs w:val="24"/>
              </w:rPr>
              <w:t xml:space="preserve"> Богуславль</w:t>
            </w:r>
          </w:p>
        </w:tc>
        <w:tc>
          <w:tcPr>
            <w:tcW w:w="1815"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1,8 км</w:t>
            </w:r>
          </w:p>
        </w:tc>
        <w:tc>
          <w:tcPr>
            <w:tcW w:w="215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сталь, чугун, ПВХ, 50-120 мм</w:t>
            </w:r>
          </w:p>
        </w:tc>
        <w:tc>
          <w:tcPr>
            <w:tcW w:w="1843"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нет</w:t>
            </w:r>
          </w:p>
        </w:tc>
        <w:tc>
          <w:tcPr>
            <w:tcW w:w="1275"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75</w:t>
            </w:r>
          </w:p>
        </w:tc>
        <w:tc>
          <w:tcPr>
            <w:tcW w:w="1701"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ООО «Надежда»</w:t>
            </w:r>
          </w:p>
        </w:tc>
        <w:tc>
          <w:tcPr>
            <w:tcW w:w="1694"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r>
      <w:tr w:rsidR="00AA3B4D" w:rsidRPr="000D4805" w:rsidTr="00A0321D">
        <w:tc>
          <w:tcPr>
            <w:tcW w:w="56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AA3B4D" w:rsidRPr="000D4805" w:rsidRDefault="00087841"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 xml:space="preserve">деревня </w:t>
            </w:r>
            <w:r w:rsidR="00AA3B4D" w:rsidRPr="000D4805">
              <w:rPr>
                <w:rFonts w:ascii="Times New Roman" w:hAnsi="Times New Roman" w:cs="Times New Roman"/>
                <w:sz w:val="24"/>
                <w:szCs w:val="24"/>
              </w:rPr>
              <w:t xml:space="preserve"> Петрово</w:t>
            </w:r>
          </w:p>
        </w:tc>
        <w:tc>
          <w:tcPr>
            <w:tcW w:w="1815"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0,6 км</w:t>
            </w:r>
          </w:p>
        </w:tc>
        <w:tc>
          <w:tcPr>
            <w:tcW w:w="215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сталь, чугун, ПВХ, 50-120 мм</w:t>
            </w:r>
          </w:p>
        </w:tc>
        <w:tc>
          <w:tcPr>
            <w:tcW w:w="1843"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нет</w:t>
            </w:r>
          </w:p>
        </w:tc>
        <w:tc>
          <w:tcPr>
            <w:tcW w:w="1275"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75</w:t>
            </w:r>
          </w:p>
        </w:tc>
        <w:tc>
          <w:tcPr>
            <w:tcW w:w="1701"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ООО «Надежда»</w:t>
            </w:r>
          </w:p>
        </w:tc>
        <w:tc>
          <w:tcPr>
            <w:tcW w:w="1694"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r>
      <w:tr w:rsidR="00AA3B4D" w:rsidRPr="000D4805" w:rsidTr="00A0321D">
        <w:tc>
          <w:tcPr>
            <w:tcW w:w="56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AA3B4D" w:rsidRPr="000D4805" w:rsidRDefault="00087841"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 xml:space="preserve">деревня </w:t>
            </w:r>
            <w:r w:rsidR="00AA3B4D" w:rsidRPr="000D4805">
              <w:rPr>
                <w:rFonts w:ascii="Times New Roman" w:hAnsi="Times New Roman" w:cs="Times New Roman"/>
                <w:sz w:val="24"/>
                <w:szCs w:val="24"/>
              </w:rPr>
              <w:t xml:space="preserve"> Городок</w:t>
            </w:r>
          </w:p>
        </w:tc>
        <w:tc>
          <w:tcPr>
            <w:tcW w:w="1815"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0,91 км</w:t>
            </w:r>
          </w:p>
        </w:tc>
        <w:tc>
          <w:tcPr>
            <w:tcW w:w="215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сталь, чугун, ПВХ, 50-120 мм</w:t>
            </w:r>
          </w:p>
        </w:tc>
        <w:tc>
          <w:tcPr>
            <w:tcW w:w="1843"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нет</w:t>
            </w:r>
          </w:p>
        </w:tc>
        <w:tc>
          <w:tcPr>
            <w:tcW w:w="1275"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75</w:t>
            </w:r>
          </w:p>
        </w:tc>
        <w:tc>
          <w:tcPr>
            <w:tcW w:w="1701"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ООО «Надежда»</w:t>
            </w:r>
          </w:p>
        </w:tc>
        <w:tc>
          <w:tcPr>
            <w:tcW w:w="1694"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r>
      <w:tr w:rsidR="00AA3B4D" w:rsidRPr="000D4805" w:rsidTr="00A0321D">
        <w:tc>
          <w:tcPr>
            <w:tcW w:w="562" w:type="dxa"/>
            <w:tcBorders>
              <w:top w:val="single" w:sz="4" w:space="0" w:color="auto"/>
              <w:left w:val="single" w:sz="4" w:space="0" w:color="auto"/>
              <w:bottom w:val="single" w:sz="4" w:space="0" w:color="auto"/>
              <w:right w:val="single" w:sz="4" w:space="0" w:color="auto"/>
            </w:tcBorders>
            <w:hideMark/>
          </w:tcPr>
          <w:p w:rsidR="00AA3B4D" w:rsidRPr="000D4805" w:rsidRDefault="00AA3B4D"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AA3B4D" w:rsidRPr="000D4805" w:rsidRDefault="00087841" w:rsidP="0096615C">
            <w:pPr>
              <w:spacing w:after="0" w:line="240" w:lineRule="auto"/>
              <w:rPr>
                <w:rFonts w:ascii="Times New Roman" w:hAnsi="Times New Roman" w:cs="Times New Roman"/>
                <w:sz w:val="24"/>
                <w:szCs w:val="24"/>
              </w:rPr>
            </w:pPr>
            <w:r w:rsidRPr="000D4805">
              <w:rPr>
                <w:rFonts w:ascii="Times New Roman" w:hAnsi="Times New Roman" w:cs="Times New Roman"/>
                <w:sz w:val="24"/>
                <w:szCs w:val="24"/>
              </w:rPr>
              <w:t xml:space="preserve">деревня </w:t>
            </w:r>
            <w:r w:rsidR="00AA3B4D" w:rsidRPr="000D4805">
              <w:rPr>
                <w:rFonts w:ascii="Times New Roman" w:hAnsi="Times New Roman" w:cs="Times New Roman"/>
                <w:sz w:val="24"/>
                <w:szCs w:val="24"/>
              </w:rPr>
              <w:t xml:space="preserve"> Крестцы</w:t>
            </w:r>
          </w:p>
        </w:tc>
        <w:tc>
          <w:tcPr>
            <w:tcW w:w="1815"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0,63 км</w:t>
            </w:r>
          </w:p>
        </w:tc>
        <w:tc>
          <w:tcPr>
            <w:tcW w:w="2154"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сталь, чугун, ПВХ, 50-120 мм</w:t>
            </w:r>
          </w:p>
        </w:tc>
        <w:tc>
          <w:tcPr>
            <w:tcW w:w="1843"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нет</w:t>
            </w:r>
          </w:p>
        </w:tc>
        <w:tc>
          <w:tcPr>
            <w:tcW w:w="1275"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75</w:t>
            </w:r>
          </w:p>
        </w:tc>
        <w:tc>
          <w:tcPr>
            <w:tcW w:w="1701" w:type="dxa"/>
            <w:tcBorders>
              <w:top w:val="single" w:sz="4" w:space="0" w:color="auto"/>
              <w:left w:val="single" w:sz="4" w:space="0" w:color="auto"/>
              <w:bottom w:val="single" w:sz="4" w:space="0" w:color="auto"/>
              <w:right w:val="single" w:sz="4" w:space="0" w:color="auto"/>
            </w:tcBorders>
            <w:hideMark/>
          </w:tcPr>
          <w:p w:rsidR="00AA3B4D" w:rsidRPr="000D4805" w:rsidRDefault="00AA3B4D" w:rsidP="00D2377D">
            <w:pPr>
              <w:spacing w:after="0" w:line="240" w:lineRule="auto"/>
              <w:jc w:val="center"/>
              <w:rPr>
                <w:rFonts w:ascii="Times New Roman" w:hAnsi="Times New Roman" w:cs="Times New Roman"/>
                <w:sz w:val="24"/>
                <w:szCs w:val="24"/>
              </w:rPr>
            </w:pPr>
            <w:r w:rsidRPr="000D4805">
              <w:rPr>
                <w:rFonts w:ascii="Times New Roman" w:hAnsi="Times New Roman" w:cs="Times New Roman"/>
                <w:sz w:val="24"/>
                <w:szCs w:val="24"/>
              </w:rPr>
              <w:t>ООО «Надежда»</w:t>
            </w:r>
          </w:p>
        </w:tc>
        <w:tc>
          <w:tcPr>
            <w:tcW w:w="1694" w:type="dxa"/>
            <w:tcBorders>
              <w:top w:val="single" w:sz="4" w:space="0" w:color="auto"/>
              <w:left w:val="single" w:sz="4" w:space="0" w:color="auto"/>
              <w:bottom w:val="single" w:sz="4" w:space="0" w:color="auto"/>
              <w:right w:val="single" w:sz="4" w:space="0" w:color="auto"/>
            </w:tcBorders>
          </w:tcPr>
          <w:p w:rsidR="00AA3B4D" w:rsidRPr="000D4805" w:rsidRDefault="00AA3B4D" w:rsidP="0096615C">
            <w:pPr>
              <w:spacing w:after="0" w:line="240" w:lineRule="auto"/>
              <w:rPr>
                <w:rFonts w:ascii="Times New Roman" w:hAnsi="Times New Roman" w:cs="Times New Roman"/>
                <w:sz w:val="24"/>
                <w:szCs w:val="24"/>
              </w:rPr>
            </w:pPr>
          </w:p>
        </w:tc>
      </w:tr>
    </w:tbl>
    <w:p w:rsidR="00AA3B4D" w:rsidRPr="000D4805" w:rsidRDefault="00AA3B4D" w:rsidP="00A0321D">
      <w:pPr>
        <w:jc w:val="center"/>
        <w:rPr>
          <w:rFonts w:ascii="Times New Roman" w:hAnsi="Times New Roman" w:cs="Times New Roman"/>
          <w:sz w:val="24"/>
          <w:szCs w:val="24"/>
        </w:rPr>
        <w:sectPr w:rsidR="00AA3B4D" w:rsidRPr="000D4805" w:rsidSect="00AA3B4D">
          <w:footnotePr>
            <w:numRestart w:val="eachPage"/>
          </w:footnotePr>
          <w:pgSz w:w="16838" w:h="11906" w:orient="landscape"/>
          <w:pgMar w:top="1276" w:right="851" w:bottom="851" w:left="1134" w:header="142" w:footer="142" w:gutter="0"/>
          <w:cols w:space="720"/>
        </w:sectPr>
      </w:pPr>
    </w:p>
    <w:p w:rsidR="00AA3B4D" w:rsidRPr="00A0321D" w:rsidRDefault="00AA3B4D" w:rsidP="00A0321D">
      <w:pPr>
        <w:ind w:firstLine="709"/>
        <w:jc w:val="both"/>
        <w:rPr>
          <w:rFonts w:ascii="Times New Roman" w:hAnsi="Times New Roman" w:cs="Times New Roman"/>
          <w:sz w:val="28"/>
          <w:szCs w:val="28"/>
        </w:rPr>
      </w:pPr>
    </w:p>
    <w:p w:rsidR="00AA3B4D" w:rsidRPr="00A0321D" w:rsidRDefault="00AA3B4D" w:rsidP="0096615C">
      <w:pPr>
        <w:spacing w:after="0" w:line="360" w:lineRule="auto"/>
        <w:ind w:firstLine="709"/>
        <w:jc w:val="both"/>
        <w:rPr>
          <w:rFonts w:ascii="Times New Roman" w:hAnsi="Times New Roman" w:cs="Times New Roman"/>
          <w:sz w:val="28"/>
          <w:szCs w:val="28"/>
        </w:rPr>
      </w:pPr>
      <w:r w:rsidRPr="00A0321D">
        <w:rPr>
          <w:rFonts w:ascii="Times New Roman" w:hAnsi="Times New Roman" w:cs="Times New Roman"/>
          <w:sz w:val="28"/>
          <w:szCs w:val="28"/>
        </w:rPr>
        <w:t>Наряду с централизованным водоснабжением в перечисленных населенных пунктах, источником водоснабжения являются также и шахтные колодцы.</w:t>
      </w:r>
    </w:p>
    <w:p w:rsidR="00AA3B4D" w:rsidRPr="00A0321D" w:rsidRDefault="00AA3B4D" w:rsidP="0096615C">
      <w:pPr>
        <w:spacing w:after="0" w:line="360" w:lineRule="auto"/>
        <w:ind w:firstLine="709"/>
        <w:jc w:val="both"/>
        <w:rPr>
          <w:rFonts w:ascii="Times New Roman" w:hAnsi="Times New Roman" w:cs="Times New Roman"/>
          <w:sz w:val="28"/>
          <w:szCs w:val="28"/>
        </w:rPr>
      </w:pPr>
      <w:r w:rsidRPr="00A0321D">
        <w:rPr>
          <w:rFonts w:ascii="Times New Roman" w:hAnsi="Times New Roman" w:cs="Times New Roman"/>
          <w:sz w:val="28"/>
          <w:szCs w:val="28"/>
        </w:rPr>
        <w:t xml:space="preserve">В </w:t>
      </w:r>
      <w:r w:rsidR="00087841">
        <w:rPr>
          <w:rFonts w:ascii="Times New Roman" w:hAnsi="Times New Roman" w:cs="Times New Roman"/>
          <w:sz w:val="28"/>
          <w:szCs w:val="28"/>
        </w:rPr>
        <w:t>деревне</w:t>
      </w:r>
      <w:r w:rsidRPr="00A0321D">
        <w:rPr>
          <w:rFonts w:ascii="Times New Roman" w:hAnsi="Times New Roman" w:cs="Times New Roman"/>
          <w:sz w:val="28"/>
          <w:szCs w:val="28"/>
        </w:rPr>
        <w:t xml:space="preserve"> Емельяниха имеется водоснабжение нецентрализованное – из общественного шахтного колодца.</w:t>
      </w:r>
    </w:p>
    <w:p w:rsidR="00AA3B4D" w:rsidRPr="00A0321D" w:rsidRDefault="00AA3B4D" w:rsidP="0096615C">
      <w:pPr>
        <w:spacing w:after="0" w:line="360" w:lineRule="auto"/>
        <w:ind w:firstLine="709"/>
        <w:jc w:val="both"/>
        <w:rPr>
          <w:rFonts w:ascii="Times New Roman" w:hAnsi="Times New Roman" w:cs="Times New Roman"/>
          <w:sz w:val="28"/>
          <w:szCs w:val="28"/>
          <w:lang w:eastAsia="ru-RU"/>
        </w:rPr>
      </w:pPr>
      <w:r w:rsidRPr="00A0321D">
        <w:rPr>
          <w:rFonts w:ascii="Times New Roman" w:hAnsi="Times New Roman" w:cs="Times New Roman"/>
          <w:sz w:val="28"/>
          <w:szCs w:val="28"/>
        </w:rPr>
        <w:t>Для остальных населенных пунктов муниципального образования Никольское источником водоснабжения являются шахтные колодцы.</w:t>
      </w:r>
    </w:p>
    <w:p w:rsidR="00AA3B4D" w:rsidRPr="00A0321D" w:rsidRDefault="00AA3B4D" w:rsidP="0096615C">
      <w:pPr>
        <w:spacing w:after="0" w:line="360" w:lineRule="auto"/>
        <w:ind w:firstLine="709"/>
        <w:jc w:val="both"/>
        <w:rPr>
          <w:rFonts w:ascii="Times New Roman" w:hAnsi="Times New Roman" w:cs="Times New Roman"/>
          <w:sz w:val="28"/>
          <w:szCs w:val="28"/>
        </w:rPr>
      </w:pPr>
      <w:r w:rsidRPr="00A0321D">
        <w:rPr>
          <w:rFonts w:ascii="Times New Roman" w:hAnsi="Times New Roman" w:cs="Times New Roman"/>
          <w:sz w:val="28"/>
          <w:szCs w:val="28"/>
        </w:rPr>
        <w:t>Дефицита в питьевой воде в населенных пунктах нет. Качество воды в скважинах регулярно исследуется. Вода, из эксплуатируемых на хозяйственно-питьевые нужды, артезианских скважин не соответствует установленным требованиям СанПиН 2.1.4.1074-0 «Гигиенические требования к качеству воды централизованных систем питьевого водоснабжения. Контроль качества</w:t>
      </w:r>
      <w:r w:rsidRPr="0096615C">
        <w:rPr>
          <w:rFonts w:ascii="Times New Roman" w:hAnsi="Times New Roman" w:cs="Times New Roman"/>
          <w:sz w:val="24"/>
          <w:szCs w:val="24"/>
          <w:vertAlign w:val="superscript"/>
        </w:rPr>
        <w:footnoteReference w:id="31"/>
      </w:r>
      <w:r w:rsidRPr="00A0321D">
        <w:rPr>
          <w:rFonts w:ascii="Times New Roman" w:hAnsi="Times New Roman" w:cs="Times New Roman"/>
          <w:sz w:val="28"/>
          <w:szCs w:val="28"/>
        </w:rPr>
        <w:t>». Превышения допустимых показателей наблюдаются, в основном, по железу, ж</w:t>
      </w:r>
      <w:r w:rsidR="000B79FE">
        <w:rPr>
          <w:rFonts w:ascii="Times New Roman" w:hAnsi="Times New Roman" w:cs="Times New Roman"/>
          <w:sz w:val="28"/>
          <w:szCs w:val="28"/>
        </w:rPr>
        <w:t>е</w:t>
      </w:r>
      <w:r w:rsidRPr="00A0321D">
        <w:rPr>
          <w:rFonts w:ascii="Times New Roman" w:hAnsi="Times New Roman" w:cs="Times New Roman"/>
          <w:sz w:val="28"/>
          <w:szCs w:val="28"/>
        </w:rPr>
        <w:t>сткости и мутности воды. Необходимо предусмотреть систему очистки воды до нормативных показателей.</w:t>
      </w:r>
    </w:p>
    <w:p w:rsidR="00AA3B4D" w:rsidRPr="00A0321D" w:rsidRDefault="00AA3B4D" w:rsidP="0096615C">
      <w:pPr>
        <w:spacing w:after="0" w:line="360" w:lineRule="auto"/>
        <w:ind w:firstLine="709"/>
        <w:jc w:val="both"/>
        <w:rPr>
          <w:rFonts w:ascii="Times New Roman" w:hAnsi="Times New Roman" w:cs="Times New Roman"/>
          <w:sz w:val="28"/>
          <w:szCs w:val="28"/>
          <w:highlight w:val="green"/>
        </w:rPr>
      </w:pPr>
      <w:r w:rsidRPr="00A0321D">
        <w:rPr>
          <w:rFonts w:ascii="Times New Roman" w:hAnsi="Times New Roman" w:cs="Times New Roman"/>
          <w:sz w:val="28"/>
          <w:szCs w:val="28"/>
        </w:rPr>
        <w:t xml:space="preserve">По информации, предоставленной администрацией муниципального образования Никольское </w:t>
      </w:r>
      <w:r w:rsidR="00552E30">
        <w:rPr>
          <w:rFonts w:ascii="Times New Roman" w:hAnsi="Times New Roman" w:cs="Times New Roman"/>
          <w:sz w:val="28"/>
          <w:szCs w:val="28"/>
        </w:rPr>
        <w:t>от 26.03.2020 № 61</w:t>
      </w:r>
      <w:r w:rsidRPr="00A0321D">
        <w:rPr>
          <w:rFonts w:ascii="Times New Roman" w:hAnsi="Times New Roman" w:cs="Times New Roman"/>
          <w:sz w:val="28"/>
          <w:szCs w:val="28"/>
        </w:rPr>
        <w:t>, имеются проекты зон санитарной охраны (далее – ЗСО) артезианских скважин. Данные представлены в таблице 3.3.1.1.3.</w:t>
      </w:r>
    </w:p>
    <w:p w:rsidR="00AA3B4D" w:rsidRPr="00AA3B4D" w:rsidRDefault="00AA3B4D" w:rsidP="00A0321D">
      <w:pPr>
        <w:spacing w:line="360" w:lineRule="auto"/>
        <w:rPr>
          <w:highlight w:val="green"/>
        </w:rPr>
      </w:pPr>
      <w:r w:rsidRPr="00AA3B4D">
        <w:rPr>
          <w:highlight w:val="green"/>
        </w:rPr>
        <w:br w:type="page"/>
      </w:r>
    </w:p>
    <w:p w:rsidR="00AA3B4D" w:rsidRPr="00AA3B4D" w:rsidRDefault="00AA3B4D" w:rsidP="00A0321D">
      <w:pPr>
        <w:spacing w:line="360" w:lineRule="auto"/>
        <w:rPr>
          <w:highlight w:val="green"/>
        </w:rPr>
        <w:sectPr w:rsidR="00AA3B4D" w:rsidRPr="00AA3B4D">
          <w:footnotePr>
            <w:numRestart w:val="eachPage"/>
          </w:footnotePr>
          <w:pgSz w:w="11906" w:h="16838"/>
          <w:pgMar w:top="851" w:right="850" w:bottom="1134" w:left="1701" w:header="142" w:footer="142" w:gutter="0"/>
          <w:cols w:space="720"/>
        </w:sectPr>
      </w:pPr>
    </w:p>
    <w:p w:rsidR="00AA3B4D" w:rsidRDefault="00AA3B4D" w:rsidP="00A0321D">
      <w:pPr>
        <w:jc w:val="right"/>
        <w:rPr>
          <w:rFonts w:ascii="Times New Roman" w:hAnsi="Times New Roman" w:cs="Times New Roman"/>
          <w:sz w:val="28"/>
          <w:szCs w:val="28"/>
        </w:rPr>
      </w:pPr>
      <w:r w:rsidRPr="00A0321D">
        <w:rPr>
          <w:rFonts w:ascii="Times New Roman" w:hAnsi="Times New Roman" w:cs="Times New Roman"/>
          <w:sz w:val="28"/>
          <w:szCs w:val="28"/>
        </w:rPr>
        <w:lastRenderedPageBreak/>
        <w:t>Таблица 3.3.1.1.3</w:t>
      </w:r>
    </w:p>
    <w:tbl>
      <w:tblPr>
        <w:tblStyle w:val="94"/>
        <w:tblW w:w="14880" w:type="dxa"/>
        <w:tblLayout w:type="fixed"/>
        <w:tblLook w:val="04A0" w:firstRow="1" w:lastRow="0" w:firstColumn="1" w:lastColumn="0" w:noHBand="0" w:noVBand="1"/>
      </w:tblPr>
      <w:tblGrid>
        <w:gridCol w:w="541"/>
        <w:gridCol w:w="2325"/>
        <w:gridCol w:w="674"/>
        <w:gridCol w:w="1134"/>
        <w:gridCol w:w="567"/>
        <w:gridCol w:w="709"/>
        <w:gridCol w:w="709"/>
        <w:gridCol w:w="602"/>
        <w:gridCol w:w="673"/>
        <w:gridCol w:w="709"/>
        <w:gridCol w:w="2552"/>
        <w:gridCol w:w="1701"/>
        <w:gridCol w:w="1984"/>
      </w:tblGrid>
      <w:tr w:rsidR="00420D8D" w:rsidTr="00420D8D">
        <w:trPr>
          <w:trHeight w:val="363"/>
        </w:trPr>
        <w:tc>
          <w:tcPr>
            <w:tcW w:w="541" w:type="dxa"/>
            <w:vMerge w:val="restart"/>
            <w:tcBorders>
              <w:top w:val="single" w:sz="4" w:space="0" w:color="auto"/>
              <w:left w:val="single" w:sz="4" w:space="0" w:color="auto"/>
              <w:bottom w:val="nil"/>
              <w:right w:val="single" w:sz="4" w:space="0" w:color="auto"/>
            </w:tcBorders>
            <w:hideMark/>
          </w:tcPr>
          <w:p w:rsidR="00420D8D" w:rsidRDefault="00420D8D" w:rsidP="00420D8D">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325" w:type="dxa"/>
            <w:vMerge w:val="restart"/>
            <w:tcBorders>
              <w:top w:val="single" w:sz="4" w:space="0" w:color="auto"/>
              <w:left w:val="single" w:sz="4" w:space="0" w:color="auto"/>
              <w:bottom w:val="nil"/>
              <w:right w:val="single" w:sz="4" w:space="0" w:color="auto"/>
            </w:tcBorders>
            <w:hideMark/>
          </w:tcPr>
          <w:p w:rsidR="00420D8D" w:rsidRDefault="00420D8D" w:rsidP="00420D8D">
            <w:pPr>
              <w:widowControl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Месторасположение</w:t>
            </w:r>
          </w:p>
        </w:tc>
        <w:tc>
          <w:tcPr>
            <w:tcW w:w="674" w:type="dxa"/>
            <w:vMerge w:val="restart"/>
            <w:tcBorders>
              <w:top w:val="single" w:sz="4" w:space="0" w:color="auto"/>
              <w:left w:val="single" w:sz="4" w:space="0" w:color="auto"/>
              <w:bottom w:val="nil"/>
              <w:right w:val="single" w:sz="4" w:space="0" w:color="auto"/>
            </w:tcBorders>
            <w:hideMark/>
          </w:tcPr>
          <w:p w:rsidR="00420D8D" w:rsidRDefault="00420D8D" w:rsidP="00420D8D">
            <w:pPr>
              <w:widowControl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скважин</w:t>
            </w:r>
          </w:p>
        </w:tc>
        <w:tc>
          <w:tcPr>
            <w:tcW w:w="5103" w:type="dxa"/>
            <w:gridSpan w:val="7"/>
            <w:tcBorders>
              <w:top w:val="single" w:sz="4" w:space="0" w:color="auto"/>
              <w:left w:val="single" w:sz="4" w:space="0" w:color="auto"/>
              <w:bottom w:val="single" w:sz="4" w:space="0" w:color="auto"/>
              <w:right w:val="single" w:sz="4" w:space="0" w:color="auto"/>
            </w:tcBorders>
            <w:hideMark/>
          </w:tcPr>
          <w:p w:rsidR="00420D8D" w:rsidRDefault="00420D8D" w:rsidP="00420D8D">
            <w:pPr>
              <w:widowControl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Размеры границ поясов ЗСО</w:t>
            </w:r>
          </w:p>
        </w:tc>
        <w:tc>
          <w:tcPr>
            <w:tcW w:w="2552" w:type="dxa"/>
            <w:vMerge w:val="restart"/>
            <w:tcBorders>
              <w:top w:val="single" w:sz="4" w:space="0" w:color="auto"/>
              <w:left w:val="single" w:sz="4" w:space="0" w:color="auto"/>
              <w:bottom w:val="nil"/>
              <w:right w:val="single" w:sz="4" w:space="0" w:color="auto"/>
            </w:tcBorders>
            <w:hideMark/>
          </w:tcPr>
          <w:p w:rsidR="00420D8D" w:rsidRDefault="00420D8D" w:rsidP="00420D8D">
            <w:pPr>
              <w:widowControl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выполнившая проект ЗСО</w:t>
            </w:r>
          </w:p>
        </w:tc>
        <w:tc>
          <w:tcPr>
            <w:tcW w:w="1701" w:type="dxa"/>
            <w:vMerge w:val="restart"/>
            <w:tcBorders>
              <w:top w:val="single" w:sz="4" w:space="0" w:color="auto"/>
              <w:left w:val="single" w:sz="4" w:space="0" w:color="auto"/>
              <w:bottom w:val="nil"/>
              <w:right w:val="single" w:sz="4" w:space="0" w:color="auto"/>
            </w:tcBorders>
            <w:hideMark/>
          </w:tcPr>
          <w:p w:rsidR="00420D8D" w:rsidRDefault="00420D8D" w:rsidP="00420D8D">
            <w:pPr>
              <w:widowControl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утверждения проекта</w:t>
            </w:r>
          </w:p>
        </w:tc>
        <w:tc>
          <w:tcPr>
            <w:tcW w:w="1984" w:type="dxa"/>
            <w:vMerge w:val="restart"/>
            <w:tcBorders>
              <w:top w:val="single" w:sz="4" w:space="0" w:color="auto"/>
              <w:left w:val="single" w:sz="4" w:space="0" w:color="auto"/>
              <w:bottom w:val="nil"/>
              <w:right w:val="single" w:sz="4" w:space="0" w:color="auto"/>
            </w:tcBorders>
            <w:hideMark/>
          </w:tcPr>
          <w:p w:rsidR="00420D8D" w:rsidRDefault="00420D8D" w:rsidP="00420D8D">
            <w:pPr>
              <w:widowControl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Примечания</w:t>
            </w:r>
          </w:p>
        </w:tc>
      </w:tr>
      <w:tr w:rsidR="00420D8D" w:rsidTr="00420D8D">
        <w:trPr>
          <w:trHeight w:val="225"/>
        </w:trPr>
        <w:tc>
          <w:tcPr>
            <w:tcW w:w="541" w:type="dxa"/>
            <w:vMerge/>
            <w:tcBorders>
              <w:top w:val="single" w:sz="4" w:space="0" w:color="auto"/>
              <w:left w:val="single" w:sz="4" w:space="0" w:color="auto"/>
              <w:bottom w:val="nil"/>
              <w:right w:val="single" w:sz="4" w:space="0" w:color="auto"/>
            </w:tcBorders>
            <w:vAlign w:val="center"/>
            <w:hideMark/>
          </w:tcPr>
          <w:p w:rsidR="00420D8D" w:rsidRDefault="00420D8D" w:rsidP="00420D8D">
            <w:pPr>
              <w:jc w:val="center"/>
              <w:rPr>
                <w:rFonts w:ascii="Times New Roman" w:eastAsia="Times New Roman" w:hAnsi="Times New Roman" w:cs="Times New Roman"/>
                <w:sz w:val="20"/>
                <w:szCs w:val="20"/>
                <w:lang w:eastAsia="ru-RU"/>
              </w:rPr>
            </w:pPr>
          </w:p>
        </w:tc>
        <w:tc>
          <w:tcPr>
            <w:tcW w:w="2325" w:type="dxa"/>
            <w:vMerge/>
            <w:tcBorders>
              <w:top w:val="single" w:sz="4" w:space="0" w:color="auto"/>
              <w:left w:val="single" w:sz="4" w:space="0" w:color="auto"/>
              <w:bottom w:val="nil"/>
              <w:right w:val="single" w:sz="4" w:space="0" w:color="auto"/>
            </w:tcBorders>
            <w:vAlign w:val="center"/>
            <w:hideMark/>
          </w:tcPr>
          <w:p w:rsidR="00420D8D" w:rsidRDefault="00420D8D" w:rsidP="00420D8D">
            <w:pPr>
              <w:jc w:val="center"/>
              <w:rPr>
                <w:rFonts w:ascii="Times New Roman" w:eastAsia="Times New Roman" w:hAnsi="Times New Roman" w:cs="Times New Roman"/>
                <w:sz w:val="20"/>
                <w:szCs w:val="20"/>
                <w:lang w:eastAsia="ru-RU"/>
              </w:rPr>
            </w:pPr>
          </w:p>
        </w:tc>
        <w:tc>
          <w:tcPr>
            <w:tcW w:w="674" w:type="dxa"/>
            <w:vMerge/>
            <w:tcBorders>
              <w:top w:val="single" w:sz="4" w:space="0" w:color="auto"/>
              <w:left w:val="single" w:sz="4" w:space="0" w:color="auto"/>
              <w:bottom w:val="nil"/>
              <w:right w:val="single" w:sz="4" w:space="0" w:color="auto"/>
            </w:tcBorders>
            <w:vAlign w:val="center"/>
            <w:hideMark/>
          </w:tcPr>
          <w:p w:rsidR="00420D8D" w:rsidRDefault="00420D8D" w:rsidP="00420D8D">
            <w:pPr>
              <w:jc w:val="center"/>
              <w:rPr>
                <w:rFonts w:ascii="Times New Roman" w:eastAsia="Times New Roman" w:hAnsi="Times New Roman" w:cs="Times New Roman"/>
                <w:sz w:val="20"/>
                <w:szCs w:val="20"/>
                <w:lang w:eastAsia="ru-RU"/>
              </w:rPr>
            </w:pPr>
          </w:p>
        </w:tc>
        <w:tc>
          <w:tcPr>
            <w:tcW w:w="1134" w:type="dxa"/>
            <w:vMerge w:val="restart"/>
            <w:tcBorders>
              <w:top w:val="single" w:sz="4" w:space="0" w:color="auto"/>
              <w:left w:val="single" w:sz="4" w:space="0" w:color="auto"/>
              <w:bottom w:val="nil"/>
              <w:right w:val="single" w:sz="4" w:space="0" w:color="auto"/>
            </w:tcBorders>
            <w:hideMark/>
          </w:tcPr>
          <w:p w:rsidR="00420D8D" w:rsidRDefault="00420D8D" w:rsidP="00420D8D">
            <w:pPr>
              <w:widowControl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1-й пояс,</w:t>
            </w:r>
          </w:p>
          <w:p w:rsidR="00420D8D" w:rsidRDefault="00420D8D" w:rsidP="00420D8D">
            <w:pPr>
              <w:widowControl w:val="0"/>
              <w:contextualSpacing/>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радиус, м</w:t>
            </w:r>
          </w:p>
        </w:tc>
        <w:tc>
          <w:tcPr>
            <w:tcW w:w="1985" w:type="dxa"/>
            <w:gridSpan w:val="3"/>
            <w:tcBorders>
              <w:top w:val="single" w:sz="4" w:space="0" w:color="auto"/>
              <w:left w:val="single" w:sz="4" w:space="0" w:color="auto"/>
              <w:bottom w:val="single" w:sz="4" w:space="0" w:color="auto"/>
              <w:right w:val="single" w:sz="4" w:space="0" w:color="auto"/>
            </w:tcBorders>
            <w:hideMark/>
          </w:tcPr>
          <w:p w:rsidR="00420D8D" w:rsidRDefault="00420D8D" w:rsidP="00420D8D">
            <w:pPr>
              <w:widowControl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2-й пояс</w:t>
            </w:r>
          </w:p>
        </w:tc>
        <w:tc>
          <w:tcPr>
            <w:tcW w:w="1984" w:type="dxa"/>
            <w:gridSpan w:val="3"/>
            <w:tcBorders>
              <w:top w:val="single" w:sz="4" w:space="0" w:color="auto"/>
              <w:left w:val="single" w:sz="4" w:space="0" w:color="auto"/>
              <w:bottom w:val="single" w:sz="4" w:space="0" w:color="auto"/>
              <w:right w:val="single" w:sz="4" w:space="0" w:color="auto"/>
            </w:tcBorders>
            <w:hideMark/>
          </w:tcPr>
          <w:p w:rsidR="00420D8D" w:rsidRDefault="00420D8D" w:rsidP="00420D8D">
            <w:pPr>
              <w:widowControl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3-й пояс</w:t>
            </w:r>
          </w:p>
        </w:tc>
        <w:tc>
          <w:tcPr>
            <w:tcW w:w="2552" w:type="dxa"/>
            <w:vMerge/>
            <w:tcBorders>
              <w:top w:val="single" w:sz="4" w:space="0" w:color="auto"/>
              <w:left w:val="single" w:sz="4" w:space="0" w:color="auto"/>
              <w:bottom w:val="nil"/>
              <w:right w:val="single" w:sz="4" w:space="0" w:color="auto"/>
            </w:tcBorders>
            <w:vAlign w:val="center"/>
            <w:hideMark/>
          </w:tcPr>
          <w:p w:rsidR="00420D8D" w:rsidRDefault="00420D8D" w:rsidP="00420D8D">
            <w:pPr>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420D8D" w:rsidRDefault="00420D8D" w:rsidP="00420D8D">
            <w:pPr>
              <w:jc w:val="center"/>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hideMark/>
          </w:tcPr>
          <w:p w:rsidR="00420D8D" w:rsidRDefault="00420D8D" w:rsidP="00420D8D">
            <w:pPr>
              <w:jc w:val="center"/>
              <w:rPr>
                <w:rFonts w:ascii="Times New Roman" w:eastAsia="Times New Roman" w:hAnsi="Times New Roman" w:cs="Times New Roman"/>
                <w:sz w:val="20"/>
                <w:szCs w:val="20"/>
                <w:lang w:eastAsia="ru-RU"/>
              </w:rPr>
            </w:pPr>
          </w:p>
        </w:tc>
      </w:tr>
      <w:tr w:rsidR="00420D8D" w:rsidTr="00420D8D">
        <w:trPr>
          <w:cantSplit/>
          <w:trHeight w:val="2252"/>
        </w:trPr>
        <w:tc>
          <w:tcPr>
            <w:tcW w:w="541" w:type="dxa"/>
            <w:vMerge/>
            <w:tcBorders>
              <w:top w:val="single" w:sz="4" w:space="0" w:color="auto"/>
              <w:left w:val="single" w:sz="4" w:space="0" w:color="auto"/>
              <w:bottom w:val="nil"/>
              <w:right w:val="single" w:sz="4" w:space="0" w:color="auto"/>
            </w:tcBorders>
            <w:vAlign w:val="center"/>
            <w:hideMark/>
          </w:tcPr>
          <w:p w:rsidR="00420D8D" w:rsidRDefault="00420D8D" w:rsidP="00420D8D">
            <w:pPr>
              <w:jc w:val="center"/>
              <w:rPr>
                <w:rFonts w:ascii="Times New Roman" w:eastAsia="Times New Roman" w:hAnsi="Times New Roman" w:cs="Times New Roman"/>
                <w:sz w:val="20"/>
                <w:szCs w:val="20"/>
                <w:lang w:eastAsia="ru-RU"/>
              </w:rPr>
            </w:pPr>
          </w:p>
        </w:tc>
        <w:tc>
          <w:tcPr>
            <w:tcW w:w="2325" w:type="dxa"/>
            <w:vMerge/>
            <w:tcBorders>
              <w:top w:val="single" w:sz="4" w:space="0" w:color="auto"/>
              <w:left w:val="single" w:sz="4" w:space="0" w:color="auto"/>
              <w:bottom w:val="nil"/>
              <w:right w:val="single" w:sz="4" w:space="0" w:color="auto"/>
            </w:tcBorders>
            <w:vAlign w:val="center"/>
            <w:hideMark/>
          </w:tcPr>
          <w:p w:rsidR="00420D8D" w:rsidRDefault="00420D8D" w:rsidP="00420D8D">
            <w:pPr>
              <w:jc w:val="center"/>
              <w:rPr>
                <w:rFonts w:ascii="Times New Roman" w:eastAsia="Times New Roman" w:hAnsi="Times New Roman" w:cs="Times New Roman"/>
                <w:sz w:val="20"/>
                <w:szCs w:val="20"/>
                <w:lang w:eastAsia="ru-RU"/>
              </w:rPr>
            </w:pPr>
          </w:p>
        </w:tc>
        <w:tc>
          <w:tcPr>
            <w:tcW w:w="674" w:type="dxa"/>
            <w:vMerge/>
            <w:tcBorders>
              <w:top w:val="single" w:sz="4" w:space="0" w:color="auto"/>
              <w:left w:val="single" w:sz="4" w:space="0" w:color="auto"/>
              <w:bottom w:val="nil"/>
              <w:right w:val="single" w:sz="4" w:space="0" w:color="auto"/>
            </w:tcBorders>
            <w:vAlign w:val="center"/>
            <w:hideMark/>
          </w:tcPr>
          <w:p w:rsidR="00420D8D" w:rsidRDefault="00420D8D" w:rsidP="00420D8D">
            <w:pPr>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nil"/>
              <w:right w:val="single" w:sz="4" w:space="0" w:color="auto"/>
            </w:tcBorders>
            <w:vAlign w:val="center"/>
            <w:hideMark/>
          </w:tcPr>
          <w:p w:rsidR="00420D8D" w:rsidRDefault="00420D8D" w:rsidP="00420D8D">
            <w:pPr>
              <w:jc w:val="center"/>
              <w:rPr>
                <w:rFonts w:ascii="Times New Roman" w:eastAsia="Times New Roman" w:hAnsi="Times New Roman" w:cs="Times New Roman"/>
                <w:sz w:val="20"/>
                <w:szCs w:val="20"/>
                <w:lang w:val="en-US" w:eastAsia="ru-RU"/>
              </w:rPr>
            </w:pPr>
          </w:p>
        </w:tc>
        <w:tc>
          <w:tcPr>
            <w:tcW w:w="567" w:type="dxa"/>
            <w:tcBorders>
              <w:top w:val="single" w:sz="4" w:space="0" w:color="auto"/>
              <w:left w:val="single" w:sz="4" w:space="0" w:color="auto"/>
              <w:bottom w:val="nil"/>
              <w:right w:val="single" w:sz="4" w:space="0" w:color="auto"/>
            </w:tcBorders>
            <w:textDirection w:val="btLr"/>
            <w:hideMark/>
          </w:tcPr>
          <w:p w:rsidR="00420D8D" w:rsidRDefault="00420D8D" w:rsidP="00420D8D">
            <w:pPr>
              <w:widowControl w:val="0"/>
              <w:ind w:left="113"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вверх по потоку, м</w:t>
            </w:r>
          </w:p>
        </w:tc>
        <w:tc>
          <w:tcPr>
            <w:tcW w:w="709" w:type="dxa"/>
            <w:tcBorders>
              <w:top w:val="single" w:sz="4" w:space="0" w:color="auto"/>
              <w:left w:val="single" w:sz="4" w:space="0" w:color="auto"/>
              <w:bottom w:val="nil"/>
              <w:right w:val="single" w:sz="4" w:space="0" w:color="auto"/>
            </w:tcBorders>
            <w:textDirection w:val="btLr"/>
            <w:hideMark/>
          </w:tcPr>
          <w:p w:rsidR="00420D8D" w:rsidRDefault="00420D8D" w:rsidP="00420D8D">
            <w:pPr>
              <w:widowControl w:val="0"/>
              <w:ind w:left="113"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вниз по потоку, м</w:t>
            </w:r>
          </w:p>
        </w:tc>
        <w:tc>
          <w:tcPr>
            <w:tcW w:w="709" w:type="dxa"/>
            <w:tcBorders>
              <w:top w:val="single" w:sz="4" w:space="0" w:color="auto"/>
              <w:left w:val="single" w:sz="4" w:space="0" w:color="auto"/>
              <w:bottom w:val="nil"/>
              <w:right w:val="single" w:sz="4" w:space="0" w:color="auto"/>
            </w:tcBorders>
            <w:textDirection w:val="btLr"/>
            <w:hideMark/>
          </w:tcPr>
          <w:p w:rsidR="00420D8D" w:rsidRDefault="00420D8D" w:rsidP="00420D8D">
            <w:pPr>
              <w:widowControl w:val="0"/>
              <w:spacing w:line="192" w:lineRule="auto"/>
              <w:ind w:left="113"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ширина потока в одну сторону, м</w:t>
            </w:r>
          </w:p>
        </w:tc>
        <w:tc>
          <w:tcPr>
            <w:tcW w:w="602" w:type="dxa"/>
            <w:tcBorders>
              <w:top w:val="single" w:sz="4" w:space="0" w:color="auto"/>
              <w:left w:val="single" w:sz="4" w:space="0" w:color="auto"/>
              <w:bottom w:val="nil"/>
              <w:right w:val="single" w:sz="4" w:space="0" w:color="auto"/>
            </w:tcBorders>
            <w:textDirection w:val="btLr"/>
            <w:hideMark/>
          </w:tcPr>
          <w:p w:rsidR="00420D8D" w:rsidRDefault="00420D8D" w:rsidP="00420D8D">
            <w:pPr>
              <w:ind w:left="113" w:right="113"/>
              <w:jc w:val="center"/>
              <w:rPr>
                <w:rFonts w:ascii="Calibri" w:hAnsi="Calibri" w:cs="Times New Roman"/>
                <w:sz w:val="20"/>
                <w:szCs w:val="20"/>
              </w:rPr>
            </w:pPr>
            <w:r>
              <w:rPr>
                <w:rFonts w:ascii="Times New Roman" w:eastAsia="Times New Roman" w:hAnsi="Times New Roman" w:cs="Times New Roman"/>
                <w:sz w:val="20"/>
                <w:szCs w:val="20"/>
                <w:lang w:eastAsia="ru-RU"/>
              </w:rPr>
              <w:t>вверх по потоку, м</w:t>
            </w:r>
          </w:p>
        </w:tc>
        <w:tc>
          <w:tcPr>
            <w:tcW w:w="673" w:type="dxa"/>
            <w:tcBorders>
              <w:top w:val="single" w:sz="4" w:space="0" w:color="auto"/>
              <w:left w:val="single" w:sz="4" w:space="0" w:color="auto"/>
              <w:bottom w:val="nil"/>
              <w:right w:val="single" w:sz="4" w:space="0" w:color="auto"/>
            </w:tcBorders>
            <w:textDirection w:val="btLr"/>
            <w:hideMark/>
          </w:tcPr>
          <w:p w:rsidR="00420D8D" w:rsidRDefault="00420D8D" w:rsidP="00420D8D">
            <w:pPr>
              <w:widowControl w:val="0"/>
              <w:ind w:left="113"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вниз по потоку, м</w:t>
            </w:r>
          </w:p>
        </w:tc>
        <w:tc>
          <w:tcPr>
            <w:tcW w:w="709" w:type="dxa"/>
            <w:tcBorders>
              <w:top w:val="single" w:sz="4" w:space="0" w:color="auto"/>
              <w:left w:val="single" w:sz="4" w:space="0" w:color="auto"/>
              <w:bottom w:val="nil"/>
              <w:right w:val="single" w:sz="4" w:space="0" w:color="auto"/>
            </w:tcBorders>
            <w:textDirection w:val="btLr"/>
            <w:hideMark/>
          </w:tcPr>
          <w:p w:rsidR="00420D8D" w:rsidRDefault="00420D8D" w:rsidP="00420D8D">
            <w:pPr>
              <w:widowControl w:val="0"/>
              <w:spacing w:line="192" w:lineRule="auto"/>
              <w:ind w:left="113"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ширина потока в одну сторону, м</w:t>
            </w:r>
          </w:p>
        </w:tc>
        <w:tc>
          <w:tcPr>
            <w:tcW w:w="2552" w:type="dxa"/>
            <w:vMerge/>
            <w:tcBorders>
              <w:top w:val="single" w:sz="4" w:space="0" w:color="auto"/>
              <w:left w:val="single" w:sz="4" w:space="0" w:color="auto"/>
              <w:bottom w:val="nil"/>
              <w:right w:val="single" w:sz="4" w:space="0" w:color="auto"/>
            </w:tcBorders>
            <w:vAlign w:val="center"/>
            <w:hideMark/>
          </w:tcPr>
          <w:p w:rsidR="00420D8D" w:rsidRDefault="00420D8D" w:rsidP="00420D8D">
            <w:pPr>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420D8D" w:rsidRDefault="00420D8D" w:rsidP="00420D8D">
            <w:pPr>
              <w:jc w:val="center"/>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hideMark/>
          </w:tcPr>
          <w:p w:rsidR="00420D8D" w:rsidRDefault="00420D8D" w:rsidP="00420D8D">
            <w:pPr>
              <w:jc w:val="center"/>
              <w:rPr>
                <w:rFonts w:ascii="Times New Roman" w:eastAsia="Times New Roman" w:hAnsi="Times New Roman" w:cs="Times New Roman"/>
                <w:sz w:val="20"/>
                <w:szCs w:val="20"/>
                <w:lang w:eastAsia="ru-RU"/>
              </w:rPr>
            </w:pPr>
          </w:p>
        </w:tc>
      </w:tr>
    </w:tbl>
    <w:tbl>
      <w:tblPr>
        <w:tblpPr w:leftFromText="180" w:rightFromText="180" w:vertAnchor="text" w:horzAnchor="margin" w:tblpY="3"/>
        <w:tblW w:w="14880" w:type="dxa"/>
        <w:tblLayout w:type="fixed"/>
        <w:tblLook w:val="04A0" w:firstRow="1" w:lastRow="0" w:firstColumn="1" w:lastColumn="0" w:noHBand="0" w:noVBand="1"/>
      </w:tblPr>
      <w:tblGrid>
        <w:gridCol w:w="541"/>
        <w:gridCol w:w="2325"/>
        <w:gridCol w:w="674"/>
        <w:gridCol w:w="1134"/>
        <w:gridCol w:w="567"/>
        <w:gridCol w:w="709"/>
        <w:gridCol w:w="709"/>
        <w:gridCol w:w="602"/>
        <w:gridCol w:w="673"/>
        <w:gridCol w:w="709"/>
        <w:gridCol w:w="2552"/>
        <w:gridCol w:w="1701"/>
        <w:gridCol w:w="1984"/>
      </w:tblGrid>
      <w:tr w:rsidR="00420D8D" w:rsidRPr="00420D8D" w:rsidTr="00420D8D">
        <w:trPr>
          <w:tblHeader/>
        </w:trPr>
        <w:tc>
          <w:tcPr>
            <w:tcW w:w="541" w:type="dxa"/>
            <w:tcBorders>
              <w:top w:val="single" w:sz="4" w:space="0" w:color="auto"/>
              <w:left w:val="single" w:sz="4" w:space="0" w:color="auto"/>
              <w:bottom w:val="single" w:sz="4" w:space="0" w:color="auto"/>
              <w:right w:val="single" w:sz="4" w:space="0" w:color="auto"/>
            </w:tcBorders>
            <w:hideMark/>
          </w:tcPr>
          <w:p w:rsidR="00420D8D" w:rsidRPr="00420D8D" w:rsidRDefault="00420D8D" w:rsidP="00420D8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1</w:t>
            </w:r>
          </w:p>
        </w:tc>
        <w:tc>
          <w:tcPr>
            <w:tcW w:w="2325" w:type="dxa"/>
            <w:tcBorders>
              <w:top w:val="single" w:sz="4" w:space="0" w:color="auto"/>
              <w:left w:val="single" w:sz="4" w:space="0" w:color="auto"/>
              <w:bottom w:val="single" w:sz="4" w:space="0" w:color="auto"/>
              <w:right w:val="single" w:sz="4" w:space="0" w:color="auto"/>
            </w:tcBorders>
            <w:hideMark/>
          </w:tcPr>
          <w:p w:rsidR="00420D8D" w:rsidRPr="00420D8D" w:rsidRDefault="00420D8D" w:rsidP="00420D8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2</w:t>
            </w:r>
          </w:p>
        </w:tc>
        <w:tc>
          <w:tcPr>
            <w:tcW w:w="674" w:type="dxa"/>
            <w:tcBorders>
              <w:top w:val="single" w:sz="4" w:space="0" w:color="auto"/>
              <w:left w:val="single" w:sz="4" w:space="0" w:color="auto"/>
              <w:bottom w:val="single" w:sz="4" w:space="0" w:color="auto"/>
              <w:right w:val="single" w:sz="4" w:space="0" w:color="auto"/>
            </w:tcBorders>
            <w:hideMark/>
          </w:tcPr>
          <w:p w:rsidR="00420D8D" w:rsidRPr="00420D8D" w:rsidRDefault="00420D8D" w:rsidP="00420D8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420D8D" w:rsidRPr="00420D8D" w:rsidRDefault="00420D8D" w:rsidP="00420D8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20D8D" w:rsidRPr="00420D8D" w:rsidRDefault="00420D8D" w:rsidP="00420D8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420D8D" w:rsidRPr="00420D8D" w:rsidRDefault="00420D8D" w:rsidP="00420D8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420D8D" w:rsidRPr="00420D8D" w:rsidRDefault="00420D8D" w:rsidP="00420D8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7</w:t>
            </w:r>
          </w:p>
        </w:tc>
        <w:tc>
          <w:tcPr>
            <w:tcW w:w="602" w:type="dxa"/>
            <w:tcBorders>
              <w:top w:val="single" w:sz="4" w:space="0" w:color="auto"/>
              <w:left w:val="single" w:sz="4" w:space="0" w:color="auto"/>
              <w:bottom w:val="single" w:sz="4" w:space="0" w:color="auto"/>
              <w:right w:val="single" w:sz="4" w:space="0" w:color="auto"/>
            </w:tcBorders>
            <w:hideMark/>
          </w:tcPr>
          <w:p w:rsidR="00420D8D" w:rsidRPr="00420D8D" w:rsidRDefault="00420D8D" w:rsidP="00420D8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8</w:t>
            </w:r>
          </w:p>
        </w:tc>
        <w:tc>
          <w:tcPr>
            <w:tcW w:w="673" w:type="dxa"/>
            <w:tcBorders>
              <w:top w:val="single" w:sz="4" w:space="0" w:color="auto"/>
              <w:left w:val="single" w:sz="4" w:space="0" w:color="auto"/>
              <w:bottom w:val="single" w:sz="4" w:space="0" w:color="auto"/>
              <w:right w:val="single" w:sz="4" w:space="0" w:color="auto"/>
            </w:tcBorders>
            <w:hideMark/>
          </w:tcPr>
          <w:p w:rsidR="00420D8D" w:rsidRPr="00420D8D" w:rsidRDefault="00420D8D" w:rsidP="00420D8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420D8D" w:rsidRPr="00420D8D" w:rsidRDefault="00420D8D" w:rsidP="00420D8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10</w:t>
            </w:r>
          </w:p>
        </w:tc>
        <w:tc>
          <w:tcPr>
            <w:tcW w:w="2552" w:type="dxa"/>
            <w:tcBorders>
              <w:top w:val="single" w:sz="4" w:space="0" w:color="auto"/>
              <w:left w:val="single" w:sz="4" w:space="0" w:color="auto"/>
              <w:bottom w:val="single" w:sz="4" w:space="0" w:color="auto"/>
              <w:right w:val="single" w:sz="4" w:space="0" w:color="auto"/>
            </w:tcBorders>
            <w:hideMark/>
          </w:tcPr>
          <w:p w:rsidR="00420D8D" w:rsidRPr="00420D8D" w:rsidRDefault="00420D8D" w:rsidP="00420D8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hideMark/>
          </w:tcPr>
          <w:p w:rsidR="00420D8D" w:rsidRPr="00420D8D" w:rsidRDefault="00420D8D" w:rsidP="00420D8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12</w:t>
            </w:r>
          </w:p>
        </w:tc>
        <w:tc>
          <w:tcPr>
            <w:tcW w:w="1984" w:type="dxa"/>
            <w:tcBorders>
              <w:top w:val="single" w:sz="4" w:space="0" w:color="auto"/>
              <w:left w:val="single" w:sz="4" w:space="0" w:color="auto"/>
              <w:bottom w:val="single" w:sz="4" w:space="0" w:color="auto"/>
              <w:right w:val="single" w:sz="4" w:space="0" w:color="auto"/>
            </w:tcBorders>
            <w:hideMark/>
          </w:tcPr>
          <w:p w:rsidR="00420D8D" w:rsidRPr="00420D8D" w:rsidRDefault="00420D8D" w:rsidP="00420D8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13</w:t>
            </w:r>
          </w:p>
        </w:tc>
      </w:tr>
      <w:tr w:rsidR="0096615C" w:rsidRPr="00420D8D" w:rsidTr="00B6195B">
        <w:tc>
          <w:tcPr>
            <w:tcW w:w="541" w:type="dxa"/>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sidRPr="00420D8D">
              <w:rPr>
                <w:rFonts w:ascii="Times New Roman" w:hAnsi="Times New Roman" w:cs="Times New Roman"/>
                <w:sz w:val="20"/>
                <w:szCs w:val="20"/>
              </w:rPr>
              <w:t>1</w:t>
            </w:r>
          </w:p>
        </w:tc>
        <w:tc>
          <w:tcPr>
            <w:tcW w:w="2325" w:type="dxa"/>
            <w:vMerge w:val="restart"/>
            <w:tcBorders>
              <w:top w:val="single" w:sz="4" w:space="0" w:color="auto"/>
              <w:left w:val="single" w:sz="4" w:space="0" w:color="auto"/>
              <w:bottom w:val="single" w:sz="4" w:space="0" w:color="auto"/>
              <w:right w:val="single" w:sz="4" w:space="0" w:color="auto"/>
            </w:tcBorders>
          </w:tcPr>
          <w:p w:rsidR="0096615C" w:rsidRPr="00420D8D" w:rsidRDefault="0096615C" w:rsidP="0096615C">
            <w:pPr>
              <w:spacing w:after="0" w:line="240" w:lineRule="auto"/>
              <w:rPr>
                <w:rFonts w:ascii="Times New Roman" w:hAnsi="Times New Roman" w:cs="Times New Roman"/>
                <w:sz w:val="20"/>
                <w:szCs w:val="20"/>
              </w:rPr>
            </w:pPr>
            <w:r>
              <w:rPr>
                <w:rFonts w:ascii="Times New Roman" w:hAnsi="Times New Roman" w:cs="Times New Roman"/>
                <w:sz w:val="20"/>
                <w:szCs w:val="20"/>
              </w:rPr>
              <w:t>деревня</w:t>
            </w:r>
            <w:r w:rsidRPr="00420D8D">
              <w:rPr>
                <w:rFonts w:ascii="Times New Roman" w:hAnsi="Times New Roman" w:cs="Times New Roman"/>
                <w:sz w:val="20"/>
                <w:szCs w:val="20"/>
              </w:rPr>
              <w:t xml:space="preserve"> Никола</w:t>
            </w:r>
          </w:p>
          <w:p w:rsidR="0096615C" w:rsidRPr="00420D8D" w:rsidRDefault="0096615C" w:rsidP="0096615C">
            <w:pPr>
              <w:spacing w:after="0" w:line="240" w:lineRule="auto"/>
              <w:rPr>
                <w:rFonts w:ascii="Times New Roman" w:hAnsi="Times New Roman" w:cs="Times New Roman"/>
                <w:sz w:val="20"/>
                <w:szCs w:val="20"/>
              </w:rPr>
            </w:pPr>
          </w:p>
        </w:tc>
        <w:tc>
          <w:tcPr>
            <w:tcW w:w="67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511</w:t>
            </w:r>
          </w:p>
        </w:tc>
        <w:tc>
          <w:tcPr>
            <w:tcW w:w="113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66</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88</w:t>
            </w:r>
          </w:p>
        </w:tc>
        <w:tc>
          <w:tcPr>
            <w:tcW w:w="602"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2705</w:t>
            </w:r>
          </w:p>
        </w:tc>
        <w:tc>
          <w:tcPr>
            <w:tcW w:w="673"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39</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121</w:t>
            </w:r>
          </w:p>
        </w:tc>
        <w:tc>
          <w:tcPr>
            <w:tcW w:w="2552" w:type="dxa"/>
            <w:vMerge w:val="restart"/>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sidRPr="00420D8D">
              <w:rPr>
                <w:rFonts w:ascii="Times New Roman" w:hAnsi="Times New Roman" w:cs="Times New Roman"/>
                <w:sz w:val="20"/>
                <w:szCs w:val="20"/>
              </w:rPr>
              <w:t>ООО «Вологдаспец-геология», г. Вологда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sidRPr="00420D8D">
              <w:rPr>
                <w:rFonts w:ascii="Times New Roman" w:hAnsi="Times New Roman" w:cs="Times New Roman"/>
                <w:sz w:val="20"/>
                <w:szCs w:val="20"/>
              </w:rPr>
              <w:t>2007 г</w:t>
            </w:r>
          </w:p>
        </w:tc>
        <w:tc>
          <w:tcPr>
            <w:tcW w:w="1984" w:type="dxa"/>
            <w:vMerge w:val="restart"/>
            <w:tcBorders>
              <w:top w:val="single" w:sz="4" w:space="0" w:color="auto"/>
              <w:left w:val="single" w:sz="4" w:space="0" w:color="auto"/>
              <w:right w:val="single" w:sz="4" w:space="0" w:color="auto"/>
            </w:tcBorders>
          </w:tcPr>
          <w:p w:rsidR="0096615C" w:rsidRPr="00420D8D" w:rsidRDefault="0096615C" w:rsidP="0096615C">
            <w:pPr>
              <w:spacing w:after="0" w:line="240" w:lineRule="auto"/>
              <w:rPr>
                <w:rFonts w:ascii="Times New Roman" w:hAnsi="Times New Roman" w:cs="Times New Roman"/>
                <w:sz w:val="20"/>
                <w:szCs w:val="20"/>
              </w:rPr>
            </w:pPr>
          </w:p>
        </w:tc>
      </w:tr>
      <w:tr w:rsidR="0096615C" w:rsidRPr="00420D8D" w:rsidTr="00B6195B">
        <w:tc>
          <w:tcPr>
            <w:tcW w:w="541" w:type="dxa"/>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sidRPr="00420D8D">
              <w:rPr>
                <w:rFonts w:ascii="Times New Roman" w:hAnsi="Times New Roman" w:cs="Times New Roman"/>
                <w:sz w:val="20"/>
                <w:szCs w:val="20"/>
              </w:rPr>
              <w:t>2</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96615C" w:rsidRPr="00420D8D" w:rsidRDefault="0096615C" w:rsidP="0096615C">
            <w:pPr>
              <w:spacing w:after="0" w:line="240" w:lineRule="auto"/>
              <w:rPr>
                <w:rFonts w:ascii="Times New Roman" w:hAnsi="Times New Roman" w:cs="Times New Roman"/>
                <w:sz w:val="20"/>
                <w:szCs w:val="20"/>
              </w:rPr>
            </w:pPr>
          </w:p>
        </w:tc>
        <w:tc>
          <w:tcPr>
            <w:tcW w:w="67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1096</w:t>
            </w:r>
          </w:p>
        </w:tc>
        <w:tc>
          <w:tcPr>
            <w:tcW w:w="113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62</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39</w:t>
            </w:r>
          </w:p>
        </w:tc>
        <w:tc>
          <w:tcPr>
            <w:tcW w:w="602"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2679</w:t>
            </w:r>
          </w:p>
        </w:tc>
        <w:tc>
          <w:tcPr>
            <w:tcW w:w="673"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31</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97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6615C" w:rsidRPr="00420D8D" w:rsidRDefault="0096615C" w:rsidP="0096615C">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6615C" w:rsidRPr="00420D8D" w:rsidRDefault="0096615C" w:rsidP="0096615C">
            <w:pPr>
              <w:spacing w:after="0" w:line="240" w:lineRule="auto"/>
              <w:rPr>
                <w:rFonts w:ascii="Times New Roman" w:hAnsi="Times New Roman" w:cs="Times New Roman"/>
                <w:sz w:val="20"/>
                <w:szCs w:val="20"/>
              </w:rPr>
            </w:pPr>
          </w:p>
        </w:tc>
        <w:tc>
          <w:tcPr>
            <w:tcW w:w="1984" w:type="dxa"/>
            <w:vMerge/>
            <w:tcBorders>
              <w:left w:val="single" w:sz="4" w:space="0" w:color="auto"/>
              <w:right w:val="single" w:sz="4" w:space="0" w:color="auto"/>
            </w:tcBorders>
          </w:tcPr>
          <w:p w:rsidR="0096615C" w:rsidRPr="00420D8D" w:rsidRDefault="0096615C" w:rsidP="0096615C">
            <w:pPr>
              <w:spacing w:after="0" w:line="240" w:lineRule="auto"/>
              <w:rPr>
                <w:rFonts w:ascii="Times New Roman" w:hAnsi="Times New Roman" w:cs="Times New Roman"/>
                <w:sz w:val="20"/>
                <w:szCs w:val="20"/>
              </w:rPr>
            </w:pPr>
          </w:p>
        </w:tc>
      </w:tr>
      <w:tr w:rsidR="0096615C" w:rsidRPr="00420D8D" w:rsidTr="00B6195B">
        <w:tc>
          <w:tcPr>
            <w:tcW w:w="541" w:type="dxa"/>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sidRPr="00420D8D">
              <w:rPr>
                <w:rFonts w:ascii="Times New Roman" w:hAnsi="Times New Roman" w:cs="Times New Roman"/>
                <w:sz w:val="20"/>
                <w:szCs w:val="20"/>
              </w:rPr>
              <w:t>3</w:t>
            </w:r>
          </w:p>
        </w:tc>
        <w:tc>
          <w:tcPr>
            <w:tcW w:w="2325" w:type="dxa"/>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Pr>
                <w:rFonts w:ascii="Times New Roman" w:hAnsi="Times New Roman" w:cs="Times New Roman"/>
                <w:sz w:val="20"/>
                <w:szCs w:val="20"/>
              </w:rPr>
              <w:t>деревня</w:t>
            </w:r>
            <w:r w:rsidRPr="00420D8D">
              <w:rPr>
                <w:rFonts w:ascii="Times New Roman" w:hAnsi="Times New Roman" w:cs="Times New Roman"/>
                <w:sz w:val="20"/>
                <w:szCs w:val="20"/>
              </w:rPr>
              <w:t xml:space="preserve">  Богуславль</w:t>
            </w:r>
          </w:p>
        </w:tc>
        <w:tc>
          <w:tcPr>
            <w:tcW w:w="67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2913</w:t>
            </w:r>
          </w:p>
        </w:tc>
        <w:tc>
          <w:tcPr>
            <w:tcW w:w="113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66</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44</w:t>
            </w:r>
          </w:p>
        </w:tc>
        <w:tc>
          <w:tcPr>
            <w:tcW w:w="602"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2705</w:t>
            </w:r>
          </w:p>
        </w:tc>
        <w:tc>
          <w:tcPr>
            <w:tcW w:w="673"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39</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121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6615C" w:rsidRPr="00420D8D" w:rsidRDefault="0096615C" w:rsidP="0096615C">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6615C" w:rsidRPr="00420D8D" w:rsidRDefault="0096615C" w:rsidP="0096615C">
            <w:pPr>
              <w:spacing w:after="0" w:line="240" w:lineRule="auto"/>
              <w:rPr>
                <w:rFonts w:ascii="Times New Roman" w:hAnsi="Times New Roman" w:cs="Times New Roman"/>
                <w:sz w:val="20"/>
                <w:szCs w:val="20"/>
              </w:rPr>
            </w:pPr>
          </w:p>
        </w:tc>
        <w:tc>
          <w:tcPr>
            <w:tcW w:w="1984" w:type="dxa"/>
            <w:vMerge/>
            <w:tcBorders>
              <w:left w:val="single" w:sz="4" w:space="0" w:color="auto"/>
              <w:right w:val="single" w:sz="4" w:space="0" w:color="auto"/>
            </w:tcBorders>
          </w:tcPr>
          <w:p w:rsidR="0096615C" w:rsidRPr="00420D8D" w:rsidRDefault="0096615C" w:rsidP="0096615C">
            <w:pPr>
              <w:spacing w:after="0" w:line="240" w:lineRule="auto"/>
              <w:rPr>
                <w:rFonts w:ascii="Times New Roman" w:hAnsi="Times New Roman" w:cs="Times New Roman"/>
                <w:sz w:val="20"/>
                <w:szCs w:val="20"/>
              </w:rPr>
            </w:pPr>
          </w:p>
        </w:tc>
      </w:tr>
      <w:tr w:rsidR="0096615C" w:rsidRPr="00420D8D" w:rsidTr="00B6195B">
        <w:tc>
          <w:tcPr>
            <w:tcW w:w="541" w:type="dxa"/>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sidRPr="00420D8D">
              <w:rPr>
                <w:rFonts w:ascii="Times New Roman" w:hAnsi="Times New Roman" w:cs="Times New Roman"/>
                <w:sz w:val="20"/>
                <w:szCs w:val="20"/>
              </w:rPr>
              <w:t>4</w:t>
            </w:r>
          </w:p>
        </w:tc>
        <w:tc>
          <w:tcPr>
            <w:tcW w:w="2325" w:type="dxa"/>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Pr>
                <w:rFonts w:ascii="Times New Roman" w:hAnsi="Times New Roman" w:cs="Times New Roman"/>
                <w:sz w:val="20"/>
                <w:szCs w:val="20"/>
              </w:rPr>
              <w:t>деревня</w:t>
            </w:r>
            <w:r w:rsidRPr="00420D8D">
              <w:rPr>
                <w:rFonts w:ascii="Times New Roman" w:hAnsi="Times New Roman" w:cs="Times New Roman"/>
                <w:sz w:val="20"/>
                <w:szCs w:val="20"/>
              </w:rPr>
              <w:t xml:space="preserve">  Городок</w:t>
            </w:r>
          </w:p>
        </w:tc>
        <w:tc>
          <w:tcPr>
            <w:tcW w:w="67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38</w:t>
            </w:r>
          </w:p>
        </w:tc>
        <w:tc>
          <w:tcPr>
            <w:tcW w:w="113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602"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488</w:t>
            </w:r>
          </w:p>
        </w:tc>
        <w:tc>
          <w:tcPr>
            <w:tcW w:w="673"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64</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157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6615C" w:rsidRPr="00420D8D" w:rsidRDefault="0096615C" w:rsidP="0096615C">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6615C" w:rsidRPr="00420D8D" w:rsidRDefault="0096615C" w:rsidP="0096615C">
            <w:pPr>
              <w:spacing w:after="0" w:line="240" w:lineRule="auto"/>
              <w:rPr>
                <w:rFonts w:ascii="Times New Roman" w:hAnsi="Times New Roman" w:cs="Times New Roman"/>
                <w:sz w:val="20"/>
                <w:szCs w:val="20"/>
              </w:rPr>
            </w:pPr>
          </w:p>
        </w:tc>
        <w:tc>
          <w:tcPr>
            <w:tcW w:w="1984" w:type="dxa"/>
            <w:vMerge/>
            <w:tcBorders>
              <w:left w:val="single" w:sz="4" w:space="0" w:color="auto"/>
              <w:right w:val="single" w:sz="4" w:space="0" w:color="auto"/>
            </w:tcBorders>
          </w:tcPr>
          <w:p w:rsidR="0096615C" w:rsidRPr="00420D8D" w:rsidRDefault="0096615C" w:rsidP="0096615C">
            <w:pPr>
              <w:spacing w:after="0" w:line="240" w:lineRule="auto"/>
              <w:rPr>
                <w:rFonts w:ascii="Times New Roman" w:hAnsi="Times New Roman" w:cs="Times New Roman"/>
                <w:sz w:val="20"/>
                <w:szCs w:val="20"/>
              </w:rPr>
            </w:pPr>
          </w:p>
        </w:tc>
      </w:tr>
      <w:tr w:rsidR="0096615C" w:rsidRPr="00420D8D" w:rsidTr="00B6195B">
        <w:tc>
          <w:tcPr>
            <w:tcW w:w="541" w:type="dxa"/>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sidRPr="00420D8D">
              <w:rPr>
                <w:rFonts w:ascii="Times New Roman" w:hAnsi="Times New Roman" w:cs="Times New Roman"/>
                <w:sz w:val="20"/>
                <w:szCs w:val="20"/>
              </w:rPr>
              <w:t>5</w:t>
            </w:r>
          </w:p>
        </w:tc>
        <w:tc>
          <w:tcPr>
            <w:tcW w:w="2325" w:type="dxa"/>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Pr>
                <w:rFonts w:ascii="Times New Roman" w:hAnsi="Times New Roman" w:cs="Times New Roman"/>
                <w:sz w:val="20"/>
                <w:szCs w:val="20"/>
              </w:rPr>
              <w:t>деревня</w:t>
            </w:r>
            <w:r w:rsidRPr="00420D8D">
              <w:rPr>
                <w:rFonts w:ascii="Times New Roman" w:hAnsi="Times New Roman" w:cs="Times New Roman"/>
                <w:sz w:val="20"/>
                <w:szCs w:val="20"/>
              </w:rPr>
              <w:t xml:space="preserve">  Емельяниха</w:t>
            </w:r>
          </w:p>
        </w:tc>
        <w:tc>
          <w:tcPr>
            <w:tcW w:w="67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1095</w:t>
            </w:r>
          </w:p>
        </w:tc>
        <w:tc>
          <w:tcPr>
            <w:tcW w:w="113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75</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39</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54</w:t>
            </w:r>
          </w:p>
        </w:tc>
        <w:tc>
          <w:tcPr>
            <w:tcW w:w="602"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2757</w:t>
            </w:r>
          </w:p>
        </w:tc>
        <w:tc>
          <w:tcPr>
            <w:tcW w:w="673"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55</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170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6615C" w:rsidRPr="00420D8D" w:rsidRDefault="0096615C" w:rsidP="0096615C">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6615C" w:rsidRPr="00420D8D" w:rsidRDefault="0096615C" w:rsidP="0096615C">
            <w:pPr>
              <w:spacing w:after="0" w:line="240" w:lineRule="auto"/>
              <w:rPr>
                <w:rFonts w:ascii="Times New Roman" w:hAnsi="Times New Roman" w:cs="Times New Roman"/>
                <w:sz w:val="20"/>
                <w:szCs w:val="20"/>
              </w:rPr>
            </w:pPr>
          </w:p>
        </w:tc>
        <w:tc>
          <w:tcPr>
            <w:tcW w:w="1984" w:type="dxa"/>
            <w:vMerge/>
            <w:tcBorders>
              <w:left w:val="single" w:sz="4" w:space="0" w:color="auto"/>
              <w:right w:val="single" w:sz="4" w:space="0" w:color="auto"/>
            </w:tcBorders>
          </w:tcPr>
          <w:p w:rsidR="0096615C" w:rsidRPr="00420D8D" w:rsidRDefault="0096615C" w:rsidP="0096615C">
            <w:pPr>
              <w:spacing w:after="0" w:line="240" w:lineRule="auto"/>
              <w:rPr>
                <w:rFonts w:ascii="Times New Roman" w:hAnsi="Times New Roman" w:cs="Times New Roman"/>
                <w:sz w:val="20"/>
                <w:szCs w:val="20"/>
              </w:rPr>
            </w:pPr>
          </w:p>
        </w:tc>
      </w:tr>
      <w:tr w:rsidR="0096615C" w:rsidRPr="00420D8D" w:rsidTr="00B6195B">
        <w:tc>
          <w:tcPr>
            <w:tcW w:w="541" w:type="dxa"/>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sidRPr="00420D8D">
              <w:rPr>
                <w:rFonts w:ascii="Times New Roman" w:hAnsi="Times New Roman" w:cs="Times New Roman"/>
                <w:sz w:val="20"/>
                <w:szCs w:val="20"/>
              </w:rPr>
              <w:t>6</w:t>
            </w:r>
          </w:p>
        </w:tc>
        <w:tc>
          <w:tcPr>
            <w:tcW w:w="2325" w:type="dxa"/>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Pr>
                <w:rFonts w:ascii="Times New Roman" w:hAnsi="Times New Roman" w:cs="Times New Roman"/>
                <w:sz w:val="20"/>
                <w:szCs w:val="20"/>
              </w:rPr>
              <w:t>деревня</w:t>
            </w:r>
            <w:r w:rsidRPr="00420D8D">
              <w:rPr>
                <w:rFonts w:ascii="Times New Roman" w:hAnsi="Times New Roman" w:cs="Times New Roman"/>
                <w:sz w:val="20"/>
                <w:szCs w:val="20"/>
              </w:rPr>
              <w:t xml:space="preserve">  Крестцы</w:t>
            </w:r>
          </w:p>
        </w:tc>
        <w:tc>
          <w:tcPr>
            <w:tcW w:w="67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22 х 60</w:t>
            </w:r>
          </w:p>
        </w:tc>
        <w:tc>
          <w:tcPr>
            <w:tcW w:w="567"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602"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463</w:t>
            </w:r>
          </w:p>
        </w:tc>
        <w:tc>
          <w:tcPr>
            <w:tcW w:w="673"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48</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125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6615C" w:rsidRPr="00420D8D" w:rsidRDefault="0096615C" w:rsidP="0096615C">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6615C" w:rsidRPr="00420D8D" w:rsidRDefault="0096615C" w:rsidP="0096615C">
            <w:pPr>
              <w:spacing w:after="0" w:line="240" w:lineRule="auto"/>
              <w:rPr>
                <w:rFonts w:ascii="Times New Roman" w:hAnsi="Times New Roman" w:cs="Times New Roman"/>
                <w:sz w:val="20"/>
                <w:szCs w:val="20"/>
              </w:rPr>
            </w:pPr>
          </w:p>
        </w:tc>
        <w:tc>
          <w:tcPr>
            <w:tcW w:w="1984" w:type="dxa"/>
            <w:vMerge/>
            <w:tcBorders>
              <w:left w:val="single" w:sz="4" w:space="0" w:color="auto"/>
              <w:right w:val="single" w:sz="4" w:space="0" w:color="auto"/>
            </w:tcBorders>
          </w:tcPr>
          <w:p w:rsidR="0096615C" w:rsidRPr="00420D8D" w:rsidRDefault="0096615C" w:rsidP="0096615C">
            <w:pPr>
              <w:spacing w:after="0" w:line="240" w:lineRule="auto"/>
              <w:rPr>
                <w:rFonts w:ascii="Times New Roman" w:hAnsi="Times New Roman" w:cs="Times New Roman"/>
                <w:sz w:val="20"/>
                <w:szCs w:val="20"/>
              </w:rPr>
            </w:pPr>
          </w:p>
        </w:tc>
      </w:tr>
      <w:tr w:rsidR="0096615C" w:rsidRPr="00420D8D" w:rsidTr="00B6195B">
        <w:tc>
          <w:tcPr>
            <w:tcW w:w="541" w:type="dxa"/>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sidRPr="00420D8D">
              <w:rPr>
                <w:rFonts w:ascii="Times New Roman" w:hAnsi="Times New Roman" w:cs="Times New Roman"/>
                <w:sz w:val="20"/>
                <w:szCs w:val="20"/>
              </w:rPr>
              <w:t>7</w:t>
            </w:r>
          </w:p>
        </w:tc>
        <w:tc>
          <w:tcPr>
            <w:tcW w:w="2325" w:type="dxa"/>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Pr>
                <w:rFonts w:ascii="Times New Roman" w:hAnsi="Times New Roman" w:cs="Times New Roman"/>
                <w:sz w:val="20"/>
                <w:szCs w:val="20"/>
              </w:rPr>
              <w:t>деревня</w:t>
            </w:r>
            <w:r w:rsidRPr="00420D8D">
              <w:rPr>
                <w:rFonts w:ascii="Times New Roman" w:hAnsi="Times New Roman" w:cs="Times New Roman"/>
                <w:sz w:val="20"/>
                <w:szCs w:val="20"/>
              </w:rPr>
              <w:t xml:space="preserve"> Петрово</w:t>
            </w:r>
          </w:p>
        </w:tc>
        <w:tc>
          <w:tcPr>
            <w:tcW w:w="67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469</w:t>
            </w:r>
          </w:p>
        </w:tc>
        <w:tc>
          <w:tcPr>
            <w:tcW w:w="113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116</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105</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110</w:t>
            </w:r>
          </w:p>
        </w:tc>
        <w:tc>
          <w:tcPr>
            <w:tcW w:w="602"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644</w:t>
            </w:r>
          </w:p>
        </w:tc>
        <w:tc>
          <w:tcPr>
            <w:tcW w:w="673"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410</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514</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6615C" w:rsidRPr="00420D8D" w:rsidRDefault="0096615C" w:rsidP="0096615C">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6615C" w:rsidRPr="00420D8D" w:rsidRDefault="0096615C" w:rsidP="0096615C">
            <w:pPr>
              <w:spacing w:after="0" w:line="240" w:lineRule="auto"/>
              <w:rPr>
                <w:rFonts w:ascii="Times New Roman" w:hAnsi="Times New Roman" w:cs="Times New Roman"/>
                <w:sz w:val="20"/>
                <w:szCs w:val="20"/>
              </w:rPr>
            </w:pPr>
          </w:p>
        </w:tc>
        <w:tc>
          <w:tcPr>
            <w:tcW w:w="1984" w:type="dxa"/>
            <w:vMerge/>
            <w:tcBorders>
              <w:left w:val="single" w:sz="4" w:space="0" w:color="auto"/>
              <w:right w:val="single" w:sz="4" w:space="0" w:color="auto"/>
            </w:tcBorders>
          </w:tcPr>
          <w:p w:rsidR="0096615C" w:rsidRPr="00420D8D" w:rsidRDefault="0096615C" w:rsidP="0096615C">
            <w:pPr>
              <w:spacing w:after="0" w:line="240" w:lineRule="auto"/>
              <w:rPr>
                <w:rFonts w:ascii="Times New Roman" w:hAnsi="Times New Roman" w:cs="Times New Roman"/>
                <w:sz w:val="20"/>
                <w:szCs w:val="20"/>
              </w:rPr>
            </w:pPr>
          </w:p>
        </w:tc>
      </w:tr>
      <w:tr w:rsidR="0096615C" w:rsidRPr="00420D8D" w:rsidTr="00B6195B">
        <w:tc>
          <w:tcPr>
            <w:tcW w:w="541" w:type="dxa"/>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sidRPr="00420D8D">
              <w:rPr>
                <w:rFonts w:ascii="Times New Roman" w:hAnsi="Times New Roman" w:cs="Times New Roman"/>
                <w:sz w:val="20"/>
                <w:szCs w:val="20"/>
              </w:rPr>
              <w:t>8</w:t>
            </w:r>
          </w:p>
        </w:tc>
        <w:tc>
          <w:tcPr>
            <w:tcW w:w="2325" w:type="dxa"/>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Pr>
                <w:rFonts w:ascii="Times New Roman" w:hAnsi="Times New Roman" w:cs="Times New Roman"/>
                <w:sz w:val="20"/>
                <w:szCs w:val="20"/>
              </w:rPr>
              <w:t>деревня</w:t>
            </w:r>
            <w:r w:rsidRPr="00420D8D">
              <w:rPr>
                <w:rFonts w:ascii="Times New Roman" w:hAnsi="Times New Roman" w:cs="Times New Roman"/>
                <w:sz w:val="20"/>
                <w:szCs w:val="20"/>
              </w:rPr>
              <w:t xml:space="preserve">  Расторопово</w:t>
            </w:r>
          </w:p>
        </w:tc>
        <w:tc>
          <w:tcPr>
            <w:tcW w:w="67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3505</w:t>
            </w:r>
          </w:p>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3506</w:t>
            </w:r>
          </w:p>
        </w:tc>
        <w:tc>
          <w:tcPr>
            <w:tcW w:w="113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602"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333</w:t>
            </w:r>
          </w:p>
        </w:tc>
        <w:tc>
          <w:tcPr>
            <w:tcW w:w="673"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134</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6615C" w:rsidRPr="00420D8D" w:rsidRDefault="0096615C" w:rsidP="0096615C">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6615C" w:rsidRPr="00420D8D" w:rsidRDefault="0096615C" w:rsidP="0096615C">
            <w:pPr>
              <w:spacing w:after="0" w:line="240" w:lineRule="auto"/>
              <w:rPr>
                <w:rFonts w:ascii="Times New Roman" w:hAnsi="Times New Roman" w:cs="Times New Roman"/>
                <w:sz w:val="20"/>
                <w:szCs w:val="20"/>
              </w:rPr>
            </w:pPr>
          </w:p>
        </w:tc>
        <w:tc>
          <w:tcPr>
            <w:tcW w:w="1984" w:type="dxa"/>
            <w:vMerge/>
            <w:tcBorders>
              <w:left w:val="single" w:sz="4" w:space="0" w:color="auto"/>
              <w:right w:val="single" w:sz="4" w:space="0" w:color="auto"/>
            </w:tcBorders>
          </w:tcPr>
          <w:p w:rsidR="0096615C" w:rsidRPr="00420D8D" w:rsidRDefault="0096615C" w:rsidP="0096615C">
            <w:pPr>
              <w:spacing w:after="0" w:line="240" w:lineRule="auto"/>
              <w:rPr>
                <w:rFonts w:ascii="Times New Roman" w:hAnsi="Times New Roman" w:cs="Times New Roman"/>
                <w:sz w:val="20"/>
                <w:szCs w:val="20"/>
              </w:rPr>
            </w:pPr>
          </w:p>
        </w:tc>
      </w:tr>
      <w:tr w:rsidR="0096615C" w:rsidRPr="00420D8D" w:rsidTr="00B6195B">
        <w:tc>
          <w:tcPr>
            <w:tcW w:w="541" w:type="dxa"/>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sidRPr="00420D8D">
              <w:rPr>
                <w:rFonts w:ascii="Times New Roman" w:hAnsi="Times New Roman" w:cs="Times New Roman"/>
                <w:sz w:val="20"/>
                <w:szCs w:val="20"/>
              </w:rPr>
              <w:t>9</w:t>
            </w:r>
          </w:p>
        </w:tc>
        <w:tc>
          <w:tcPr>
            <w:tcW w:w="2325" w:type="dxa"/>
            <w:tcBorders>
              <w:top w:val="single" w:sz="4" w:space="0" w:color="auto"/>
              <w:left w:val="single" w:sz="4" w:space="0" w:color="auto"/>
              <w:bottom w:val="single" w:sz="4" w:space="0" w:color="auto"/>
              <w:right w:val="single" w:sz="4" w:space="0" w:color="auto"/>
            </w:tcBorders>
            <w:hideMark/>
          </w:tcPr>
          <w:p w:rsidR="0096615C" w:rsidRPr="00420D8D" w:rsidRDefault="0096615C" w:rsidP="0096615C">
            <w:pPr>
              <w:spacing w:after="0" w:line="240" w:lineRule="auto"/>
              <w:rPr>
                <w:rFonts w:ascii="Times New Roman" w:hAnsi="Times New Roman" w:cs="Times New Roman"/>
                <w:sz w:val="20"/>
                <w:szCs w:val="20"/>
              </w:rPr>
            </w:pPr>
            <w:r>
              <w:rPr>
                <w:rFonts w:ascii="Times New Roman" w:hAnsi="Times New Roman" w:cs="Times New Roman"/>
                <w:sz w:val="20"/>
                <w:szCs w:val="20"/>
              </w:rPr>
              <w:t>деревня</w:t>
            </w:r>
            <w:r w:rsidRPr="00420D8D">
              <w:rPr>
                <w:rFonts w:ascii="Times New Roman" w:hAnsi="Times New Roman" w:cs="Times New Roman"/>
                <w:sz w:val="20"/>
                <w:szCs w:val="20"/>
              </w:rPr>
              <w:t xml:space="preserve">  Сычево</w:t>
            </w:r>
          </w:p>
        </w:tc>
        <w:tc>
          <w:tcPr>
            <w:tcW w:w="67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317</w:t>
            </w:r>
          </w:p>
        </w:tc>
        <w:tc>
          <w:tcPr>
            <w:tcW w:w="1134"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83</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75</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79</w:t>
            </w:r>
          </w:p>
        </w:tc>
        <w:tc>
          <w:tcPr>
            <w:tcW w:w="602"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1025</w:t>
            </w:r>
          </w:p>
        </w:tc>
        <w:tc>
          <w:tcPr>
            <w:tcW w:w="673"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437</w:t>
            </w:r>
          </w:p>
        </w:tc>
        <w:tc>
          <w:tcPr>
            <w:tcW w:w="709" w:type="dxa"/>
            <w:tcBorders>
              <w:top w:val="single" w:sz="4" w:space="0" w:color="auto"/>
              <w:left w:val="single" w:sz="4" w:space="0" w:color="auto"/>
              <w:bottom w:val="single" w:sz="4" w:space="0" w:color="auto"/>
              <w:right w:val="single" w:sz="4" w:space="0" w:color="auto"/>
            </w:tcBorders>
            <w:hideMark/>
          </w:tcPr>
          <w:p w:rsidR="0096615C" w:rsidRPr="00420D8D" w:rsidRDefault="0096615C" w:rsidP="00D2377D">
            <w:pPr>
              <w:spacing w:after="0" w:line="240" w:lineRule="auto"/>
              <w:jc w:val="center"/>
              <w:rPr>
                <w:rFonts w:ascii="Times New Roman" w:hAnsi="Times New Roman" w:cs="Times New Roman"/>
                <w:sz w:val="20"/>
                <w:szCs w:val="20"/>
              </w:rPr>
            </w:pPr>
            <w:r w:rsidRPr="00420D8D">
              <w:rPr>
                <w:rFonts w:ascii="Times New Roman" w:hAnsi="Times New Roman" w:cs="Times New Roman"/>
                <w:sz w:val="20"/>
                <w:szCs w:val="20"/>
              </w:rPr>
              <w:t>666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6615C" w:rsidRPr="00420D8D" w:rsidRDefault="0096615C" w:rsidP="0096615C">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6615C" w:rsidRPr="00420D8D" w:rsidRDefault="0096615C" w:rsidP="0096615C">
            <w:pPr>
              <w:spacing w:after="0" w:line="240" w:lineRule="auto"/>
              <w:rPr>
                <w:rFonts w:ascii="Times New Roman" w:hAnsi="Times New Roman" w:cs="Times New Roman"/>
                <w:sz w:val="20"/>
                <w:szCs w:val="20"/>
              </w:rPr>
            </w:pPr>
          </w:p>
        </w:tc>
        <w:tc>
          <w:tcPr>
            <w:tcW w:w="1984" w:type="dxa"/>
            <w:vMerge/>
            <w:tcBorders>
              <w:left w:val="single" w:sz="4" w:space="0" w:color="auto"/>
              <w:bottom w:val="single" w:sz="4" w:space="0" w:color="auto"/>
              <w:right w:val="single" w:sz="4" w:space="0" w:color="auto"/>
            </w:tcBorders>
          </w:tcPr>
          <w:p w:rsidR="0096615C" w:rsidRPr="00420D8D" w:rsidRDefault="0096615C" w:rsidP="0096615C">
            <w:pPr>
              <w:spacing w:after="0" w:line="240" w:lineRule="auto"/>
              <w:rPr>
                <w:rFonts w:ascii="Times New Roman" w:hAnsi="Times New Roman" w:cs="Times New Roman"/>
                <w:sz w:val="20"/>
                <w:szCs w:val="20"/>
              </w:rPr>
            </w:pPr>
          </w:p>
        </w:tc>
      </w:tr>
    </w:tbl>
    <w:p w:rsidR="00420D8D" w:rsidRPr="00A0321D" w:rsidRDefault="00420D8D" w:rsidP="00A0321D">
      <w:pPr>
        <w:jc w:val="right"/>
        <w:rPr>
          <w:rFonts w:ascii="Times New Roman" w:hAnsi="Times New Roman" w:cs="Times New Roman"/>
          <w:sz w:val="28"/>
          <w:szCs w:val="28"/>
        </w:rPr>
      </w:pPr>
    </w:p>
    <w:p w:rsidR="00AA3B4D" w:rsidRPr="00AA3B4D" w:rsidRDefault="00AA3B4D" w:rsidP="00AA3B4D">
      <w:pPr>
        <w:rPr>
          <w:highlight w:val="green"/>
        </w:rPr>
      </w:pPr>
    </w:p>
    <w:p w:rsidR="00AA3B4D" w:rsidRPr="00AA3B4D" w:rsidRDefault="00AA3B4D" w:rsidP="00AA3B4D">
      <w:pPr>
        <w:rPr>
          <w:highlight w:val="green"/>
        </w:rPr>
      </w:pPr>
    </w:p>
    <w:p w:rsidR="00AA3B4D" w:rsidRPr="00AA3B4D" w:rsidRDefault="00AA3B4D" w:rsidP="00AA3B4D">
      <w:pPr>
        <w:rPr>
          <w:highlight w:val="green"/>
        </w:rPr>
      </w:pPr>
    </w:p>
    <w:p w:rsidR="00AA3B4D" w:rsidRPr="00AA3B4D" w:rsidRDefault="00AA3B4D" w:rsidP="00AA3B4D">
      <w:pPr>
        <w:rPr>
          <w:highlight w:val="green"/>
        </w:rPr>
      </w:pPr>
    </w:p>
    <w:p w:rsidR="00AA3B4D" w:rsidRPr="00AA3B4D" w:rsidRDefault="00AA3B4D" w:rsidP="00AA3B4D">
      <w:pPr>
        <w:rPr>
          <w:highlight w:val="green"/>
        </w:rPr>
        <w:sectPr w:rsidR="00AA3B4D" w:rsidRPr="00AA3B4D" w:rsidSect="00420D8D">
          <w:footnotePr>
            <w:numRestart w:val="eachPage"/>
          </w:footnotePr>
          <w:pgSz w:w="16838" w:h="11906" w:orient="landscape"/>
          <w:pgMar w:top="993" w:right="851" w:bottom="851" w:left="1134" w:header="142" w:footer="142" w:gutter="0"/>
          <w:cols w:space="720"/>
        </w:sectPr>
      </w:pPr>
    </w:p>
    <w:p w:rsidR="00AA3B4D" w:rsidRPr="00420D8D" w:rsidRDefault="00AA3B4D" w:rsidP="0096615C">
      <w:pPr>
        <w:spacing w:after="0" w:line="360" w:lineRule="auto"/>
        <w:ind w:firstLine="709"/>
        <w:rPr>
          <w:rFonts w:ascii="Times New Roman" w:hAnsi="Times New Roman" w:cs="Times New Roman"/>
          <w:sz w:val="28"/>
          <w:szCs w:val="28"/>
        </w:rPr>
      </w:pPr>
      <w:r w:rsidRPr="00420D8D">
        <w:rPr>
          <w:rFonts w:ascii="Times New Roman" w:hAnsi="Times New Roman" w:cs="Times New Roman"/>
          <w:sz w:val="28"/>
          <w:szCs w:val="28"/>
        </w:rPr>
        <w:lastRenderedPageBreak/>
        <w:t>Санитарно-эпидемиологические требования к организации и эксплуатации зон санитарной охраны источников водоснабжения и водопроводов питьевого назначения определяются СанПиН 2.1.4.1110-02 «Зоны санитарной охраны источников водоснабжения и водоводов питьевого назначения</w:t>
      </w:r>
      <w:r w:rsidRPr="00420D8D">
        <w:rPr>
          <w:rFonts w:ascii="Times New Roman" w:hAnsi="Times New Roman" w:cs="Times New Roman"/>
          <w:sz w:val="20"/>
          <w:szCs w:val="20"/>
        </w:rPr>
        <w:footnoteReference w:id="32"/>
      </w:r>
      <w:r w:rsidRPr="00420D8D">
        <w:rPr>
          <w:rFonts w:ascii="Times New Roman" w:hAnsi="Times New Roman" w:cs="Times New Roman"/>
          <w:sz w:val="28"/>
          <w:szCs w:val="28"/>
        </w:rPr>
        <w:t>».</w:t>
      </w:r>
    </w:p>
    <w:p w:rsidR="00AA3B4D" w:rsidRPr="00420D8D" w:rsidRDefault="00AA3B4D" w:rsidP="0096615C">
      <w:pPr>
        <w:spacing w:after="0" w:line="360" w:lineRule="auto"/>
        <w:ind w:firstLine="709"/>
        <w:rPr>
          <w:rFonts w:ascii="Times New Roman" w:hAnsi="Times New Roman" w:cs="Times New Roman"/>
          <w:sz w:val="28"/>
          <w:szCs w:val="28"/>
          <w:lang w:eastAsia="ru-RU"/>
        </w:rPr>
      </w:pPr>
      <w:r w:rsidRPr="00420D8D">
        <w:rPr>
          <w:rFonts w:ascii="Times New Roman" w:hAnsi="Times New Roman" w:cs="Times New Roman"/>
          <w:sz w:val="28"/>
          <w:szCs w:val="28"/>
        </w:rPr>
        <w:t>Расходы воды по муниципальному образованию Никольское приведены ниже, в таблице 3.3.1.2.1 (раздел 3.3.1.2. «Водоснабжение. Проектные решения»).</w:t>
      </w:r>
    </w:p>
    <w:p w:rsidR="00AA3B4D" w:rsidRPr="00420D8D" w:rsidRDefault="00AA3B4D" w:rsidP="0096615C">
      <w:pPr>
        <w:spacing w:after="0" w:line="360" w:lineRule="auto"/>
        <w:ind w:firstLine="709"/>
        <w:rPr>
          <w:rFonts w:ascii="Times New Roman" w:hAnsi="Times New Roman" w:cs="Times New Roman"/>
          <w:sz w:val="28"/>
          <w:szCs w:val="28"/>
        </w:rPr>
      </w:pPr>
      <w:r w:rsidRPr="00420D8D">
        <w:rPr>
          <w:rFonts w:ascii="Times New Roman" w:hAnsi="Times New Roman" w:cs="Times New Roman"/>
          <w:sz w:val="28"/>
          <w:szCs w:val="28"/>
        </w:rPr>
        <w:t xml:space="preserve">Так, видно из таблицы 3.3.1.2.1, среднесуточный расход воды с учетом </w:t>
      </w:r>
      <w:r w:rsidR="00E769C3">
        <w:rPr>
          <w:rFonts w:ascii="Times New Roman" w:hAnsi="Times New Roman" w:cs="Times New Roman"/>
          <w:sz w:val="28"/>
          <w:szCs w:val="28"/>
        </w:rPr>
        <w:t>сезонно проживающего населения</w:t>
      </w:r>
      <w:r w:rsidRPr="00420D8D">
        <w:rPr>
          <w:rFonts w:ascii="Times New Roman" w:hAnsi="Times New Roman" w:cs="Times New Roman"/>
          <w:sz w:val="28"/>
          <w:szCs w:val="28"/>
        </w:rPr>
        <w:t xml:space="preserve"> и на полив по муниципальному образованию Никольское, составляет:</w:t>
      </w:r>
    </w:p>
    <w:p w:rsidR="00AA3B4D" w:rsidRPr="00420D8D" w:rsidRDefault="00AA3B4D" w:rsidP="0096615C">
      <w:pPr>
        <w:spacing w:after="0" w:line="360" w:lineRule="auto"/>
        <w:ind w:firstLine="709"/>
        <w:rPr>
          <w:rFonts w:ascii="Times New Roman" w:hAnsi="Times New Roman" w:cs="Times New Roman"/>
          <w:sz w:val="28"/>
          <w:szCs w:val="28"/>
          <w:highlight w:val="green"/>
        </w:rPr>
      </w:pPr>
      <w:r w:rsidRPr="00420D8D">
        <w:rPr>
          <w:rFonts w:ascii="Times New Roman" w:hAnsi="Times New Roman" w:cs="Times New Roman"/>
          <w:sz w:val="28"/>
          <w:szCs w:val="28"/>
        </w:rPr>
        <w:t>существующее положение – 268,22 куб. м./сут.</w:t>
      </w:r>
    </w:p>
    <w:p w:rsidR="00AA3B4D" w:rsidRPr="00420D8D" w:rsidRDefault="00AA3B4D" w:rsidP="0096615C">
      <w:pPr>
        <w:spacing w:after="0" w:line="360" w:lineRule="auto"/>
        <w:ind w:firstLine="709"/>
        <w:rPr>
          <w:rFonts w:ascii="Times New Roman" w:hAnsi="Times New Roman" w:cs="Times New Roman"/>
          <w:sz w:val="28"/>
          <w:szCs w:val="28"/>
        </w:rPr>
      </w:pPr>
      <w:r w:rsidRPr="00420D8D">
        <w:rPr>
          <w:rFonts w:ascii="Times New Roman" w:hAnsi="Times New Roman" w:cs="Times New Roman"/>
          <w:sz w:val="28"/>
          <w:szCs w:val="28"/>
        </w:rPr>
        <w:t>Расч</w:t>
      </w:r>
      <w:r w:rsidR="000B79FE">
        <w:rPr>
          <w:rFonts w:ascii="Times New Roman" w:hAnsi="Times New Roman" w:cs="Times New Roman"/>
          <w:sz w:val="28"/>
          <w:szCs w:val="28"/>
        </w:rPr>
        <w:t>е</w:t>
      </w:r>
      <w:r w:rsidRPr="00420D8D">
        <w:rPr>
          <w:rFonts w:ascii="Times New Roman" w:hAnsi="Times New Roman" w:cs="Times New Roman"/>
          <w:sz w:val="28"/>
          <w:szCs w:val="28"/>
        </w:rPr>
        <w:t>тные расходы воды в сутки наибольшего водопотребления, исходя из формулы: Qсут.max = Ксут.maх х Qср [1] (СП 31.13330.2012), где Ксут.max = 1,1 составят:</w:t>
      </w:r>
    </w:p>
    <w:p w:rsidR="00AA3B4D" w:rsidRPr="00420D8D" w:rsidRDefault="00AA3B4D" w:rsidP="0096615C">
      <w:pPr>
        <w:spacing w:after="0" w:line="360" w:lineRule="auto"/>
        <w:ind w:firstLine="709"/>
        <w:rPr>
          <w:rFonts w:ascii="Times New Roman" w:hAnsi="Times New Roman" w:cs="Times New Roman"/>
          <w:sz w:val="28"/>
          <w:szCs w:val="28"/>
        </w:rPr>
      </w:pPr>
      <w:r w:rsidRPr="00420D8D">
        <w:rPr>
          <w:rFonts w:ascii="Times New Roman" w:hAnsi="Times New Roman" w:cs="Times New Roman"/>
          <w:sz w:val="28"/>
          <w:szCs w:val="28"/>
        </w:rPr>
        <w:t xml:space="preserve">существующее - Q1сут.max = 1,1 х 268,22 = 295,04 куб. м./сут. </w:t>
      </w:r>
    </w:p>
    <w:p w:rsidR="00AA3B4D" w:rsidRPr="00420D8D" w:rsidRDefault="00AA3B4D" w:rsidP="0096615C">
      <w:pPr>
        <w:spacing w:after="0" w:line="360" w:lineRule="auto"/>
        <w:ind w:firstLine="709"/>
        <w:rPr>
          <w:rFonts w:ascii="Times New Roman" w:hAnsi="Times New Roman" w:cs="Times New Roman"/>
          <w:sz w:val="28"/>
          <w:szCs w:val="28"/>
        </w:rPr>
      </w:pPr>
      <w:r w:rsidRPr="00420D8D">
        <w:rPr>
          <w:rFonts w:ascii="Times New Roman" w:hAnsi="Times New Roman" w:cs="Times New Roman"/>
          <w:sz w:val="28"/>
          <w:szCs w:val="28"/>
        </w:rPr>
        <w:t>Разница между водопотреблением и водоотведением обусловлена, в основном, значительными потерями в неканализованной зоне и на полив зеленых насаждений и дорог.</w:t>
      </w:r>
    </w:p>
    <w:p w:rsidR="00AA3B4D" w:rsidRPr="00420D8D" w:rsidRDefault="00AA3B4D" w:rsidP="0096615C">
      <w:pPr>
        <w:spacing w:after="0" w:line="360" w:lineRule="auto"/>
        <w:ind w:firstLine="709"/>
        <w:rPr>
          <w:rFonts w:ascii="Times New Roman" w:hAnsi="Times New Roman" w:cs="Times New Roman"/>
          <w:sz w:val="28"/>
          <w:szCs w:val="28"/>
        </w:rPr>
      </w:pPr>
      <w:r w:rsidRPr="00420D8D">
        <w:rPr>
          <w:rFonts w:ascii="Times New Roman" w:hAnsi="Times New Roman" w:cs="Times New Roman"/>
          <w:sz w:val="28"/>
          <w:szCs w:val="28"/>
        </w:rPr>
        <w:t>Полив насаждений осуществляется водой из открытых водо</w:t>
      </w:r>
      <w:r w:rsidR="000B79FE">
        <w:rPr>
          <w:rFonts w:ascii="Times New Roman" w:hAnsi="Times New Roman" w:cs="Times New Roman"/>
          <w:sz w:val="28"/>
          <w:szCs w:val="28"/>
        </w:rPr>
        <w:t>е</w:t>
      </w:r>
      <w:r w:rsidRPr="00420D8D">
        <w:rPr>
          <w:rFonts w:ascii="Times New Roman" w:hAnsi="Times New Roman" w:cs="Times New Roman"/>
          <w:sz w:val="28"/>
          <w:szCs w:val="28"/>
        </w:rPr>
        <w:t>мов и шахтных колодцев.</w:t>
      </w:r>
    </w:p>
    <w:p w:rsidR="00AA3B4D" w:rsidRPr="00420D8D" w:rsidRDefault="00AA3B4D" w:rsidP="00F24481">
      <w:pPr>
        <w:spacing w:line="360" w:lineRule="auto"/>
        <w:ind w:firstLine="709"/>
        <w:jc w:val="center"/>
        <w:rPr>
          <w:rFonts w:ascii="Times New Roman" w:hAnsi="Times New Roman" w:cs="Times New Roman"/>
          <w:sz w:val="28"/>
          <w:szCs w:val="28"/>
        </w:rPr>
      </w:pPr>
      <w:r w:rsidRPr="00420D8D">
        <w:rPr>
          <w:rFonts w:ascii="Times New Roman" w:hAnsi="Times New Roman" w:cs="Times New Roman"/>
          <w:sz w:val="28"/>
          <w:szCs w:val="28"/>
        </w:rPr>
        <w:t>Противопожарные мероприятия</w:t>
      </w:r>
    </w:p>
    <w:p w:rsidR="00AA3B4D" w:rsidRPr="00420D8D" w:rsidRDefault="00AA3B4D" w:rsidP="0096615C">
      <w:pPr>
        <w:spacing w:after="0" w:line="360" w:lineRule="auto"/>
        <w:ind w:firstLine="709"/>
        <w:rPr>
          <w:rFonts w:ascii="Times New Roman" w:hAnsi="Times New Roman" w:cs="Times New Roman"/>
          <w:sz w:val="28"/>
          <w:szCs w:val="28"/>
        </w:rPr>
      </w:pPr>
      <w:r w:rsidRPr="00420D8D">
        <w:rPr>
          <w:rFonts w:ascii="Times New Roman" w:hAnsi="Times New Roman" w:cs="Times New Roman"/>
          <w:sz w:val="28"/>
          <w:szCs w:val="28"/>
        </w:rPr>
        <w:t>Расч</w:t>
      </w:r>
      <w:r w:rsidR="000B79FE">
        <w:rPr>
          <w:rFonts w:ascii="Times New Roman" w:hAnsi="Times New Roman" w:cs="Times New Roman"/>
          <w:sz w:val="28"/>
          <w:szCs w:val="28"/>
        </w:rPr>
        <w:t>е</w:t>
      </w:r>
      <w:r w:rsidRPr="00420D8D">
        <w:rPr>
          <w:rFonts w:ascii="Times New Roman" w:hAnsi="Times New Roman" w:cs="Times New Roman"/>
          <w:sz w:val="28"/>
          <w:szCs w:val="28"/>
        </w:rPr>
        <w:t>тное количество одновременных пожаров – 1 на вс</w:t>
      </w:r>
      <w:r w:rsidR="000B79FE">
        <w:rPr>
          <w:rFonts w:ascii="Times New Roman" w:hAnsi="Times New Roman" w:cs="Times New Roman"/>
          <w:sz w:val="28"/>
          <w:szCs w:val="28"/>
        </w:rPr>
        <w:t>е</w:t>
      </w:r>
      <w:r w:rsidRPr="00420D8D">
        <w:rPr>
          <w:rFonts w:ascii="Times New Roman" w:hAnsi="Times New Roman" w:cs="Times New Roman"/>
          <w:sz w:val="28"/>
          <w:szCs w:val="28"/>
        </w:rPr>
        <w:t xml:space="preserve"> </w:t>
      </w:r>
      <w:r w:rsidR="00E33CE5">
        <w:rPr>
          <w:rFonts w:ascii="Times New Roman" w:hAnsi="Times New Roman" w:cs="Times New Roman"/>
          <w:sz w:val="28"/>
          <w:szCs w:val="28"/>
        </w:rPr>
        <w:t>муниципальное образование</w:t>
      </w:r>
      <w:r w:rsidRPr="00420D8D">
        <w:rPr>
          <w:rFonts w:ascii="Times New Roman" w:hAnsi="Times New Roman" w:cs="Times New Roman"/>
          <w:sz w:val="28"/>
          <w:szCs w:val="28"/>
        </w:rPr>
        <w:t>.</w:t>
      </w:r>
    </w:p>
    <w:p w:rsidR="00AA3B4D" w:rsidRPr="00420D8D" w:rsidRDefault="00AA3B4D" w:rsidP="0096615C">
      <w:pPr>
        <w:spacing w:after="0" w:line="360" w:lineRule="auto"/>
        <w:ind w:firstLine="709"/>
        <w:jc w:val="center"/>
        <w:rPr>
          <w:rFonts w:ascii="Times New Roman" w:hAnsi="Times New Roman" w:cs="Times New Roman"/>
          <w:sz w:val="28"/>
          <w:szCs w:val="28"/>
        </w:rPr>
      </w:pPr>
      <w:r w:rsidRPr="00420D8D">
        <w:rPr>
          <w:rFonts w:ascii="Times New Roman" w:hAnsi="Times New Roman" w:cs="Times New Roman"/>
          <w:sz w:val="28"/>
          <w:szCs w:val="28"/>
        </w:rPr>
        <w:t>Расходы воды на наружное пожаротушение:</w:t>
      </w:r>
    </w:p>
    <w:p w:rsidR="00AA3B4D" w:rsidRPr="00420D8D" w:rsidRDefault="00AA3B4D" w:rsidP="00D2377D">
      <w:pPr>
        <w:spacing w:after="0" w:line="360" w:lineRule="auto"/>
        <w:rPr>
          <w:rFonts w:ascii="Times New Roman" w:hAnsi="Times New Roman" w:cs="Times New Roman"/>
          <w:sz w:val="28"/>
          <w:szCs w:val="28"/>
        </w:rPr>
      </w:pPr>
      <w:r w:rsidRPr="00420D8D">
        <w:rPr>
          <w:rFonts w:ascii="Times New Roman" w:hAnsi="Times New Roman" w:cs="Times New Roman"/>
          <w:sz w:val="28"/>
          <w:szCs w:val="28"/>
        </w:rPr>
        <w:lastRenderedPageBreak/>
        <w:t>- 10 л/с  в жилой зоне (СП 8.13130.2009</w:t>
      </w:r>
      <w:r w:rsidRPr="00420D8D">
        <w:rPr>
          <w:rFonts w:ascii="Times New Roman" w:hAnsi="Times New Roman" w:cs="Times New Roman"/>
          <w:sz w:val="28"/>
          <w:szCs w:val="28"/>
        </w:rPr>
        <w:footnoteReference w:id="33"/>
      </w:r>
      <w:r w:rsidRPr="00420D8D">
        <w:rPr>
          <w:rFonts w:ascii="Times New Roman" w:hAnsi="Times New Roman" w:cs="Times New Roman"/>
          <w:sz w:val="28"/>
          <w:szCs w:val="28"/>
        </w:rPr>
        <w:t>);</w:t>
      </w:r>
    </w:p>
    <w:p w:rsidR="00AA3B4D" w:rsidRPr="00420D8D" w:rsidRDefault="00AA3B4D" w:rsidP="0096615C">
      <w:pPr>
        <w:spacing w:after="0" w:line="360" w:lineRule="auto"/>
        <w:ind w:firstLine="709"/>
        <w:rPr>
          <w:rFonts w:ascii="Times New Roman" w:hAnsi="Times New Roman" w:cs="Times New Roman"/>
          <w:sz w:val="28"/>
          <w:szCs w:val="28"/>
        </w:rPr>
      </w:pPr>
      <w:r w:rsidRPr="00420D8D">
        <w:rPr>
          <w:rFonts w:ascii="Times New Roman" w:hAnsi="Times New Roman" w:cs="Times New Roman"/>
          <w:sz w:val="28"/>
          <w:szCs w:val="28"/>
        </w:rPr>
        <w:t>- 1 х 2,5 л/с – на внутреннее пожаротушение жилых и общественных зданий объ</w:t>
      </w:r>
      <w:r w:rsidR="000B79FE">
        <w:rPr>
          <w:rFonts w:ascii="Times New Roman" w:hAnsi="Times New Roman" w:cs="Times New Roman"/>
          <w:sz w:val="28"/>
          <w:szCs w:val="28"/>
        </w:rPr>
        <w:t>е</w:t>
      </w:r>
      <w:r w:rsidRPr="00420D8D">
        <w:rPr>
          <w:rFonts w:ascii="Times New Roman" w:hAnsi="Times New Roman" w:cs="Times New Roman"/>
          <w:sz w:val="28"/>
          <w:szCs w:val="28"/>
        </w:rPr>
        <w:t>мом от 5 до 10 тыс. м. куб (табл. № 1 СП 10.13130.2009</w:t>
      </w:r>
      <w:r w:rsidRPr="00420D8D">
        <w:rPr>
          <w:rFonts w:ascii="Times New Roman" w:hAnsi="Times New Roman" w:cs="Times New Roman"/>
          <w:sz w:val="28"/>
          <w:szCs w:val="28"/>
        </w:rPr>
        <w:footnoteReference w:id="34"/>
      </w:r>
      <w:r w:rsidRPr="00420D8D">
        <w:rPr>
          <w:rFonts w:ascii="Times New Roman" w:hAnsi="Times New Roman" w:cs="Times New Roman"/>
          <w:sz w:val="28"/>
          <w:szCs w:val="28"/>
        </w:rPr>
        <w:t>).</w:t>
      </w:r>
    </w:p>
    <w:p w:rsidR="00AA3B4D" w:rsidRPr="00420D8D" w:rsidRDefault="00AA3B4D" w:rsidP="0096615C">
      <w:pPr>
        <w:spacing w:after="0" w:line="360" w:lineRule="auto"/>
        <w:ind w:firstLine="709"/>
        <w:rPr>
          <w:rFonts w:ascii="Times New Roman" w:hAnsi="Times New Roman" w:cs="Times New Roman"/>
          <w:sz w:val="28"/>
          <w:szCs w:val="28"/>
          <w:lang w:eastAsia="ru-RU"/>
        </w:rPr>
      </w:pPr>
      <w:r w:rsidRPr="00420D8D">
        <w:rPr>
          <w:rFonts w:ascii="Times New Roman" w:hAnsi="Times New Roman" w:cs="Times New Roman"/>
          <w:sz w:val="28"/>
          <w:szCs w:val="28"/>
        </w:rPr>
        <w:t>Пожарная безопасность в поселении обеспечена пожарными водоемами и прудами, список приведен в таблице 3.3.1.1.4.</w:t>
      </w:r>
    </w:p>
    <w:p w:rsidR="00AA3B4D" w:rsidRPr="00420D8D" w:rsidRDefault="00AA3B4D" w:rsidP="0096615C">
      <w:pPr>
        <w:spacing w:after="0" w:line="360" w:lineRule="auto"/>
        <w:ind w:firstLine="709"/>
        <w:jc w:val="center"/>
        <w:rPr>
          <w:rFonts w:ascii="Times New Roman" w:hAnsi="Times New Roman" w:cs="Times New Roman"/>
          <w:sz w:val="28"/>
          <w:szCs w:val="28"/>
        </w:rPr>
      </w:pPr>
      <w:r w:rsidRPr="00420D8D">
        <w:rPr>
          <w:rFonts w:ascii="Times New Roman" w:hAnsi="Times New Roman" w:cs="Times New Roman"/>
          <w:sz w:val="28"/>
          <w:szCs w:val="28"/>
        </w:rPr>
        <w:t>Места забора воды для устранения пожара</w:t>
      </w:r>
    </w:p>
    <w:p w:rsidR="00AA3B4D" w:rsidRPr="00E33CE5" w:rsidRDefault="00AA3B4D" w:rsidP="00E33CE5">
      <w:pPr>
        <w:jc w:val="right"/>
        <w:rPr>
          <w:rFonts w:ascii="Times New Roman" w:hAnsi="Times New Roman" w:cs="Times New Roman"/>
          <w:sz w:val="28"/>
          <w:szCs w:val="28"/>
        </w:rPr>
      </w:pPr>
      <w:r w:rsidRPr="00E33CE5">
        <w:rPr>
          <w:rFonts w:ascii="Times New Roman" w:hAnsi="Times New Roman" w:cs="Times New Roman"/>
          <w:sz w:val="28"/>
          <w:szCs w:val="28"/>
        </w:rPr>
        <w:t>Таблица 3.3.1.1.4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5522"/>
      </w:tblGrid>
      <w:tr w:rsidR="00AA3B4D" w:rsidRPr="0096615C" w:rsidTr="00B3487D">
        <w:trPr>
          <w:tblHeader/>
          <w:jc w:val="center"/>
        </w:trPr>
        <w:tc>
          <w:tcPr>
            <w:tcW w:w="4259" w:type="dxa"/>
            <w:tcBorders>
              <w:top w:val="single" w:sz="4" w:space="0" w:color="auto"/>
              <w:left w:val="single" w:sz="4" w:space="0" w:color="auto"/>
              <w:bottom w:val="single" w:sz="4" w:space="0" w:color="auto"/>
              <w:right w:val="single" w:sz="4" w:space="0" w:color="auto"/>
            </w:tcBorders>
            <w:hideMark/>
          </w:tcPr>
          <w:p w:rsidR="00AA3B4D" w:rsidRPr="0096615C" w:rsidRDefault="00AA3B4D" w:rsidP="00E33CE5">
            <w:pPr>
              <w:spacing w:after="0"/>
              <w:jc w:val="center"/>
              <w:rPr>
                <w:rFonts w:ascii="Times New Roman" w:hAnsi="Times New Roman" w:cs="Times New Roman"/>
                <w:sz w:val="24"/>
                <w:szCs w:val="24"/>
              </w:rPr>
            </w:pPr>
            <w:r w:rsidRPr="0096615C">
              <w:rPr>
                <w:rFonts w:ascii="Times New Roman" w:hAnsi="Times New Roman" w:cs="Times New Roman"/>
                <w:sz w:val="24"/>
                <w:szCs w:val="24"/>
              </w:rPr>
              <w:t>Источник забора</w:t>
            </w:r>
          </w:p>
        </w:tc>
        <w:tc>
          <w:tcPr>
            <w:tcW w:w="5522" w:type="dxa"/>
            <w:tcBorders>
              <w:top w:val="single" w:sz="4" w:space="0" w:color="auto"/>
              <w:left w:val="single" w:sz="4" w:space="0" w:color="auto"/>
              <w:bottom w:val="single" w:sz="4" w:space="0" w:color="auto"/>
              <w:right w:val="single" w:sz="4" w:space="0" w:color="auto"/>
            </w:tcBorders>
            <w:hideMark/>
          </w:tcPr>
          <w:p w:rsidR="00AA3B4D" w:rsidRPr="0096615C" w:rsidRDefault="00AA3B4D" w:rsidP="00E33CE5">
            <w:pPr>
              <w:spacing w:after="0"/>
              <w:jc w:val="center"/>
              <w:rPr>
                <w:rFonts w:ascii="Times New Roman" w:hAnsi="Times New Roman" w:cs="Times New Roman"/>
                <w:sz w:val="24"/>
                <w:szCs w:val="24"/>
              </w:rPr>
            </w:pPr>
            <w:r w:rsidRPr="0096615C">
              <w:rPr>
                <w:rFonts w:ascii="Times New Roman" w:hAnsi="Times New Roman" w:cs="Times New Roman"/>
                <w:sz w:val="24"/>
                <w:szCs w:val="24"/>
              </w:rPr>
              <w:t>Место забора воды</w:t>
            </w:r>
          </w:p>
        </w:tc>
      </w:tr>
      <w:tr w:rsidR="00AA3B4D" w:rsidRPr="0096615C" w:rsidTr="00B3487D">
        <w:trPr>
          <w:tblHeader/>
          <w:jc w:val="center"/>
        </w:trPr>
        <w:tc>
          <w:tcPr>
            <w:tcW w:w="4259" w:type="dxa"/>
            <w:tcBorders>
              <w:top w:val="single" w:sz="4" w:space="0" w:color="auto"/>
              <w:left w:val="single" w:sz="4" w:space="0" w:color="auto"/>
              <w:bottom w:val="single" w:sz="4" w:space="0" w:color="auto"/>
              <w:right w:val="single" w:sz="4" w:space="0" w:color="auto"/>
            </w:tcBorders>
            <w:hideMark/>
          </w:tcPr>
          <w:p w:rsidR="00AA3B4D" w:rsidRPr="0096615C" w:rsidRDefault="00AA3B4D" w:rsidP="00E33CE5">
            <w:pPr>
              <w:spacing w:after="0"/>
              <w:jc w:val="center"/>
              <w:rPr>
                <w:rFonts w:ascii="Times New Roman" w:hAnsi="Times New Roman" w:cs="Times New Roman"/>
                <w:sz w:val="24"/>
                <w:szCs w:val="24"/>
              </w:rPr>
            </w:pPr>
            <w:r w:rsidRPr="0096615C">
              <w:rPr>
                <w:rFonts w:ascii="Times New Roman" w:hAnsi="Times New Roman" w:cs="Times New Roman"/>
                <w:sz w:val="24"/>
                <w:szCs w:val="24"/>
              </w:rPr>
              <w:t>1</w:t>
            </w:r>
          </w:p>
        </w:tc>
        <w:tc>
          <w:tcPr>
            <w:tcW w:w="5522" w:type="dxa"/>
            <w:tcBorders>
              <w:top w:val="single" w:sz="4" w:space="0" w:color="auto"/>
              <w:left w:val="single" w:sz="4" w:space="0" w:color="auto"/>
              <w:bottom w:val="single" w:sz="4" w:space="0" w:color="auto"/>
              <w:right w:val="single" w:sz="4" w:space="0" w:color="auto"/>
            </w:tcBorders>
            <w:hideMark/>
          </w:tcPr>
          <w:p w:rsidR="00AA3B4D" w:rsidRPr="0096615C" w:rsidRDefault="00AA3B4D" w:rsidP="00E33CE5">
            <w:pPr>
              <w:spacing w:after="0"/>
              <w:jc w:val="center"/>
              <w:rPr>
                <w:rFonts w:ascii="Times New Roman" w:hAnsi="Times New Roman" w:cs="Times New Roman"/>
                <w:sz w:val="24"/>
                <w:szCs w:val="24"/>
              </w:rPr>
            </w:pPr>
            <w:r w:rsidRPr="0096615C">
              <w:rPr>
                <w:rFonts w:ascii="Times New Roman" w:hAnsi="Times New Roman" w:cs="Times New Roman"/>
                <w:sz w:val="24"/>
                <w:szCs w:val="24"/>
              </w:rPr>
              <w:t>2</w:t>
            </w:r>
          </w:p>
        </w:tc>
      </w:tr>
      <w:tr w:rsidR="00AA3B4D" w:rsidRPr="0096615C" w:rsidTr="00B3487D">
        <w:trPr>
          <w:trHeight w:val="264"/>
          <w:tblHeader/>
          <w:jc w:val="center"/>
        </w:trPr>
        <w:tc>
          <w:tcPr>
            <w:tcW w:w="4259" w:type="dxa"/>
            <w:tcBorders>
              <w:top w:val="single" w:sz="4" w:space="0" w:color="auto"/>
              <w:left w:val="single" w:sz="4" w:space="0" w:color="auto"/>
              <w:bottom w:val="single" w:sz="4" w:space="0" w:color="auto"/>
              <w:right w:val="single" w:sz="4" w:space="0" w:color="auto"/>
            </w:tcBorders>
            <w:hideMark/>
          </w:tcPr>
          <w:p w:rsidR="00AA3B4D" w:rsidRPr="0096615C" w:rsidRDefault="00AA3B4D" w:rsidP="0096615C">
            <w:pPr>
              <w:spacing w:after="0"/>
              <w:jc w:val="both"/>
              <w:rPr>
                <w:rFonts w:ascii="Times New Roman" w:hAnsi="Times New Roman" w:cs="Times New Roman"/>
                <w:sz w:val="24"/>
                <w:szCs w:val="24"/>
              </w:rPr>
            </w:pPr>
            <w:r w:rsidRPr="0096615C">
              <w:rPr>
                <w:rFonts w:ascii="Times New Roman" w:hAnsi="Times New Roman" w:cs="Times New Roman"/>
                <w:sz w:val="24"/>
                <w:szCs w:val="24"/>
              </w:rPr>
              <w:t>Резервуар пожарный</w:t>
            </w:r>
          </w:p>
        </w:tc>
        <w:tc>
          <w:tcPr>
            <w:tcW w:w="5522" w:type="dxa"/>
            <w:tcBorders>
              <w:top w:val="single" w:sz="4" w:space="0" w:color="auto"/>
              <w:left w:val="single" w:sz="4" w:space="0" w:color="auto"/>
              <w:bottom w:val="single" w:sz="4" w:space="0" w:color="auto"/>
              <w:right w:val="single" w:sz="4" w:space="0" w:color="auto"/>
            </w:tcBorders>
            <w:hideMark/>
          </w:tcPr>
          <w:p w:rsidR="00AA3B4D" w:rsidRPr="0096615C" w:rsidRDefault="00AA3B4D" w:rsidP="0096615C">
            <w:pPr>
              <w:spacing w:after="0"/>
              <w:jc w:val="both"/>
              <w:rPr>
                <w:rFonts w:ascii="Times New Roman" w:hAnsi="Times New Roman" w:cs="Times New Roman"/>
                <w:sz w:val="24"/>
                <w:szCs w:val="24"/>
              </w:rPr>
            </w:pPr>
            <w:r w:rsidRPr="0096615C">
              <w:rPr>
                <w:rFonts w:ascii="Times New Roman" w:hAnsi="Times New Roman" w:cs="Times New Roman"/>
                <w:sz w:val="24"/>
                <w:szCs w:val="24"/>
              </w:rPr>
              <w:t>д</w:t>
            </w:r>
            <w:r w:rsidR="000D4805" w:rsidRPr="0096615C">
              <w:rPr>
                <w:rFonts w:ascii="Times New Roman" w:hAnsi="Times New Roman" w:cs="Times New Roman"/>
                <w:sz w:val="24"/>
                <w:szCs w:val="24"/>
              </w:rPr>
              <w:t>еревня</w:t>
            </w:r>
            <w:r w:rsidRPr="0096615C">
              <w:rPr>
                <w:rFonts w:ascii="Times New Roman" w:hAnsi="Times New Roman" w:cs="Times New Roman"/>
                <w:sz w:val="24"/>
                <w:szCs w:val="24"/>
              </w:rPr>
              <w:t xml:space="preserve"> Никола, у школы – 2 шт.</w:t>
            </w:r>
          </w:p>
        </w:tc>
      </w:tr>
      <w:tr w:rsidR="00AA3B4D" w:rsidRPr="0096615C" w:rsidTr="00B3487D">
        <w:trPr>
          <w:tblHeader/>
          <w:jc w:val="center"/>
        </w:trPr>
        <w:tc>
          <w:tcPr>
            <w:tcW w:w="4259" w:type="dxa"/>
            <w:tcBorders>
              <w:top w:val="single" w:sz="4" w:space="0" w:color="auto"/>
              <w:left w:val="single" w:sz="4" w:space="0" w:color="auto"/>
              <w:bottom w:val="single" w:sz="4" w:space="0" w:color="auto"/>
              <w:right w:val="single" w:sz="4" w:space="0" w:color="auto"/>
            </w:tcBorders>
            <w:hideMark/>
          </w:tcPr>
          <w:p w:rsidR="00AA3B4D" w:rsidRPr="0096615C" w:rsidRDefault="00AA3B4D" w:rsidP="0096615C">
            <w:pPr>
              <w:spacing w:after="0"/>
              <w:jc w:val="both"/>
              <w:rPr>
                <w:rFonts w:ascii="Times New Roman" w:hAnsi="Times New Roman" w:cs="Times New Roman"/>
                <w:sz w:val="24"/>
                <w:szCs w:val="24"/>
              </w:rPr>
            </w:pPr>
            <w:r w:rsidRPr="0096615C">
              <w:rPr>
                <w:rFonts w:ascii="Times New Roman" w:hAnsi="Times New Roman" w:cs="Times New Roman"/>
                <w:sz w:val="24"/>
                <w:szCs w:val="24"/>
              </w:rPr>
              <w:t>Пожарный водоем</w:t>
            </w:r>
          </w:p>
        </w:tc>
        <w:tc>
          <w:tcPr>
            <w:tcW w:w="5522" w:type="dxa"/>
            <w:tcBorders>
              <w:top w:val="single" w:sz="4" w:space="0" w:color="auto"/>
              <w:left w:val="single" w:sz="4" w:space="0" w:color="auto"/>
              <w:bottom w:val="single" w:sz="4" w:space="0" w:color="auto"/>
              <w:right w:val="single" w:sz="4" w:space="0" w:color="auto"/>
            </w:tcBorders>
            <w:hideMark/>
          </w:tcPr>
          <w:p w:rsidR="00AA3B4D" w:rsidRPr="0096615C" w:rsidRDefault="000D4805" w:rsidP="0096615C">
            <w:pPr>
              <w:spacing w:after="0"/>
              <w:jc w:val="both"/>
              <w:rPr>
                <w:rFonts w:ascii="Times New Roman" w:hAnsi="Times New Roman" w:cs="Times New Roman"/>
                <w:sz w:val="24"/>
                <w:szCs w:val="24"/>
              </w:rPr>
            </w:pPr>
            <w:r w:rsidRPr="0096615C">
              <w:rPr>
                <w:rFonts w:ascii="Times New Roman" w:hAnsi="Times New Roman" w:cs="Times New Roman"/>
                <w:sz w:val="24"/>
                <w:szCs w:val="24"/>
              </w:rPr>
              <w:t>деревня</w:t>
            </w:r>
            <w:r w:rsidR="00AA3B4D" w:rsidRPr="0096615C">
              <w:rPr>
                <w:rFonts w:ascii="Times New Roman" w:hAnsi="Times New Roman" w:cs="Times New Roman"/>
                <w:sz w:val="24"/>
                <w:szCs w:val="24"/>
              </w:rPr>
              <w:t xml:space="preserve"> Сычево</w:t>
            </w:r>
          </w:p>
        </w:tc>
      </w:tr>
      <w:tr w:rsidR="00AA3B4D" w:rsidRPr="0096615C" w:rsidTr="00B3487D">
        <w:trPr>
          <w:tblHeader/>
          <w:jc w:val="center"/>
        </w:trPr>
        <w:tc>
          <w:tcPr>
            <w:tcW w:w="4259" w:type="dxa"/>
            <w:tcBorders>
              <w:top w:val="single" w:sz="4" w:space="0" w:color="auto"/>
              <w:left w:val="single" w:sz="4" w:space="0" w:color="auto"/>
              <w:bottom w:val="single" w:sz="4" w:space="0" w:color="auto"/>
              <w:right w:val="single" w:sz="4" w:space="0" w:color="auto"/>
            </w:tcBorders>
            <w:hideMark/>
          </w:tcPr>
          <w:p w:rsidR="00AA3B4D" w:rsidRPr="0096615C" w:rsidRDefault="00AA3B4D" w:rsidP="0096615C">
            <w:pPr>
              <w:spacing w:after="0"/>
              <w:jc w:val="both"/>
              <w:rPr>
                <w:rFonts w:ascii="Times New Roman" w:hAnsi="Times New Roman" w:cs="Times New Roman"/>
                <w:sz w:val="24"/>
                <w:szCs w:val="24"/>
              </w:rPr>
            </w:pPr>
            <w:r w:rsidRPr="0096615C">
              <w:rPr>
                <w:rFonts w:ascii="Times New Roman" w:hAnsi="Times New Roman" w:cs="Times New Roman"/>
                <w:sz w:val="24"/>
                <w:szCs w:val="24"/>
              </w:rPr>
              <w:t>Пожарный водоем</w:t>
            </w:r>
          </w:p>
        </w:tc>
        <w:tc>
          <w:tcPr>
            <w:tcW w:w="5522" w:type="dxa"/>
            <w:tcBorders>
              <w:top w:val="single" w:sz="4" w:space="0" w:color="auto"/>
              <w:left w:val="single" w:sz="4" w:space="0" w:color="auto"/>
              <w:bottom w:val="single" w:sz="4" w:space="0" w:color="auto"/>
              <w:right w:val="single" w:sz="4" w:space="0" w:color="auto"/>
            </w:tcBorders>
            <w:hideMark/>
          </w:tcPr>
          <w:p w:rsidR="00AA3B4D" w:rsidRPr="0096615C" w:rsidRDefault="000D4805" w:rsidP="0096615C">
            <w:pPr>
              <w:spacing w:after="0"/>
              <w:jc w:val="both"/>
              <w:rPr>
                <w:rFonts w:ascii="Times New Roman" w:hAnsi="Times New Roman" w:cs="Times New Roman"/>
                <w:sz w:val="24"/>
                <w:szCs w:val="24"/>
              </w:rPr>
            </w:pPr>
            <w:r w:rsidRPr="0096615C">
              <w:rPr>
                <w:rFonts w:ascii="Times New Roman" w:hAnsi="Times New Roman" w:cs="Times New Roman"/>
                <w:sz w:val="24"/>
                <w:szCs w:val="24"/>
              </w:rPr>
              <w:t>деревня</w:t>
            </w:r>
            <w:r w:rsidR="00AA3B4D" w:rsidRPr="0096615C">
              <w:rPr>
                <w:rFonts w:ascii="Times New Roman" w:hAnsi="Times New Roman" w:cs="Times New Roman"/>
                <w:sz w:val="24"/>
                <w:szCs w:val="24"/>
              </w:rPr>
              <w:t xml:space="preserve"> Расторопово</w:t>
            </w:r>
          </w:p>
        </w:tc>
      </w:tr>
      <w:tr w:rsidR="00AA3B4D" w:rsidRPr="0096615C" w:rsidTr="00B3487D">
        <w:trPr>
          <w:tblHeader/>
          <w:jc w:val="center"/>
        </w:trPr>
        <w:tc>
          <w:tcPr>
            <w:tcW w:w="4259" w:type="dxa"/>
            <w:tcBorders>
              <w:top w:val="single" w:sz="4" w:space="0" w:color="auto"/>
              <w:left w:val="single" w:sz="4" w:space="0" w:color="auto"/>
              <w:bottom w:val="single" w:sz="4" w:space="0" w:color="auto"/>
              <w:right w:val="single" w:sz="4" w:space="0" w:color="auto"/>
            </w:tcBorders>
            <w:hideMark/>
          </w:tcPr>
          <w:p w:rsidR="00AA3B4D" w:rsidRPr="0096615C" w:rsidRDefault="00AA3B4D" w:rsidP="0096615C">
            <w:pPr>
              <w:spacing w:after="0"/>
              <w:jc w:val="both"/>
              <w:rPr>
                <w:rFonts w:ascii="Times New Roman" w:hAnsi="Times New Roman" w:cs="Times New Roman"/>
                <w:sz w:val="24"/>
                <w:szCs w:val="24"/>
              </w:rPr>
            </w:pPr>
            <w:r w:rsidRPr="0096615C">
              <w:rPr>
                <w:rFonts w:ascii="Times New Roman" w:hAnsi="Times New Roman" w:cs="Times New Roman"/>
                <w:sz w:val="24"/>
                <w:szCs w:val="24"/>
              </w:rPr>
              <w:t>Пожарный водоем</w:t>
            </w:r>
          </w:p>
        </w:tc>
        <w:tc>
          <w:tcPr>
            <w:tcW w:w="5522" w:type="dxa"/>
            <w:tcBorders>
              <w:top w:val="single" w:sz="4" w:space="0" w:color="auto"/>
              <w:left w:val="single" w:sz="4" w:space="0" w:color="auto"/>
              <w:bottom w:val="single" w:sz="4" w:space="0" w:color="auto"/>
              <w:right w:val="single" w:sz="4" w:space="0" w:color="auto"/>
            </w:tcBorders>
            <w:hideMark/>
          </w:tcPr>
          <w:p w:rsidR="00AA3B4D" w:rsidRPr="0096615C" w:rsidRDefault="000D4805" w:rsidP="0096615C">
            <w:pPr>
              <w:spacing w:after="0"/>
              <w:jc w:val="both"/>
              <w:rPr>
                <w:rFonts w:ascii="Times New Roman" w:hAnsi="Times New Roman" w:cs="Times New Roman"/>
                <w:sz w:val="24"/>
                <w:szCs w:val="24"/>
                <w:lang w:val="en-US"/>
              </w:rPr>
            </w:pPr>
            <w:r w:rsidRPr="0096615C">
              <w:rPr>
                <w:rFonts w:ascii="Times New Roman" w:hAnsi="Times New Roman" w:cs="Times New Roman"/>
                <w:sz w:val="24"/>
                <w:szCs w:val="24"/>
              </w:rPr>
              <w:t>деревня</w:t>
            </w:r>
            <w:r w:rsidR="00AA3B4D" w:rsidRPr="0096615C">
              <w:rPr>
                <w:rFonts w:ascii="Times New Roman" w:hAnsi="Times New Roman" w:cs="Times New Roman"/>
                <w:sz w:val="24"/>
                <w:szCs w:val="24"/>
              </w:rPr>
              <w:t xml:space="preserve"> Богуславль</w:t>
            </w:r>
          </w:p>
        </w:tc>
      </w:tr>
      <w:tr w:rsidR="00AA3B4D" w:rsidRPr="0096615C" w:rsidTr="00B3487D">
        <w:trPr>
          <w:tblHeader/>
          <w:jc w:val="center"/>
        </w:trPr>
        <w:tc>
          <w:tcPr>
            <w:tcW w:w="4259" w:type="dxa"/>
            <w:tcBorders>
              <w:top w:val="single" w:sz="4" w:space="0" w:color="auto"/>
              <w:left w:val="single" w:sz="4" w:space="0" w:color="auto"/>
              <w:bottom w:val="single" w:sz="4" w:space="0" w:color="auto"/>
              <w:right w:val="single" w:sz="4" w:space="0" w:color="auto"/>
            </w:tcBorders>
            <w:hideMark/>
          </w:tcPr>
          <w:p w:rsidR="00AA3B4D" w:rsidRPr="0096615C" w:rsidRDefault="00AA3B4D" w:rsidP="0096615C">
            <w:pPr>
              <w:spacing w:after="0"/>
              <w:jc w:val="both"/>
              <w:rPr>
                <w:rFonts w:ascii="Times New Roman" w:hAnsi="Times New Roman" w:cs="Times New Roman"/>
                <w:sz w:val="24"/>
                <w:szCs w:val="24"/>
              </w:rPr>
            </w:pPr>
            <w:r w:rsidRPr="0096615C">
              <w:rPr>
                <w:rFonts w:ascii="Times New Roman" w:hAnsi="Times New Roman" w:cs="Times New Roman"/>
                <w:sz w:val="24"/>
                <w:szCs w:val="24"/>
              </w:rPr>
              <w:t>Пожарный водоем</w:t>
            </w:r>
          </w:p>
        </w:tc>
        <w:tc>
          <w:tcPr>
            <w:tcW w:w="5522" w:type="dxa"/>
            <w:tcBorders>
              <w:top w:val="single" w:sz="4" w:space="0" w:color="auto"/>
              <w:left w:val="single" w:sz="4" w:space="0" w:color="auto"/>
              <w:bottom w:val="single" w:sz="4" w:space="0" w:color="auto"/>
              <w:right w:val="single" w:sz="4" w:space="0" w:color="auto"/>
            </w:tcBorders>
            <w:hideMark/>
          </w:tcPr>
          <w:p w:rsidR="00AA3B4D" w:rsidRPr="0096615C" w:rsidRDefault="000D4805" w:rsidP="0096615C">
            <w:pPr>
              <w:spacing w:after="0"/>
              <w:jc w:val="both"/>
              <w:rPr>
                <w:rFonts w:ascii="Times New Roman" w:hAnsi="Times New Roman" w:cs="Times New Roman"/>
                <w:sz w:val="24"/>
                <w:szCs w:val="24"/>
              </w:rPr>
            </w:pPr>
            <w:r w:rsidRPr="0096615C">
              <w:rPr>
                <w:rFonts w:ascii="Times New Roman" w:hAnsi="Times New Roman" w:cs="Times New Roman"/>
                <w:sz w:val="24"/>
                <w:szCs w:val="24"/>
              </w:rPr>
              <w:t>деревня</w:t>
            </w:r>
            <w:r w:rsidR="00AA3B4D" w:rsidRPr="0096615C">
              <w:rPr>
                <w:rFonts w:ascii="Times New Roman" w:hAnsi="Times New Roman" w:cs="Times New Roman"/>
                <w:sz w:val="24"/>
                <w:szCs w:val="24"/>
              </w:rPr>
              <w:t xml:space="preserve"> Дуброва</w:t>
            </w:r>
          </w:p>
        </w:tc>
      </w:tr>
      <w:tr w:rsidR="00AA3B4D" w:rsidRPr="0096615C" w:rsidTr="00B3487D">
        <w:trPr>
          <w:tblHeader/>
          <w:jc w:val="center"/>
        </w:trPr>
        <w:tc>
          <w:tcPr>
            <w:tcW w:w="4259" w:type="dxa"/>
            <w:tcBorders>
              <w:top w:val="single" w:sz="4" w:space="0" w:color="auto"/>
              <w:left w:val="single" w:sz="4" w:space="0" w:color="auto"/>
              <w:bottom w:val="single" w:sz="4" w:space="0" w:color="auto"/>
              <w:right w:val="single" w:sz="4" w:space="0" w:color="auto"/>
            </w:tcBorders>
            <w:hideMark/>
          </w:tcPr>
          <w:p w:rsidR="00AA3B4D" w:rsidRPr="0096615C" w:rsidRDefault="00AA3B4D" w:rsidP="0096615C">
            <w:pPr>
              <w:spacing w:after="0"/>
              <w:jc w:val="both"/>
              <w:rPr>
                <w:rFonts w:ascii="Times New Roman" w:hAnsi="Times New Roman" w:cs="Times New Roman"/>
                <w:sz w:val="24"/>
                <w:szCs w:val="24"/>
              </w:rPr>
            </w:pPr>
            <w:r w:rsidRPr="0096615C">
              <w:rPr>
                <w:rFonts w:ascii="Times New Roman" w:hAnsi="Times New Roman" w:cs="Times New Roman"/>
                <w:sz w:val="24"/>
                <w:szCs w:val="24"/>
              </w:rPr>
              <w:t>Пожарные гидранты</w:t>
            </w:r>
          </w:p>
        </w:tc>
        <w:tc>
          <w:tcPr>
            <w:tcW w:w="5522" w:type="dxa"/>
            <w:tcBorders>
              <w:top w:val="single" w:sz="4" w:space="0" w:color="auto"/>
              <w:left w:val="single" w:sz="4" w:space="0" w:color="auto"/>
              <w:bottom w:val="single" w:sz="4" w:space="0" w:color="auto"/>
              <w:right w:val="single" w:sz="4" w:space="0" w:color="auto"/>
            </w:tcBorders>
            <w:hideMark/>
          </w:tcPr>
          <w:p w:rsidR="00AA3B4D" w:rsidRPr="0096615C" w:rsidRDefault="000D4805" w:rsidP="0096615C">
            <w:pPr>
              <w:spacing w:after="0"/>
              <w:jc w:val="both"/>
              <w:rPr>
                <w:rFonts w:ascii="Times New Roman" w:hAnsi="Times New Roman" w:cs="Times New Roman"/>
                <w:sz w:val="24"/>
                <w:szCs w:val="24"/>
              </w:rPr>
            </w:pPr>
            <w:r w:rsidRPr="0096615C">
              <w:rPr>
                <w:rFonts w:ascii="Times New Roman" w:hAnsi="Times New Roman" w:cs="Times New Roman"/>
                <w:sz w:val="24"/>
                <w:szCs w:val="24"/>
              </w:rPr>
              <w:t>деревня</w:t>
            </w:r>
            <w:r w:rsidR="00AA3B4D" w:rsidRPr="0096615C">
              <w:rPr>
                <w:rFonts w:ascii="Times New Roman" w:hAnsi="Times New Roman" w:cs="Times New Roman"/>
                <w:sz w:val="24"/>
                <w:szCs w:val="24"/>
              </w:rPr>
              <w:t xml:space="preserve"> Никола, на сети водопровода – 5 шт.</w:t>
            </w:r>
          </w:p>
        </w:tc>
      </w:tr>
    </w:tbl>
    <w:p w:rsidR="00F24481" w:rsidRPr="000D4805" w:rsidRDefault="00F24481" w:rsidP="00F24481">
      <w:pPr>
        <w:widowControl w:val="0"/>
        <w:spacing w:before="240" w:after="0" w:line="360" w:lineRule="auto"/>
        <w:ind w:firstLine="709"/>
        <w:jc w:val="center"/>
        <w:outlineLvl w:val="2"/>
        <w:rPr>
          <w:rFonts w:ascii="Times New Roman" w:eastAsia="Times New Roman" w:hAnsi="Times New Roman" w:cs="Times New Roman"/>
          <w:bCs/>
          <w:sz w:val="28"/>
          <w:szCs w:val="24"/>
          <w:lang w:eastAsia="ru-RU"/>
        </w:rPr>
      </w:pPr>
      <w:bookmarkStart w:id="89" w:name="_Toc26799766"/>
      <w:bookmarkStart w:id="90" w:name="_Toc51926261"/>
      <w:r w:rsidRPr="000D4805">
        <w:rPr>
          <w:rFonts w:ascii="Times New Roman" w:eastAsia="Times New Roman" w:hAnsi="Times New Roman" w:cs="Times New Roman"/>
          <w:bCs/>
          <w:sz w:val="28"/>
          <w:szCs w:val="24"/>
          <w:lang w:eastAsia="ru-RU"/>
        </w:rPr>
        <w:t>3.3.1.2 Проектные решения</w:t>
      </w:r>
      <w:bookmarkEnd w:id="90"/>
    </w:p>
    <w:bookmarkEnd w:id="89"/>
    <w:p w:rsidR="00AA3B4D" w:rsidRPr="00F24481" w:rsidRDefault="00AA3B4D" w:rsidP="0096615C">
      <w:pPr>
        <w:spacing w:after="0" w:line="360" w:lineRule="auto"/>
        <w:ind w:firstLine="709"/>
        <w:jc w:val="both"/>
        <w:rPr>
          <w:rFonts w:ascii="Times New Roman" w:hAnsi="Times New Roman" w:cs="Times New Roman"/>
          <w:sz w:val="28"/>
          <w:szCs w:val="28"/>
          <w:highlight w:val="green"/>
        </w:rPr>
      </w:pPr>
      <w:r w:rsidRPr="00F24481">
        <w:rPr>
          <w:rFonts w:ascii="Times New Roman" w:hAnsi="Times New Roman" w:cs="Times New Roman"/>
          <w:sz w:val="28"/>
          <w:szCs w:val="28"/>
        </w:rPr>
        <w:t xml:space="preserve">В целом, по муниципальному образованию Никольское на 2045 год, расчетный расход воды на хозяйственно-питьевые цели составит 420,55 куб. м./сут. </w:t>
      </w:r>
    </w:p>
    <w:p w:rsidR="00AA3B4D" w:rsidRPr="00F24481" w:rsidRDefault="00AA3B4D" w:rsidP="0096615C">
      <w:pPr>
        <w:spacing w:after="0" w:line="360" w:lineRule="auto"/>
        <w:ind w:firstLine="709"/>
        <w:jc w:val="both"/>
        <w:rPr>
          <w:rFonts w:ascii="Times New Roman" w:hAnsi="Times New Roman" w:cs="Times New Roman"/>
          <w:sz w:val="28"/>
          <w:szCs w:val="28"/>
        </w:rPr>
      </w:pPr>
      <w:r w:rsidRPr="00F24481">
        <w:rPr>
          <w:rFonts w:ascii="Times New Roman" w:hAnsi="Times New Roman" w:cs="Times New Roman"/>
          <w:sz w:val="28"/>
          <w:szCs w:val="28"/>
        </w:rPr>
        <w:t xml:space="preserve">Водоснабжение предлагается от существующих и вновь проектируемых водозаборных сооружений, с увеличением их производительности до проектных потребностей. В расчетах расходы по обеспечению водой </w:t>
      </w:r>
      <w:r w:rsidR="00D2377D">
        <w:rPr>
          <w:rFonts w:ascii="Times New Roman" w:hAnsi="Times New Roman" w:cs="Times New Roman"/>
          <w:sz w:val="28"/>
          <w:szCs w:val="28"/>
        </w:rPr>
        <w:t>сезонно проживающего</w:t>
      </w:r>
      <w:r w:rsidRPr="00F24481">
        <w:rPr>
          <w:rFonts w:ascii="Times New Roman" w:hAnsi="Times New Roman" w:cs="Times New Roman"/>
          <w:sz w:val="28"/>
          <w:szCs w:val="28"/>
        </w:rPr>
        <w:t xml:space="preserve">  населения  учтены.</w:t>
      </w:r>
    </w:p>
    <w:p w:rsidR="00E724E4" w:rsidRDefault="00E724E4" w:rsidP="00E724E4">
      <w:pPr>
        <w:spacing w:after="0" w:line="360" w:lineRule="auto"/>
        <w:ind w:firstLine="709"/>
        <w:jc w:val="center"/>
        <w:rPr>
          <w:rFonts w:ascii="Times New Roman" w:hAnsi="Times New Roman" w:cs="Times New Roman"/>
          <w:sz w:val="28"/>
          <w:szCs w:val="28"/>
        </w:rPr>
        <w:sectPr w:rsidR="00E724E4">
          <w:footnotePr>
            <w:numRestart w:val="eachPage"/>
          </w:footnotePr>
          <w:pgSz w:w="11906" w:h="16838"/>
          <w:pgMar w:top="1134" w:right="567" w:bottom="1134" w:left="1418" w:header="142" w:footer="142" w:gutter="0"/>
          <w:cols w:space="720"/>
        </w:sectPr>
      </w:pPr>
    </w:p>
    <w:p w:rsidR="00E724E4" w:rsidRDefault="00AA3B4D" w:rsidP="00E724E4">
      <w:pPr>
        <w:spacing w:after="0" w:line="360" w:lineRule="auto"/>
        <w:ind w:firstLine="709"/>
        <w:jc w:val="center"/>
        <w:rPr>
          <w:rFonts w:ascii="Times New Roman" w:hAnsi="Times New Roman" w:cs="Times New Roman"/>
          <w:sz w:val="28"/>
          <w:szCs w:val="28"/>
        </w:rPr>
      </w:pPr>
      <w:r w:rsidRPr="00F24481">
        <w:rPr>
          <w:rFonts w:ascii="Times New Roman" w:hAnsi="Times New Roman" w:cs="Times New Roman"/>
          <w:sz w:val="28"/>
          <w:szCs w:val="28"/>
        </w:rPr>
        <w:lastRenderedPageBreak/>
        <w:t>Нормы проектирования. Расчетные расходы воды</w:t>
      </w:r>
    </w:p>
    <w:p w:rsidR="00AA3B4D" w:rsidRPr="00F24481" w:rsidRDefault="00AA3B4D" w:rsidP="00E724E4">
      <w:pPr>
        <w:spacing w:after="0" w:line="360" w:lineRule="auto"/>
        <w:ind w:firstLine="709"/>
        <w:jc w:val="center"/>
        <w:rPr>
          <w:rFonts w:ascii="Times New Roman" w:hAnsi="Times New Roman" w:cs="Times New Roman"/>
          <w:sz w:val="28"/>
          <w:szCs w:val="28"/>
          <w:lang w:eastAsia="x-none"/>
        </w:rPr>
      </w:pPr>
      <w:r w:rsidRPr="00F24481">
        <w:rPr>
          <w:rFonts w:ascii="Times New Roman" w:hAnsi="Times New Roman" w:cs="Times New Roman"/>
          <w:sz w:val="28"/>
          <w:szCs w:val="28"/>
        </w:rPr>
        <w:t>Нормы водопотребления приняты в соответствии таблицей 8.4.1 местных нормативов</w:t>
      </w:r>
      <w:r w:rsidRPr="0096615C">
        <w:rPr>
          <w:rFonts w:ascii="Times New Roman" w:hAnsi="Times New Roman" w:cs="Times New Roman"/>
          <w:sz w:val="28"/>
          <w:szCs w:val="28"/>
          <w:vertAlign w:val="superscript"/>
        </w:rPr>
        <w:footnoteReference w:id="35"/>
      </w:r>
      <w:r w:rsidRPr="00F24481">
        <w:rPr>
          <w:rFonts w:ascii="Times New Roman" w:hAnsi="Times New Roman" w:cs="Times New Roman"/>
          <w:sz w:val="28"/>
          <w:szCs w:val="28"/>
        </w:rPr>
        <w:t xml:space="preserve"> градостроительного проектирования муниципального образования Никольское:</w:t>
      </w:r>
    </w:p>
    <w:p w:rsidR="00AA3B4D" w:rsidRPr="00F24481" w:rsidRDefault="00AA3B4D" w:rsidP="0096615C">
      <w:pPr>
        <w:spacing w:after="0" w:line="360" w:lineRule="auto"/>
        <w:ind w:firstLine="709"/>
        <w:jc w:val="both"/>
        <w:rPr>
          <w:rFonts w:ascii="Times New Roman" w:hAnsi="Times New Roman" w:cs="Times New Roman"/>
          <w:sz w:val="28"/>
          <w:szCs w:val="28"/>
          <w:lang w:eastAsia="ru-RU"/>
        </w:rPr>
      </w:pPr>
      <w:r w:rsidRPr="00F24481">
        <w:rPr>
          <w:rFonts w:ascii="Times New Roman" w:hAnsi="Times New Roman" w:cs="Times New Roman"/>
          <w:sz w:val="28"/>
          <w:szCs w:val="28"/>
        </w:rPr>
        <w:t>- 160 л/сут. на одного человека в жилой застройке, оборудованной водопроводом с местными водонагревателями и канализацией;</w:t>
      </w:r>
    </w:p>
    <w:p w:rsidR="00AA3B4D" w:rsidRPr="00F24481" w:rsidRDefault="00AA3B4D" w:rsidP="0096615C">
      <w:pPr>
        <w:spacing w:after="0" w:line="360" w:lineRule="auto"/>
        <w:ind w:firstLine="709"/>
        <w:jc w:val="both"/>
        <w:rPr>
          <w:rFonts w:ascii="Times New Roman" w:hAnsi="Times New Roman" w:cs="Times New Roman"/>
          <w:sz w:val="28"/>
          <w:szCs w:val="28"/>
        </w:rPr>
      </w:pPr>
      <w:r w:rsidRPr="00F24481">
        <w:rPr>
          <w:rFonts w:ascii="Times New Roman" w:hAnsi="Times New Roman" w:cs="Times New Roman"/>
          <w:sz w:val="28"/>
          <w:szCs w:val="28"/>
        </w:rPr>
        <w:t>- 125 л/сут. на одного человека в жилой застройке, оборудованной водопроводом и септиками;</w:t>
      </w:r>
    </w:p>
    <w:p w:rsidR="00AA3B4D" w:rsidRPr="00F24481" w:rsidRDefault="00AA3B4D" w:rsidP="0096615C">
      <w:pPr>
        <w:spacing w:after="0" w:line="360" w:lineRule="auto"/>
        <w:ind w:firstLine="709"/>
        <w:jc w:val="both"/>
        <w:rPr>
          <w:rFonts w:ascii="Times New Roman" w:hAnsi="Times New Roman" w:cs="Times New Roman"/>
          <w:sz w:val="28"/>
          <w:szCs w:val="28"/>
        </w:rPr>
      </w:pPr>
      <w:r w:rsidRPr="00F24481">
        <w:rPr>
          <w:rFonts w:ascii="Times New Roman" w:hAnsi="Times New Roman" w:cs="Times New Roman"/>
          <w:sz w:val="28"/>
          <w:szCs w:val="28"/>
        </w:rPr>
        <w:t>- 50 л/сут. на одного человека в существующей застройке частными домами с водопользованием из шахтных колодцев и септиками.</w:t>
      </w:r>
    </w:p>
    <w:p w:rsidR="00AA3B4D" w:rsidRPr="00F24481" w:rsidRDefault="00AA3B4D" w:rsidP="0096615C">
      <w:pPr>
        <w:spacing w:after="0" w:line="360" w:lineRule="auto"/>
        <w:ind w:firstLine="709"/>
        <w:jc w:val="both"/>
        <w:rPr>
          <w:rFonts w:ascii="Times New Roman" w:hAnsi="Times New Roman" w:cs="Times New Roman"/>
          <w:sz w:val="28"/>
          <w:szCs w:val="28"/>
          <w:lang w:eastAsia="ru-RU"/>
        </w:rPr>
      </w:pPr>
      <w:r w:rsidRPr="00F24481">
        <w:rPr>
          <w:rFonts w:ascii="Times New Roman" w:hAnsi="Times New Roman" w:cs="Times New Roman"/>
          <w:sz w:val="28"/>
          <w:szCs w:val="28"/>
        </w:rPr>
        <w:t>Расходы воды по муниципальному образованию Никольское приведены ниже, в таблице 3.3.1.2.1.</w:t>
      </w:r>
    </w:p>
    <w:p w:rsidR="00AA3B4D" w:rsidRPr="00F24481" w:rsidRDefault="00AA3B4D" w:rsidP="00F24481">
      <w:pPr>
        <w:spacing w:line="360" w:lineRule="auto"/>
        <w:ind w:firstLine="709"/>
        <w:jc w:val="both"/>
        <w:rPr>
          <w:rFonts w:ascii="Times New Roman" w:hAnsi="Times New Roman" w:cs="Times New Roman"/>
          <w:sz w:val="28"/>
          <w:szCs w:val="28"/>
          <w:highlight w:val="green"/>
        </w:rPr>
      </w:pPr>
    </w:p>
    <w:p w:rsidR="00AA3B4D" w:rsidRPr="00F24481" w:rsidRDefault="00AA3B4D" w:rsidP="00F24481">
      <w:pPr>
        <w:spacing w:line="360" w:lineRule="auto"/>
        <w:ind w:firstLine="709"/>
        <w:jc w:val="both"/>
        <w:rPr>
          <w:rFonts w:ascii="Times New Roman" w:hAnsi="Times New Roman" w:cs="Times New Roman"/>
          <w:sz w:val="28"/>
          <w:szCs w:val="28"/>
          <w:highlight w:val="green"/>
        </w:rPr>
        <w:sectPr w:rsidR="00AA3B4D" w:rsidRPr="00F24481">
          <w:footnotePr>
            <w:numRestart w:val="eachPage"/>
          </w:footnotePr>
          <w:pgSz w:w="11906" w:h="16838"/>
          <w:pgMar w:top="1134" w:right="567" w:bottom="1134" w:left="1418" w:header="142" w:footer="142" w:gutter="0"/>
          <w:cols w:space="720"/>
        </w:sectPr>
      </w:pPr>
    </w:p>
    <w:p w:rsidR="00AA3B4D" w:rsidRPr="00010D9B" w:rsidRDefault="00AA3B4D" w:rsidP="0096615C">
      <w:pPr>
        <w:jc w:val="right"/>
        <w:rPr>
          <w:rFonts w:ascii="Times New Roman" w:hAnsi="Times New Roman" w:cs="Times New Roman"/>
          <w:sz w:val="28"/>
          <w:szCs w:val="28"/>
          <w:lang w:eastAsia="ru-RU"/>
        </w:rPr>
      </w:pPr>
      <w:r w:rsidRPr="00010D9B">
        <w:rPr>
          <w:rFonts w:ascii="Times New Roman" w:hAnsi="Times New Roman" w:cs="Times New Roman"/>
          <w:sz w:val="28"/>
          <w:szCs w:val="28"/>
        </w:rPr>
        <w:lastRenderedPageBreak/>
        <w:t>Расч</w:t>
      </w:r>
      <w:r w:rsidR="000B79FE">
        <w:rPr>
          <w:rFonts w:ascii="Times New Roman" w:hAnsi="Times New Roman" w:cs="Times New Roman"/>
          <w:sz w:val="28"/>
          <w:szCs w:val="28"/>
        </w:rPr>
        <w:t>е</w:t>
      </w:r>
      <w:r w:rsidRPr="00010D9B">
        <w:rPr>
          <w:rFonts w:ascii="Times New Roman" w:hAnsi="Times New Roman" w:cs="Times New Roman"/>
          <w:sz w:val="28"/>
          <w:szCs w:val="28"/>
        </w:rPr>
        <w:t>тные показатели водопотребления и водоотведения по муниципальному образованию Никольское                                                                                                                                                                                                                                               Таблица 3.3.1.2.1</w:t>
      </w:r>
    </w:p>
    <w:tbl>
      <w:tblPr>
        <w:tblW w:w="1522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84"/>
        <w:gridCol w:w="740"/>
        <w:gridCol w:w="623"/>
        <w:gridCol w:w="709"/>
        <w:gridCol w:w="851"/>
        <w:gridCol w:w="708"/>
        <w:gridCol w:w="822"/>
        <w:gridCol w:w="766"/>
        <w:gridCol w:w="770"/>
        <w:gridCol w:w="673"/>
        <w:gridCol w:w="709"/>
        <w:gridCol w:w="823"/>
        <w:gridCol w:w="14"/>
        <w:gridCol w:w="722"/>
        <w:gridCol w:w="924"/>
        <w:gridCol w:w="14"/>
        <w:gridCol w:w="905"/>
        <w:gridCol w:w="992"/>
        <w:gridCol w:w="1055"/>
      </w:tblGrid>
      <w:tr w:rsidR="00AA3B4D" w:rsidRPr="00010D9B" w:rsidTr="0096615C">
        <w:trPr>
          <w:cantSplit/>
          <w:tblHeader/>
          <w:jc w:val="center"/>
        </w:trPr>
        <w:tc>
          <w:tcPr>
            <w:tcW w:w="421" w:type="dxa"/>
            <w:vMerge w:val="restart"/>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п/п</w:t>
            </w:r>
          </w:p>
        </w:tc>
        <w:tc>
          <w:tcPr>
            <w:tcW w:w="1984" w:type="dxa"/>
            <w:vMerge w:val="restart"/>
          </w:tcPr>
          <w:p w:rsidR="00AA3B4D" w:rsidRPr="00010D9B" w:rsidRDefault="00AA3B4D" w:rsidP="00010D9B">
            <w:pPr>
              <w:spacing w:after="0" w:line="240" w:lineRule="auto"/>
              <w:jc w:val="center"/>
              <w:rPr>
                <w:rFonts w:ascii="Times New Roman" w:hAnsi="Times New Roman" w:cs="Times New Roman"/>
                <w:sz w:val="18"/>
                <w:szCs w:val="18"/>
              </w:rPr>
            </w:pPr>
          </w:p>
          <w:p w:rsidR="00AA3B4D" w:rsidRPr="00010D9B" w:rsidRDefault="00AA3B4D" w:rsidP="00010D9B">
            <w:pPr>
              <w:spacing w:after="0" w:line="240" w:lineRule="auto"/>
              <w:jc w:val="center"/>
              <w:rPr>
                <w:rFonts w:ascii="Times New Roman" w:hAnsi="Times New Roman" w:cs="Times New Roman"/>
                <w:sz w:val="18"/>
                <w:szCs w:val="18"/>
                <w:lang w:eastAsia="ru-RU"/>
              </w:rPr>
            </w:pP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Наименование</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потребителя</w:t>
            </w:r>
          </w:p>
        </w:tc>
        <w:tc>
          <w:tcPr>
            <w:tcW w:w="740" w:type="dxa"/>
            <w:vMerge w:val="restart"/>
          </w:tcPr>
          <w:p w:rsidR="00AA3B4D" w:rsidRPr="00010D9B" w:rsidRDefault="00AA3B4D" w:rsidP="00010D9B">
            <w:pPr>
              <w:spacing w:after="0" w:line="240" w:lineRule="auto"/>
              <w:jc w:val="center"/>
              <w:rPr>
                <w:rFonts w:ascii="Times New Roman" w:hAnsi="Times New Roman" w:cs="Times New Roman"/>
                <w:sz w:val="18"/>
                <w:szCs w:val="18"/>
                <w:lang w:eastAsia="ru-RU"/>
              </w:rPr>
            </w:pP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Ед.</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изм.</w:t>
            </w:r>
          </w:p>
        </w:tc>
        <w:tc>
          <w:tcPr>
            <w:tcW w:w="5249" w:type="dxa"/>
            <w:gridSpan w:val="7"/>
            <w:hideMark/>
          </w:tcPr>
          <w:p w:rsidR="00AA3B4D" w:rsidRPr="00010D9B" w:rsidRDefault="00AA3B4D" w:rsidP="00010D9B">
            <w:pPr>
              <w:spacing w:after="0" w:line="240" w:lineRule="auto"/>
              <w:jc w:val="center"/>
              <w:rPr>
                <w:rFonts w:ascii="Times New Roman" w:hAnsi="Times New Roman" w:cs="Times New Roman"/>
                <w:sz w:val="18"/>
                <w:szCs w:val="18"/>
                <w:lang w:eastAsia="ru-RU"/>
              </w:rPr>
            </w:pPr>
            <w:r w:rsidRPr="00010D9B">
              <w:rPr>
                <w:rFonts w:ascii="Times New Roman" w:hAnsi="Times New Roman" w:cs="Times New Roman"/>
                <w:sz w:val="18"/>
                <w:szCs w:val="18"/>
              </w:rPr>
              <w:t>Существующее положение</w:t>
            </w:r>
          </w:p>
        </w:tc>
        <w:tc>
          <w:tcPr>
            <w:tcW w:w="5776" w:type="dxa"/>
            <w:gridSpan w:val="9"/>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Расч</w:t>
            </w:r>
            <w:r w:rsidR="000B79FE">
              <w:rPr>
                <w:rFonts w:ascii="Times New Roman" w:hAnsi="Times New Roman" w:cs="Times New Roman"/>
                <w:sz w:val="18"/>
                <w:szCs w:val="18"/>
              </w:rPr>
              <w:t>е</w:t>
            </w:r>
            <w:r w:rsidRPr="00010D9B">
              <w:rPr>
                <w:rFonts w:ascii="Times New Roman" w:hAnsi="Times New Roman" w:cs="Times New Roman"/>
                <w:sz w:val="18"/>
                <w:szCs w:val="18"/>
              </w:rPr>
              <w:t>тный срок строительства</w:t>
            </w:r>
          </w:p>
        </w:tc>
        <w:tc>
          <w:tcPr>
            <w:tcW w:w="1055" w:type="dxa"/>
            <w:vMerge w:val="restart"/>
          </w:tcPr>
          <w:p w:rsidR="00AA3B4D" w:rsidRPr="00010D9B" w:rsidRDefault="00AA3B4D" w:rsidP="00010D9B">
            <w:pPr>
              <w:spacing w:after="0" w:line="240" w:lineRule="auto"/>
              <w:jc w:val="center"/>
              <w:rPr>
                <w:rFonts w:ascii="Times New Roman" w:hAnsi="Times New Roman" w:cs="Times New Roman"/>
                <w:sz w:val="18"/>
                <w:szCs w:val="18"/>
              </w:rPr>
            </w:pPr>
          </w:p>
          <w:p w:rsidR="00AA3B4D" w:rsidRPr="00010D9B" w:rsidRDefault="00AA3B4D" w:rsidP="00010D9B">
            <w:pPr>
              <w:spacing w:after="0" w:line="240" w:lineRule="auto"/>
              <w:jc w:val="center"/>
              <w:rPr>
                <w:rFonts w:ascii="Times New Roman" w:hAnsi="Times New Roman" w:cs="Times New Roman"/>
                <w:sz w:val="18"/>
                <w:szCs w:val="18"/>
              </w:rPr>
            </w:pPr>
          </w:p>
          <w:p w:rsidR="00AA3B4D" w:rsidRPr="00010D9B" w:rsidRDefault="00AA3B4D" w:rsidP="00010D9B">
            <w:pPr>
              <w:spacing w:after="0" w:line="240" w:lineRule="auto"/>
              <w:jc w:val="center"/>
              <w:rPr>
                <w:rFonts w:ascii="Times New Roman" w:hAnsi="Times New Roman" w:cs="Times New Roman"/>
                <w:sz w:val="18"/>
                <w:szCs w:val="18"/>
                <w:lang w:eastAsia="ru-RU"/>
              </w:rPr>
            </w:pPr>
            <w:r w:rsidRPr="00010D9B">
              <w:rPr>
                <w:rFonts w:ascii="Times New Roman" w:hAnsi="Times New Roman" w:cs="Times New Roman"/>
                <w:sz w:val="18"/>
                <w:szCs w:val="18"/>
              </w:rPr>
              <w:t>Примеча-ния</w:t>
            </w:r>
          </w:p>
        </w:tc>
      </w:tr>
      <w:tr w:rsidR="00AA3B4D" w:rsidRPr="00010D9B" w:rsidTr="0096615C">
        <w:trPr>
          <w:cantSplit/>
          <w:tblHeader/>
          <w:jc w:val="center"/>
        </w:trPr>
        <w:tc>
          <w:tcPr>
            <w:tcW w:w="421"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1984"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40"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623" w:type="dxa"/>
            <w:vMerge w:val="restart"/>
          </w:tcPr>
          <w:p w:rsidR="00AA3B4D" w:rsidRPr="00010D9B" w:rsidRDefault="00AA3B4D" w:rsidP="00010D9B">
            <w:pPr>
              <w:spacing w:after="0" w:line="240" w:lineRule="auto"/>
              <w:jc w:val="center"/>
              <w:rPr>
                <w:rFonts w:ascii="Times New Roman" w:hAnsi="Times New Roman" w:cs="Times New Roman"/>
                <w:sz w:val="18"/>
                <w:szCs w:val="18"/>
              </w:rPr>
            </w:pPr>
          </w:p>
          <w:p w:rsidR="00AA3B4D" w:rsidRPr="00010D9B" w:rsidRDefault="00AA3B4D" w:rsidP="00010D9B">
            <w:pPr>
              <w:spacing w:after="0" w:line="240" w:lineRule="auto"/>
              <w:jc w:val="center"/>
              <w:rPr>
                <w:rFonts w:ascii="Times New Roman" w:hAnsi="Times New Roman" w:cs="Times New Roman"/>
                <w:sz w:val="18"/>
                <w:szCs w:val="18"/>
                <w:lang w:val="en-US"/>
              </w:rPr>
            </w:pPr>
            <w:r w:rsidRPr="00010D9B">
              <w:rPr>
                <w:rFonts w:ascii="Times New Roman" w:hAnsi="Times New Roman" w:cs="Times New Roman"/>
                <w:sz w:val="18"/>
                <w:szCs w:val="18"/>
              </w:rPr>
              <w:t>Кол-во/</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дач-ники</w:t>
            </w:r>
          </w:p>
        </w:tc>
        <w:tc>
          <w:tcPr>
            <w:tcW w:w="1560" w:type="dxa"/>
            <w:gridSpan w:val="2"/>
            <w:hideMark/>
          </w:tcPr>
          <w:p w:rsidR="00AA3B4D" w:rsidRPr="00010D9B" w:rsidRDefault="00AA3B4D" w:rsidP="00010D9B">
            <w:pPr>
              <w:spacing w:after="0" w:line="240" w:lineRule="auto"/>
              <w:jc w:val="center"/>
              <w:rPr>
                <w:rFonts w:ascii="Times New Roman" w:hAnsi="Times New Roman" w:cs="Times New Roman"/>
                <w:sz w:val="18"/>
                <w:szCs w:val="18"/>
                <w:lang w:eastAsia="ru-RU"/>
              </w:rPr>
            </w:pPr>
            <w:r w:rsidRPr="00010D9B">
              <w:rPr>
                <w:rFonts w:ascii="Times New Roman" w:hAnsi="Times New Roman" w:cs="Times New Roman"/>
                <w:sz w:val="18"/>
                <w:szCs w:val="18"/>
              </w:rPr>
              <w:t>Водопотребле-ние</w:t>
            </w:r>
          </w:p>
        </w:tc>
        <w:tc>
          <w:tcPr>
            <w:tcW w:w="1530" w:type="dxa"/>
            <w:gridSpan w:val="2"/>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Водоотведение</w:t>
            </w:r>
          </w:p>
        </w:tc>
        <w:tc>
          <w:tcPr>
            <w:tcW w:w="766" w:type="dxa"/>
            <w:vMerge w:val="restart"/>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Безвоз-врат-ные потери куб.м/ сут</w:t>
            </w:r>
          </w:p>
        </w:tc>
        <w:tc>
          <w:tcPr>
            <w:tcW w:w="770" w:type="dxa"/>
            <w:vMerge w:val="restart"/>
            <w:hideMark/>
          </w:tcPr>
          <w:p w:rsidR="00AA3B4D" w:rsidRPr="00010D9B" w:rsidRDefault="00AA3B4D" w:rsidP="00010D9B">
            <w:pPr>
              <w:spacing w:after="0" w:line="240" w:lineRule="auto"/>
              <w:jc w:val="center"/>
              <w:rPr>
                <w:rFonts w:ascii="Times New Roman" w:hAnsi="Times New Roman" w:cs="Times New Roman"/>
                <w:sz w:val="18"/>
                <w:szCs w:val="18"/>
                <w:lang w:eastAsia="ru-RU"/>
              </w:rPr>
            </w:pPr>
            <w:r w:rsidRPr="00010D9B">
              <w:rPr>
                <w:rFonts w:ascii="Times New Roman" w:hAnsi="Times New Roman" w:cs="Times New Roman"/>
                <w:sz w:val="18"/>
                <w:szCs w:val="18"/>
              </w:rPr>
              <w:t>В септик, жиже-</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сборник</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куб.м/ сут</w:t>
            </w:r>
          </w:p>
        </w:tc>
        <w:tc>
          <w:tcPr>
            <w:tcW w:w="673" w:type="dxa"/>
            <w:vMerge w:val="restart"/>
          </w:tcPr>
          <w:p w:rsidR="00AA3B4D" w:rsidRPr="00010D9B" w:rsidRDefault="00AA3B4D" w:rsidP="00010D9B">
            <w:pPr>
              <w:spacing w:after="0" w:line="240" w:lineRule="auto"/>
              <w:jc w:val="center"/>
              <w:rPr>
                <w:rFonts w:ascii="Times New Roman" w:hAnsi="Times New Roman" w:cs="Times New Roman"/>
                <w:sz w:val="18"/>
                <w:szCs w:val="18"/>
              </w:rPr>
            </w:pPr>
          </w:p>
          <w:p w:rsidR="00AA3B4D" w:rsidRPr="00010D9B" w:rsidRDefault="00AA3B4D" w:rsidP="00010D9B">
            <w:pPr>
              <w:spacing w:after="0" w:line="240" w:lineRule="auto"/>
              <w:jc w:val="center"/>
              <w:rPr>
                <w:rFonts w:ascii="Times New Roman" w:hAnsi="Times New Roman" w:cs="Times New Roman"/>
                <w:sz w:val="18"/>
                <w:szCs w:val="18"/>
                <w:lang w:val="en-US"/>
              </w:rPr>
            </w:pPr>
            <w:r w:rsidRPr="00010D9B">
              <w:rPr>
                <w:rFonts w:ascii="Times New Roman" w:hAnsi="Times New Roman" w:cs="Times New Roman"/>
                <w:sz w:val="18"/>
                <w:szCs w:val="18"/>
              </w:rPr>
              <w:t>Кол-во/</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дач-ники</w:t>
            </w:r>
          </w:p>
        </w:tc>
        <w:tc>
          <w:tcPr>
            <w:tcW w:w="1546" w:type="dxa"/>
            <w:gridSpan w:val="3"/>
            <w:hideMark/>
          </w:tcPr>
          <w:p w:rsidR="00AA3B4D" w:rsidRPr="00010D9B" w:rsidRDefault="00AA3B4D" w:rsidP="00010D9B">
            <w:pPr>
              <w:spacing w:after="0" w:line="240" w:lineRule="auto"/>
              <w:jc w:val="center"/>
              <w:rPr>
                <w:rFonts w:ascii="Times New Roman" w:hAnsi="Times New Roman" w:cs="Times New Roman"/>
                <w:sz w:val="18"/>
                <w:szCs w:val="18"/>
                <w:lang w:eastAsia="ru-RU"/>
              </w:rPr>
            </w:pPr>
            <w:r w:rsidRPr="00010D9B">
              <w:rPr>
                <w:rFonts w:ascii="Times New Roman" w:hAnsi="Times New Roman" w:cs="Times New Roman"/>
                <w:sz w:val="18"/>
                <w:szCs w:val="18"/>
              </w:rPr>
              <w:t>Водопотребле-ние</w:t>
            </w:r>
          </w:p>
        </w:tc>
        <w:tc>
          <w:tcPr>
            <w:tcW w:w="1660" w:type="dxa"/>
            <w:gridSpan w:val="3"/>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Водоотведение</w:t>
            </w:r>
          </w:p>
        </w:tc>
        <w:tc>
          <w:tcPr>
            <w:tcW w:w="905" w:type="dxa"/>
            <w:vMerge w:val="restart"/>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Безвоз-врат-ные потери куб.м/ сут</w:t>
            </w:r>
          </w:p>
        </w:tc>
        <w:tc>
          <w:tcPr>
            <w:tcW w:w="992" w:type="dxa"/>
            <w:vMerge w:val="restart"/>
            <w:hideMark/>
          </w:tcPr>
          <w:p w:rsidR="00AA3B4D" w:rsidRPr="00010D9B" w:rsidRDefault="00AA3B4D" w:rsidP="00010D9B">
            <w:pPr>
              <w:spacing w:after="0" w:line="240" w:lineRule="auto"/>
              <w:jc w:val="center"/>
              <w:rPr>
                <w:rFonts w:ascii="Times New Roman" w:hAnsi="Times New Roman" w:cs="Times New Roman"/>
                <w:sz w:val="18"/>
                <w:szCs w:val="18"/>
                <w:lang w:eastAsia="ru-RU"/>
              </w:rPr>
            </w:pPr>
            <w:r w:rsidRPr="00010D9B">
              <w:rPr>
                <w:rFonts w:ascii="Times New Roman" w:hAnsi="Times New Roman" w:cs="Times New Roman"/>
                <w:sz w:val="18"/>
                <w:szCs w:val="18"/>
              </w:rPr>
              <w:t>В септик, жиже-</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сборник</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куб.м/сут</w:t>
            </w:r>
          </w:p>
        </w:tc>
        <w:tc>
          <w:tcPr>
            <w:tcW w:w="1055"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r>
      <w:tr w:rsidR="00AA3B4D" w:rsidRPr="00010D9B" w:rsidTr="0096615C">
        <w:trPr>
          <w:cantSplit/>
          <w:trHeight w:val="509"/>
          <w:tblHeader/>
          <w:jc w:val="center"/>
        </w:trPr>
        <w:tc>
          <w:tcPr>
            <w:tcW w:w="421"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1984"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40"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623"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09" w:type="dxa"/>
            <w:vMerge w:val="restart"/>
            <w:hideMark/>
          </w:tcPr>
          <w:p w:rsidR="00AA3B4D" w:rsidRPr="00010D9B" w:rsidRDefault="00AA3B4D" w:rsidP="00010D9B">
            <w:pPr>
              <w:spacing w:after="0" w:line="240" w:lineRule="auto"/>
              <w:jc w:val="center"/>
              <w:rPr>
                <w:rFonts w:ascii="Times New Roman" w:hAnsi="Times New Roman" w:cs="Times New Roman"/>
                <w:sz w:val="18"/>
                <w:szCs w:val="18"/>
                <w:lang w:eastAsia="ru-RU"/>
              </w:rPr>
            </w:pPr>
            <w:r w:rsidRPr="00010D9B">
              <w:rPr>
                <w:rFonts w:ascii="Times New Roman" w:hAnsi="Times New Roman" w:cs="Times New Roman"/>
                <w:sz w:val="18"/>
                <w:szCs w:val="18"/>
              </w:rPr>
              <w:t>Норма потр.</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л/сут</w:t>
            </w:r>
          </w:p>
        </w:tc>
        <w:tc>
          <w:tcPr>
            <w:tcW w:w="851" w:type="dxa"/>
            <w:vMerge w:val="restart"/>
            <w:hideMark/>
          </w:tcPr>
          <w:p w:rsidR="00AA3B4D" w:rsidRPr="00010D9B" w:rsidRDefault="00AA3B4D" w:rsidP="00010D9B">
            <w:pPr>
              <w:spacing w:after="0" w:line="240" w:lineRule="auto"/>
              <w:jc w:val="center"/>
              <w:rPr>
                <w:rFonts w:ascii="Times New Roman" w:hAnsi="Times New Roman" w:cs="Times New Roman"/>
                <w:sz w:val="18"/>
                <w:szCs w:val="18"/>
                <w:lang w:eastAsia="ru-RU"/>
              </w:rPr>
            </w:pPr>
            <w:r w:rsidRPr="00010D9B">
              <w:rPr>
                <w:rFonts w:ascii="Times New Roman" w:hAnsi="Times New Roman" w:cs="Times New Roman"/>
                <w:sz w:val="18"/>
                <w:szCs w:val="18"/>
              </w:rPr>
              <w:t>Суточн. расход</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куб.м/</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сут</w:t>
            </w:r>
          </w:p>
        </w:tc>
        <w:tc>
          <w:tcPr>
            <w:tcW w:w="708" w:type="dxa"/>
            <w:vMerge w:val="restart"/>
            <w:hideMark/>
          </w:tcPr>
          <w:p w:rsidR="00AA3B4D" w:rsidRPr="00010D9B" w:rsidRDefault="00AA3B4D" w:rsidP="00010D9B">
            <w:pPr>
              <w:spacing w:after="0" w:line="240" w:lineRule="auto"/>
              <w:jc w:val="center"/>
              <w:rPr>
                <w:rFonts w:ascii="Times New Roman" w:hAnsi="Times New Roman" w:cs="Times New Roman"/>
                <w:sz w:val="18"/>
                <w:szCs w:val="18"/>
                <w:lang w:eastAsia="ru-RU"/>
              </w:rPr>
            </w:pPr>
            <w:r w:rsidRPr="00010D9B">
              <w:rPr>
                <w:rFonts w:ascii="Times New Roman" w:hAnsi="Times New Roman" w:cs="Times New Roman"/>
                <w:sz w:val="18"/>
                <w:szCs w:val="18"/>
              </w:rPr>
              <w:t>Норма отвед.</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л/сут</w:t>
            </w:r>
          </w:p>
        </w:tc>
        <w:tc>
          <w:tcPr>
            <w:tcW w:w="822" w:type="dxa"/>
            <w:vMerge w:val="restart"/>
            <w:hideMark/>
          </w:tcPr>
          <w:p w:rsidR="00AA3B4D" w:rsidRPr="00010D9B" w:rsidRDefault="00AA3B4D" w:rsidP="00010D9B">
            <w:pPr>
              <w:spacing w:after="0" w:line="240" w:lineRule="auto"/>
              <w:jc w:val="center"/>
              <w:rPr>
                <w:rFonts w:ascii="Times New Roman" w:hAnsi="Times New Roman" w:cs="Times New Roman"/>
                <w:sz w:val="18"/>
                <w:szCs w:val="18"/>
                <w:lang w:eastAsia="ru-RU"/>
              </w:rPr>
            </w:pPr>
            <w:r w:rsidRPr="00010D9B">
              <w:rPr>
                <w:rFonts w:ascii="Times New Roman" w:hAnsi="Times New Roman" w:cs="Times New Roman"/>
                <w:sz w:val="18"/>
                <w:szCs w:val="18"/>
              </w:rPr>
              <w:t>Суточн.</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расход</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куб.м/ сут</w:t>
            </w:r>
          </w:p>
        </w:tc>
        <w:tc>
          <w:tcPr>
            <w:tcW w:w="766"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70"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673"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09" w:type="dxa"/>
            <w:vMerge w:val="restart"/>
            <w:hideMark/>
          </w:tcPr>
          <w:p w:rsidR="00AA3B4D" w:rsidRPr="00010D9B" w:rsidRDefault="00AA3B4D" w:rsidP="00010D9B">
            <w:pPr>
              <w:spacing w:after="0" w:line="240" w:lineRule="auto"/>
              <w:jc w:val="center"/>
              <w:rPr>
                <w:rFonts w:ascii="Times New Roman" w:hAnsi="Times New Roman" w:cs="Times New Roman"/>
                <w:sz w:val="18"/>
                <w:szCs w:val="18"/>
                <w:lang w:eastAsia="ru-RU"/>
              </w:rPr>
            </w:pPr>
            <w:r w:rsidRPr="00010D9B">
              <w:rPr>
                <w:rFonts w:ascii="Times New Roman" w:hAnsi="Times New Roman" w:cs="Times New Roman"/>
                <w:sz w:val="18"/>
                <w:szCs w:val="18"/>
              </w:rPr>
              <w:t>Норма потр.</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л/сут</w:t>
            </w:r>
          </w:p>
        </w:tc>
        <w:tc>
          <w:tcPr>
            <w:tcW w:w="837" w:type="dxa"/>
            <w:gridSpan w:val="2"/>
            <w:vMerge w:val="restart"/>
            <w:hideMark/>
          </w:tcPr>
          <w:p w:rsidR="00AA3B4D" w:rsidRPr="00010D9B" w:rsidRDefault="00AA3B4D" w:rsidP="00010D9B">
            <w:pPr>
              <w:spacing w:after="0" w:line="240" w:lineRule="auto"/>
              <w:jc w:val="center"/>
              <w:rPr>
                <w:rFonts w:ascii="Times New Roman" w:hAnsi="Times New Roman" w:cs="Times New Roman"/>
                <w:sz w:val="18"/>
                <w:szCs w:val="18"/>
                <w:lang w:eastAsia="ru-RU"/>
              </w:rPr>
            </w:pPr>
            <w:r w:rsidRPr="00010D9B">
              <w:rPr>
                <w:rFonts w:ascii="Times New Roman" w:hAnsi="Times New Roman" w:cs="Times New Roman"/>
                <w:sz w:val="18"/>
                <w:szCs w:val="18"/>
              </w:rPr>
              <w:t>Суточн. расход</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куб.м/</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сут</w:t>
            </w:r>
          </w:p>
        </w:tc>
        <w:tc>
          <w:tcPr>
            <w:tcW w:w="722" w:type="dxa"/>
            <w:vMerge w:val="restart"/>
            <w:hideMark/>
          </w:tcPr>
          <w:p w:rsidR="00AA3B4D" w:rsidRPr="00010D9B" w:rsidRDefault="00AA3B4D" w:rsidP="00010D9B">
            <w:pPr>
              <w:spacing w:after="0" w:line="240" w:lineRule="auto"/>
              <w:jc w:val="center"/>
              <w:rPr>
                <w:rFonts w:ascii="Times New Roman" w:hAnsi="Times New Roman" w:cs="Times New Roman"/>
                <w:sz w:val="18"/>
                <w:szCs w:val="18"/>
                <w:lang w:eastAsia="ru-RU"/>
              </w:rPr>
            </w:pPr>
            <w:r w:rsidRPr="00010D9B">
              <w:rPr>
                <w:rFonts w:ascii="Times New Roman" w:hAnsi="Times New Roman" w:cs="Times New Roman"/>
                <w:sz w:val="18"/>
                <w:szCs w:val="18"/>
              </w:rPr>
              <w:t>Норма отвед.</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л/сут</w:t>
            </w:r>
          </w:p>
        </w:tc>
        <w:tc>
          <w:tcPr>
            <w:tcW w:w="938" w:type="dxa"/>
            <w:gridSpan w:val="2"/>
            <w:vMerge w:val="restart"/>
            <w:hideMark/>
          </w:tcPr>
          <w:p w:rsidR="00AA3B4D" w:rsidRPr="00010D9B" w:rsidRDefault="00AA3B4D" w:rsidP="00010D9B">
            <w:pPr>
              <w:spacing w:after="0" w:line="240" w:lineRule="auto"/>
              <w:jc w:val="center"/>
              <w:rPr>
                <w:rFonts w:ascii="Times New Roman" w:hAnsi="Times New Roman" w:cs="Times New Roman"/>
                <w:sz w:val="18"/>
                <w:szCs w:val="18"/>
                <w:lang w:eastAsia="ru-RU"/>
              </w:rPr>
            </w:pPr>
            <w:r w:rsidRPr="00010D9B">
              <w:rPr>
                <w:rFonts w:ascii="Times New Roman" w:hAnsi="Times New Roman" w:cs="Times New Roman"/>
                <w:sz w:val="18"/>
                <w:szCs w:val="18"/>
              </w:rPr>
              <w:t>Суточн.</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расход</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куб.м/</w:t>
            </w:r>
          </w:p>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сут.</w:t>
            </w:r>
          </w:p>
        </w:tc>
        <w:tc>
          <w:tcPr>
            <w:tcW w:w="905"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992"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1055"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r>
      <w:tr w:rsidR="00AA3B4D" w:rsidRPr="00010D9B" w:rsidTr="0096615C">
        <w:trPr>
          <w:cantSplit/>
          <w:trHeight w:val="509"/>
          <w:tblHeader/>
          <w:jc w:val="center"/>
        </w:trPr>
        <w:tc>
          <w:tcPr>
            <w:tcW w:w="421"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1984"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40"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623"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09"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851"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08"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822"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66"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70"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673"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09"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837" w:type="dxa"/>
            <w:gridSpan w:val="2"/>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22"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938" w:type="dxa"/>
            <w:gridSpan w:val="2"/>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905"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992"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1055"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r>
      <w:tr w:rsidR="00AA3B4D" w:rsidRPr="00010D9B" w:rsidTr="0096615C">
        <w:trPr>
          <w:cantSplit/>
          <w:trHeight w:val="509"/>
          <w:tblHeader/>
          <w:jc w:val="center"/>
        </w:trPr>
        <w:tc>
          <w:tcPr>
            <w:tcW w:w="421"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1984"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40"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623"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09"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851"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08"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822"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66"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70"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673"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09"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837" w:type="dxa"/>
            <w:gridSpan w:val="2"/>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22"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938" w:type="dxa"/>
            <w:gridSpan w:val="2"/>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905"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992"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1055"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r>
      <w:tr w:rsidR="00AA3B4D" w:rsidRPr="00010D9B" w:rsidTr="0096615C">
        <w:trPr>
          <w:cantSplit/>
          <w:trHeight w:val="509"/>
          <w:tblHeader/>
          <w:jc w:val="center"/>
        </w:trPr>
        <w:tc>
          <w:tcPr>
            <w:tcW w:w="421"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1984"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40"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623"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09"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851"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08"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822"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66"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70"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673"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09"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837" w:type="dxa"/>
            <w:gridSpan w:val="2"/>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722"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938" w:type="dxa"/>
            <w:gridSpan w:val="2"/>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905"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992"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c>
          <w:tcPr>
            <w:tcW w:w="1055" w:type="dxa"/>
            <w:vMerge/>
            <w:vAlign w:val="center"/>
            <w:hideMark/>
          </w:tcPr>
          <w:p w:rsidR="00AA3B4D" w:rsidRPr="00010D9B" w:rsidRDefault="00AA3B4D" w:rsidP="00010D9B">
            <w:pPr>
              <w:spacing w:after="0" w:line="240" w:lineRule="auto"/>
              <w:jc w:val="center"/>
              <w:rPr>
                <w:rFonts w:ascii="Times New Roman" w:hAnsi="Times New Roman" w:cs="Times New Roman"/>
                <w:sz w:val="18"/>
                <w:szCs w:val="18"/>
              </w:rPr>
            </w:pPr>
          </w:p>
        </w:tc>
      </w:tr>
      <w:tr w:rsidR="00AA3B4D" w:rsidRPr="00010D9B" w:rsidTr="00010D9B">
        <w:tblPrEx>
          <w:tblBorders>
            <w:bottom w:val="single" w:sz="4" w:space="0" w:color="auto"/>
          </w:tblBorders>
        </w:tblPrEx>
        <w:trPr>
          <w:tblHeader/>
          <w:jc w:val="center"/>
        </w:trPr>
        <w:tc>
          <w:tcPr>
            <w:tcW w:w="42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lang w:eastAsia="ru-RU"/>
              </w:rPr>
            </w:pPr>
            <w:r w:rsidRPr="00010D9B">
              <w:rPr>
                <w:rFonts w:ascii="Times New Roman" w:hAnsi="Times New Roman" w:cs="Times New Roman"/>
                <w:sz w:val="18"/>
                <w:szCs w:val="18"/>
              </w:rPr>
              <w:t>1</w:t>
            </w: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2</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3</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7</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8</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9</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10</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12</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13</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14</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15</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16</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17</w:t>
            </w:r>
          </w:p>
        </w:tc>
        <w:tc>
          <w:tcPr>
            <w:tcW w:w="105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010D9B">
            <w:pPr>
              <w:spacing w:after="0" w:line="240" w:lineRule="auto"/>
              <w:jc w:val="center"/>
              <w:rPr>
                <w:rFonts w:ascii="Times New Roman" w:hAnsi="Times New Roman" w:cs="Times New Roman"/>
                <w:sz w:val="18"/>
                <w:szCs w:val="18"/>
              </w:rPr>
            </w:pPr>
            <w:r w:rsidRPr="00010D9B">
              <w:rPr>
                <w:rFonts w:ascii="Times New Roman" w:hAnsi="Times New Roman" w:cs="Times New Roman"/>
                <w:sz w:val="18"/>
                <w:szCs w:val="18"/>
              </w:rPr>
              <w:t>18</w:t>
            </w: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Население по муниципальному образованию Никольское, в т.ч.:</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955/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303</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968/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373</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Никола</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553/</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81</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559/</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105</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Жители в домах, с централизованным водоснабжением, водонагревателями и канализацией</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160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32,000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160</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32,000</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206</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160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32,960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160</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32,960</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Жители в домах с водоснабжением из шахтных колодцев, колонок и с выгребными ямами</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353/  81</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17,650/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4,050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8,825/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2,025</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8,825/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2,025</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359/  105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17,950/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5,250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8,975/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2,625</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8,975/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2,625</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trHeight w:val="148"/>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Детский сад МОУ «Никольская школа»</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мест раб.</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50    14</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80        15</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4,000    0,210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80        15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4,000    0,210</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150    20</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80        15</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12,000    0,300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80        15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12,000    0,300</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trHeight w:val="148"/>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Внешкольные учреждения в здании школы</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дет</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раб.</w:t>
            </w: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1,600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0,045</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1,600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0,045</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проект</w:t>
            </w:r>
          </w:p>
        </w:tc>
      </w:tr>
      <w:tr w:rsidR="00AA3B4D" w:rsidRPr="00010D9B" w:rsidTr="0096615C">
        <w:tblPrEx>
          <w:tblBorders>
            <w:bottom w:val="single" w:sz="4" w:space="0" w:color="auto"/>
          </w:tblBorders>
        </w:tblPrEx>
        <w:trPr>
          <w:trHeight w:val="60"/>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МОУ «Никольская школа»</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мест раб.</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1,700      0,700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1,700      0,700</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200 35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4,000      0,700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4,000      0,700</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Никольская амбулатория</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раб. мест</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7         20</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30        10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0,210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0,200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30        10</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0,210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0,200</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7        30</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30        10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0,210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0,300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30        10</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0,210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0,300</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Никольский сельский дом культуры</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мест раб.</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15       2</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8          15</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0,120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0,030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8          15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0,120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0,030</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w:t>
            </w:r>
          </w:p>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8          15</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0,800    0,030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8          15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0,800    0,030</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Никольская сельская библиотека</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раб.</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0,03</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0,03</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0,03</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0,03</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ФОК</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кв.м</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888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7,400 0,032</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16</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7,400 0,032</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888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16</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7,400 0,032</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16</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7,400 0,032</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норма 6 кв.м на 1 человека</w:t>
            </w: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Аптека</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раб.</w:t>
            </w: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0,03</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30</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0,03</w:t>
            </w: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проект</w:t>
            </w: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Спортивная площадка</w:t>
            </w: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кв.м</w:t>
            </w:r>
          </w:p>
          <w:p w:rsidR="00AA3B4D" w:rsidRPr="00010D9B" w:rsidRDefault="00AA3B4D" w:rsidP="0096615C">
            <w:pPr>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2640</w:t>
            </w:r>
          </w:p>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w:t>
            </w:r>
          </w:p>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1,320</w:t>
            </w:r>
          </w:p>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1,320</w:t>
            </w:r>
          </w:p>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2640</w:t>
            </w:r>
          </w:p>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w:t>
            </w:r>
          </w:p>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1,320</w:t>
            </w:r>
          </w:p>
          <w:p w:rsidR="00AA3B4D" w:rsidRPr="00010D9B" w:rsidRDefault="00AA3B4D" w:rsidP="0096615C">
            <w:pPr>
              <w:spacing w:after="0" w:line="240" w:lineRule="auto"/>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1,320</w:t>
            </w:r>
          </w:p>
          <w:p w:rsidR="00AA3B4D" w:rsidRPr="00010D9B" w:rsidRDefault="00AA3B4D" w:rsidP="0096615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Спортивная площадка</w:t>
            </w: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кв.м</w:t>
            </w:r>
          </w:p>
          <w:p w:rsidR="00AA3B4D" w:rsidRPr="00010D9B" w:rsidRDefault="00AA3B4D" w:rsidP="0096615C">
            <w:pPr>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w:t>
            </w:r>
          </w:p>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1,500</w:t>
            </w:r>
          </w:p>
          <w:p w:rsidR="00AA3B4D" w:rsidRPr="00010D9B" w:rsidRDefault="00AA3B4D" w:rsidP="0096615C">
            <w:pPr>
              <w:spacing w:after="0" w:line="240" w:lineRule="auto"/>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1,500</w:t>
            </w:r>
          </w:p>
          <w:p w:rsidR="00AA3B4D" w:rsidRPr="00010D9B" w:rsidRDefault="00AA3B4D" w:rsidP="0096615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проект</w:t>
            </w: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Банно-прачечный комбинат</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раб</w:t>
            </w: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57,030</w:t>
            </w: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57,030</w:t>
            </w: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типовой проект</w:t>
            </w: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Выездной мобильный банк Сбербанк</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раб.</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0,015</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0,008</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0,008</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0,015</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0,008</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0,008</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ПЧ-124</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раб. маш.</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5          1</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100,0   600,0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0,5           0,6</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50,0</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5          1</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100,0   600,0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0,5           0,6</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100,0</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w:t>
            </w: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w:t>
            </w: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ТнВ «Горбунов и К»</w:t>
            </w:r>
          </w:p>
          <w:p w:rsidR="00AA3B4D" w:rsidRPr="00010D9B" w:rsidRDefault="00AA3B4D" w:rsidP="0096615C">
            <w:pPr>
              <w:spacing w:after="0" w:line="240" w:lineRule="auto"/>
              <w:rPr>
                <w:rFonts w:ascii="Times New Roman" w:hAnsi="Times New Roman" w:cs="Times New Roman"/>
                <w:sz w:val="20"/>
                <w:szCs w:val="20"/>
              </w:rPr>
            </w:pP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Колхоз «Сазоновский»</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Молочно-мясное производство</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раб</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гол</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тн мол</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тн мяс</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19</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215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0,052</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5300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19400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0,855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21,500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9,010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1,009</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13600</w:t>
            </w: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0,855</w:t>
            </w:r>
          </w:p>
          <w:p w:rsidR="00AA3B4D" w:rsidRPr="00010D9B" w:rsidRDefault="00AA3B4D" w:rsidP="0096615C">
            <w:pPr>
              <w:spacing w:after="0" w:line="240" w:lineRule="auto"/>
              <w:rPr>
                <w:rFonts w:ascii="Times New Roman" w:hAnsi="Times New Roman" w:cs="Times New Roman"/>
                <w:sz w:val="20"/>
                <w:szCs w:val="20"/>
              </w:rPr>
            </w:pPr>
          </w:p>
          <w:p w:rsidR="00AA3B4D" w:rsidRPr="00010D9B" w:rsidRDefault="00AA3B4D" w:rsidP="0096615C">
            <w:pPr>
              <w:spacing w:after="0" w:line="240" w:lineRule="auto"/>
              <w:rPr>
                <w:rFonts w:ascii="Times New Roman" w:hAnsi="Times New Roman" w:cs="Times New Roman"/>
                <w:sz w:val="20"/>
                <w:szCs w:val="20"/>
              </w:rPr>
            </w:pPr>
          </w:p>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2,150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0,510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0,302</w:t>
            </w: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19,350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8,500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0,707</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19</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215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0,052</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5300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19400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0,855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21,500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9,010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1,009</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13600</w:t>
            </w: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0,855</w:t>
            </w:r>
          </w:p>
          <w:p w:rsidR="00AA3B4D" w:rsidRPr="00010D9B" w:rsidRDefault="00AA3B4D" w:rsidP="0096615C">
            <w:pPr>
              <w:spacing w:after="0" w:line="240" w:lineRule="auto"/>
              <w:rPr>
                <w:rFonts w:ascii="Times New Roman" w:hAnsi="Times New Roman" w:cs="Times New Roman"/>
                <w:sz w:val="20"/>
                <w:szCs w:val="20"/>
              </w:rPr>
            </w:pPr>
          </w:p>
          <w:p w:rsidR="00AA3B4D" w:rsidRPr="00010D9B" w:rsidRDefault="00AA3B4D" w:rsidP="0096615C">
            <w:pPr>
              <w:spacing w:after="0" w:line="240" w:lineRule="auto"/>
              <w:rPr>
                <w:rFonts w:ascii="Times New Roman" w:hAnsi="Times New Roman" w:cs="Times New Roman"/>
                <w:sz w:val="20"/>
                <w:szCs w:val="20"/>
              </w:rPr>
            </w:pPr>
          </w:p>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2,150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0,510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0,302</w:t>
            </w: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19,350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8,500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0,707</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КРС</w:t>
            </w:r>
          </w:p>
          <w:p w:rsidR="00AA3B4D" w:rsidRPr="00010D9B" w:rsidRDefault="00AA3B4D" w:rsidP="0096615C">
            <w:pPr>
              <w:spacing w:after="0" w:line="240" w:lineRule="auto"/>
              <w:rPr>
                <w:rFonts w:ascii="Times New Roman" w:hAnsi="Times New Roman" w:cs="Times New Roman"/>
                <w:sz w:val="20"/>
                <w:szCs w:val="20"/>
              </w:rPr>
            </w:pPr>
          </w:p>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D2377D">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 xml:space="preserve">Продовольственный магазин </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кв.м.</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31,1</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0,047</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0,024</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0,024</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31,1</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0,047</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0,024</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0,024</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D2377D">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 xml:space="preserve">Продовольственный магазин </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кв.м.</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56,0</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0,084</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0,084</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56,0</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0,084</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0,084</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D2377D">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 xml:space="preserve">Продовольственный магазин </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кв.м</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134,9</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0,202</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0,202</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134,9</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0,202</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0,202</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trHeight w:val="349"/>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D2377D">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Непродовольствен</w:t>
            </w:r>
            <w:r w:rsidR="00D2377D">
              <w:rPr>
                <w:rFonts w:ascii="Times New Roman" w:hAnsi="Times New Roman" w:cs="Times New Roman"/>
                <w:sz w:val="20"/>
                <w:szCs w:val="20"/>
              </w:rPr>
              <w:t>-</w:t>
            </w:r>
            <w:r w:rsidRPr="00010D9B">
              <w:rPr>
                <w:rFonts w:ascii="Times New Roman" w:hAnsi="Times New Roman" w:cs="Times New Roman"/>
                <w:sz w:val="20"/>
                <w:szCs w:val="20"/>
              </w:rPr>
              <w:t xml:space="preserve">ный магазин </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кв.м</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24</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0,036</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0,018</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0,018</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24</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0,036</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0,018</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0,018</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Отделение почтовой связи</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раб.</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0,015</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0,008</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0,008</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0,015</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0,015</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Администрация МО Никольское</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раб.</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0,090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0,090</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0,090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0,090</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Помывка в бане</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553/</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81</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4,811/ 0,705</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4,811/ 0,705</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val="en-US"/>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559/</w:t>
            </w:r>
          </w:p>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105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4,863/ 0,914</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4,863/ 0,914</w:t>
            </w: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trHeight w:val="385"/>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ИТОГО по</w:t>
            </w:r>
          </w:p>
          <w:p w:rsidR="00AA3B4D" w:rsidRPr="00010D9B" w:rsidRDefault="00AA3B4D" w:rsidP="0096615C">
            <w:pPr>
              <w:spacing w:after="0" w:line="240" w:lineRule="auto"/>
              <w:rPr>
                <w:rFonts w:ascii="Times New Roman" w:hAnsi="Times New Roman" w:cs="Times New Roman"/>
                <w:sz w:val="20"/>
                <w:szCs w:val="20"/>
                <w:highlight w:val="green"/>
              </w:rPr>
            </w:pPr>
            <w:r w:rsidRPr="00010D9B">
              <w:rPr>
                <w:rFonts w:ascii="Times New Roman" w:hAnsi="Times New Roman" w:cs="Times New Roman"/>
                <w:sz w:val="20"/>
                <w:szCs w:val="20"/>
              </w:rPr>
              <w:t>д. Никола</w:t>
            </w: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104,376/ 4,755</w:t>
            </w: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47,863</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18,826/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2,730</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37,960/    2,025</w:t>
            </w: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177,063/</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6,164</w:t>
            </w: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119,213</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20,265/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3,539</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37,582/</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2,625</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Богуславль</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14/</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14/</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Жители в домах, с водоснабжением и септиками</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125</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1,125</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62,5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0,563</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0,563</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125</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1,125</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62,5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0,563</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0,563</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Жители в домах с водоснабжением из шахтных колодцев, колонок и с выгребными ямами</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0,250/ 0,900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0,450</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0,450</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0,250/ 1,000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0,500</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0,500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Помывка в бане</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14/</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0,122/ 0,157</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0,122/</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0,157</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14/</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0,122/ 0,174</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0,122/</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0,174</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ИТОГО по</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Богуславль</w:t>
            </w: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1,497/ 1,057</w:t>
            </w: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0,810/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0,607</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0,688/      0,450</w:t>
            </w: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1,497/</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1,174</w:t>
            </w: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0,810/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0,674</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0,688/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0,500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Городок</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Жители в домах с водоснабжением из шахтных колодцев, колонок и с выгребными ямами</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0,750/ 1,800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0,900</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0,900</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0,750/ 2,000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1,000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Помывка в бане</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0,131/ 0,313</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0,131/ 0,313</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0,131/ 0,348</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0,131/ 0,348</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ИТОГО по</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Городок</w:t>
            </w: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0,881/ 2,113</w:t>
            </w: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0,506/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1,213</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      0,900</w:t>
            </w: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0,881/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2,348</w:t>
            </w: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0,506/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1,348</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      1,000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4</w:t>
            </w: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Дуброва</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34/</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Жители в домах с водоснабжением из шахтных колодцев, колонок и с выгребными ямами</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34/</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1,700/ 1,100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0,550</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0,550</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1,800/ 1,250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0,900/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0,625</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0,900/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0,625</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Помывка в бане</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34/</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0,296/ 0,191</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0,296/ 0,191</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0,313/ 0,218</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0,313/ 0,218</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ИТОГО по</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Дуброва</w:t>
            </w: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1,996/ 1,291</w:t>
            </w: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1,146/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0,741</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0,850/      0,550</w:t>
            </w: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2,113/</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1,468</w:t>
            </w: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1,213/</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0,843</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0,900/      1,650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5</w:t>
            </w: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Емельяниха</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Жители в домах с водоснабжением из шахтных колодцев, колонок и с выгребными ямами</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0,550/ 0,750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0,550/ 0,850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0,425</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0,425</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Помывка в бане</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0,096/ 0,131</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0,096/ 0,131</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0,096/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0,148</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0,096/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0,148</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ИТОГО по</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Емельяниха</w:t>
            </w: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0,646/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0,881</w:t>
            </w: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0,506</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w:t>
            </w: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0,646/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0,998</w:t>
            </w: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0,573</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0,425</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lastRenderedPageBreak/>
              <w:t>6</w:t>
            </w: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Крестцы</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Жители в домах, с водоснабжением и септиками</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125</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0,625</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62,5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0,313</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0,313</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125</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0,875</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62,5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0,438</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0,438</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Жители в домах с водоснабжением из шахтных колодцев, колонок и с выгребными ямами</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2,050/ 0,350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0,175</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0,175</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2,050/ 0,700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0,350</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0,350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Помывка в бане</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0,400/ 0,061</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0,400/ 0,061</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0,418/ 0,122</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0,418/ 0,122</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ИТОГО по</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Крестцы</w:t>
            </w: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3,075/   0,411</w:t>
            </w: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1,738/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0,236</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1,338/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0,175</w:t>
            </w: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3,343/</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0,822</w:t>
            </w: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1,881/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0,472</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1,463/</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0,350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7</w:t>
            </w: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Куземино</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Жители в домах с водоснабжением из шахтных колодцев, колонок и с выгребными ямами</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0,050/ 0,450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0,225</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0,225</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0,050/ 0,600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0,300</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0,300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Помывка в бане</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0,009/ 0,078</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0,009/ 0,078</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0,009/ 0,105</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0,009/ 0,105</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ИТОГО по</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Куземино</w:t>
            </w: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0,059/   0,528</w:t>
            </w: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0,034/</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0,303</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0,225</w:t>
            </w: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0,059/</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0,705</w:t>
            </w: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0,034/</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0,405</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0,300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8</w:t>
            </w: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Петрово</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Жители в домах, с водоснабжением и септиками</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125</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62,5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0,500</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0,500</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125</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1,000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62,5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0,500</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0,500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Жители в домах с водоснабжением из шахтных колодцев, колонок и с выгребными ямами</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1,500/ 0,650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0,325</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0,325</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1,500/ 0,750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Помывка в бане</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0,331/ 0,113</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0,331/ 0,113</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0,331/ 0,131</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0,331/ 0,131</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ИТОГО по</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Петрово</w:t>
            </w: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2,831/   0,763</w:t>
            </w: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1,581/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0,438</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0,325</w:t>
            </w: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2,831/   0,881</w:t>
            </w: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1,581 /</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0,506</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9</w:t>
            </w: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Расторопово</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185/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27</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188/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Жители в домах, с централизованным водоснабжением, водонагревателями и канализацией</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108</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160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17,280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160</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17,280</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111</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160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17,760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160</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17,760</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Жители в домах с водоснабжением из шахтных колодцев, колонок и с выгребными ямами</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77/  27</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3,850/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1,350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1,925/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0,675</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1,925/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0,675</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77/  40</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3,850/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2,000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1,925/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1,925/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1,000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МФЦ</w:t>
            </w: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8,000</w:t>
            </w: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8,000</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типовой проект</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 274-31-59</w:t>
            </w: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Растороповская сельская библиотека</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раб.</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0,015</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0,015</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0,015</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0,015</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D2377D">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 xml:space="preserve">Продовольственный магазин </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кв.м</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120,2</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0,180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0,090</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0,090</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120,2</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0,180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0,090</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0,090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Спортивная площадка</w:t>
            </w: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кв.м</w:t>
            </w:r>
          </w:p>
          <w:p w:rsidR="00AA3B4D" w:rsidRPr="00010D9B" w:rsidRDefault="00AA3B4D" w:rsidP="0096615C">
            <w:pPr>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w:t>
            </w:r>
          </w:p>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1,500</w:t>
            </w:r>
          </w:p>
          <w:p w:rsidR="00AA3B4D" w:rsidRPr="00010D9B" w:rsidRDefault="00AA3B4D" w:rsidP="0096615C">
            <w:pPr>
              <w:spacing w:after="0" w:line="240" w:lineRule="auto"/>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1,500</w:t>
            </w:r>
          </w:p>
          <w:p w:rsidR="00AA3B4D" w:rsidRPr="00010D9B" w:rsidRDefault="00AA3B4D" w:rsidP="0096615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проект</w:t>
            </w: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База отдыха</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3,750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150</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3,750</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проект,</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реконструкция бывшей больницы</w:t>
            </w: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Помывка в бане</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185/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27</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1,610/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0,235</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1,610/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0,235</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188/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1,636/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0,348</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1,636/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0,348</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ИТОГО по</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Расторопово</w:t>
            </w: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22,935/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1,585</w:t>
            </w: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17,295</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3,625/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0,910</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2,015/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0,675</w:t>
            </w: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36,691/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2,348</w:t>
            </w: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29,525</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5,151/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1,348</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2,015/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1,000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10</w:t>
            </w: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Сычево</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43/</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43/</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Жители в домах, с водоснабжением и септиками</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125</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1,875</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62,5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0,938</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0,938</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125</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1,875</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62,5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0,938</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0,938</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Жители в домах с водоснабжением из шахтных колодцев, колонок и с выгребными ямами</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1,400/ 2,500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1,250</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1,250</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1,400/ 3,000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1,500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Помывка в бане</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43/</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0,374/</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0,435</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0,374/</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0,435</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43/</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0,374/</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0,522</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0,374/</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0,522</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ИТОГО по</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д. Сычево</w:t>
            </w: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3,649/   2,935</w:t>
            </w: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2,012/</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1,685</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1,638/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1,250</w:t>
            </w: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3,649/   3,522</w:t>
            </w: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2,012/</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1,638/</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1,500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Остальные населенные пункты</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МО Никольское</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 xml:space="preserve">Жители в домах с водоснабжением из шахтных колодцев, </w:t>
            </w:r>
            <w:r w:rsidRPr="00010D9B">
              <w:rPr>
                <w:rFonts w:ascii="Times New Roman" w:hAnsi="Times New Roman" w:cs="Times New Roman"/>
                <w:sz w:val="20"/>
                <w:szCs w:val="20"/>
              </w:rPr>
              <w:lastRenderedPageBreak/>
              <w:t>колонок и с выгребными ямами</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lastRenderedPageBreak/>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0,750/ 1,250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0,625</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0,625</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0,750/ 1,250</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0,625</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0,625</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Помывка в бане</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0,131/ 0,218</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0,131/ 0,218</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8,7</w:t>
            </w: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0,131/ 0,218</w:t>
            </w:r>
          </w:p>
        </w:tc>
        <w:tc>
          <w:tcPr>
            <w:tcW w:w="7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38"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0,131/ 0,218</w:t>
            </w: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ИТОГО по неразвиваемым населенным пунктам</w:t>
            </w: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0,881/   1,468</w:t>
            </w: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0,506/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0,843</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0,625</w:t>
            </w: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eastAsia="ru-RU"/>
              </w:rPr>
            </w:pPr>
            <w:r w:rsidRPr="00010D9B">
              <w:rPr>
                <w:rFonts w:ascii="Times New Roman" w:hAnsi="Times New Roman" w:cs="Times New Roman"/>
                <w:sz w:val="20"/>
                <w:szCs w:val="20"/>
              </w:rPr>
              <w:t>0,881/   1,468</w:t>
            </w:r>
          </w:p>
        </w:tc>
        <w:tc>
          <w:tcPr>
            <w:tcW w:w="72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38"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05"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0,506/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0,843</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0,375/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0,625</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Полив зеленых насаждений</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чел</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955/ 303</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47,750/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15,150</w:t>
            </w:r>
          </w:p>
        </w:tc>
        <w:tc>
          <w:tcPr>
            <w:tcW w:w="708"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47,750/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15,150</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7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968/ 373</w:t>
            </w:r>
          </w:p>
        </w:tc>
        <w:tc>
          <w:tcPr>
            <w:tcW w:w="709"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w:t>
            </w:r>
          </w:p>
        </w:tc>
        <w:tc>
          <w:tcPr>
            <w:tcW w:w="8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48,400/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18,650</w:t>
            </w:r>
          </w:p>
        </w:tc>
        <w:tc>
          <w:tcPr>
            <w:tcW w:w="736"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2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919"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48,400/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18,650</w:t>
            </w:r>
          </w:p>
        </w:tc>
        <w:tc>
          <w:tcPr>
            <w:tcW w:w="992"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ВСЕГО по</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МО Никольское</w:t>
            </w: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190,576/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32,937</w:t>
            </w: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lang w:val="en-US"/>
              </w:rPr>
            </w:pPr>
            <w:r w:rsidRPr="00010D9B">
              <w:rPr>
                <w:rFonts w:ascii="Times New Roman" w:hAnsi="Times New Roman" w:cs="Times New Roman"/>
                <w:sz w:val="20"/>
                <w:szCs w:val="20"/>
              </w:rPr>
              <w:t>65,158</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78,905/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25,362</w:t>
            </w:r>
          </w:p>
        </w:tc>
        <w:tc>
          <w:tcPr>
            <w:tcW w:w="77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46,519/</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7,575</w:t>
            </w:r>
          </w:p>
          <w:p w:rsidR="00AA3B4D" w:rsidRPr="00010D9B" w:rsidRDefault="00AA3B4D" w:rsidP="0096615C">
            <w:pPr>
              <w:spacing w:after="0" w:line="240" w:lineRule="auto"/>
              <w:rPr>
                <w:rFonts w:ascii="Times New Roman" w:hAnsi="Times New Roman" w:cs="Times New Roman"/>
                <w:sz w:val="20"/>
                <w:szCs w:val="20"/>
              </w:rPr>
            </w:pP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8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278,054/</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40,548</w:t>
            </w:r>
          </w:p>
        </w:tc>
        <w:tc>
          <w:tcPr>
            <w:tcW w:w="736"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2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148,738</w:t>
            </w:r>
          </w:p>
        </w:tc>
        <w:tc>
          <w:tcPr>
            <w:tcW w:w="919"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82,730/</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31,223</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46,586/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10,350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Неучтенные потребители</w:t>
            </w:r>
          </w:p>
        </w:tc>
        <w:tc>
          <w:tcPr>
            <w:tcW w:w="74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w:t>
            </w:r>
          </w:p>
        </w:tc>
        <w:tc>
          <w:tcPr>
            <w:tcW w:w="6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38,115/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6,587</w:t>
            </w: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13,032</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15,781/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5,072</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9,304/</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1,515</w:t>
            </w: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8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55,611/</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8,110</w:t>
            </w:r>
          </w:p>
        </w:tc>
        <w:tc>
          <w:tcPr>
            <w:tcW w:w="736"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2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29,748</w:t>
            </w:r>
          </w:p>
        </w:tc>
        <w:tc>
          <w:tcPr>
            <w:tcW w:w="919"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16,546/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6,245</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9,317/</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2,070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r w:rsidR="00AA3B4D" w:rsidRPr="00010D9B" w:rsidTr="0096615C">
        <w:tblPrEx>
          <w:tblBorders>
            <w:bottom w:val="single" w:sz="4" w:space="0" w:color="auto"/>
          </w:tblBorders>
        </w:tblPrEx>
        <w:trPr>
          <w:trHeight w:val="60"/>
          <w:jc w:val="center"/>
        </w:trPr>
        <w:tc>
          <w:tcPr>
            <w:tcW w:w="421"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ИТОГО по МО Никольское с учетом неучтенных потребителей</w:t>
            </w:r>
          </w:p>
        </w:tc>
        <w:tc>
          <w:tcPr>
            <w:tcW w:w="740"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228,691/39,524</w:t>
            </w:r>
          </w:p>
        </w:tc>
        <w:tc>
          <w:tcPr>
            <w:tcW w:w="708"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78,190</w:t>
            </w:r>
          </w:p>
        </w:tc>
        <w:tc>
          <w:tcPr>
            <w:tcW w:w="766"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94,686/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30,434</w:t>
            </w:r>
          </w:p>
        </w:tc>
        <w:tc>
          <w:tcPr>
            <w:tcW w:w="770"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55,823/</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9,090</w:t>
            </w:r>
          </w:p>
        </w:tc>
        <w:tc>
          <w:tcPr>
            <w:tcW w:w="673"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709"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c>
          <w:tcPr>
            <w:tcW w:w="823"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333,665/</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48,658</w:t>
            </w:r>
          </w:p>
        </w:tc>
        <w:tc>
          <w:tcPr>
            <w:tcW w:w="736" w:type="dxa"/>
            <w:gridSpan w:val="2"/>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rPr>
            </w:pPr>
          </w:p>
        </w:tc>
        <w:tc>
          <w:tcPr>
            <w:tcW w:w="924"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178,486</w:t>
            </w:r>
          </w:p>
        </w:tc>
        <w:tc>
          <w:tcPr>
            <w:tcW w:w="919" w:type="dxa"/>
            <w:gridSpan w:val="2"/>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99,276/</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37,468</w:t>
            </w:r>
          </w:p>
        </w:tc>
        <w:tc>
          <w:tcPr>
            <w:tcW w:w="992" w:type="dxa"/>
            <w:tcBorders>
              <w:top w:val="single" w:sz="4" w:space="0" w:color="auto"/>
              <w:left w:val="single" w:sz="4" w:space="0" w:color="auto"/>
              <w:bottom w:val="single" w:sz="4" w:space="0" w:color="auto"/>
              <w:right w:val="single" w:sz="4" w:space="0" w:color="auto"/>
            </w:tcBorders>
            <w:hideMark/>
          </w:tcPr>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55,903/</w:t>
            </w:r>
          </w:p>
          <w:p w:rsidR="00AA3B4D" w:rsidRPr="00010D9B" w:rsidRDefault="00AA3B4D" w:rsidP="0096615C">
            <w:pPr>
              <w:spacing w:after="0" w:line="240" w:lineRule="auto"/>
              <w:rPr>
                <w:rFonts w:ascii="Times New Roman" w:hAnsi="Times New Roman" w:cs="Times New Roman"/>
                <w:sz w:val="20"/>
                <w:szCs w:val="20"/>
              </w:rPr>
            </w:pPr>
            <w:r w:rsidRPr="00010D9B">
              <w:rPr>
                <w:rFonts w:ascii="Times New Roman" w:hAnsi="Times New Roman" w:cs="Times New Roman"/>
                <w:sz w:val="20"/>
                <w:szCs w:val="20"/>
              </w:rPr>
              <w:t>12,420</w:t>
            </w:r>
          </w:p>
        </w:tc>
        <w:tc>
          <w:tcPr>
            <w:tcW w:w="1055" w:type="dxa"/>
            <w:tcBorders>
              <w:top w:val="single" w:sz="4" w:space="0" w:color="auto"/>
              <w:left w:val="single" w:sz="4" w:space="0" w:color="auto"/>
              <w:bottom w:val="single" w:sz="4" w:space="0" w:color="auto"/>
              <w:right w:val="single" w:sz="4" w:space="0" w:color="auto"/>
            </w:tcBorders>
          </w:tcPr>
          <w:p w:rsidR="00AA3B4D" w:rsidRPr="00010D9B" w:rsidRDefault="00AA3B4D" w:rsidP="0096615C">
            <w:pPr>
              <w:spacing w:after="0" w:line="240" w:lineRule="auto"/>
              <w:rPr>
                <w:rFonts w:ascii="Times New Roman" w:hAnsi="Times New Roman" w:cs="Times New Roman"/>
                <w:sz w:val="20"/>
                <w:szCs w:val="20"/>
                <w:highlight w:val="green"/>
              </w:rPr>
            </w:pPr>
          </w:p>
        </w:tc>
      </w:tr>
    </w:tbl>
    <w:p w:rsidR="00AA3B4D" w:rsidRPr="00010D9B" w:rsidRDefault="00AA3B4D" w:rsidP="00010D9B">
      <w:pPr>
        <w:jc w:val="center"/>
        <w:rPr>
          <w:rFonts w:ascii="Times New Roman" w:hAnsi="Times New Roman" w:cs="Times New Roman"/>
          <w:sz w:val="20"/>
          <w:szCs w:val="20"/>
          <w:highlight w:val="green"/>
        </w:rPr>
      </w:pPr>
    </w:p>
    <w:p w:rsidR="00AA3B4D" w:rsidRPr="00AA3B4D" w:rsidRDefault="00AA3B4D" w:rsidP="00AA3B4D">
      <w:pPr>
        <w:rPr>
          <w:highlight w:val="green"/>
        </w:rPr>
        <w:sectPr w:rsidR="00AA3B4D" w:rsidRPr="00AA3B4D">
          <w:footnotePr>
            <w:numRestart w:val="eachPage"/>
          </w:footnotePr>
          <w:pgSz w:w="16838" w:h="11906" w:orient="landscape"/>
          <w:pgMar w:top="851" w:right="1134" w:bottom="851" w:left="1134" w:header="142" w:footer="142" w:gutter="0"/>
          <w:cols w:space="720"/>
        </w:sectPr>
      </w:pPr>
    </w:p>
    <w:p w:rsidR="00AA3B4D" w:rsidRPr="00B3487D" w:rsidRDefault="00AA3B4D" w:rsidP="0096615C">
      <w:pPr>
        <w:spacing w:after="0"/>
        <w:ind w:firstLine="709"/>
        <w:jc w:val="both"/>
        <w:rPr>
          <w:rFonts w:ascii="Times New Roman" w:hAnsi="Times New Roman" w:cs="Times New Roman"/>
          <w:sz w:val="28"/>
          <w:szCs w:val="28"/>
          <w:lang w:eastAsia="ru-RU"/>
        </w:rPr>
      </w:pPr>
      <w:r w:rsidRPr="00B3487D">
        <w:rPr>
          <w:rFonts w:ascii="Times New Roman" w:hAnsi="Times New Roman" w:cs="Times New Roman"/>
          <w:sz w:val="28"/>
          <w:szCs w:val="28"/>
        </w:rPr>
        <w:lastRenderedPageBreak/>
        <w:t xml:space="preserve">Из таблицы 3.3.1.2.1 следует, что среднесуточный расход воды с учетом </w:t>
      </w:r>
      <w:r w:rsidR="008B0362">
        <w:rPr>
          <w:rFonts w:ascii="Times New Roman" w:hAnsi="Times New Roman" w:cs="Times New Roman"/>
          <w:sz w:val="28"/>
          <w:szCs w:val="28"/>
        </w:rPr>
        <w:t>сезонно проживающего населения</w:t>
      </w:r>
      <w:r w:rsidRPr="00B3487D">
        <w:rPr>
          <w:rFonts w:ascii="Times New Roman" w:hAnsi="Times New Roman" w:cs="Times New Roman"/>
          <w:sz w:val="28"/>
          <w:szCs w:val="28"/>
        </w:rPr>
        <w:t xml:space="preserve"> и на полив насаждений по муниципальному образованию Никольское, составляет:</w:t>
      </w:r>
    </w:p>
    <w:p w:rsidR="00AA3B4D" w:rsidRPr="00B3487D" w:rsidRDefault="00AA3B4D" w:rsidP="0096615C">
      <w:pPr>
        <w:spacing w:after="0"/>
        <w:ind w:firstLine="709"/>
        <w:jc w:val="both"/>
        <w:rPr>
          <w:rFonts w:ascii="Times New Roman" w:hAnsi="Times New Roman" w:cs="Times New Roman"/>
          <w:sz w:val="28"/>
          <w:szCs w:val="28"/>
        </w:rPr>
      </w:pPr>
      <w:r w:rsidRPr="00B3487D">
        <w:rPr>
          <w:rFonts w:ascii="Times New Roman" w:hAnsi="Times New Roman" w:cs="Times New Roman"/>
          <w:sz w:val="28"/>
          <w:szCs w:val="28"/>
        </w:rPr>
        <w:t>проектное положение – 382,32 куб. м./сут.</w:t>
      </w:r>
    </w:p>
    <w:p w:rsidR="00AA3B4D" w:rsidRPr="00B3487D" w:rsidRDefault="00AA3B4D" w:rsidP="0096615C">
      <w:pPr>
        <w:spacing w:after="0"/>
        <w:ind w:firstLine="709"/>
        <w:jc w:val="both"/>
        <w:rPr>
          <w:rFonts w:ascii="Times New Roman" w:hAnsi="Times New Roman" w:cs="Times New Roman"/>
          <w:sz w:val="28"/>
          <w:szCs w:val="28"/>
        </w:rPr>
      </w:pPr>
      <w:r w:rsidRPr="00B3487D">
        <w:rPr>
          <w:rFonts w:ascii="Times New Roman" w:hAnsi="Times New Roman" w:cs="Times New Roman"/>
          <w:sz w:val="28"/>
          <w:szCs w:val="28"/>
        </w:rPr>
        <w:t>Расчетные расходы воды в сутки наибольшего водопотребления, исходя из формулы: Qсут.max = Ксут.maх х Qср (СП 31.13330.2012), где Ксут.max = 1,1 составят:</w:t>
      </w:r>
    </w:p>
    <w:p w:rsidR="00AA3B4D" w:rsidRPr="00B3487D" w:rsidRDefault="00AA3B4D" w:rsidP="0096615C">
      <w:pPr>
        <w:spacing w:after="0"/>
        <w:ind w:firstLine="709"/>
        <w:jc w:val="both"/>
        <w:rPr>
          <w:rFonts w:ascii="Times New Roman" w:hAnsi="Times New Roman" w:cs="Times New Roman"/>
          <w:sz w:val="28"/>
          <w:szCs w:val="28"/>
        </w:rPr>
      </w:pPr>
      <w:r w:rsidRPr="00B3487D">
        <w:rPr>
          <w:rFonts w:ascii="Times New Roman" w:hAnsi="Times New Roman" w:cs="Times New Roman"/>
          <w:sz w:val="28"/>
          <w:szCs w:val="28"/>
        </w:rPr>
        <w:t xml:space="preserve">существующее - Q1сут.max = 1,1 х 382,32= 420,55 куб. м./сут. </w:t>
      </w:r>
    </w:p>
    <w:p w:rsidR="00AA3B4D" w:rsidRPr="00B3487D" w:rsidRDefault="00AA3B4D" w:rsidP="0096615C">
      <w:pPr>
        <w:spacing w:after="0"/>
        <w:ind w:firstLine="709"/>
        <w:jc w:val="both"/>
        <w:rPr>
          <w:rFonts w:ascii="Times New Roman" w:hAnsi="Times New Roman" w:cs="Times New Roman"/>
          <w:sz w:val="28"/>
          <w:szCs w:val="28"/>
        </w:rPr>
      </w:pPr>
      <w:r w:rsidRPr="00B3487D">
        <w:rPr>
          <w:rFonts w:ascii="Times New Roman" w:hAnsi="Times New Roman" w:cs="Times New Roman"/>
          <w:sz w:val="28"/>
          <w:szCs w:val="28"/>
        </w:rPr>
        <w:t>Разница между водопотреблением и водоотведением обусловлена, в основном, значительными потерями в неканализованной зоне и на полив зеленых насаждений и дорог.</w:t>
      </w:r>
    </w:p>
    <w:p w:rsidR="00AA3B4D" w:rsidRPr="00B3487D" w:rsidRDefault="00AA3B4D" w:rsidP="0096615C">
      <w:pPr>
        <w:spacing w:after="0"/>
        <w:ind w:firstLine="709"/>
        <w:jc w:val="both"/>
        <w:rPr>
          <w:rFonts w:ascii="Times New Roman" w:hAnsi="Times New Roman" w:cs="Times New Roman"/>
          <w:sz w:val="28"/>
          <w:szCs w:val="28"/>
        </w:rPr>
      </w:pPr>
      <w:r w:rsidRPr="00B3487D">
        <w:rPr>
          <w:rFonts w:ascii="Times New Roman" w:hAnsi="Times New Roman" w:cs="Times New Roman"/>
          <w:sz w:val="28"/>
          <w:szCs w:val="28"/>
        </w:rPr>
        <w:t>Полив насаждений осуществляется водой из открытых водоемов и шахтных колодцев.</w:t>
      </w:r>
    </w:p>
    <w:p w:rsidR="00AA3B4D" w:rsidRPr="00B3487D" w:rsidRDefault="00AA3B4D" w:rsidP="0096615C">
      <w:pPr>
        <w:spacing w:after="0"/>
        <w:ind w:firstLine="709"/>
        <w:jc w:val="both"/>
        <w:rPr>
          <w:rFonts w:ascii="Times New Roman" w:hAnsi="Times New Roman" w:cs="Times New Roman"/>
          <w:sz w:val="28"/>
          <w:szCs w:val="28"/>
        </w:rPr>
      </w:pPr>
      <w:r w:rsidRPr="00B3487D">
        <w:rPr>
          <w:rFonts w:ascii="Times New Roman" w:hAnsi="Times New Roman" w:cs="Times New Roman"/>
          <w:sz w:val="28"/>
          <w:szCs w:val="28"/>
        </w:rPr>
        <w:t>Противопожарные мероприятия</w:t>
      </w:r>
    </w:p>
    <w:p w:rsidR="00AA3B4D" w:rsidRPr="00B3487D" w:rsidRDefault="00AA3B4D" w:rsidP="0096615C">
      <w:pPr>
        <w:spacing w:after="0"/>
        <w:ind w:firstLine="709"/>
        <w:jc w:val="both"/>
        <w:rPr>
          <w:rFonts w:ascii="Times New Roman" w:hAnsi="Times New Roman" w:cs="Times New Roman"/>
          <w:sz w:val="28"/>
          <w:szCs w:val="28"/>
        </w:rPr>
      </w:pPr>
      <w:r w:rsidRPr="00B3487D">
        <w:rPr>
          <w:rFonts w:ascii="Times New Roman" w:hAnsi="Times New Roman" w:cs="Times New Roman"/>
          <w:sz w:val="28"/>
          <w:szCs w:val="28"/>
        </w:rPr>
        <w:t>Количество одновременных пожаров по муниципальному образованию Никольское определено по СП 8.13130.2009 и при численности населения до 10-ти тысячи человек составляет 1 расч</w:t>
      </w:r>
      <w:r w:rsidR="000B79FE">
        <w:rPr>
          <w:rFonts w:ascii="Times New Roman" w:hAnsi="Times New Roman" w:cs="Times New Roman"/>
          <w:sz w:val="28"/>
          <w:szCs w:val="28"/>
        </w:rPr>
        <w:t>е</w:t>
      </w:r>
      <w:r w:rsidRPr="00B3487D">
        <w:rPr>
          <w:rFonts w:ascii="Times New Roman" w:hAnsi="Times New Roman" w:cs="Times New Roman"/>
          <w:sz w:val="28"/>
          <w:szCs w:val="28"/>
        </w:rPr>
        <w:t>тный пожар.</w:t>
      </w:r>
    </w:p>
    <w:p w:rsidR="00AA3B4D" w:rsidRPr="00B3487D" w:rsidRDefault="00AA3B4D" w:rsidP="0096615C">
      <w:pPr>
        <w:spacing w:after="0"/>
        <w:ind w:firstLine="709"/>
        <w:jc w:val="both"/>
        <w:rPr>
          <w:rFonts w:ascii="Times New Roman" w:hAnsi="Times New Roman" w:cs="Times New Roman"/>
          <w:sz w:val="28"/>
          <w:szCs w:val="28"/>
        </w:rPr>
      </w:pPr>
      <w:r w:rsidRPr="00B3487D">
        <w:rPr>
          <w:rFonts w:ascii="Times New Roman" w:hAnsi="Times New Roman" w:cs="Times New Roman"/>
          <w:sz w:val="28"/>
          <w:szCs w:val="28"/>
        </w:rPr>
        <w:t>Пожарную безопасность планируется обеспечить существующей пожарной частью ПЧ-124 на 1 ед. в д</w:t>
      </w:r>
      <w:r w:rsidR="000D4805">
        <w:rPr>
          <w:rFonts w:ascii="Times New Roman" w:hAnsi="Times New Roman" w:cs="Times New Roman"/>
          <w:sz w:val="28"/>
          <w:szCs w:val="28"/>
        </w:rPr>
        <w:t>еревне</w:t>
      </w:r>
      <w:r w:rsidRPr="00B3487D">
        <w:rPr>
          <w:rFonts w:ascii="Times New Roman" w:hAnsi="Times New Roman" w:cs="Times New Roman"/>
          <w:sz w:val="28"/>
          <w:szCs w:val="28"/>
        </w:rPr>
        <w:t xml:space="preserve"> Никола.</w:t>
      </w:r>
    </w:p>
    <w:p w:rsidR="00AA3B4D" w:rsidRPr="00B3487D" w:rsidRDefault="00AA3B4D" w:rsidP="0096615C">
      <w:pPr>
        <w:spacing w:after="0"/>
        <w:ind w:firstLine="709"/>
        <w:jc w:val="both"/>
        <w:rPr>
          <w:rFonts w:ascii="Times New Roman" w:hAnsi="Times New Roman" w:cs="Times New Roman"/>
          <w:sz w:val="28"/>
          <w:szCs w:val="28"/>
        </w:rPr>
      </w:pPr>
      <w:r w:rsidRPr="00B3487D">
        <w:rPr>
          <w:rFonts w:ascii="Times New Roman" w:hAnsi="Times New Roman" w:cs="Times New Roman"/>
          <w:sz w:val="28"/>
          <w:szCs w:val="28"/>
        </w:rPr>
        <w:t>Наружное пожаротушение зданий предусмотреть водой из существующих и проектируемых открытых пожарных водо</w:t>
      </w:r>
      <w:r w:rsidR="000B79FE">
        <w:rPr>
          <w:rFonts w:ascii="Times New Roman" w:hAnsi="Times New Roman" w:cs="Times New Roman"/>
          <w:sz w:val="28"/>
          <w:szCs w:val="28"/>
        </w:rPr>
        <w:t>е</w:t>
      </w:r>
      <w:r w:rsidR="00D2377D">
        <w:rPr>
          <w:rFonts w:ascii="Times New Roman" w:hAnsi="Times New Roman" w:cs="Times New Roman"/>
          <w:sz w:val="28"/>
          <w:szCs w:val="28"/>
        </w:rPr>
        <w:t>мов, а также</w:t>
      </w:r>
      <w:r w:rsidRPr="00B3487D">
        <w:rPr>
          <w:rFonts w:ascii="Times New Roman" w:hAnsi="Times New Roman" w:cs="Times New Roman"/>
          <w:sz w:val="28"/>
          <w:szCs w:val="28"/>
        </w:rPr>
        <w:t xml:space="preserve"> рек</w:t>
      </w:r>
      <w:r w:rsidR="00D2377D">
        <w:rPr>
          <w:rFonts w:ascii="Times New Roman" w:hAnsi="Times New Roman" w:cs="Times New Roman"/>
          <w:sz w:val="28"/>
          <w:szCs w:val="28"/>
        </w:rPr>
        <w:t>,</w:t>
      </w:r>
      <w:r w:rsidRPr="00B3487D">
        <w:rPr>
          <w:rFonts w:ascii="Times New Roman" w:hAnsi="Times New Roman" w:cs="Times New Roman"/>
          <w:sz w:val="28"/>
          <w:szCs w:val="28"/>
        </w:rPr>
        <w:t xml:space="preserve"> с помощью пожарных машин и мотопомп. </w:t>
      </w:r>
    </w:p>
    <w:p w:rsidR="00AA3B4D" w:rsidRPr="00B3487D" w:rsidRDefault="00AA3B4D" w:rsidP="0096615C">
      <w:pPr>
        <w:spacing w:after="0"/>
        <w:ind w:firstLine="709"/>
        <w:jc w:val="both"/>
        <w:rPr>
          <w:rFonts w:ascii="Times New Roman" w:hAnsi="Times New Roman" w:cs="Times New Roman"/>
          <w:sz w:val="28"/>
          <w:szCs w:val="28"/>
        </w:rPr>
      </w:pPr>
      <w:r w:rsidRPr="00B3487D">
        <w:rPr>
          <w:rFonts w:ascii="Times New Roman" w:hAnsi="Times New Roman" w:cs="Times New Roman"/>
          <w:sz w:val="28"/>
          <w:szCs w:val="28"/>
        </w:rPr>
        <w:t>Внутреннее пожаротушение осуществить от систем внутреннего водопровода зданий, с установкой кранов с цапкой и шлангов.</w:t>
      </w:r>
    </w:p>
    <w:p w:rsidR="00AA3B4D" w:rsidRPr="00B3487D" w:rsidRDefault="00AA3B4D" w:rsidP="0096615C">
      <w:pPr>
        <w:spacing w:after="0"/>
        <w:ind w:firstLine="709"/>
        <w:jc w:val="both"/>
        <w:rPr>
          <w:rFonts w:ascii="Times New Roman" w:hAnsi="Times New Roman" w:cs="Times New Roman"/>
          <w:sz w:val="28"/>
          <w:szCs w:val="28"/>
        </w:rPr>
      </w:pPr>
      <w:r w:rsidRPr="00B3487D">
        <w:rPr>
          <w:rFonts w:ascii="Times New Roman" w:hAnsi="Times New Roman" w:cs="Times New Roman"/>
          <w:sz w:val="28"/>
          <w:szCs w:val="28"/>
        </w:rPr>
        <w:t>Расходы воды на наружное пожаротушение:</w:t>
      </w:r>
    </w:p>
    <w:p w:rsidR="00AA3B4D" w:rsidRPr="00B3487D" w:rsidRDefault="00AA3B4D" w:rsidP="0096615C">
      <w:pPr>
        <w:spacing w:after="0"/>
        <w:ind w:firstLine="709"/>
        <w:jc w:val="both"/>
        <w:rPr>
          <w:rFonts w:ascii="Times New Roman" w:hAnsi="Times New Roman" w:cs="Times New Roman"/>
          <w:sz w:val="28"/>
          <w:szCs w:val="28"/>
        </w:rPr>
      </w:pPr>
      <w:r w:rsidRPr="00B3487D">
        <w:rPr>
          <w:rFonts w:ascii="Times New Roman" w:hAnsi="Times New Roman" w:cs="Times New Roman"/>
          <w:sz w:val="28"/>
          <w:szCs w:val="28"/>
        </w:rPr>
        <w:t>- 10 л/с в жилой зоне (СП 8.13130.2009);</w:t>
      </w:r>
    </w:p>
    <w:p w:rsidR="00AA3B4D" w:rsidRPr="00B3487D" w:rsidRDefault="00AA3B4D" w:rsidP="0096615C">
      <w:pPr>
        <w:spacing w:after="0"/>
        <w:ind w:firstLine="709"/>
        <w:jc w:val="both"/>
        <w:rPr>
          <w:rFonts w:ascii="Times New Roman" w:hAnsi="Times New Roman" w:cs="Times New Roman"/>
          <w:sz w:val="28"/>
          <w:szCs w:val="28"/>
        </w:rPr>
      </w:pPr>
      <w:r w:rsidRPr="00B3487D">
        <w:rPr>
          <w:rFonts w:ascii="Times New Roman" w:hAnsi="Times New Roman" w:cs="Times New Roman"/>
          <w:sz w:val="28"/>
          <w:szCs w:val="28"/>
        </w:rPr>
        <w:t>- 1 х 2,5 л/с – на внутреннее пожаротушение жилых и общественных зданий объ</w:t>
      </w:r>
      <w:r w:rsidR="000B79FE">
        <w:rPr>
          <w:rFonts w:ascii="Times New Roman" w:hAnsi="Times New Roman" w:cs="Times New Roman"/>
          <w:sz w:val="28"/>
          <w:szCs w:val="28"/>
        </w:rPr>
        <w:t>е</w:t>
      </w:r>
      <w:r w:rsidRPr="00B3487D">
        <w:rPr>
          <w:rFonts w:ascii="Times New Roman" w:hAnsi="Times New Roman" w:cs="Times New Roman"/>
          <w:sz w:val="28"/>
          <w:szCs w:val="28"/>
        </w:rPr>
        <w:t>мом от 5 до 10 тыс. куб. м. (табл. № 1 СП 10.13130.2009).</w:t>
      </w:r>
    </w:p>
    <w:p w:rsidR="00AA3B4D" w:rsidRPr="00B3487D" w:rsidRDefault="00AA3B4D" w:rsidP="0096615C">
      <w:pPr>
        <w:spacing w:after="0"/>
        <w:ind w:firstLine="709"/>
        <w:jc w:val="both"/>
        <w:rPr>
          <w:rFonts w:ascii="Times New Roman" w:hAnsi="Times New Roman" w:cs="Times New Roman"/>
          <w:sz w:val="28"/>
          <w:szCs w:val="28"/>
        </w:rPr>
      </w:pPr>
      <w:r w:rsidRPr="00B3487D">
        <w:rPr>
          <w:rFonts w:ascii="Times New Roman" w:hAnsi="Times New Roman" w:cs="Times New Roman"/>
          <w:sz w:val="28"/>
          <w:szCs w:val="28"/>
        </w:rPr>
        <w:t xml:space="preserve">В муниципальном образовании Никольское единого водозабора не организовано. В каждом населенном пункте свои источники водоснабжения. </w:t>
      </w:r>
    </w:p>
    <w:p w:rsidR="00AA3B4D" w:rsidRPr="00B3487D" w:rsidRDefault="00AA3B4D" w:rsidP="0096615C">
      <w:pPr>
        <w:spacing w:after="0"/>
        <w:ind w:firstLine="709"/>
        <w:jc w:val="both"/>
        <w:rPr>
          <w:rFonts w:ascii="Times New Roman" w:hAnsi="Times New Roman" w:cs="Times New Roman"/>
          <w:sz w:val="28"/>
          <w:szCs w:val="28"/>
        </w:rPr>
      </w:pPr>
      <w:r w:rsidRPr="00B3487D">
        <w:rPr>
          <w:rFonts w:ascii="Times New Roman" w:hAnsi="Times New Roman" w:cs="Times New Roman"/>
          <w:sz w:val="28"/>
          <w:szCs w:val="28"/>
        </w:rPr>
        <w:t>Проектом принимаем частичное централизованное водоснабжение от скважин в д</w:t>
      </w:r>
      <w:r w:rsidR="000D4805">
        <w:rPr>
          <w:rFonts w:ascii="Times New Roman" w:hAnsi="Times New Roman" w:cs="Times New Roman"/>
          <w:sz w:val="28"/>
          <w:szCs w:val="28"/>
        </w:rPr>
        <w:t>еревнях:</w:t>
      </w:r>
      <w:r w:rsidRPr="00B3487D">
        <w:rPr>
          <w:rFonts w:ascii="Times New Roman" w:hAnsi="Times New Roman" w:cs="Times New Roman"/>
          <w:sz w:val="28"/>
          <w:szCs w:val="28"/>
        </w:rPr>
        <w:t xml:space="preserve"> Никола, Петрово, Расторопово, Сычево, </w:t>
      </w:r>
      <w:r w:rsidR="000D4805">
        <w:rPr>
          <w:rFonts w:ascii="Times New Roman" w:hAnsi="Times New Roman" w:cs="Times New Roman"/>
          <w:sz w:val="28"/>
          <w:szCs w:val="28"/>
        </w:rPr>
        <w:t xml:space="preserve">Городок, </w:t>
      </w:r>
      <w:r w:rsidRPr="00B3487D">
        <w:rPr>
          <w:rFonts w:ascii="Times New Roman" w:hAnsi="Times New Roman" w:cs="Times New Roman"/>
          <w:sz w:val="28"/>
          <w:szCs w:val="28"/>
        </w:rPr>
        <w:t xml:space="preserve"> Богуславль, Крестцы, Емельяниха.</w:t>
      </w:r>
    </w:p>
    <w:p w:rsidR="00AA3B4D" w:rsidRPr="00B3487D" w:rsidRDefault="00AA3B4D" w:rsidP="000D4805">
      <w:pPr>
        <w:jc w:val="center"/>
        <w:rPr>
          <w:rFonts w:ascii="Times New Roman" w:hAnsi="Times New Roman" w:cs="Times New Roman"/>
          <w:sz w:val="28"/>
          <w:szCs w:val="28"/>
          <w:lang w:eastAsia="ru-RU"/>
        </w:rPr>
      </w:pPr>
      <w:r w:rsidRPr="00B3487D">
        <w:rPr>
          <w:rFonts w:ascii="Times New Roman" w:hAnsi="Times New Roman" w:cs="Times New Roman"/>
          <w:sz w:val="28"/>
          <w:szCs w:val="28"/>
        </w:rPr>
        <w:t>Водоснабжение д</w:t>
      </w:r>
      <w:r w:rsidR="000D4805">
        <w:rPr>
          <w:rFonts w:ascii="Times New Roman" w:hAnsi="Times New Roman" w:cs="Times New Roman"/>
          <w:sz w:val="28"/>
          <w:szCs w:val="28"/>
        </w:rPr>
        <w:t>еревни</w:t>
      </w:r>
      <w:r w:rsidRPr="00B3487D">
        <w:rPr>
          <w:rFonts w:ascii="Times New Roman" w:hAnsi="Times New Roman" w:cs="Times New Roman"/>
          <w:sz w:val="28"/>
          <w:szCs w:val="28"/>
        </w:rPr>
        <w:t xml:space="preserve"> Никола</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Источник водоснабжения - артезианские скважины: № 511, № 1096 с общим дебитом 12,2 куб. м/час.</w:t>
      </w:r>
    </w:p>
    <w:p w:rsidR="00AA3B4D" w:rsidRPr="0096615C" w:rsidRDefault="00AA3B4D" w:rsidP="0096615C">
      <w:pPr>
        <w:spacing w:after="0" w:line="360" w:lineRule="auto"/>
        <w:ind w:firstLine="709"/>
        <w:jc w:val="both"/>
        <w:rPr>
          <w:rFonts w:ascii="Times New Roman" w:hAnsi="Times New Roman" w:cs="Times New Roman"/>
          <w:sz w:val="28"/>
          <w:szCs w:val="28"/>
          <w:lang w:eastAsia="ru-RU"/>
        </w:rPr>
      </w:pPr>
      <w:r w:rsidRPr="0096615C">
        <w:rPr>
          <w:rFonts w:ascii="Times New Roman" w:hAnsi="Times New Roman" w:cs="Times New Roman"/>
          <w:sz w:val="28"/>
          <w:szCs w:val="28"/>
        </w:rPr>
        <w:t>Проектом принимается водоснабжение от существующих и проектируемых скважин, обследование и ремонт существующих сетей и скважин в д</w:t>
      </w:r>
      <w:r w:rsidR="00D2377D">
        <w:rPr>
          <w:rFonts w:ascii="Times New Roman" w:hAnsi="Times New Roman" w:cs="Times New Roman"/>
          <w:sz w:val="28"/>
          <w:szCs w:val="28"/>
        </w:rPr>
        <w:t>еревне</w:t>
      </w:r>
      <w:r w:rsidRPr="0096615C">
        <w:rPr>
          <w:rFonts w:ascii="Times New Roman" w:hAnsi="Times New Roman" w:cs="Times New Roman"/>
          <w:sz w:val="28"/>
          <w:szCs w:val="28"/>
        </w:rPr>
        <w:t xml:space="preserve"> Никола, </w:t>
      </w:r>
      <w:r w:rsidRPr="0096615C">
        <w:rPr>
          <w:rFonts w:ascii="Times New Roman" w:hAnsi="Times New Roman" w:cs="Times New Roman"/>
          <w:sz w:val="28"/>
          <w:szCs w:val="28"/>
        </w:rPr>
        <w:lastRenderedPageBreak/>
        <w:t>строительство новых сетей с учетом существующей и проектируемой застройки. Подключаем к проектируемому центральному водопроводу новую жилую, общественную и, частично, существующую застройку. На стадии рабочего проектирования выбрать систему водоснабжения с водонапорной башней, либо с насосной станцией.</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тные расходы воды в сутки наибольшего водопотребления (с учетом на полив) и с учетом неучтенных затрат 20 %: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на 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 xml:space="preserve">тный срок –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Qр.сут.max  = 1,2 х (177,063 + 6,164) = 219,87 куб.м/сут.</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Необходимая мощность водоисточника определена из следующей формулы:</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на 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 xml:space="preserve">тный срок – </w:t>
      </w:r>
    </w:p>
    <w:p w:rsidR="00AA3B4D" w:rsidRPr="0096615C" w:rsidRDefault="00AA3B4D" w:rsidP="0096615C">
      <w:pPr>
        <w:spacing w:after="0" w:line="360" w:lineRule="auto"/>
        <w:ind w:firstLine="709"/>
        <w:jc w:val="both"/>
        <w:rPr>
          <w:rFonts w:ascii="Times New Roman" w:hAnsi="Times New Roman" w:cs="Times New Roman"/>
          <w:sz w:val="28"/>
          <w:szCs w:val="28"/>
        </w:rPr>
      </w:pPr>
    </w:p>
    <w:p w:rsidR="00AA3B4D" w:rsidRPr="0096615C" w:rsidRDefault="002214C2" w:rsidP="0096615C">
      <w:pPr>
        <w:spacing w:after="0" w:line="360" w:lineRule="auto"/>
        <w:ind w:firstLine="709"/>
        <w:jc w:val="both"/>
        <w:rPr>
          <w:rFonts w:ascii="Times New Roman" w:hAnsi="Times New Roman" w:cs="Times New Roman"/>
          <w:sz w:val="28"/>
          <w:szCs w:val="28"/>
        </w:rPr>
      </w:pPr>
      <m:oMathPara>
        <m:oMathParaPr>
          <m:jc m:val="centerGroup"/>
        </m:oMathParaPr>
        <m:oMath>
          <m:sSub>
            <m:sSubPr>
              <m:ctrlPr>
                <w:rPr>
                  <w:rFonts w:ascii="Cambria Math" w:hAnsi="Cambria Math" w:cs="Times New Roman"/>
                  <w:sz w:val="28"/>
                  <w:szCs w:val="28"/>
                </w:rPr>
              </m:ctrlPr>
            </m:sSubPr>
            <m:e>
              <m:r>
                <w:rPr>
                  <w:rFonts w:ascii="Cambria Math" w:hAnsi="Cambria Math" w:cs="Times New Roman"/>
                  <w:sz w:val="28"/>
                  <w:szCs w:val="28"/>
                </w:rPr>
                <m:t>Qр</m:t>
              </m:r>
            </m:e>
            <m:sub>
              <m:r>
                <w:rPr>
                  <w:rFonts w:ascii="Cambria Math" w:hAnsi="Cambria Math" w:cs="Times New Roman"/>
                  <w:sz w:val="28"/>
                  <w:szCs w:val="28"/>
                </w:rPr>
                <m:t>ист.</m:t>
              </m:r>
            </m:sub>
          </m:sSub>
          <m:r>
            <w:rPr>
              <w:rFonts w:ascii="Cambria Math" w:hAnsi="Cambria Math" w:cs="Times New Roman"/>
              <w:sz w:val="28"/>
              <w:szCs w:val="28"/>
            </w:rPr>
            <m:t>=</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219,87</m:t>
                  </m:r>
                </m:num>
                <m:den>
                  <m:r>
                    <w:rPr>
                      <w:rFonts w:ascii="Cambria Math" w:hAnsi="Cambria Math" w:cs="Times New Roman"/>
                      <w:sz w:val="28"/>
                      <w:szCs w:val="28"/>
                    </w:rPr>
                    <m:t>24</m:t>
                  </m:r>
                </m:den>
              </m:f>
              <m:r>
                <w:rPr>
                  <w:rFonts w:ascii="Cambria Math" w:hAnsi="Cambria Math" w:cs="Times New Roman"/>
                  <w:sz w:val="28"/>
                  <w:szCs w:val="28"/>
                </w:rPr>
                <m:t>+ </m:t>
              </m:r>
              <m:f>
                <m:fPr>
                  <m:ctrlPr>
                    <w:rPr>
                      <w:rFonts w:ascii="Cambria Math" w:hAnsi="Cambria Math" w:cs="Times New Roman"/>
                      <w:sz w:val="28"/>
                      <w:szCs w:val="28"/>
                    </w:rPr>
                  </m:ctrlPr>
                </m:fPr>
                <m:num>
                  <m:d>
                    <m:dPr>
                      <m:ctrlPr>
                        <w:rPr>
                          <w:rFonts w:ascii="Cambria Math" w:hAnsi="Cambria Math" w:cs="Times New Roman"/>
                          <w:sz w:val="28"/>
                          <w:szCs w:val="28"/>
                        </w:rPr>
                      </m:ctrlPr>
                    </m:dPr>
                    <m:e>
                      <m:r>
                        <w:rPr>
                          <w:rFonts w:ascii="Cambria Math" w:hAnsi="Cambria Math" w:cs="Times New Roman"/>
                          <w:sz w:val="28"/>
                          <w:szCs w:val="28"/>
                        </w:rPr>
                        <m:t>10+1×2,5</m:t>
                      </m:r>
                    </m:e>
                  </m:d>
                  <m:r>
                    <w:rPr>
                      <w:rFonts w:ascii="Cambria Math" w:hAnsi="Cambria Math" w:cs="Times New Roman"/>
                      <w:sz w:val="28"/>
                      <w:szCs w:val="28"/>
                    </w:rPr>
                    <m:t>×3,6×3</m:t>
                  </m:r>
                </m:num>
                <m:den>
                  <m:r>
                    <w:rPr>
                      <w:rFonts w:ascii="Cambria Math" w:hAnsi="Cambria Math" w:cs="Times New Roman"/>
                      <w:sz w:val="28"/>
                      <w:szCs w:val="28"/>
                    </w:rPr>
                    <m:t>72</m:t>
                  </m:r>
                </m:den>
              </m:f>
            </m:e>
          </m:d>
          <m:r>
            <w:rPr>
              <w:rFonts w:ascii="Cambria Math" w:hAnsi="Cambria Math" w:cs="Times New Roman"/>
              <w:sz w:val="28"/>
              <w:szCs w:val="28"/>
            </w:rPr>
            <m:t>×1,2=</m:t>
          </m:r>
          <m:r>
            <m:rPr>
              <m:nor/>
            </m:rPr>
            <w:rPr>
              <w:rFonts w:ascii="Times New Roman" w:hAnsi="Times New Roman" w:cs="Times New Roman"/>
              <w:sz w:val="28"/>
              <w:szCs w:val="28"/>
            </w:rPr>
            <m:t>13,24 </m:t>
          </m:r>
          <m:r>
            <w:rPr>
              <w:rFonts w:ascii="Cambria Math" w:hAnsi="Cambria Math" w:cs="Times New Roman"/>
              <w:sz w:val="28"/>
              <w:szCs w:val="28"/>
            </w:rPr>
            <m:t> куб. м/час</m:t>
          </m:r>
        </m:oMath>
      </m:oMathPara>
    </w:p>
    <w:p w:rsidR="00AA3B4D" w:rsidRPr="0096615C" w:rsidRDefault="00AA3B4D" w:rsidP="0096615C">
      <w:pPr>
        <w:spacing w:after="0" w:line="360" w:lineRule="auto"/>
        <w:ind w:firstLine="709"/>
        <w:jc w:val="both"/>
        <w:rPr>
          <w:rFonts w:ascii="Times New Roman" w:hAnsi="Times New Roman" w:cs="Times New Roman"/>
          <w:sz w:val="28"/>
          <w:szCs w:val="28"/>
          <w:highlight w:val="green"/>
        </w:rPr>
      </w:pP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С учетом новой застройки принимаем бурение новых скважин:</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на расчетный срок строительства - с доведением общего дебита до 14,0 куб. м/час.</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xml:space="preserve"> - в зависимости от данных сделать заключение и решить вопрос о бурении скважин при детальном проектировании деревни.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xml:space="preserve">- по анализам воды поставить систему очистки воды на скважину с доведением до норм СаНПиН «Вода питьевая».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На стадии рабочего проектирования, исходя из местных условий, рассчитать объем резервуаров, водонапорных башен.</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Принимаем проектом:</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xml:space="preserve">- обследование и реконструкция существующих скважин;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пробурить скважины с доведением водоподачи на хоз-питьевые нужды до 14,0 куб. м/час;</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lastRenderedPageBreak/>
        <w:t>- проверить качество воды в существующих скважинах (сделать анализы воды) и решить, какую систему очистки поставить на каждую, а также производить доочистку воды, непосредственно у потребителя, бытовыми фильтрами;</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выполнить прокладку новых водопроводных сетей с учетом существующей и проектируемой застройки.</w:t>
      </w:r>
    </w:p>
    <w:p w:rsidR="00AA3B4D" w:rsidRPr="0096615C" w:rsidRDefault="00AA3B4D" w:rsidP="0096615C">
      <w:pPr>
        <w:spacing w:after="0" w:line="360" w:lineRule="auto"/>
        <w:ind w:firstLine="709"/>
        <w:jc w:val="both"/>
        <w:rPr>
          <w:rFonts w:ascii="Times New Roman" w:hAnsi="Times New Roman" w:cs="Times New Roman"/>
          <w:sz w:val="28"/>
          <w:szCs w:val="28"/>
          <w:lang w:eastAsia="ru-RU"/>
        </w:rPr>
      </w:pPr>
      <w:r w:rsidRPr="0096615C">
        <w:rPr>
          <w:rFonts w:ascii="Times New Roman" w:hAnsi="Times New Roman" w:cs="Times New Roman"/>
          <w:sz w:val="28"/>
          <w:szCs w:val="28"/>
        </w:rPr>
        <w:t>Водоснабжение д</w:t>
      </w:r>
      <w:r w:rsidR="00D2377D">
        <w:rPr>
          <w:rFonts w:ascii="Times New Roman" w:hAnsi="Times New Roman" w:cs="Times New Roman"/>
          <w:sz w:val="28"/>
          <w:szCs w:val="28"/>
        </w:rPr>
        <w:t>еревни</w:t>
      </w:r>
      <w:r w:rsidRPr="0096615C">
        <w:rPr>
          <w:rFonts w:ascii="Times New Roman" w:hAnsi="Times New Roman" w:cs="Times New Roman"/>
          <w:sz w:val="28"/>
          <w:szCs w:val="28"/>
        </w:rPr>
        <w:t xml:space="preserve"> Расторопово</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Источник водоснабжения - артезианские скважины: № 3505, № 3506 с общим дебитом 6,5 куб. м/час.</w:t>
      </w:r>
    </w:p>
    <w:p w:rsidR="00AA3B4D" w:rsidRPr="0096615C" w:rsidRDefault="00AA3B4D" w:rsidP="0096615C">
      <w:pPr>
        <w:spacing w:after="0" w:line="360" w:lineRule="auto"/>
        <w:ind w:firstLine="709"/>
        <w:jc w:val="both"/>
        <w:rPr>
          <w:rFonts w:ascii="Times New Roman" w:hAnsi="Times New Roman" w:cs="Times New Roman"/>
          <w:sz w:val="28"/>
          <w:szCs w:val="28"/>
          <w:lang w:eastAsia="ru-RU"/>
        </w:rPr>
      </w:pPr>
      <w:r w:rsidRPr="0096615C">
        <w:rPr>
          <w:rFonts w:ascii="Times New Roman" w:hAnsi="Times New Roman" w:cs="Times New Roman"/>
          <w:sz w:val="28"/>
          <w:szCs w:val="28"/>
        </w:rPr>
        <w:t>Проектом принимается водоснабжение от существующих скважин, обследование и ремонт существующих сетей и скважин в д</w:t>
      </w:r>
      <w:r w:rsidR="00D2377D">
        <w:rPr>
          <w:rFonts w:ascii="Times New Roman" w:hAnsi="Times New Roman" w:cs="Times New Roman"/>
          <w:sz w:val="28"/>
          <w:szCs w:val="28"/>
        </w:rPr>
        <w:t>еревне</w:t>
      </w:r>
      <w:r w:rsidRPr="0096615C">
        <w:rPr>
          <w:rFonts w:ascii="Times New Roman" w:hAnsi="Times New Roman" w:cs="Times New Roman"/>
          <w:sz w:val="28"/>
          <w:szCs w:val="28"/>
        </w:rPr>
        <w:t xml:space="preserve"> Расторопово.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тные расходы воды в сутки наибольшего водопотребления (с учетом на полив) и с учетом неучтенных затрат 20 %: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на 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 xml:space="preserve">тный срок –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Qр.сут.max  = 1,2 х (36,691 + 2,348) = 46,85 куб. м/сут.</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Необходимая мощность водоисточника определена из следующей формулы:</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на 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 xml:space="preserve">тный срок – </w:t>
      </w:r>
    </w:p>
    <w:p w:rsidR="00AA3B4D" w:rsidRPr="0096615C" w:rsidRDefault="00AA3B4D" w:rsidP="0096615C">
      <w:pPr>
        <w:spacing w:after="0" w:line="360" w:lineRule="auto"/>
        <w:ind w:firstLine="709"/>
        <w:jc w:val="both"/>
        <w:rPr>
          <w:rFonts w:ascii="Times New Roman" w:hAnsi="Times New Roman" w:cs="Times New Roman"/>
          <w:sz w:val="28"/>
          <w:szCs w:val="28"/>
        </w:rPr>
      </w:pPr>
    </w:p>
    <w:p w:rsidR="00AA3B4D" w:rsidRPr="0096615C" w:rsidRDefault="002214C2" w:rsidP="0096615C">
      <w:pPr>
        <w:spacing w:after="0" w:line="360" w:lineRule="auto"/>
        <w:ind w:firstLine="709"/>
        <w:jc w:val="both"/>
        <w:rPr>
          <w:rFonts w:ascii="Times New Roman" w:hAnsi="Times New Roman" w:cs="Times New Roman"/>
          <w:sz w:val="28"/>
          <w:szCs w:val="28"/>
        </w:rPr>
      </w:pPr>
      <m:oMathPara>
        <m:oMathParaPr>
          <m:jc m:val="centerGroup"/>
        </m:oMathParaPr>
        <m:oMath>
          <m:sSub>
            <m:sSubPr>
              <m:ctrlPr>
                <w:rPr>
                  <w:rFonts w:ascii="Cambria Math" w:hAnsi="Cambria Math" w:cs="Times New Roman"/>
                  <w:sz w:val="28"/>
                  <w:szCs w:val="28"/>
                </w:rPr>
              </m:ctrlPr>
            </m:sSubPr>
            <m:e>
              <m:r>
                <w:rPr>
                  <w:rFonts w:ascii="Cambria Math" w:hAnsi="Cambria Math" w:cs="Times New Roman"/>
                  <w:sz w:val="28"/>
                  <w:szCs w:val="28"/>
                </w:rPr>
                <m:t>Qр</m:t>
              </m:r>
            </m:e>
            <m:sub>
              <m:r>
                <w:rPr>
                  <w:rFonts w:ascii="Cambria Math" w:hAnsi="Cambria Math" w:cs="Times New Roman"/>
                  <w:sz w:val="28"/>
                  <w:szCs w:val="28"/>
                </w:rPr>
                <m:t>ист.</m:t>
              </m:r>
            </m:sub>
          </m:sSub>
          <m:r>
            <w:rPr>
              <w:rFonts w:ascii="Cambria Math" w:hAnsi="Cambria Math" w:cs="Times New Roman"/>
              <w:sz w:val="28"/>
              <w:szCs w:val="28"/>
            </w:rPr>
            <m:t>=</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46,85</m:t>
                  </m:r>
                </m:num>
                <m:den>
                  <m:r>
                    <w:rPr>
                      <w:rFonts w:ascii="Cambria Math" w:hAnsi="Cambria Math" w:cs="Times New Roman"/>
                      <w:sz w:val="28"/>
                      <w:szCs w:val="28"/>
                    </w:rPr>
                    <m:t>24</m:t>
                  </m:r>
                </m:den>
              </m:f>
              <m:r>
                <w:rPr>
                  <w:rFonts w:ascii="Cambria Math" w:hAnsi="Cambria Math" w:cs="Times New Roman"/>
                  <w:sz w:val="28"/>
                  <w:szCs w:val="28"/>
                </w:rPr>
                <m:t>+ </m:t>
              </m:r>
              <m:f>
                <m:fPr>
                  <m:ctrlPr>
                    <w:rPr>
                      <w:rFonts w:ascii="Cambria Math" w:hAnsi="Cambria Math" w:cs="Times New Roman"/>
                      <w:sz w:val="28"/>
                      <w:szCs w:val="28"/>
                    </w:rPr>
                  </m:ctrlPr>
                </m:fPr>
                <m:num>
                  <m:d>
                    <m:dPr>
                      <m:ctrlPr>
                        <w:rPr>
                          <w:rFonts w:ascii="Cambria Math" w:hAnsi="Cambria Math" w:cs="Times New Roman"/>
                          <w:sz w:val="28"/>
                          <w:szCs w:val="28"/>
                        </w:rPr>
                      </m:ctrlPr>
                    </m:dPr>
                    <m:e>
                      <m:r>
                        <w:rPr>
                          <w:rFonts w:ascii="Cambria Math" w:hAnsi="Cambria Math" w:cs="Times New Roman"/>
                          <w:sz w:val="28"/>
                          <w:szCs w:val="28"/>
                        </w:rPr>
                        <m:t>10+1×2,5</m:t>
                      </m:r>
                    </m:e>
                  </m:d>
                  <m:r>
                    <w:rPr>
                      <w:rFonts w:ascii="Cambria Math" w:hAnsi="Cambria Math" w:cs="Times New Roman"/>
                      <w:sz w:val="28"/>
                      <w:szCs w:val="28"/>
                    </w:rPr>
                    <m:t>×3,6×3</m:t>
                  </m:r>
                </m:num>
                <m:den>
                  <m:r>
                    <w:rPr>
                      <w:rFonts w:ascii="Cambria Math" w:hAnsi="Cambria Math" w:cs="Times New Roman"/>
                      <w:sz w:val="28"/>
                      <w:szCs w:val="28"/>
                    </w:rPr>
                    <m:t>72</m:t>
                  </m:r>
                </m:den>
              </m:f>
            </m:e>
          </m:d>
          <m:r>
            <w:rPr>
              <w:rFonts w:ascii="Cambria Math" w:hAnsi="Cambria Math" w:cs="Times New Roman"/>
              <w:sz w:val="28"/>
              <w:szCs w:val="28"/>
            </w:rPr>
            <m:t>×1,2=</m:t>
          </m:r>
          <m:r>
            <m:rPr>
              <m:nor/>
            </m:rPr>
            <w:rPr>
              <w:rFonts w:ascii="Times New Roman" w:hAnsi="Times New Roman" w:cs="Times New Roman"/>
              <w:sz w:val="28"/>
              <w:szCs w:val="28"/>
            </w:rPr>
            <m:t>4,59 </m:t>
          </m:r>
          <m:r>
            <w:rPr>
              <w:rFonts w:ascii="Cambria Math" w:hAnsi="Cambria Math" w:cs="Times New Roman"/>
              <w:sz w:val="28"/>
              <w:szCs w:val="28"/>
            </w:rPr>
            <m:t> куб. м/час</m:t>
          </m:r>
        </m:oMath>
      </m:oMathPara>
    </w:p>
    <w:p w:rsidR="00AA3B4D" w:rsidRPr="0096615C" w:rsidRDefault="00AA3B4D" w:rsidP="0096615C">
      <w:pPr>
        <w:spacing w:after="0" w:line="360" w:lineRule="auto"/>
        <w:ind w:firstLine="709"/>
        <w:jc w:val="both"/>
        <w:rPr>
          <w:rFonts w:ascii="Times New Roman" w:hAnsi="Times New Roman" w:cs="Times New Roman"/>
          <w:sz w:val="28"/>
          <w:szCs w:val="28"/>
          <w:highlight w:val="green"/>
        </w:rPr>
      </w:pP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Принимаем проектом:</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xml:space="preserve">- обследование и реконструкция существующих скважин;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проверить качество воды в существующих скважинах (сделать анализы воды) и решить, какую систему очистки поставить на каждую, а также производить доочистку воды, непосредственно у потребителя, бытовыми фильтрами;</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выполнить ремонт существующих водопроводных сетей.</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Водоснабжение д</w:t>
      </w:r>
      <w:r w:rsidR="00D2377D">
        <w:rPr>
          <w:rFonts w:ascii="Times New Roman" w:hAnsi="Times New Roman" w:cs="Times New Roman"/>
          <w:sz w:val="28"/>
          <w:szCs w:val="28"/>
        </w:rPr>
        <w:t>еревни</w:t>
      </w:r>
      <w:r w:rsidRPr="0096615C">
        <w:rPr>
          <w:rFonts w:ascii="Times New Roman" w:hAnsi="Times New Roman" w:cs="Times New Roman"/>
          <w:sz w:val="28"/>
          <w:szCs w:val="28"/>
        </w:rPr>
        <w:t xml:space="preserve"> Богуславль</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Источник водоснабжения - артезианская скважина: № 2913 с дебитом 3,6 куб. м/час.</w:t>
      </w:r>
    </w:p>
    <w:p w:rsidR="00AA3B4D" w:rsidRPr="0096615C" w:rsidRDefault="00AA3B4D" w:rsidP="0096615C">
      <w:pPr>
        <w:spacing w:after="0" w:line="360" w:lineRule="auto"/>
        <w:ind w:firstLine="709"/>
        <w:jc w:val="both"/>
        <w:rPr>
          <w:rFonts w:ascii="Times New Roman" w:hAnsi="Times New Roman" w:cs="Times New Roman"/>
          <w:sz w:val="28"/>
          <w:szCs w:val="28"/>
          <w:lang w:eastAsia="ru-RU"/>
        </w:rPr>
      </w:pPr>
      <w:r w:rsidRPr="0096615C">
        <w:rPr>
          <w:rFonts w:ascii="Times New Roman" w:hAnsi="Times New Roman" w:cs="Times New Roman"/>
          <w:sz w:val="28"/>
          <w:szCs w:val="28"/>
        </w:rPr>
        <w:lastRenderedPageBreak/>
        <w:t>Проектом принимается водоснабжение от существующих скважин, обследование и ремонт существующих сетей и скважин в д</w:t>
      </w:r>
      <w:r w:rsidR="00D2377D">
        <w:rPr>
          <w:rFonts w:ascii="Times New Roman" w:hAnsi="Times New Roman" w:cs="Times New Roman"/>
          <w:sz w:val="28"/>
          <w:szCs w:val="28"/>
        </w:rPr>
        <w:t>еревне</w:t>
      </w:r>
      <w:r w:rsidRPr="0096615C">
        <w:rPr>
          <w:rFonts w:ascii="Times New Roman" w:hAnsi="Times New Roman" w:cs="Times New Roman"/>
          <w:sz w:val="28"/>
          <w:szCs w:val="28"/>
        </w:rPr>
        <w:t xml:space="preserve"> Богуславль.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тные расходы воды в сутки наибольшего водопотребления (с учетом на полив) и с учетом неучтенных затрат 20 %: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на 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 xml:space="preserve">тный срок –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Qр.сут.max  = 1,2 х (1,497 + 1,174) = 3,21 куб. м/сут.</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Необходимая мощность водоисточника определена из следующей формулы:</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на 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 xml:space="preserve">тный срок – </w:t>
      </w:r>
    </w:p>
    <w:p w:rsidR="00AA3B4D" w:rsidRPr="0096615C" w:rsidRDefault="00AA3B4D" w:rsidP="0096615C">
      <w:pPr>
        <w:spacing w:after="0" w:line="360" w:lineRule="auto"/>
        <w:ind w:firstLine="709"/>
        <w:jc w:val="both"/>
        <w:rPr>
          <w:rFonts w:ascii="Times New Roman" w:hAnsi="Times New Roman" w:cs="Times New Roman"/>
          <w:sz w:val="28"/>
          <w:szCs w:val="28"/>
        </w:rPr>
      </w:pPr>
    </w:p>
    <w:p w:rsidR="00AA3B4D" w:rsidRPr="0096615C" w:rsidRDefault="002214C2" w:rsidP="0096615C">
      <w:pPr>
        <w:spacing w:after="0" w:line="360" w:lineRule="auto"/>
        <w:ind w:firstLine="709"/>
        <w:jc w:val="both"/>
        <w:rPr>
          <w:rFonts w:ascii="Times New Roman" w:hAnsi="Times New Roman" w:cs="Times New Roman"/>
          <w:sz w:val="28"/>
          <w:szCs w:val="28"/>
        </w:rPr>
      </w:pPr>
      <m:oMathPara>
        <m:oMathParaPr>
          <m:jc m:val="centerGroup"/>
        </m:oMathParaPr>
        <m:oMath>
          <m:sSub>
            <m:sSubPr>
              <m:ctrlPr>
                <w:rPr>
                  <w:rFonts w:ascii="Cambria Math" w:hAnsi="Cambria Math" w:cs="Times New Roman"/>
                  <w:sz w:val="28"/>
                  <w:szCs w:val="28"/>
                </w:rPr>
              </m:ctrlPr>
            </m:sSubPr>
            <m:e>
              <m:r>
                <w:rPr>
                  <w:rFonts w:ascii="Cambria Math" w:hAnsi="Cambria Math" w:cs="Times New Roman"/>
                  <w:sz w:val="28"/>
                  <w:szCs w:val="28"/>
                </w:rPr>
                <m:t>Qр</m:t>
              </m:r>
            </m:e>
            <m:sub>
              <m:r>
                <w:rPr>
                  <w:rFonts w:ascii="Cambria Math" w:hAnsi="Cambria Math" w:cs="Times New Roman"/>
                  <w:sz w:val="28"/>
                  <w:szCs w:val="28"/>
                </w:rPr>
                <m:t>ист.</m:t>
              </m:r>
            </m:sub>
          </m:sSub>
          <m:r>
            <w:rPr>
              <w:rFonts w:ascii="Cambria Math" w:hAnsi="Cambria Math" w:cs="Times New Roman"/>
              <w:sz w:val="28"/>
              <w:szCs w:val="28"/>
            </w:rPr>
            <m:t>=</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3,21</m:t>
                  </m:r>
                </m:num>
                <m:den>
                  <m:r>
                    <w:rPr>
                      <w:rFonts w:ascii="Cambria Math" w:hAnsi="Cambria Math" w:cs="Times New Roman"/>
                      <w:sz w:val="28"/>
                      <w:szCs w:val="28"/>
                    </w:rPr>
                    <m:t>24</m:t>
                  </m:r>
                </m:den>
              </m:f>
              <m:r>
                <w:rPr>
                  <w:rFonts w:ascii="Cambria Math" w:hAnsi="Cambria Math" w:cs="Times New Roman"/>
                  <w:sz w:val="28"/>
                  <w:szCs w:val="28"/>
                </w:rPr>
                <m:t>+ </m:t>
              </m:r>
              <m:f>
                <m:fPr>
                  <m:ctrlPr>
                    <w:rPr>
                      <w:rFonts w:ascii="Cambria Math" w:hAnsi="Cambria Math" w:cs="Times New Roman"/>
                      <w:sz w:val="28"/>
                      <w:szCs w:val="28"/>
                    </w:rPr>
                  </m:ctrlPr>
                </m:fPr>
                <m:num>
                  <m:d>
                    <m:dPr>
                      <m:ctrlPr>
                        <w:rPr>
                          <w:rFonts w:ascii="Cambria Math" w:hAnsi="Cambria Math" w:cs="Times New Roman"/>
                          <w:sz w:val="28"/>
                          <w:szCs w:val="28"/>
                        </w:rPr>
                      </m:ctrlPr>
                    </m:dPr>
                    <m:e>
                      <m:r>
                        <w:rPr>
                          <w:rFonts w:ascii="Cambria Math" w:hAnsi="Cambria Math" w:cs="Times New Roman"/>
                          <w:sz w:val="28"/>
                          <w:szCs w:val="28"/>
                        </w:rPr>
                        <m:t>10+1×2,5</m:t>
                      </m:r>
                    </m:e>
                  </m:d>
                  <m:r>
                    <w:rPr>
                      <w:rFonts w:ascii="Cambria Math" w:hAnsi="Cambria Math" w:cs="Times New Roman"/>
                      <w:sz w:val="28"/>
                      <w:szCs w:val="28"/>
                    </w:rPr>
                    <m:t>×3,6×3</m:t>
                  </m:r>
                </m:num>
                <m:den>
                  <m:r>
                    <w:rPr>
                      <w:rFonts w:ascii="Cambria Math" w:hAnsi="Cambria Math" w:cs="Times New Roman"/>
                      <w:sz w:val="28"/>
                      <w:szCs w:val="28"/>
                    </w:rPr>
                    <m:t>72</m:t>
                  </m:r>
                </m:den>
              </m:f>
            </m:e>
          </m:d>
          <m:r>
            <w:rPr>
              <w:rFonts w:ascii="Cambria Math" w:hAnsi="Cambria Math" w:cs="Times New Roman"/>
              <w:sz w:val="28"/>
              <w:szCs w:val="28"/>
            </w:rPr>
            <m:t>×1,2=</m:t>
          </m:r>
          <m:r>
            <m:rPr>
              <m:nor/>
            </m:rPr>
            <w:rPr>
              <w:rFonts w:ascii="Times New Roman" w:hAnsi="Times New Roman" w:cs="Times New Roman"/>
              <w:sz w:val="28"/>
              <w:szCs w:val="28"/>
            </w:rPr>
            <m:t>2,41 </m:t>
          </m:r>
          <m:r>
            <w:rPr>
              <w:rFonts w:ascii="Cambria Math" w:hAnsi="Cambria Math" w:cs="Times New Roman"/>
              <w:sz w:val="28"/>
              <w:szCs w:val="28"/>
            </w:rPr>
            <m:t> куб. м/час</m:t>
          </m:r>
        </m:oMath>
      </m:oMathPara>
    </w:p>
    <w:p w:rsidR="00AA3B4D" w:rsidRPr="0096615C" w:rsidRDefault="00AA3B4D" w:rsidP="0096615C">
      <w:pPr>
        <w:spacing w:after="0" w:line="360" w:lineRule="auto"/>
        <w:ind w:firstLine="709"/>
        <w:jc w:val="both"/>
        <w:rPr>
          <w:rFonts w:ascii="Times New Roman" w:hAnsi="Times New Roman" w:cs="Times New Roman"/>
          <w:sz w:val="28"/>
          <w:szCs w:val="28"/>
          <w:highlight w:val="green"/>
        </w:rPr>
      </w:pP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Принимаем проектом:</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xml:space="preserve">- обследование и реконструкция существующей скважины;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проверить качество воды в существующей скважине (сделать анализы воды) и решить, какую систему очистки поставить, а также производить доочистку воды, непосредственно у потребителя, бытовыми фильтрами;</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выполнить ремонт существующих водопроводных сетей.</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Водоснабжение д</w:t>
      </w:r>
      <w:r w:rsidR="00D2377D">
        <w:rPr>
          <w:rFonts w:ascii="Times New Roman" w:hAnsi="Times New Roman" w:cs="Times New Roman"/>
          <w:sz w:val="28"/>
          <w:szCs w:val="28"/>
        </w:rPr>
        <w:t>еревни</w:t>
      </w:r>
      <w:r w:rsidRPr="0096615C">
        <w:rPr>
          <w:rFonts w:ascii="Times New Roman" w:hAnsi="Times New Roman" w:cs="Times New Roman"/>
          <w:sz w:val="28"/>
          <w:szCs w:val="28"/>
        </w:rPr>
        <w:t xml:space="preserve"> Городок</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Источник водоснабжения - артезианская скважина: № 38 с дебитом 3,6 куб. м/час.</w:t>
      </w:r>
    </w:p>
    <w:p w:rsidR="00AA3B4D" w:rsidRPr="0096615C" w:rsidRDefault="00AA3B4D" w:rsidP="0096615C">
      <w:pPr>
        <w:spacing w:after="0" w:line="360" w:lineRule="auto"/>
        <w:ind w:firstLine="709"/>
        <w:jc w:val="both"/>
        <w:rPr>
          <w:rFonts w:ascii="Times New Roman" w:hAnsi="Times New Roman" w:cs="Times New Roman"/>
          <w:sz w:val="28"/>
          <w:szCs w:val="28"/>
          <w:lang w:eastAsia="ru-RU"/>
        </w:rPr>
      </w:pPr>
      <w:r w:rsidRPr="0096615C">
        <w:rPr>
          <w:rFonts w:ascii="Times New Roman" w:hAnsi="Times New Roman" w:cs="Times New Roman"/>
          <w:sz w:val="28"/>
          <w:szCs w:val="28"/>
        </w:rPr>
        <w:t>Проектом принимается водоснабжение от существующих скважин, обследование и ремонт существующих сетей и скважин в д</w:t>
      </w:r>
      <w:r w:rsidR="00D2377D">
        <w:rPr>
          <w:rFonts w:ascii="Times New Roman" w:hAnsi="Times New Roman" w:cs="Times New Roman"/>
          <w:sz w:val="28"/>
          <w:szCs w:val="28"/>
        </w:rPr>
        <w:t>еревне</w:t>
      </w:r>
      <w:r w:rsidRPr="0096615C">
        <w:rPr>
          <w:rFonts w:ascii="Times New Roman" w:hAnsi="Times New Roman" w:cs="Times New Roman"/>
          <w:sz w:val="28"/>
          <w:szCs w:val="28"/>
        </w:rPr>
        <w:t xml:space="preserve"> Городок.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тные расходы воды в сутки наибольшего водопотребления (с учетом на полив) и с учетом неучтенных затрат 20 %: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на 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 xml:space="preserve">тный срок –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Qр.сут.max  = 1,2 х (0,881 + 2,348) = 3,87 куб. м/сут.</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Необходимая мощность водоисточника определена из следующей формулы:</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на 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 xml:space="preserve">тный срок – </w:t>
      </w:r>
    </w:p>
    <w:p w:rsidR="00AA3B4D" w:rsidRPr="0096615C" w:rsidRDefault="00AA3B4D" w:rsidP="0096615C">
      <w:pPr>
        <w:spacing w:after="0" w:line="360" w:lineRule="auto"/>
        <w:ind w:firstLine="709"/>
        <w:jc w:val="both"/>
        <w:rPr>
          <w:rFonts w:ascii="Times New Roman" w:hAnsi="Times New Roman" w:cs="Times New Roman"/>
          <w:sz w:val="28"/>
          <w:szCs w:val="28"/>
        </w:rPr>
      </w:pPr>
    </w:p>
    <w:p w:rsidR="00AA3B4D" w:rsidRPr="0096615C" w:rsidRDefault="002214C2" w:rsidP="0096615C">
      <w:pPr>
        <w:spacing w:after="0" w:line="360" w:lineRule="auto"/>
        <w:ind w:firstLine="709"/>
        <w:jc w:val="both"/>
        <w:rPr>
          <w:rFonts w:ascii="Times New Roman" w:hAnsi="Times New Roman" w:cs="Times New Roman"/>
          <w:sz w:val="28"/>
          <w:szCs w:val="28"/>
        </w:rPr>
      </w:pPr>
      <m:oMathPara>
        <m:oMathParaPr>
          <m:jc m:val="centerGroup"/>
        </m:oMathParaPr>
        <m:oMath>
          <m:sSub>
            <m:sSubPr>
              <m:ctrlPr>
                <w:rPr>
                  <w:rFonts w:ascii="Cambria Math" w:hAnsi="Cambria Math" w:cs="Times New Roman"/>
                  <w:sz w:val="28"/>
                  <w:szCs w:val="28"/>
                </w:rPr>
              </m:ctrlPr>
            </m:sSubPr>
            <m:e>
              <m:r>
                <w:rPr>
                  <w:rFonts w:ascii="Cambria Math" w:hAnsi="Cambria Math" w:cs="Times New Roman"/>
                  <w:sz w:val="28"/>
                  <w:szCs w:val="28"/>
                </w:rPr>
                <m:t>Qр</m:t>
              </m:r>
            </m:e>
            <m:sub>
              <m:r>
                <w:rPr>
                  <w:rFonts w:ascii="Cambria Math" w:hAnsi="Cambria Math" w:cs="Times New Roman"/>
                  <w:sz w:val="28"/>
                  <w:szCs w:val="28"/>
                </w:rPr>
                <m:t>ист.</m:t>
              </m:r>
            </m:sub>
          </m:sSub>
          <m:r>
            <w:rPr>
              <w:rFonts w:ascii="Cambria Math" w:hAnsi="Cambria Math" w:cs="Times New Roman"/>
              <w:sz w:val="28"/>
              <w:szCs w:val="28"/>
            </w:rPr>
            <m:t>=</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3,87</m:t>
                  </m:r>
                </m:num>
                <m:den>
                  <m:r>
                    <w:rPr>
                      <w:rFonts w:ascii="Cambria Math" w:hAnsi="Cambria Math" w:cs="Times New Roman"/>
                      <w:sz w:val="28"/>
                      <w:szCs w:val="28"/>
                    </w:rPr>
                    <m:t>24</m:t>
                  </m:r>
                </m:den>
              </m:f>
              <m:r>
                <w:rPr>
                  <w:rFonts w:ascii="Cambria Math" w:hAnsi="Cambria Math" w:cs="Times New Roman"/>
                  <w:sz w:val="28"/>
                  <w:szCs w:val="28"/>
                </w:rPr>
                <m:t>+ </m:t>
              </m:r>
              <m:f>
                <m:fPr>
                  <m:ctrlPr>
                    <w:rPr>
                      <w:rFonts w:ascii="Cambria Math" w:hAnsi="Cambria Math" w:cs="Times New Roman"/>
                      <w:sz w:val="28"/>
                      <w:szCs w:val="28"/>
                    </w:rPr>
                  </m:ctrlPr>
                </m:fPr>
                <m:num>
                  <m:d>
                    <m:dPr>
                      <m:ctrlPr>
                        <w:rPr>
                          <w:rFonts w:ascii="Cambria Math" w:hAnsi="Cambria Math" w:cs="Times New Roman"/>
                          <w:sz w:val="28"/>
                          <w:szCs w:val="28"/>
                        </w:rPr>
                      </m:ctrlPr>
                    </m:dPr>
                    <m:e>
                      <m:r>
                        <w:rPr>
                          <w:rFonts w:ascii="Cambria Math" w:hAnsi="Cambria Math" w:cs="Times New Roman"/>
                          <w:sz w:val="28"/>
                          <w:szCs w:val="28"/>
                        </w:rPr>
                        <m:t>10+1×2,5</m:t>
                      </m:r>
                    </m:e>
                  </m:d>
                  <m:r>
                    <w:rPr>
                      <w:rFonts w:ascii="Cambria Math" w:hAnsi="Cambria Math" w:cs="Times New Roman"/>
                      <w:sz w:val="28"/>
                      <w:szCs w:val="28"/>
                    </w:rPr>
                    <m:t>×3,6×3</m:t>
                  </m:r>
                </m:num>
                <m:den>
                  <m:r>
                    <w:rPr>
                      <w:rFonts w:ascii="Cambria Math" w:hAnsi="Cambria Math" w:cs="Times New Roman"/>
                      <w:sz w:val="28"/>
                      <w:szCs w:val="28"/>
                    </w:rPr>
                    <m:t>72</m:t>
                  </m:r>
                </m:den>
              </m:f>
            </m:e>
          </m:d>
          <m:r>
            <w:rPr>
              <w:rFonts w:ascii="Cambria Math" w:hAnsi="Cambria Math" w:cs="Times New Roman"/>
              <w:sz w:val="28"/>
              <w:szCs w:val="28"/>
            </w:rPr>
            <m:t>×1,2=</m:t>
          </m:r>
          <m:r>
            <m:rPr>
              <m:nor/>
            </m:rPr>
            <w:rPr>
              <w:rFonts w:ascii="Times New Roman" w:hAnsi="Times New Roman" w:cs="Times New Roman"/>
              <w:sz w:val="28"/>
              <w:szCs w:val="28"/>
            </w:rPr>
            <m:t>2,44 </m:t>
          </m:r>
          <m:r>
            <w:rPr>
              <w:rFonts w:ascii="Cambria Math" w:hAnsi="Cambria Math" w:cs="Times New Roman"/>
              <w:sz w:val="28"/>
              <w:szCs w:val="28"/>
            </w:rPr>
            <m:t> куб. м/час</m:t>
          </m:r>
        </m:oMath>
      </m:oMathPara>
    </w:p>
    <w:p w:rsidR="00AA3B4D" w:rsidRPr="0096615C" w:rsidRDefault="00AA3B4D" w:rsidP="0096615C">
      <w:pPr>
        <w:spacing w:after="0" w:line="360" w:lineRule="auto"/>
        <w:ind w:firstLine="709"/>
        <w:jc w:val="both"/>
        <w:rPr>
          <w:rFonts w:ascii="Times New Roman" w:hAnsi="Times New Roman" w:cs="Times New Roman"/>
          <w:sz w:val="28"/>
          <w:szCs w:val="28"/>
          <w:highlight w:val="green"/>
        </w:rPr>
      </w:pP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Принимаем проектом:</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xml:space="preserve">- обследование и реконструкция существующей скважины;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проверить качество воды в существующей скважине (сделать анализы воды) и решить, какую систему очистки поставить, а также производить доочистку воды, непосредственно у потребителя, бытовыми фильтрами;</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выполнить ремонт существующих водопроводных сетей.</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Водоснабжение д</w:t>
      </w:r>
      <w:r w:rsidR="00D2377D">
        <w:rPr>
          <w:rFonts w:ascii="Times New Roman" w:hAnsi="Times New Roman" w:cs="Times New Roman"/>
          <w:sz w:val="28"/>
          <w:szCs w:val="28"/>
        </w:rPr>
        <w:t>еревни</w:t>
      </w:r>
      <w:r w:rsidRPr="0096615C">
        <w:rPr>
          <w:rFonts w:ascii="Times New Roman" w:hAnsi="Times New Roman" w:cs="Times New Roman"/>
          <w:sz w:val="28"/>
          <w:szCs w:val="28"/>
        </w:rPr>
        <w:t xml:space="preserve"> Емельяниха</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Источник водоснабжения - артезианская скважина: № 1095.</w:t>
      </w:r>
    </w:p>
    <w:p w:rsidR="00AA3B4D" w:rsidRPr="0096615C" w:rsidRDefault="00AA3B4D" w:rsidP="0096615C">
      <w:pPr>
        <w:spacing w:after="0" w:line="360" w:lineRule="auto"/>
        <w:ind w:firstLine="709"/>
        <w:jc w:val="both"/>
        <w:rPr>
          <w:rFonts w:ascii="Times New Roman" w:hAnsi="Times New Roman" w:cs="Times New Roman"/>
          <w:sz w:val="28"/>
          <w:szCs w:val="28"/>
          <w:lang w:eastAsia="ru-RU"/>
        </w:rPr>
      </w:pPr>
      <w:r w:rsidRPr="0096615C">
        <w:rPr>
          <w:rFonts w:ascii="Times New Roman" w:hAnsi="Times New Roman" w:cs="Times New Roman"/>
          <w:sz w:val="28"/>
          <w:szCs w:val="28"/>
        </w:rPr>
        <w:t>Проектом принимается водоснабжение от существующей скважины, обследование и ремонт существующих сетей и скважины в д</w:t>
      </w:r>
      <w:r w:rsidR="00D2377D">
        <w:rPr>
          <w:rFonts w:ascii="Times New Roman" w:hAnsi="Times New Roman" w:cs="Times New Roman"/>
          <w:sz w:val="28"/>
          <w:szCs w:val="28"/>
        </w:rPr>
        <w:t>еревне</w:t>
      </w:r>
      <w:r w:rsidRPr="0096615C">
        <w:rPr>
          <w:rFonts w:ascii="Times New Roman" w:hAnsi="Times New Roman" w:cs="Times New Roman"/>
          <w:sz w:val="28"/>
          <w:szCs w:val="28"/>
        </w:rPr>
        <w:t xml:space="preserve"> Емельяниха.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тные расходы воды в сутки наибольшего водопотребления (с учетом на полив) и с учетом неучтенных затрат 20 %: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на 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 xml:space="preserve">тный срок –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Qр.сут.max  = 1,2 х (0,646 + 0,998) = 1,97 куб. м/сут.</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Необходимая мощность водоисточника определена из следующей формулы:</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на 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 xml:space="preserve">тный срок – </w:t>
      </w:r>
    </w:p>
    <w:p w:rsidR="00AA3B4D" w:rsidRPr="0096615C" w:rsidRDefault="00AA3B4D" w:rsidP="0096615C">
      <w:pPr>
        <w:spacing w:after="0" w:line="360" w:lineRule="auto"/>
        <w:ind w:firstLine="709"/>
        <w:jc w:val="both"/>
        <w:rPr>
          <w:rFonts w:ascii="Times New Roman" w:hAnsi="Times New Roman" w:cs="Times New Roman"/>
          <w:sz w:val="28"/>
          <w:szCs w:val="28"/>
        </w:rPr>
      </w:pPr>
    </w:p>
    <w:p w:rsidR="00AA3B4D" w:rsidRPr="0096615C" w:rsidRDefault="002214C2" w:rsidP="0096615C">
      <w:pPr>
        <w:spacing w:after="0" w:line="360" w:lineRule="auto"/>
        <w:ind w:firstLine="709"/>
        <w:jc w:val="both"/>
        <w:rPr>
          <w:rFonts w:ascii="Times New Roman" w:hAnsi="Times New Roman" w:cs="Times New Roman"/>
          <w:sz w:val="28"/>
          <w:szCs w:val="28"/>
        </w:rPr>
      </w:pPr>
      <m:oMathPara>
        <m:oMathParaPr>
          <m:jc m:val="centerGroup"/>
        </m:oMathParaPr>
        <m:oMath>
          <m:sSub>
            <m:sSubPr>
              <m:ctrlPr>
                <w:rPr>
                  <w:rFonts w:ascii="Cambria Math" w:hAnsi="Cambria Math" w:cs="Times New Roman"/>
                  <w:sz w:val="28"/>
                  <w:szCs w:val="28"/>
                </w:rPr>
              </m:ctrlPr>
            </m:sSubPr>
            <m:e>
              <m:r>
                <w:rPr>
                  <w:rFonts w:ascii="Cambria Math" w:hAnsi="Cambria Math" w:cs="Times New Roman"/>
                  <w:sz w:val="28"/>
                  <w:szCs w:val="28"/>
                </w:rPr>
                <m:t>Qр</m:t>
              </m:r>
            </m:e>
            <m:sub>
              <m:r>
                <w:rPr>
                  <w:rFonts w:ascii="Cambria Math" w:hAnsi="Cambria Math" w:cs="Times New Roman"/>
                  <w:sz w:val="28"/>
                  <w:szCs w:val="28"/>
                </w:rPr>
                <m:t>ист.</m:t>
              </m:r>
            </m:sub>
          </m:sSub>
          <m:r>
            <w:rPr>
              <w:rFonts w:ascii="Cambria Math" w:hAnsi="Cambria Math" w:cs="Times New Roman"/>
              <w:sz w:val="28"/>
              <w:szCs w:val="28"/>
            </w:rPr>
            <m:t>=</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1,97</m:t>
                  </m:r>
                </m:num>
                <m:den>
                  <m:r>
                    <w:rPr>
                      <w:rFonts w:ascii="Cambria Math" w:hAnsi="Cambria Math" w:cs="Times New Roman"/>
                      <w:sz w:val="28"/>
                      <w:szCs w:val="28"/>
                    </w:rPr>
                    <m:t>24</m:t>
                  </m:r>
                </m:den>
              </m:f>
              <m:r>
                <w:rPr>
                  <w:rFonts w:ascii="Cambria Math" w:hAnsi="Cambria Math" w:cs="Times New Roman"/>
                  <w:sz w:val="28"/>
                  <w:szCs w:val="28"/>
                </w:rPr>
                <m:t>+ </m:t>
              </m:r>
              <m:f>
                <m:fPr>
                  <m:ctrlPr>
                    <w:rPr>
                      <w:rFonts w:ascii="Cambria Math" w:hAnsi="Cambria Math" w:cs="Times New Roman"/>
                      <w:sz w:val="28"/>
                      <w:szCs w:val="28"/>
                    </w:rPr>
                  </m:ctrlPr>
                </m:fPr>
                <m:num>
                  <m:d>
                    <m:dPr>
                      <m:ctrlPr>
                        <w:rPr>
                          <w:rFonts w:ascii="Cambria Math" w:hAnsi="Cambria Math" w:cs="Times New Roman"/>
                          <w:sz w:val="28"/>
                          <w:szCs w:val="28"/>
                        </w:rPr>
                      </m:ctrlPr>
                    </m:dPr>
                    <m:e>
                      <m:r>
                        <w:rPr>
                          <w:rFonts w:ascii="Cambria Math" w:hAnsi="Cambria Math" w:cs="Times New Roman"/>
                          <w:sz w:val="28"/>
                          <w:szCs w:val="28"/>
                        </w:rPr>
                        <m:t>10+1×2,5</m:t>
                      </m:r>
                    </m:e>
                  </m:d>
                  <m:r>
                    <w:rPr>
                      <w:rFonts w:ascii="Cambria Math" w:hAnsi="Cambria Math" w:cs="Times New Roman"/>
                      <w:sz w:val="28"/>
                      <w:szCs w:val="28"/>
                    </w:rPr>
                    <m:t>×3,6×3</m:t>
                  </m:r>
                </m:num>
                <m:den>
                  <m:r>
                    <w:rPr>
                      <w:rFonts w:ascii="Cambria Math" w:hAnsi="Cambria Math" w:cs="Times New Roman"/>
                      <w:sz w:val="28"/>
                      <w:szCs w:val="28"/>
                    </w:rPr>
                    <m:t>72</m:t>
                  </m:r>
                </m:den>
              </m:f>
            </m:e>
          </m:d>
          <m:r>
            <w:rPr>
              <w:rFonts w:ascii="Cambria Math" w:hAnsi="Cambria Math" w:cs="Times New Roman"/>
              <w:sz w:val="28"/>
              <w:szCs w:val="28"/>
            </w:rPr>
            <m:t>×1,2=</m:t>
          </m:r>
          <m:r>
            <m:rPr>
              <m:nor/>
            </m:rPr>
            <w:rPr>
              <w:rFonts w:ascii="Times New Roman" w:hAnsi="Times New Roman" w:cs="Times New Roman"/>
              <w:sz w:val="28"/>
              <w:szCs w:val="28"/>
            </w:rPr>
            <m:t>2,35 </m:t>
          </m:r>
          <m:r>
            <w:rPr>
              <w:rFonts w:ascii="Cambria Math" w:hAnsi="Cambria Math" w:cs="Times New Roman"/>
              <w:sz w:val="28"/>
              <w:szCs w:val="28"/>
            </w:rPr>
            <m:t> куб. м/час</m:t>
          </m:r>
        </m:oMath>
      </m:oMathPara>
    </w:p>
    <w:p w:rsidR="00AA3B4D" w:rsidRPr="0096615C" w:rsidRDefault="00AA3B4D" w:rsidP="0096615C">
      <w:pPr>
        <w:spacing w:after="0" w:line="360" w:lineRule="auto"/>
        <w:ind w:firstLine="709"/>
        <w:jc w:val="both"/>
        <w:rPr>
          <w:rFonts w:ascii="Times New Roman" w:hAnsi="Times New Roman" w:cs="Times New Roman"/>
          <w:sz w:val="28"/>
          <w:szCs w:val="28"/>
          <w:highlight w:val="green"/>
        </w:rPr>
      </w:pP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Принимаем проектом:</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xml:space="preserve">- обследование и реконструкция существующей скважины;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проверить качество воды в существующей скважине (сделать анализы воды) и решить, какую систему очистки поставить, а также производить доочистку воды, непосредственно у потребителя, бытовыми фильтрами;</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выполнить ремонт существующих водопроводных сетей.</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Водоснабжение д</w:t>
      </w:r>
      <w:r w:rsidR="00D2377D">
        <w:rPr>
          <w:rFonts w:ascii="Times New Roman" w:hAnsi="Times New Roman" w:cs="Times New Roman"/>
          <w:sz w:val="28"/>
          <w:szCs w:val="28"/>
        </w:rPr>
        <w:t>еревни</w:t>
      </w:r>
      <w:r w:rsidRPr="0096615C">
        <w:rPr>
          <w:rFonts w:ascii="Times New Roman" w:hAnsi="Times New Roman" w:cs="Times New Roman"/>
          <w:sz w:val="28"/>
          <w:szCs w:val="28"/>
        </w:rPr>
        <w:t xml:space="preserve"> Петрово</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lastRenderedPageBreak/>
        <w:t>Источник водоснабжения - артезианская скважина: № 469 с дебитом 3,0 куб. м/час.</w:t>
      </w:r>
    </w:p>
    <w:p w:rsidR="00AA3B4D" w:rsidRPr="0096615C" w:rsidRDefault="00AA3B4D" w:rsidP="0096615C">
      <w:pPr>
        <w:spacing w:after="0" w:line="360" w:lineRule="auto"/>
        <w:ind w:firstLine="709"/>
        <w:jc w:val="both"/>
        <w:rPr>
          <w:rFonts w:ascii="Times New Roman" w:hAnsi="Times New Roman" w:cs="Times New Roman"/>
          <w:sz w:val="28"/>
          <w:szCs w:val="28"/>
          <w:lang w:eastAsia="ru-RU"/>
        </w:rPr>
      </w:pPr>
      <w:r w:rsidRPr="0096615C">
        <w:rPr>
          <w:rFonts w:ascii="Times New Roman" w:hAnsi="Times New Roman" w:cs="Times New Roman"/>
          <w:sz w:val="28"/>
          <w:szCs w:val="28"/>
        </w:rPr>
        <w:t>Проектом принимается водоснабжение от существующей скважины, обследование и ремонт существующих сетей и скважины в д</w:t>
      </w:r>
      <w:r w:rsidR="00D2377D">
        <w:rPr>
          <w:rFonts w:ascii="Times New Roman" w:hAnsi="Times New Roman" w:cs="Times New Roman"/>
          <w:sz w:val="28"/>
          <w:szCs w:val="28"/>
        </w:rPr>
        <w:t>еревне</w:t>
      </w:r>
      <w:r w:rsidRPr="0096615C">
        <w:rPr>
          <w:rFonts w:ascii="Times New Roman" w:hAnsi="Times New Roman" w:cs="Times New Roman"/>
          <w:sz w:val="28"/>
          <w:szCs w:val="28"/>
        </w:rPr>
        <w:t xml:space="preserve"> Петрово.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тные расходы воды в сутки наибольшего водопотребления (с учетом на полив) и с учетом неучтенных затрат 20 %: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на 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 xml:space="preserve">тный срок –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Qр.сут.max  = 1,2 х (2,831 + 0,881) = 4,45 куб. м/сут.</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Необходимая мощность водоисточника определена из следующей формулы:</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на 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 xml:space="preserve">тный срок – </w:t>
      </w:r>
    </w:p>
    <w:p w:rsidR="00AA3B4D" w:rsidRPr="0096615C" w:rsidRDefault="00AA3B4D" w:rsidP="0096615C">
      <w:pPr>
        <w:spacing w:after="0" w:line="360" w:lineRule="auto"/>
        <w:ind w:firstLine="709"/>
        <w:jc w:val="both"/>
        <w:rPr>
          <w:rFonts w:ascii="Times New Roman" w:hAnsi="Times New Roman" w:cs="Times New Roman"/>
          <w:sz w:val="28"/>
          <w:szCs w:val="28"/>
        </w:rPr>
      </w:pPr>
    </w:p>
    <w:p w:rsidR="00AA3B4D" w:rsidRPr="0096615C" w:rsidRDefault="002214C2" w:rsidP="0096615C">
      <w:pPr>
        <w:spacing w:after="0" w:line="360" w:lineRule="auto"/>
        <w:ind w:firstLine="709"/>
        <w:jc w:val="both"/>
        <w:rPr>
          <w:rFonts w:ascii="Times New Roman" w:hAnsi="Times New Roman" w:cs="Times New Roman"/>
          <w:sz w:val="28"/>
          <w:szCs w:val="28"/>
        </w:rPr>
      </w:pPr>
      <m:oMathPara>
        <m:oMathParaPr>
          <m:jc m:val="centerGroup"/>
        </m:oMathParaPr>
        <m:oMath>
          <m:sSub>
            <m:sSubPr>
              <m:ctrlPr>
                <w:rPr>
                  <w:rFonts w:ascii="Cambria Math" w:hAnsi="Cambria Math" w:cs="Times New Roman"/>
                  <w:sz w:val="28"/>
                  <w:szCs w:val="28"/>
                </w:rPr>
              </m:ctrlPr>
            </m:sSubPr>
            <m:e>
              <m:r>
                <w:rPr>
                  <w:rFonts w:ascii="Cambria Math" w:hAnsi="Cambria Math" w:cs="Times New Roman"/>
                  <w:sz w:val="28"/>
                  <w:szCs w:val="28"/>
                </w:rPr>
                <m:t>Qр</m:t>
              </m:r>
            </m:e>
            <m:sub>
              <m:r>
                <w:rPr>
                  <w:rFonts w:ascii="Cambria Math" w:hAnsi="Cambria Math" w:cs="Times New Roman"/>
                  <w:sz w:val="28"/>
                  <w:szCs w:val="28"/>
                </w:rPr>
                <m:t>ист.</m:t>
              </m:r>
            </m:sub>
          </m:sSub>
          <m:r>
            <w:rPr>
              <w:rFonts w:ascii="Cambria Math" w:hAnsi="Cambria Math" w:cs="Times New Roman"/>
              <w:sz w:val="28"/>
              <w:szCs w:val="28"/>
            </w:rPr>
            <m:t>=</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4,45</m:t>
                  </m:r>
                </m:num>
                <m:den>
                  <m:r>
                    <w:rPr>
                      <w:rFonts w:ascii="Cambria Math" w:hAnsi="Cambria Math" w:cs="Times New Roman"/>
                      <w:sz w:val="28"/>
                      <w:szCs w:val="28"/>
                    </w:rPr>
                    <m:t>24</m:t>
                  </m:r>
                </m:den>
              </m:f>
              <m:r>
                <w:rPr>
                  <w:rFonts w:ascii="Cambria Math" w:hAnsi="Cambria Math" w:cs="Times New Roman"/>
                  <w:sz w:val="28"/>
                  <w:szCs w:val="28"/>
                </w:rPr>
                <m:t>+ </m:t>
              </m:r>
              <m:f>
                <m:fPr>
                  <m:ctrlPr>
                    <w:rPr>
                      <w:rFonts w:ascii="Cambria Math" w:hAnsi="Cambria Math" w:cs="Times New Roman"/>
                      <w:sz w:val="28"/>
                      <w:szCs w:val="28"/>
                    </w:rPr>
                  </m:ctrlPr>
                </m:fPr>
                <m:num>
                  <m:d>
                    <m:dPr>
                      <m:ctrlPr>
                        <w:rPr>
                          <w:rFonts w:ascii="Cambria Math" w:hAnsi="Cambria Math" w:cs="Times New Roman"/>
                          <w:sz w:val="28"/>
                          <w:szCs w:val="28"/>
                        </w:rPr>
                      </m:ctrlPr>
                    </m:dPr>
                    <m:e>
                      <m:r>
                        <w:rPr>
                          <w:rFonts w:ascii="Cambria Math" w:hAnsi="Cambria Math" w:cs="Times New Roman"/>
                          <w:sz w:val="28"/>
                          <w:szCs w:val="28"/>
                        </w:rPr>
                        <m:t>10+1×2,5</m:t>
                      </m:r>
                    </m:e>
                  </m:d>
                  <m:r>
                    <w:rPr>
                      <w:rFonts w:ascii="Cambria Math" w:hAnsi="Cambria Math" w:cs="Times New Roman"/>
                      <w:sz w:val="28"/>
                      <w:szCs w:val="28"/>
                    </w:rPr>
                    <m:t>×3,6×3</m:t>
                  </m:r>
                </m:num>
                <m:den>
                  <m:r>
                    <w:rPr>
                      <w:rFonts w:ascii="Cambria Math" w:hAnsi="Cambria Math" w:cs="Times New Roman"/>
                      <w:sz w:val="28"/>
                      <w:szCs w:val="28"/>
                    </w:rPr>
                    <m:t>72</m:t>
                  </m:r>
                </m:den>
              </m:f>
            </m:e>
          </m:d>
          <m:r>
            <w:rPr>
              <w:rFonts w:ascii="Cambria Math" w:hAnsi="Cambria Math" w:cs="Times New Roman"/>
              <w:sz w:val="28"/>
              <w:szCs w:val="28"/>
            </w:rPr>
            <m:t>×1,2=</m:t>
          </m:r>
          <m:r>
            <m:rPr>
              <m:nor/>
            </m:rPr>
            <w:rPr>
              <w:rFonts w:ascii="Times New Roman" w:hAnsi="Times New Roman" w:cs="Times New Roman"/>
              <w:sz w:val="28"/>
              <w:szCs w:val="28"/>
            </w:rPr>
            <m:t>2,47 </m:t>
          </m:r>
          <m:r>
            <w:rPr>
              <w:rFonts w:ascii="Cambria Math" w:hAnsi="Cambria Math" w:cs="Times New Roman"/>
              <w:sz w:val="28"/>
              <w:szCs w:val="28"/>
            </w:rPr>
            <m:t> куб. м/час</m:t>
          </m:r>
        </m:oMath>
      </m:oMathPara>
    </w:p>
    <w:p w:rsidR="00AA3B4D" w:rsidRPr="0096615C" w:rsidRDefault="00AA3B4D" w:rsidP="0096615C">
      <w:pPr>
        <w:spacing w:after="0" w:line="360" w:lineRule="auto"/>
        <w:ind w:firstLine="709"/>
        <w:jc w:val="both"/>
        <w:rPr>
          <w:rFonts w:ascii="Times New Roman" w:hAnsi="Times New Roman" w:cs="Times New Roman"/>
          <w:sz w:val="28"/>
          <w:szCs w:val="28"/>
          <w:highlight w:val="green"/>
        </w:rPr>
      </w:pP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Принимаем проектом:</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xml:space="preserve">- обследование и реконструкция существующей скважины;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проверить качество воды в существующей скважине (сделать анализы воды) и решить, какую систему очистки поставить, а также производить доочистку воды, непосредственно у потребителя, бытовыми фильтрами;</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выполнить ремонт существующих водопроводных сетей.</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Водоснабжение д</w:t>
      </w:r>
      <w:r w:rsidR="00D2377D">
        <w:rPr>
          <w:rFonts w:ascii="Times New Roman" w:hAnsi="Times New Roman" w:cs="Times New Roman"/>
          <w:sz w:val="28"/>
          <w:szCs w:val="28"/>
        </w:rPr>
        <w:t>еревни</w:t>
      </w:r>
      <w:r w:rsidRPr="0096615C">
        <w:rPr>
          <w:rFonts w:ascii="Times New Roman" w:hAnsi="Times New Roman" w:cs="Times New Roman"/>
          <w:sz w:val="28"/>
          <w:szCs w:val="28"/>
        </w:rPr>
        <w:t xml:space="preserve"> Крестцы</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Источник водоснабжения - артезианская скважина: № 40 с дебитом 3,0 куб. м/час.</w:t>
      </w:r>
    </w:p>
    <w:p w:rsidR="00AA3B4D" w:rsidRPr="0096615C" w:rsidRDefault="00AA3B4D" w:rsidP="0096615C">
      <w:pPr>
        <w:spacing w:after="0" w:line="360" w:lineRule="auto"/>
        <w:ind w:firstLine="709"/>
        <w:jc w:val="both"/>
        <w:rPr>
          <w:rFonts w:ascii="Times New Roman" w:hAnsi="Times New Roman" w:cs="Times New Roman"/>
          <w:sz w:val="28"/>
          <w:szCs w:val="28"/>
          <w:lang w:eastAsia="ru-RU"/>
        </w:rPr>
      </w:pPr>
      <w:r w:rsidRPr="0096615C">
        <w:rPr>
          <w:rFonts w:ascii="Times New Roman" w:hAnsi="Times New Roman" w:cs="Times New Roman"/>
          <w:sz w:val="28"/>
          <w:szCs w:val="28"/>
        </w:rPr>
        <w:t>Проектом принимается водоснабжение от существующей скважины, обследование и ремонт существующих сетей и скважины в д</w:t>
      </w:r>
      <w:r w:rsidR="00D2377D">
        <w:rPr>
          <w:rFonts w:ascii="Times New Roman" w:hAnsi="Times New Roman" w:cs="Times New Roman"/>
          <w:sz w:val="28"/>
          <w:szCs w:val="28"/>
        </w:rPr>
        <w:t>еревне</w:t>
      </w:r>
      <w:r w:rsidRPr="0096615C">
        <w:rPr>
          <w:rFonts w:ascii="Times New Roman" w:hAnsi="Times New Roman" w:cs="Times New Roman"/>
          <w:sz w:val="28"/>
          <w:szCs w:val="28"/>
        </w:rPr>
        <w:t xml:space="preserve"> Крестцы.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тные расходы воды в сутки наибольшего водопотребления (с учетом на полив) и с учетом неучтенных затрат 20 %: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на 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 xml:space="preserve">тный срок – </w:t>
      </w:r>
    </w:p>
    <w:p w:rsidR="00AA3B4D" w:rsidRPr="0096615C" w:rsidRDefault="0096615C"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Qр.сут.max =</w:t>
      </w:r>
      <w:r w:rsidR="00AA3B4D" w:rsidRPr="0096615C">
        <w:rPr>
          <w:rFonts w:ascii="Times New Roman" w:hAnsi="Times New Roman" w:cs="Times New Roman"/>
          <w:sz w:val="28"/>
          <w:szCs w:val="28"/>
        </w:rPr>
        <w:t xml:space="preserve"> 1,2 х (3,343 + 0,822) = 5,00 куб. м/сут.</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Необходимая мощность водоисточника определена из следующей формулы:</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lastRenderedPageBreak/>
        <w:t>на 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 xml:space="preserve">тный срок – </w:t>
      </w:r>
    </w:p>
    <w:p w:rsidR="00AA3B4D" w:rsidRPr="0096615C" w:rsidRDefault="00AA3B4D" w:rsidP="0096615C">
      <w:pPr>
        <w:spacing w:after="0" w:line="360" w:lineRule="auto"/>
        <w:ind w:firstLine="709"/>
        <w:jc w:val="both"/>
        <w:rPr>
          <w:rFonts w:ascii="Times New Roman" w:hAnsi="Times New Roman" w:cs="Times New Roman"/>
          <w:sz w:val="28"/>
          <w:szCs w:val="28"/>
        </w:rPr>
      </w:pPr>
    </w:p>
    <w:p w:rsidR="00AA3B4D" w:rsidRPr="0096615C" w:rsidRDefault="002214C2" w:rsidP="0096615C">
      <w:pPr>
        <w:spacing w:after="0" w:line="360" w:lineRule="auto"/>
        <w:ind w:firstLine="709"/>
        <w:jc w:val="both"/>
        <w:rPr>
          <w:rFonts w:ascii="Times New Roman" w:hAnsi="Times New Roman" w:cs="Times New Roman"/>
          <w:sz w:val="28"/>
          <w:szCs w:val="28"/>
        </w:rPr>
      </w:pPr>
      <m:oMathPara>
        <m:oMathParaPr>
          <m:jc m:val="centerGroup"/>
        </m:oMathParaPr>
        <m:oMath>
          <m:sSub>
            <m:sSubPr>
              <m:ctrlPr>
                <w:rPr>
                  <w:rFonts w:ascii="Cambria Math" w:hAnsi="Cambria Math" w:cs="Times New Roman"/>
                  <w:sz w:val="28"/>
                  <w:szCs w:val="28"/>
                </w:rPr>
              </m:ctrlPr>
            </m:sSubPr>
            <m:e>
              <m:r>
                <w:rPr>
                  <w:rFonts w:ascii="Cambria Math" w:hAnsi="Cambria Math" w:cs="Times New Roman"/>
                  <w:sz w:val="28"/>
                  <w:szCs w:val="28"/>
                </w:rPr>
                <m:t>Qр</m:t>
              </m:r>
            </m:e>
            <m:sub>
              <m:r>
                <w:rPr>
                  <w:rFonts w:ascii="Cambria Math" w:hAnsi="Cambria Math" w:cs="Times New Roman"/>
                  <w:sz w:val="28"/>
                  <w:szCs w:val="28"/>
                </w:rPr>
                <m:t>ист.</m:t>
              </m:r>
            </m:sub>
          </m:sSub>
          <m:r>
            <w:rPr>
              <w:rFonts w:ascii="Cambria Math" w:hAnsi="Cambria Math" w:cs="Times New Roman"/>
              <w:sz w:val="28"/>
              <w:szCs w:val="28"/>
            </w:rPr>
            <m:t>=</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5,00</m:t>
                  </m:r>
                </m:num>
                <m:den>
                  <m:r>
                    <w:rPr>
                      <w:rFonts w:ascii="Cambria Math" w:hAnsi="Cambria Math" w:cs="Times New Roman"/>
                      <w:sz w:val="28"/>
                      <w:szCs w:val="28"/>
                    </w:rPr>
                    <m:t>24</m:t>
                  </m:r>
                </m:den>
              </m:f>
              <m:r>
                <w:rPr>
                  <w:rFonts w:ascii="Cambria Math" w:hAnsi="Cambria Math" w:cs="Times New Roman"/>
                  <w:sz w:val="28"/>
                  <w:szCs w:val="28"/>
                </w:rPr>
                <m:t>+ </m:t>
              </m:r>
              <m:f>
                <m:fPr>
                  <m:ctrlPr>
                    <w:rPr>
                      <w:rFonts w:ascii="Cambria Math" w:hAnsi="Cambria Math" w:cs="Times New Roman"/>
                      <w:sz w:val="28"/>
                      <w:szCs w:val="28"/>
                    </w:rPr>
                  </m:ctrlPr>
                </m:fPr>
                <m:num>
                  <m:d>
                    <m:dPr>
                      <m:ctrlPr>
                        <w:rPr>
                          <w:rFonts w:ascii="Cambria Math" w:hAnsi="Cambria Math" w:cs="Times New Roman"/>
                          <w:sz w:val="28"/>
                          <w:szCs w:val="28"/>
                        </w:rPr>
                      </m:ctrlPr>
                    </m:dPr>
                    <m:e>
                      <m:r>
                        <w:rPr>
                          <w:rFonts w:ascii="Cambria Math" w:hAnsi="Cambria Math" w:cs="Times New Roman"/>
                          <w:sz w:val="28"/>
                          <w:szCs w:val="28"/>
                        </w:rPr>
                        <m:t>10+1×2,5</m:t>
                      </m:r>
                    </m:e>
                  </m:d>
                  <m:r>
                    <w:rPr>
                      <w:rFonts w:ascii="Cambria Math" w:hAnsi="Cambria Math" w:cs="Times New Roman"/>
                      <w:sz w:val="28"/>
                      <w:szCs w:val="28"/>
                    </w:rPr>
                    <m:t>×3,6×3</m:t>
                  </m:r>
                </m:num>
                <m:den>
                  <m:r>
                    <w:rPr>
                      <w:rFonts w:ascii="Cambria Math" w:hAnsi="Cambria Math" w:cs="Times New Roman"/>
                      <w:sz w:val="28"/>
                      <w:szCs w:val="28"/>
                    </w:rPr>
                    <m:t>72</m:t>
                  </m:r>
                </m:den>
              </m:f>
            </m:e>
          </m:d>
          <m:r>
            <w:rPr>
              <w:rFonts w:ascii="Cambria Math" w:hAnsi="Cambria Math" w:cs="Times New Roman"/>
              <w:sz w:val="28"/>
              <w:szCs w:val="28"/>
            </w:rPr>
            <m:t>×1,2=</m:t>
          </m:r>
          <m:r>
            <m:rPr>
              <m:nor/>
            </m:rPr>
            <w:rPr>
              <w:rFonts w:ascii="Times New Roman" w:hAnsi="Times New Roman" w:cs="Times New Roman"/>
              <w:sz w:val="28"/>
              <w:szCs w:val="28"/>
            </w:rPr>
            <m:t>2,50 </m:t>
          </m:r>
          <m:r>
            <w:rPr>
              <w:rFonts w:ascii="Cambria Math" w:hAnsi="Cambria Math" w:cs="Times New Roman"/>
              <w:sz w:val="28"/>
              <w:szCs w:val="28"/>
            </w:rPr>
            <m:t> куб. м/час</m:t>
          </m:r>
        </m:oMath>
      </m:oMathPara>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Принимаем проектом:</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xml:space="preserve">- обследование и реконструкция существующей скважины;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проверить качество воды в существующей скважине (сделать анализы воды) и решить, какую систему очистки поставить, а также производить доочистку воды, непосредственно у потребителя, бытовыми фильтрами;</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выполнить ремонт существующих водопроводных сетей.</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Водоснабжение д</w:t>
      </w:r>
      <w:r w:rsidR="00D2377D">
        <w:rPr>
          <w:rFonts w:ascii="Times New Roman" w:hAnsi="Times New Roman" w:cs="Times New Roman"/>
          <w:sz w:val="28"/>
          <w:szCs w:val="28"/>
        </w:rPr>
        <w:t>еревни</w:t>
      </w:r>
      <w:r w:rsidRPr="0096615C">
        <w:rPr>
          <w:rFonts w:ascii="Times New Roman" w:hAnsi="Times New Roman" w:cs="Times New Roman"/>
          <w:sz w:val="28"/>
          <w:szCs w:val="28"/>
        </w:rPr>
        <w:t xml:space="preserve"> Сычево</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Источник водоснабжения - артезианская скважина: № 317.</w:t>
      </w:r>
    </w:p>
    <w:p w:rsidR="00AA3B4D" w:rsidRPr="0096615C" w:rsidRDefault="00AA3B4D" w:rsidP="0096615C">
      <w:pPr>
        <w:spacing w:after="0" w:line="360" w:lineRule="auto"/>
        <w:ind w:firstLine="709"/>
        <w:jc w:val="both"/>
        <w:rPr>
          <w:rFonts w:ascii="Times New Roman" w:hAnsi="Times New Roman" w:cs="Times New Roman"/>
          <w:sz w:val="28"/>
          <w:szCs w:val="28"/>
          <w:lang w:eastAsia="ru-RU"/>
        </w:rPr>
      </w:pPr>
      <w:r w:rsidRPr="0096615C">
        <w:rPr>
          <w:rFonts w:ascii="Times New Roman" w:hAnsi="Times New Roman" w:cs="Times New Roman"/>
          <w:sz w:val="28"/>
          <w:szCs w:val="28"/>
        </w:rPr>
        <w:t>Проектом принимается водоснабжение от существующей скважины, обследование и ремонт существующих сетей и скважины в д</w:t>
      </w:r>
      <w:r w:rsidR="00D2377D">
        <w:rPr>
          <w:rFonts w:ascii="Times New Roman" w:hAnsi="Times New Roman" w:cs="Times New Roman"/>
          <w:sz w:val="28"/>
          <w:szCs w:val="28"/>
        </w:rPr>
        <w:t>еревне</w:t>
      </w:r>
      <w:r w:rsidRPr="0096615C">
        <w:rPr>
          <w:rFonts w:ascii="Times New Roman" w:hAnsi="Times New Roman" w:cs="Times New Roman"/>
          <w:sz w:val="28"/>
          <w:szCs w:val="28"/>
        </w:rPr>
        <w:t xml:space="preserve"> Сычево.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тные расходы воды в сутки наибольшего водопотребления (с учетом на полив) и с учетом неучтенных затрат 20 %: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на 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 xml:space="preserve">тный срок – </w:t>
      </w:r>
    </w:p>
    <w:p w:rsidR="00AA3B4D" w:rsidRPr="0096615C" w:rsidRDefault="0096615C"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Qр.сут.max =</w:t>
      </w:r>
      <w:r w:rsidR="00AA3B4D" w:rsidRPr="0096615C">
        <w:rPr>
          <w:rFonts w:ascii="Times New Roman" w:hAnsi="Times New Roman" w:cs="Times New Roman"/>
          <w:sz w:val="28"/>
          <w:szCs w:val="28"/>
        </w:rPr>
        <w:t xml:space="preserve"> 1,2 х (3,649 + 3,522) = 8,61 куб. м/сут.</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Необходимая мощность водоисточника определена из следующей формулы:</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на расч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 xml:space="preserve">тный срок – </w:t>
      </w:r>
    </w:p>
    <w:p w:rsidR="00AA3B4D" w:rsidRPr="0096615C" w:rsidRDefault="00AA3B4D" w:rsidP="0096615C">
      <w:pPr>
        <w:spacing w:after="0" w:line="360" w:lineRule="auto"/>
        <w:ind w:firstLine="709"/>
        <w:jc w:val="both"/>
        <w:rPr>
          <w:rFonts w:ascii="Times New Roman" w:hAnsi="Times New Roman" w:cs="Times New Roman"/>
          <w:sz w:val="28"/>
          <w:szCs w:val="28"/>
        </w:rPr>
      </w:pPr>
    </w:p>
    <w:p w:rsidR="00AA3B4D" w:rsidRPr="0096615C" w:rsidRDefault="002214C2" w:rsidP="0096615C">
      <w:pPr>
        <w:spacing w:after="0" w:line="360" w:lineRule="auto"/>
        <w:ind w:firstLine="709"/>
        <w:jc w:val="both"/>
        <w:rPr>
          <w:rFonts w:ascii="Times New Roman" w:hAnsi="Times New Roman" w:cs="Times New Roman"/>
          <w:sz w:val="28"/>
          <w:szCs w:val="28"/>
        </w:rPr>
      </w:pPr>
      <m:oMathPara>
        <m:oMathParaPr>
          <m:jc m:val="centerGroup"/>
        </m:oMathParaPr>
        <m:oMath>
          <m:sSub>
            <m:sSubPr>
              <m:ctrlPr>
                <w:rPr>
                  <w:rFonts w:ascii="Cambria Math" w:hAnsi="Cambria Math" w:cs="Times New Roman"/>
                  <w:sz w:val="28"/>
                  <w:szCs w:val="28"/>
                </w:rPr>
              </m:ctrlPr>
            </m:sSubPr>
            <m:e>
              <m:r>
                <w:rPr>
                  <w:rFonts w:ascii="Cambria Math" w:hAnsi="Cambria Math" w:cs="Times New Roman"/>
                  <w:sz w:val="28"/>
                  <w:szCs w:val="28"/>
                </w:rPr>
                <m:t>Qр</m:t>
              </m:r>
            </m:e>
            <m:sub>
              <m:r>
                <w:rPr>
                  <w:rFonts w:ascii="Cambria Math" w:hAnsi="Cambria Math" w:cs="Times New Roman"/>
                  <w:sz w:val="28"/>
                  <w:szCs w:val="28"/>
                </w:rPr>
                <m:t>ист.</m:t>
              </m:r>
            </m:sub>
          </m:sSub>
          <m:r>
            <w:rPr>
              <w:rFonts w:ascii="Cambria Math" w:hAnsi="Cambria Math" w:cs="Times New Roman"/>
              <w:sz w:val="28"/>
              <w:szCs w:val="28"/>
            </w:rPr>
            <m:t>=</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8,61</m:t>
                  </m:r>
                </m:num>
                <m:den>
                  <m:r>
                    <w:rPr>
                      <w:rFonts w:ascii="Cambria Math" w:hAnsi="Cambria Math" w:cs="Times New Roman"/>
                      <w:sz w:val="28"/>
                      <w:szCs w:val="28"/>
                    </w:rPr>
                    <m:t>24</m:t>
                  </m:r>
                </m:den>
              </m:f>
              <m:r>
                <w:rPr>
                  <w:rFonts w:ascii="Cambria Math" w:hAnsi="Cambria Math" w:cs="Times New Roman"/>
                  <w:sz w:val="28"/>
                  <w:szCs w:val="28"/>
                </w:rPr>
                <m:t>+ </m:t>
              </m:r>
              <m:f>
                <m:fPr>
                  <m:ctrlPr>
                    <w:rPr>
                      <w:rFonts w:ascii="Cambria Math" w:hAnsi="Cambria Math" w:cs="Times New Roman"/>
                      <w:sz w:val="28"/>
                      <w:szCs w:val="28"/>
                    </w:rPr>
                  </m:ctrlPr>
                </m:fPr>
                <m:num>
                  <m:d>
                    <m:dPr>
                      <m:ctrlPr>
                        <w:rPr>
                          <w:rFonts w:ascii="Cambria Math" w:hAnsi="Cambria Math" w:cs="Times New Roman"/>
                          <w:sz w:val="28"/>
                          <w:szCs w:val="28"/>
                        </w:rPr>
                      </m:ctrlPr>
                    </m:dPr>
                    <m:e>
                      <m:r>
                        <w:rPr>
                          <w:rFonts w:ascii="Cambria Math" w:hAnsi="Cambria Math" w:cs="Times New Roman"/>
                          <w:sz w:val="28"/>
                          <w:szCs w:val="28"/>
                        </w:rPr>
                        <m:t>10+1×2,5</m:t>
                      </m:r>
                    </m:e>
                  </m:d>
                  <m:r>
                    <w:rPr>
                      <w:rFonts w:ascii="Cambria Math" w:hAnsi="Cambria Math" w:cs="Times New Roman"/>
                      <w:sz w:val="28"/>
                      <w:szCs w:val="28"/>
                    </w:rPr>
                    <m:t>×3,6×3</m:t>
                  </m:r>
                </m:num>
                <m:den>
                  <m:r>
                    <w:rPr>
                      <w:rFonts w:ascii="Cambria Math" w:hAnsi="Cambria Math" w:cs="Times New Roman"/>
                      <w:sz w:val="28"/>
                      <w:szCs w:val="28"/>
                    </w:rPr>
                    <m:t>72</m:t>
                  </m:r>
                </m:den>
              </m:f>
            </m:e>
          </m:d>
          <m:r>
            <w:rPr>
              <w:rFonts w:ascii="Cambria Math" w:hAnsi="Cambria Math" w:cs="Times New Roman"/>
              <w:sz w:val="28"/>
              <w:szCs w:val="28"/>
            </w:rPr>
            <m:t>×1,2=</m:t>
          </m:r>
          <m:r>
            <m:rPr>
              <m:nor/>
            </m:rPr>
            <w:rPr>
              <w:rFonts w:ascii="Times New Roman" w:hAnsi="Times New Roman" w:cs="Times New Roman"/>
              <w:sz w:val="28"/>
              <w:szCs w:val="28"/>
            </w:rPr>
            <m:t>2,68 </m:t>
          </m:r>
          <m:r>
            <w:rPr>
              <w:rFonts w:ascii="Cambria Math" w:hAnsi="Cambria Math" w:cs="Times New Roman"/>
              <w:sz w:val="28"/>
              <w:szCs w:val="28"/>
            </w:rPr>
            <m:t> куб. м/час</m:t>
          </m:r>
        </m:oMath>
      </m:oMathPara>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Принимаем проектом:</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xml:space="preserve">- обследование и реконструкция существующей скважины;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проверить качество воды в существующей скважине (сделать анализы воды) и решить, какую систему очистки поставить, а также производить доочистку воды, непосредственно у потребителя, бытовыми фильтрами;</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выполнить ремонт существующих водопроводных сетей.</w:t>
      </w:r>
    </w:p>
    <w:p w:rsidR="00AA3B4D" w:rsidRPr="0096615C" w:rsidRDefault="00AA3B4D" w:rsidP="0096615C">
      <w:pPr>
        <w:spacing w:after="0" w:line="360" w:lineRule="auto"/>
        <w:ind w:firstLine="709"/>
        <w:jc w:val="both"/>
        <w:rPr>
          <w:rFonts w:ascii="Times New Roman" w:hAnsi="Times New Roman" w:cs="Times New Roman"/>
          <w:sz w:val="28"/>
          <w:szCs w:val="28"/>
          <w:lang w:eastAsia="ru-RU"/>
        </w:rPr>
      </w:pPr>
      <w:r w:rsidRPr="0096615C">
        <w:rPr>
          <w:rFonts w:ascii="Times New Roman" w:hAnsi="Times New Roman" w:cs="Times New Roman"/>
          <w:sz w:val="28"/>
          <w:szCs w:val="28"/>
        </w:rPr>
        <w:t>Инвестиционные площадки</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lastRenderedPageBreak/>
        <w:t>Проектируемые инвестиционные площадки (см. раздел 4.3) учтены в 20% непредвиденных затрат от общего водопотребления. Предлагается обеспечить их водой за счет подземных вод.</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В остальных населенных пунктах муниципального образования Никольское источниками водоснабжения остаются шахтные колодцы и единичные скважины. Вода в шахтных колодцах пресная.</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xml:space="preserve"> Для снижения потерь воды питьевого качества в сельском поселении необходимо выполнить следующие рекомендации:</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полив зел</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ных насаждений, улиц и огородных культур осуществлять водой из открытых водо</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мов, сооружений хранения и забора воды: резервуаров, колодцев, прудов, рек и ручьев;</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установить приборы уч</w:t>
      </w:r>
      <w:r w:rsidR="000B79FE" w:rsidRPr="0096615C">
        <w:rPr>
          <w:rFonts w:ascii="Times New Roman" w:hAnsi="Times New Roman" w:cs="Times New Roman"/>
          <w:sz w:val="28"/>
          <w:szCs w:val="28"/>
        </w:rPr>
        <w:t>е</w:t>
      </w:r>
      <w:r w:rsidRPr="0096615C">
        <w:rPr>
          <w:rFonts w:ascii="Times New Roman" w:hAnsi="Times New Roman" w:cs="Times New Roman"/>
          <w:sz w:val="28"/>
          <w:szCs w:val="28"/>
        </w:rPr>
        <w:t>та расхода воды у потребителей;</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заменить изношенные сети водопровода, устранить утечки воды в трубах.</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Для очистки воды из шахтных колодцев предлагается использовать бытовые фильтры для очистки воды.</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xml:space="preserve">Разработать проекты зон санитарной охраны подземных водозаборов и водопроводных сооружений </w:t>
      </w:r>
      <w:r w:rsidR="0096615C" w:rsidRPr="0096615C">
        <w:rPr>
          <w:rFonts w:ascii="Times New Roman" w:hAnsi="Times New Roman" w:cs="Times New Roman"/>
          <w:sz w:val="28"/>
          <w:szCs w:val="28"/>
        </w:rPr>
        <w:t>в соответствии с СанПиНом</w:t>
      </w:r>
      <w:r w:rsidRPr="0096615C">
        <w:rPr>
          <w:rFonts w:ascii="Times New Roman" w:hAnsi="Times New Roman" w:cs="Times New Roman"/>
          <w:sz w:val="28"/>
          <w:szCs w:val="28"/>
        </w:rPr>
        <w:t xml:space="preserve"> 2.1.4.1110-02.</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Необходимо вынести на местности зону ЗСО 1-го пояса – зона строгого режима.</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Необходимо выполнить обустройство существующих и проектируемых колодцев: поправить срубы, закрыть колодцы крышками, сделать планировку грунта вокруг колодцев и подходы к ним.</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xml:space="preserve">Выполнить детальный анализ текущего состояния в сфере водоснабжения каждого населенного пункта.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xml:space="preserve">Произвести инвентаризацию и анкетирование водного хозяйства и всех водопользователей.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Провести химические анализы имеющейся воды по деревням и решить вопрос по очистке воды для использования ее для питьевых целей.</w:t>
      </w:r>
    </w:p>
    <w:p w:rsidR="00AA3B4D" w:rsidRPr="0096615C" w:rsidRDefault="00AA3B4D" w:rsidP="0096615C">
      <w:pPr>
        <w:spacing w:after="0" w:line="360" w:lineRule="auto"/>
        <w:ind w:firstLine="709"/>
        <w:jc w:val="both"/>
        <w:rPr>
          <w:rFonts w:ascii="Times New Roman" w:hAnsi="Times New Roman" w:cs="Times New Roman"/>
          <w:sz w:val="28"/>
          <w:szCs w:val="28"/>
          <w:lang w:eastAsia="ru-RU"/>
        </w:rPr>
      </w:pPr>
      <w:r w:rsidRPr="0096615C">
        <w:rPr>
          <w:rFonts w:ascii="Times New Roman" w:hAnsi="Times New Roman" w:cs="Times New Roman"/>
          <w:sz w:val="28"/>
          <w:szCs w:val="28"/>
        </w:rPr>
        <w:t xml:space="preserve">Гигиенические требования к качеству воды централизованных систем питьевого водоснабжения, а также правила контроля качества воды, производимой </w:t>
      </w:r>
      <w:r w:rsidRPr="0096615C">
        <w:rPr>
          <w:rFonts w:ascii="Times New Roman" w:hAnsi="Times New Roman" w:cs="Times New Roman"/>
          <w:sz w:val="28"/>
          <w:szCs w:val="28"/>
        </w:rPr>
        <w:lastRenderedPageBreak/>
        <w:t xml:space="preserve">и подаваемой централизованными системами питьевого водоснабжения населенных мест изложены в СанПиН 2.1.4.1074-01 «Гигиенические требования к качеству воды централизованных систем питьевого водоснабжения. Контроль качества. Санитарные правила и нормы». </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Гигиенические требования к качеству воды источников нецентрализованного водоснабжения (шахтным колодцам, скважинам, родникам), к выбору места расположения, оборудованию и содержанию водозаборных сооружений и прилегающей к ним территории изложены в СанПиН 2.1.4.1175-02 «Требования к качеству воды нецентрализованного водоснабжения. Санитарная охрана источников. Санитарные правила и нормы».</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Все скважины, в которых срок службы обсадных колонн уже истек или же они содержат другие дефекты, подлежат или восстановлению, или ликвидации (тампонированию). Ликвидационный тампонаж скважин на воду производится для предотвращения загрязнения и засоления водоносных горизонтов через скважину, а также нежелательного смешения вод различного качества и истощения водоносных горизонтов при фонтанировании.</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xml:space="preserve">Правила и порядок ликвидации водозаборных скважин определяются в соответствии с </w:t>
      </w:r>
      <w:hyperlink r:id="rId25" w:history="1">
        <w:r w:rsidRPr="0096615C">
          <w:rPr>
            <w:rFonts w:ascii="Times New Roman" w:hAnsi="Times New Roman" w:cs="Times New Roman"/>
            <w:sz w:val="28"/>
            <w:szCs w:val="28"/>
          </w:rPr>
          <w:t>Правила</w:t>
        </w:r>
      </w:hyperlink>
      <w:r w:rsidRPr="0096615C">
        <w:rPr>
          <w:rFonts w:ascii="Times New Roman" w:hAnsi="Times New Roman" w:cs="Times New Roman"/>
          <w:sz w:val="28"/>
          <w:szCs w:val="28"/>
        </w:rPr>
        <w:t>ми ликвидационного тампонажа буровых скважин различного назначения, засыпки горных выработок и заброшенных колодцев для предотвращения загрязнения и истощения подземных вод, утвержденной Министерством геологии СССР от 14.09.1967.</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Одним из основных мероприятий, предотвращающих загрязнение подземных и поверхностных вод, является организация зон санитарной охраны источников водоснабжения (ЗСО). Зона санитарной охраны – это территория вокруг источников водоснабжения и водопроводных сооружений, на которой устанавливается специально разработанный режим, цель которого – предупреждение ухудшения качества воды, подаваемой населению.</w:t>
      </w:r>
    </w:p>
    <w:p w:rsidR="00AA3B4D" w:rsidRPr="0096615C" w:rsidRDefault="00AA3B4D" w:rsidP="0096615C">
      <w:pPr>
        <w:spacing w:after="0" w:line="360" w:lineRule="auto"/>
        <w:ind w:firstLine="709"/>
        <w:jc w:val="both"/>
        <w:rPr>
          <w:rFonts w:ascii="Times New Roman" w:hAnsi="Times New Roman" w:cs="Times New Roman"/>
          <w:sz w:val="28"/>
          <w:szCs w:val="28"/>
        </w:rPr>
      </w:pPr>
      <w:r w:rsidRPr="0096615C">
        <w:rPr>
          <w:rFonts w:ascii="Times New Roman" w:hAnsi="Times New Roman" w:cs="Times New Roman"/>
          <w:sz w:val="28"/>
          <w:szCs w:val="28"/>
        </w:rPr>
        <w:t xml:space="preserve">Санитарно-эпидемиологические требования к организации и эксплуатации зон санитарной охраны источников водоснабжения и водопроводов питьевого </w:t>
      </w:r>
      <w:r w:rsidRPr="0096615C">
        <w:rPr>
          <w:rFonts w:ascii="Times New Roman" w:hAnsi="Times New Roman" w:cs="Times New Roman"/>
          <w:sz w:val="28"/>
          <w:szCs w:val="28"/>
        </w:rPr>
        <w:lastRenderedPageBreak/>
        <w:t>назначения определяются СанПиН 2.1.4.1110-02 «Зоны санитарной охраны источников водоснабжения и водоводов питьевого назначения».</w:t>
      </w:r>
    </w:p>
    <w:p w:rsidR="00FA32F8" w:rsidRPr="00F54C93" w:rsidRDefault="00FA32F8" w:rsidP="00B23B18">
      <w:pPr>
        <w:keepNext/>
        <w:widowControl w:val="0"/>
        <w:spacing w:after="0" w:line="360" w:lineRule="auto"/>
        <w:ind w:firstLine="709"/>
        <w:jc w:val="center"/>
        <w:outlineLvl w:val="1"/>
        <w:rPr>
          <w:rFonts w:ascii="Times New Roman" w:eastAsia="Times New Roman" w:hAnsi="Times New Roman" w:cs="Times New Roman"/>
          <w:bCs/>
          <w:sz w:val="28"/>
          <w:szCs w:val="28"/>
          <w:lang w:eastAsia="ru-RU"/>
        </w:rPr>
      </w:pPr>
      <w:bookmarkStart w:id="91" w:name="_Toc51926262"/>
      <w:r w:rsidRPr="00F54C93">
        <w:rPr>
          <w:rFonts w:ascii="Times New Roman" w:eastAsia="Times New Roman" w:hAnsi="Times New Roman" w:cs="Times New Roman"/>
          <w:bCs/>
          <w:sz w:val="28"/>
          <w:szCs w:val="28"/>
          <w:lang w:eastAsia="ru-RU"/>
        </w:rPr>
        <w:t>3.3.2 Водоотведение</w:t>
      </w:r>
      <w:bookmarkEnd w:id="88"/>
      <w:bookmarkEnd w:id="91"/>
    </w:p>
    <w:p w:rsidR="00FA32F8" w:rsidRPr="00F54C93" w:rsidRDefault="00FA32F8" w:rsidP="00B23B18">
      <w:pPr>
        <w:keepNext/>
        <w:widowControl w:val="0"/>
        <w:spacing w:after="0" w:line="360" w:lineRule="auto"/>
        <w:ind w:firstLine="709"/>
        <w:jc w:val="center"/>
        <w:outlineLvl w:val="2"/>
        <w:rPr>
          <w:rFonts w:ascii="Times New Roman" w:eastAsia="Times New Roman" w:hAnsi="Times New Roman" w:cs="Times New Roman"/>
          <w:bCs/>
          <w:sz w:val="28"/>
          <w:szCs w:val="24"/>
          <w:lang w:eastAsia="ru-RU"/>
        </w:rPr>
      </w:pPr>
      <w:bookmarkStart w:id="92" w:name="_Toc26799768"/>
      <w:bookmarkStart w:id="93" w:name="_Toc51926263"/>
      <w:r w:rsidRPr="00F54C93">
        <w:rPr>
          <w:rFonts w:ascii="Times New Roman" w:eastAsia="Times New Roman" w:hAnsi="Times New Roman" w:cs="Times New Roman"/>
          <w:bCs/>
          <w:sz w:val="28"/>
          <w:szCs w:val="24"/>
          <w:lang w:eastAsia="ru-RU"/>
        </w:rPr>
        <w:t>3.3.2.1 Существующее положение</w:t>
      </w:r>
      <w:bookmarkEnd w:id="92"/>
      <w:bookmarkEnd w:id="93"/>
    </w:p>
    <w:p w:rsidR="00B3487D" w:rsidRPr="00D36CDC" w:rsidRDefault="00B3487D" w:rsidP="0096615C">
      <w:pPr>
        <w:widowControl w:val="0"/>
        <w:spacing w:after="0" w:line="360" w:lineRule="auto"/>
        <w:ind w:firstLine="709"/>
        <w:contextualSpacing/>
        <w:jc w:val="both"/>
        <w:rPr>
          <w:rFonts w:ascii="Times New Roman" w:eastAsia="Times New Roman" w:hAnsi="Times New Roman" w:cs="Times New Roman"/>
          <w:color w:val="FF0000"/>
          <w:sz w:val="28"/>
        </w:rPr>
      </w:pPr>
      <w:bookmarkStart w:id="94" w:name="_Toc26799769"/>
      <w:r w:rsidRPr="00D36CDC">
        <w:rPr>
          <w:rFonts w:ascii="Times New Roman" w:eastAsia="Times New Roman" w:hAnsi="Times New Roman" w:cs="Times New Roman"/>
          <w:bCs/>
          <w:sz w:val="28"/>
          <w:szCs w:val="28"/>
        </w:rPr>
        <w:t xml:space="preserve">В населенных пунктах, по муниципальному образованию Никольское на 2019 г. существующий жилой фонд, в основном не обеспечен внутренними системами канализации, </w:t>
      </w:r>
      <w:r w:rsidR="009661EF">
        <w:rPr>
          <w:rFonts w:ascii="Times New Roman" w:eastAsia="Times New Roman" w:hAnsi="Times New Roman" w:cs="Times New Roman"/>
          <w:bCs/>
          <w:sz w:val="28"/>
          <w:szCs w:val="28"/>
        </w:rPr>
        <w:t>индивидуальная жилая</w:t>
      </w:r>
      <w:r w:rsidRPr="00D36CDC">
        <w:rPr>
          <w:rFonts w:ascii="Times New Roman" w:eastAsia="Times New Roman" w:hAnsi="Times New Roman" w:cs="Times New Roman"/>
          <w:bCs/>
          <w:sz w:val="28"/>
          <w:szCs w:val="28"/>
        </w:rPr>
        <w:t xml:space="preserve"> и общественная застройка на выгребах (септиках), смотри раздел </w:t>
      </w:r>
      <w:r w:rsidRPr="00D36CDC">
        <w:rPr>
          <w:rFonts w:ascii="Times New Roman" w:eastAsia="Times New Roman" w:hAnsi="Times New Roman" w:cs="Times New Roman"/>
          <w:sz w:val="28"/>
          <w:szCs w:val="24"/>
          <w:lang w:eastAsia="ru-RU"/>
        </w:rPr>
        <w:t>3.3.1.2</w:t>
      </w:r>
      <w:r w:rsidRPr="00D36CDC">
        <w:rPr>
          <w:rFonts w:ascii="Times New Roman" w:eastAsia="Times New Roman" w:hAnsi="Times New Roman" w:cs="Times New Roman"/>
          <w:bCs/>
          <w:sz w:val="28"/>
          <w:szCs w:val="28"/>
        </w:rPr>
        <w:t xml:space="preserve"> таблица </w:t>
      </w:r>
      <w:r w:rsidRPr="00D36CDC">
        <w:rPr>
          <w:rFonts w:ascii="Times New Roman" w:eastAsia="Times New Roman" w:hAnsi="Times New Roman" w:cs="Times New Roman"/>
          <w:sz w:val="28"/>
          <w:szCs w:val="24"/>
          <w:lang w:eastAsia="ru-RU"/>
        </w:rPr>
        <w:t>3.3.1.2.1.</w:t>
      </w:r>
    </w:p>
    <w:p w:rsidR="00B3487D" w:rsidRPr="00334D62" w:rsidRDefault="00B3487D" w:rsidP="0096615C">
      <w:pPr>
        <w:widowControl w:val="0"/>
        <w:spacing w:after="0" w:line="360" w:lineRule="auto"/>
        <w:ind w:firstLine="709"/>
        <w:jc w:val="both"/>
        <w:rPr>
          <w:rFonts w:ascii="Times New Roman" w:eastAsia="Times New Roman" w:hAnsi="Times New Roman" w:cs="Times New Roman"/>
          <w:bCs/>
          <w:sz w:val="28"/>
          <w:szCs w:val="28"/>
          <w:highlight w:val="green"/>
        </w:rPr>
      </w:pPr>
      <w:r w:rsidRPr="003768DD">
        <w:rPr>
          <w:rFonts w:ascii="Times New Roman" w:eastAsia="Times New Roman" w:hAnsi="Times New Roman" w:cs="Times New Roman"/>
          <w:bCs/>
          <w:sz w:val="28"/>
          <w:szCs w:val="28"/>
        </w:rPr>
        <w:t xml:space="preserve">Централизованный сбор и отвод сточных </w:t>
      </w:r>
      <w:r w:rsidRPr="00EF2D39">
        <w:rPr>
          <w:rFonts w:ascii="Times New Roman" w:eastAsia="Times New Roman" w:hAnsi="Times New Roman" w:cs="Times New Roman"/>
          <w:bCs/>
          <w:sz w:val="28"/>
          <w:szCs w:val="28"/>
        </w:rPr>
        <w:t>вод на поля фильтрации производится только в деревнях Никола и Расторопово. Сети проложены из чугунных, стальных труб и труб ПВХ Ø50-</w:t>
      </w:r>
      <w:r>
        <w:rPr>
          <w:rFonts w:ascii="Times New Roman" w:eastAsia="Times New Roman" w:hAnsi="Times New Roman" w:cs="Times New Roman"/>
          <w:bCs/>
          <w:sz w:val="28"/>
          <w:szCs w:val="28"/>
        </w:rPr>
        <w:t>20</w:t>
      </w:r>
      <w:r w:rsidRPr="00EF2D39">
        <w:rPr>
          <w:rFonts w:ascii="Times New Roman" w:eastAsia="Times New Roman" w:hAnsi="Times New Roman" w:cs="Times New Roman"/>
          <w:bCs/>
          <w:sz w:val="28"/>
          <w:szCs w:val="28"/>
        </w:rPr>
        <w:t>0, имеют неудовлетворительное состояние. Общая протяженность сетей 4,4 км, износ 75%, требуют реконструкции.</w:t>
      </w:r>
    </w:p>
    <w:p w:rsidR="00B3487D" w:rsidRPr="00D36CDC" w:rsidRDefault="00B3487D" w:rsidP="0096615C">
      <w:pPr>
        <w:widowControl w:val="0"/>
        <w:spacing w:after="0" w:line="360" w:lineRule="auto"/>
        <w:ind w:firstLine="709"/>
        <w:jc w:val="center"/>
        <w:rPr>
          <w:rFonts w:ascii="Times New Roman" w:eastAsia="Times New Roman" w:hAnsi="Times New Roman" w:cs="Times New Roman"/>
          <w:sz w:val="28"/>
        </w:rPr>
      </w:pPr>
      <w:r w:rsidRPr="00D36CDC">
        <w:rPr>
          <w:rFonts w:ascii="Times New Roman" w:eastAsia="Times New Roman" w:hAnsi="Times New Roman" w:cs="Times New Roman"/>
          <w:sz w:val="28"/>
        </w:rPr>
        <w:t>Нормы проектирования</w:t>
      </w:r>
    </w:p>
    <w:p w:rsidR="00B3487D" w:rsidRPr="00D36CDC" w:rsidRDefault="00B3487D" w:rsidP="0096615C">
      <w:pPr>
        <w:widowControl w:val="0"/>
        <w:spacing w:after="0" w:line="360" w:lineRule="auto"/>
        <w:ind w:firstLine="709"/>
        <w:jc w:val="both"/>
        <w:rPr>
          <w:rFonts w:ascii="Times New Roman" w:eastAsia="Times New Roman" w:hAnsi="Times New Roman" w:cs="Times New Roman"/>
          <w:bCs/>
          <w:sz w:val="28"/>
          <w:szCs w:val="28"/>
        </w:rPr>
      </w:pPr>
      <w:r w:rsidRPr="00D36CDC">
        <w:rPr>
          <w:rFonts w:ascii="Times New Roman" w:eastAsia="Times New Roman" w:hAnsi="Times New Roman" w:cs="Times New Roman"/>
          <w:bCs/>
          <w:sz w:val="28"/>
          <w:szCs w:val="28"/>
        </w:rPr>
        <w:t>Расчетное среднесуточное водоотведение от жилых и общественных зданий принимается равным удельному среднесуточному водопотреблению в соответствии с п. 5.1.1 СП 32.13330.2018</w:t>
      </w:r>
      <w:r w:rsidRPr="00D36CDC">
        <w:rPr>
          <w:rFonts w:ascii="Times New Roman" w:eastAsia="Times New Roman" w:hAnsi="Times New Roman" w:cs="Times New Roman"/>
          <w:bCs/>
          <w:sz w:val="28"/>
          <w:szCs w:val="28"/>
          <w:vertAlign w:val="superscript"/>
        </w:rPr>
        <w:footnoteReference w:id="36"/>
      </w:r>
      <w:r w:rsidRPr="00D36CDC">
        <w:rPr>
          <w:rFonts w:ascii="Times New Roman" w:eastAsia="Times New Roman" w:hAnsi="Times New Roman" w:cs="Times New Roman"/>
          <w:bCs/>
          <w:sz w:val="28"/>
          <w:szCs w:val="28"/>
        </w:rPr>
        <w:t xml:space="preserve"> с учетом понижающих коэффициентов:</w:t>
      </w:r>
    </w:p>
    <w:p w:rsidR="00B3487D" w:rsidRPr="00D36CDC" w:rsidRDefault="00B3487D" w:rsidP="0096615C">
      <w:pPr>
        <w:widowControl w:val="0"/>
        <w:spacing w:after="0" w:line="360" w:lineRule="auto"/>
        <w:ind w:firstLine="709"/>
        <w:jc w:val="both"/>
        <w:rPr>
          <w:rFonts w:ascii="Times New Roman" w:eastAsia="Times New Roman" w:hAnsi="Times New Roman" w:cs="Times New Roman"/>
          <w:bCs/>
          <w:sz w:val="28"/>
          <w:szCs w:val="28"/>
        </w:rPr>
      </w:pPr>
      <w:r w:rsidRPr="00D36CDC">
        <w:rPr>
          <w:rFonts w:ascii="Times New Roman" w:eastAsia="Calibri" w:hAnsi="Times New Roman" w:cs="Times New Roman"/>
          <w:sz w:val="28"/>
        </w:rPr>
        <w:t>- в населенных пунктах без централизованной канализации</w:t>
      </w:r>
      <w:r w:rsidRPr="00D36CDC">
        <w:rPr>
          <w:rFonts w:ascii="Times New Roman" w:eastAsia="Times New Roman" w:hAnsi="Times New Roman" w:cs="Times New Roman"/>
          <w:bCs/>
          <w:sz w:val="28"/>
          <w:szCs w:val="28"/>
        </w:rPr>
        <w:t xml:space="preserve"> принимаем количество бытовых сточных вод и вод близких по составу к бытовым, подлежащих отведению и биологической очистке в сельских населенных пунктах 50% от водопотребления (разницу списываем на безвозвратные потери).</w:t>
      </w:r>
    </w:p>
    <w:p w:rsidR="00B3487D" w:rsidRPr="00D36CDC" w:rsidRDefault="00B3487D" w:rsidP="0096615C">
      <w:pPr>
        <w:widowControl w:val="0"/>
        <w:spacing w:after="0" w:line="360" w:lineRule="auto"/>
        <w:ind w:firstLine="709"/>
        <w:contextualSpacing/>
        <w:jc w:val="center"/>
        <w:rPr>
          <w:rFonts w:ascii="Times New Roman" w:eastAsia="Times New Roman" w:hAnsi="Times New Roman" w:cs="Times New Roman"/>
          <w:sz w:val="28"/>
        </w:rPr>
      </w:pPr>
      <w:r w:rsidRPr="00D36CDC">
        <w:rPr>
          <w:rFonts w:ascii="Times New Roman" w:eastAsia="Times New Roman" w:hAnsi="Times New Roman" w:cs="Times New Roman"/>
          <w:sz w:val="28"/>
        </w:rPr>
        <w:t>Санитарно-защитные зоны</w:t>
      </w:r>
    </w:p>
    <w:p w:rsidR="00B3487D" w:rsidRPr="00104BD2" w:rsidRDefault="00B3487D" w:rsidP="0096615C">
      <w:pPr>
        <w:pStyle w:val="14d"/>
        <w:spacing w:line="360" w:lineRule="auto"/>
        <w:jc w:val="both"/>
        <w:rPr>
          <w:b w:val="0"/>
          <w:i w:val="0"/>
        </w:rPr>
      </w:pPr>
      <w:r w:rsidRPr="00104BD2">
        <w:rPr>
          <w:b w:val="0"/>
          <w:i w:val="0"/>
        </w:rPr>
        <w:t>Ориентировочный размер санитарно-защитной зоны у септика – 8 м, полей фильтрации – 200 м в соответствии с требованиями п. 7.1.13. СанПиН 2.2.1./2.1.1.1200-03</w:t>
      </w:r>
      <w:r w:rsidRPr="00104BD2">
        <w:rPr>
          <w:b w:val="0"/>
          <w:i w:val="0"/>
          <w:vertAlign w:val="superscript"/>
        </w:rPr>
        <w:footnoteReference w:id="37"/>
      </w:r>
      <w:r w:rsidRPr="00104BD2">
        <w:rPr>
          <w:b w:val="0"/>
          <w:i w:val="0"/>
        </w:rPr>
        <w:t>.</w:t>
      </w:r>
      <w:r w:rsidRPr="00104BD2">
        <w:rPr>
          <w:b w:val="0"/>
          <w:i w:val="0"/>
        </w:rPr>
        <w:tab/>
      </w:r>
    </w:p>
    <w:p w:rsidR="00FA32F8" w:rsidRPr="00F54C93" w:rsidRDefault="00FA32F8" w:rsidP="00B3487D">
      <w:pPr>
        <w:keepNext/>
        <w:widowControl w:val="0"/>
        <w:spacing w:after="0" w:line="360" w:lineRule="auto"/>
        <w:ind w:firstLine="709"/>
        <w:jc w:val="center"/>
        <w:outlineLvl w:val="2"/>
        <w:rPr>
          <w:rFonts w:ascii="Times New Roman" w:eastAsia="Times New Roman" w:hAnsi="Times New Roman" w:cs="Times New Roman"/>
          <w:bCs/>
          <w:sz w:val="28"/>
          <w:szCs w:val="24"/>
          <w:lang w:eastAsia="ru-RU"/>
        </w:rPr>
      </w:pPr>
      <w:bookmarkStart w:id="95" w:name="_Toc51926264"/>
      <w:r w:rsidRPr="00F54C93">
        <w:rPr>
          <w:rFonts w:ascii="Times New Roman" w:eastAsia="Times New Roman" w:hAnsi="Times New Roman" w:cs="Times New Roman"/>
          <w:bCs/>
          <w:sz w:val="28"/>
          <w:szCs w:val="24"/>
          <w:lang w:eastAsia="ru-RU"/>
        </w:rPr>
        <w:lastRenderedPageBreak/>
        <w:t>3.3.2.2 Проектные решения</w:t>
      </w:r>
      <w:bookmarkEnd w:id="94"/>
      <w:bookmarkEnd w:id="95"/>
    </w:p>
    <w:p w:rsidR="00246B68" w:rsidRDefault="00246B68" w:rsidP="00246B68">
      <w:pPr>
        <w:widowControl w:val="0"/>
        <w:spacing w:after="0" w:line="360" w:lineRule="auto"/>
        <w:ind w:firstLine="709"/>
        <w:jc w:val="both"/>
        <w:rPr>
          <w:rFonts w:ascii="Times New Roman" w:eastAsia="Times New Roman" w:hAnsi="Times New Roman" w:cs="Times New Roman"/>
          <w:bCs/>
          <w:sz w:val="28"/>
          <w:szCs w:val="28"/>
          <w:highlight w:val="green"/>
        </w:rPr>
      </w:pPr>
      <w:r w:rsidRPr="00104BD2">
        <w:rPr>
          <w:rFonts w:ascii="Times New Roman" w:hAnsi="Times New Roman" w:cs="Times New Roman"/>
          <w:sz w:val="28"/>
          <w:szCs w:val="28"/>
        </w:rPr>
        <w:t>Канализация</w:t>
      </w:r>
      <w:r w:rsidRPr="00EF2D39">
        <w:rPr>
          <w:rFonts w:ascii="Times New Roman" w:eastAsia="Times New Roman" w:hAnsi="Times New Roman" w:cs="Times New Roman"/>
          <w:bCs/>
          <w:sz w:val="28"/>
          <w:szCs w:val="28"/>
        </w:rPr>
        <w:t xml:space="preserve"> населенных пунктов по муниципальному</w:t>
      </w:r>
      <w:r w:rsidRPr="00D36CDC">
        <w:rPr>
          <w:rFonts w:ascii="Times New Roman" w:eastAsia="Times New Roman" w:hAnsi="Times New Roman" w:cs="Times New Roman"/>
          <w:bCs/>
          <w:sz w:val="28"/>
          <w:szCs w:val="28"/>
        </w:rPr>
        <w:t xml:space="preserve"> образованию </w:t>
      </w:r>
      <w:r w:rsidRPr="00EF2D39">
        <w:rPr>
          <w:rFonts w:ascii="Times New Roman" w:eastAsia="Times New Roman" w:hAnsi="Times New Roman" w:cs="Times New Roman"/>
          <w:bCs/>
          <w:sz w:val="28"/>
          <w:szCs w:val="28"/>
        </w:rPr>
        <w:t xml:space="preserve">Никольское решена отдельно для каждого из них. </w:t>
      </w:r>
      <w:r w:rsidRPr="00FB2DB0">
        <w:rPr>
          <w:rFonts w:ascii="Times New Roman" w:eastAsia="Times New Roman" w:hAnsi="Times New Roman" w:cs="Times New Roman"/>
          <w:bCs/>
          <w:sz w:val="28"/>
          <w:szCs w:val="28"/>
        </w:rPr>
        <w:t>Принимаем проектом реконструкцию централизованной канализации в деревнях Никола и Расторопово.</w:t>
      </w:r>
    </w:p>
    <w:p w:rsidR="00246B68" w:rsidRPr="00FB2DB0"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FB2DB0">
        <w:rPr>
          <w:rFonts w:ascii="Times New Roman" w:eastAsia="Times New Roman" w:hAnsi="Times New Roman" w:cs="Times New Roman"/>
          <w:bCs/>
          <w:sz w:val="28"/>
          <w:szCs w:val="28"/>
        </w:rPr>
        <w:t xml:space="preserve">В остальных населенных пунктах с малочисленным населением и не имеющих развития, жилая застройка остается с септиками. </w:t>
      </w:r>
    </w:p>
    <w:p w:rsidR="00246B68" w:rsidRPr="00FB2DB0"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FB2DB0">
        <w:rPr>
          <w:rFonts w:ascii="Times New Roman" w:eastAsia="Times New Roman" w:hAnsi="Times New Roman" w:cs="Times New Roman"/>
          <w:bCs/>
          <w:sz w:val="28"/>
          <w:szCs w:val="28"/>
        </w:rPr>
        <w:t xml:space="preserve">Количество бытовых сточных вод и вод близких по составу к бытовым, подлежащих отведению и биологической очистке по </w:t>
      </w:r>
      <w:r w:rsidR="004B77B8">
        <w:rPr>
          <w:rFonts w:ascii="Times New Roman" w:eastAsia="Times New Roman" w:hAnsi="Times New Roman" w:cs="Times New Roman"/>
          <w:bCs/>
          <w:sz w:val="28"/>
          <w:szCs w:val="28"/>
        </w:rPr>
        <w:t>муниципальному образованию</w:t>
      </w:r>
      <w:r w:rsidRPr="00FB2DB0">
        <w:rPr>
          <w:rFonts w:ascii="Times New Roman" w:eastAsia="Times New Roman" w:hAnsi="Times New Roman" w:cs="Times New Roman"/>
          <w:bCs/>
          <w:sz w:val="28"/>
          <w:szCs w:val="28"/>
        </w:rPr>
        <w:t xml:space="preserve"> составит:</w:t>
      </w:r>
    </w:p>
    <w:p w:rsidR="00246B68" w:rsidRPr="00FB2DB0"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существующее</w:t>
      </w:r>
      <w:r w:rsidRPr="00FB2DB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положение</w:t>
      </w:r>
      <w:r w:rsidRPr="00FB2DB0">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rPr>
        <w:t>0</w:t>
      </w:r>
      <w:r w:rsidRPr="00FB2DB0">
        <w:rPr>
          <w:rFonts w:ascii="Times New Roman" w:eastAsia="Times New Roman" w:hAnsi="Times New Roman" w:cs="Times New Roman"/>
          <w:bCs/>
          <w:sz w:val="28"/>
          <w:szCs w:val="28"/>
        </w:rPr>
        <w:t xml:space="preserve"> куб.</w:t>
      </w:r>
      <w:r>
        <w:rPr>
          <w:rFonts w:ascii="Times New Roman" w:eastAsia="Times New Roman" w:hAnsi="Times New Roman" w:cs="Times New Roman"/>
          <w:bCs/>
          <w:sz w:val="28"/>
          <w:szCs w:val="28"/>
        </w:rPr>
        <w:t xml:space="preserve"> </w:t>
      </w:r>
      <w:r w:rsidRPr="00FB2DB0">
        <w:rPr>
          <w:rFonts w:ascii="Times New Roman" w:eastAsia="Times New Roman" w:hAnsi="Times New Roman" w:cs="Times New Roman"/>
          <w:bCs/>
          <w:sz w:val="28"/>
          <w:szCs w:val="28"/>
        </w:rPr>
        <w:t>м /сут;</w:t>
      </w:r>
    </w:p>
    <w:p w:rsidR="00246B68" w:rsidRPr="00E41604"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E41604">
        <w:rPr>
          <w:rFonts w:ascii="Times New Roman" w:eastAsia="Times New Roman" w:hAnsi="Times New Roman" w:cs="Times New Roman"/>
          <w:bCs/>
          <w:sz w:val="28"/>
          <w:szCs w:val="28"/>
        </w:rPr>
        <w:t>расч</w:t>
      </w:r>
      <w:r w:rsidR="000B79FE">
        <w:rPr>
          <w:rFonts w:ascii="Times New Roman" w:eastAsia="Times New Roman" w:hAnsi="Times New Roman" w:cs="Times New Roman"/>
          <w:bCs/>
          <w:sz w:val="28"/>
          <w:szCs w:val="28"/>
        </w:rPr>
        <w:t>е</w:t>
      </w:r>
      <w:r w:rsidRPr="00E41604">
        <w:rPr>
          <w:rFonts w:ascii="Times New Roman" w:eastAsia="Times New Roman" w:hAnsi="Times New Roman" w:cs="Times New Roman"/>
          <w:bCs/>
          <w:sz w:val="28"/>
          <w:szCs w:val="28"/>
        </w:rPr>
        <w:t>тный срок – 1,2</w:t>
      </w:r>
      <w:r>
        <w:rPr>
          <w:rFonts w:ascii="Times New Roman" w:eastAsia="Times New Roman" w:hAnsi="Times New Roman" w:cs="Times New Roman"/>
          <w:bCs/>
          <w:sz w:val="28"/>
          <w:szCs w:val="28"/>
        </w:rPr>
        <w:t xml:space="preserve"> </w:t>
      </w:r>
      <w:r w:rsidRPr="00E41604">
        <w:rPr>
          <w:rFonts w:ascii="Times New Roman" w:eastAsia="Times New Roman" w:hAnsi="Times New Roman" w:cs="Times New Roman"/>
          <w:bCs/>
          <w:sz w:val="28"/>
          <w:szCs w:val="28"/>
        </w:rPr>
        <w:t>х</w:t>
      </w:r>
      <w:r>
        <w:rPr>
          <w:rFonts w:ascii="Times New Roman" w:eastAsia="Times New Roman" w:hAnsi="Times New Roman" w:cs="Times New Roman"/>
          <w:bCs/>
          <w:sz w:val="28"/>
          <w:szCs w:val="28"/>
        </w:rPr>
        <w:t xml:space="preserve"> </w:t>
      </w:r>
      <w:r w:rsidRPr="00E41604">
        <w:rPr>
          <w:rFonts w:ascii="Times New Roman" w:eastAsia="Times New Roman" w:hAnsi="Times New Roman" w:cs="Times New Roman"/>
          <w:bCs/>
          <w:sz w:val="28"/>
          <w:szCs w:val="28"/>
        </w:rPr>
        <w:t>(178,486 + 55,903 + 12,420) = 296,17 куб.</w:t>
      </w:r>
      <w:r>
        <w:rPr>
          <w:rFonts w:ascii="Times New Roman" w:eastAsia="Times New Roman" w:hAnsi="Times New Roman" w:cs="Times New Roman"/>
          <w:bCs/>
          <w:sz w:val="28"/>
          <w:szCs w:val="28"/>
        </w:rPr>
        <w:t xml:space="preserve"> </w:t>
      </w:r>
      <w:r w:rsidRPr="00E41604">
        <w:rPr>
          <w:rFonts w:ascii="Times New Roman" w:eastAsia="Times New Roman" w:hAnsi="Times New Roman" w:cs="Times New Roman"/>
          <w:bCs/>
          <w:sz w:val="28"/>
          <w:szCs w:val="28"/>
        </w:rPr>
        <w:t>м /сут.</w:t>
      </w:r>
    </w:p>
    <w:p w:rsidR="00246B68" w:rsidRPr="00953630" w:rsidRDefault="00246B68" w:rsidP="00246B68">
      <w:pPr>
        <w:widowControl w:val="0"/>
        <w:tabs>
          <w:tab w:val="left" w:pos="0"/>
        </w:tabs>
        <w:spacing w:after="0" w:line="360" w:lineRule="auto"/>
        <w:ind w:firstLine="709"/>
        <w:jc w:val="center"/>
        <w:rPr>
          <w:rFonts w:ascii="Times New Roman" w:eastAsia="Times New Roman" w:hAnsi="Times New Roman" w:cs="Times New Roman"/>
          <w:sz w:val="28"/>
        </w:rPr>
      </w:pPr>
      <w:r w:rsidRPr="00953630">
        <w:rPr>
          <w:rFonts w:ascii="Times New Roman" w:eastAsia="Times New Roman" w:hAnsi="Times New Roman" w:cs="Times New Roman"/>
          <w:sz w:val="28"/>
        </w:rPr>
        <w:t>Нормы и объемы водоотведения</w:t>
      </w:r>
    </w:p>
    <w:p w:rsidR="00246B68" w:rsidRPr="00D36CDC"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D36CDC">
        <w:rPr>
          <w:rFonts w:ascii="Times New Roman" w:eastAsia="Times New Roman" w:hAnsi="Times New Roman" w:cs="Times New Roman"/>
          <w:bCs/>
          <w:sz w:val="28"/>
          <w:szCs w:val="28"/>
        </w:rPr>
        <w:t>Нормы водоотведения от жилых и общественных зданий приняты равными удельному среднесуточному водопотреблению в соответствии с п. 5.1.1 СП 32.13330.2018</w:t>
      </w:r>
      <w:r w:rsidRPr="00D36CDC">
        <w:rPr>
          <w:rFonts w:ascii="Times New Roman" w:eastAsia="Times New Roman" w:hAnsi="Times New Roman" w:cs="Times New Roman"/>
          <w:bCs/>
          <w:color w:val="FF0000"/>
          <w:sz w:val="28"/>
          <w:szCs w:val="28"/>
        </w:rPr>
        <w:t xml:space="preserve"> </w:t>
      </w:r>
      <w:r w:rsidRPr="00D36CDC">
        <w:rPr>
          <w:rFonts w:ascii="Times New Roman" w:eastAsia="Times New Roman" w:hAnsi="Times New Roman" w:cs="Times New Roman"/>
          <w:bCs/>
          <w:sz w:val="28"/>
          <w:szCs w:val="28"/>
        </w:rPr>
        <w:t>с учетом понижающих коэффициентов:</w:t>
      </w:r>
    </w:p>
    <w:p w:rsidR="00246B68" w:rsidRPr="00D36CDC"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D36CDC">
        <w:rPr>
          <w:rFonts w:ascii="Times New Roman" w:eastAsia="Times New Roman" w:hAnsi="Times New Roman" w:cs="Times New Roman"/>
          <w:bCs/>
          <w:sz w:val="28"/>
          <w:szCs w:val="28"/>
        </w:rPr>
        <w:t>- принимаем количество бытовых сточных вод, и вод, близких по составу к бытовым, подлежащих отведению и биологической очистке в сельских населенных пунктах 50% от водопотребления (разницу списываем на безвозвратные потери);</w:t>
      </w:r>
    </w:p>
    <w:p w:rsidR="00246B68" w:rsidRPr="00D36CDC"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в</w:t>
      </w:r>
      <w:r w:rsidRPr="00D36CDC">
        <w:rPr>
          <w:rFonts w:ascii="Times New Roman" w:eastAsia="Times New Roman" w:hAnsi="Times New Roman" w:cs="Times New Roman"/>
          <w:bCs/>
          <w:sz w:val="28"/>
          <w:szCs w:val="28"/>
        </w:rPr>
        <w:t xml:space="preserve"> населенных пунктах с централизованной канализацией 100%.</w:t>
      </w:r>
    </w:p>
    <w:p w:rsidR="00246B68" w:rsidRPr="00D36CDC"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D36CDC">
        <w:rPr>
          <w:rFonts w:ascii="Times New Roman" w:eastAsia="Times New Roman" w:hAnsi="Times New Roman" w:cs="Times New Roman"/>
          <w:bCs/>
          <w:sz w:val="28"/>
          <w:szCs w:val="28"/>
        </w:rPr>
        <w:t xml:space="preserve">Данные по расчетному расходу сточных вод приведены в таблице </w:t>
      </w:r>
      <w:r w:rsidRPr="00D36CDC">
        <w:rPr>
          <w:rFonts w:ascii="Times New Roman" w:eastAsia="Times New Roman" w:hAnsi="Times New Roman" w:cs="Times New Roman"/>
          <w:sz w:val="28"/>
          <w:szCs w:val="24"/>
          <w:lang w:eastAsia="ru-RU"/>
        </w:rPr>
        <w:t>3.3.1.2.1</w:t>
      </w:r>
      <w:r w:rsidRPr="00D36CDC">
        <w:rPr>
          <w:rFonts w:ascii="Times New Roman" w:eastAsia="Times New Roman" w:hAnsi="Times New Roman" w:cs="Times New Roman"/>
          <w:bCs/>
          <w:sz w:val="28"/>
          <w:szCs w:val="28"/>
        </w:rPr>
        <w:t xml:space="preserve"> раздела </w:t>
      </w:r>
      <w:r w:rsidRPr="00D36CDC">
        <w:rPr>
          <w:rFonts w:ascii="Times New Roman" w:eastAsia="Times New Roman" w:hAnsi="Times New Roman" w:cs="Times New Roman"/>
          <w:sz w:val="28"/>
          <w:szCs w:val="24"/>
          <w:lang w:eastAsia="ru-RU"/>
        </w:rPr>
        <w:t>3.3.1.2.1.</w:t>
      </w:r>
    </w:p>
    <w:p w:rsidR="00246B68" w:rsidRPr="00D36CDC" w:rsidRDefault="00246B68" w:rsidP="00246B68">
      <w:pPr>
        <w:widowControl w:val="0"/>
        <w:spacing w:after="0" w:line="360" w:lineRule="auto"/>
        <w:ind w:firstLine="709"/>
        <w:contextualSpacing/>
        <w:jc w:val="center"/>
        <w:rPr>
          <w:rFonts w:ascii="Times New Roman" w:eastAsia="Times New Roman" w:hAnsi="Times New Roman" w:cs="Times New Roman"/>
          <w:sz w:val="28"/>
        </w:rPr>
      </w:pPr>
      <w:r w:rsidRPr="00D36CDC">
        <w:rPr>
          <w:rFonts w:ascii="Times New Roman" w:eastAsia="Times New Roman" w:hAnsi="Times New Roman" w:cs="Times New Roman"/>
          <w:sz w:val="28"/>
        </w:rPr>
        <w:t>Сети бытовой канализации</w:t>
      </w:r>
    </w:p>
    <w:p w:rsidR="00246B68" w:rsidRPr="00D36CDC"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D36CDC">
        <w:rPr>
          <w:rFonts w:ascii="Times New Roman" w:eastAsia="Times New Roman" w:hAnsi="Times New Roman" w:cs="Times New Roman"/>
          <w:bCs/>
          <w:sz w:val="28"/>
          <w:szCs w:val="28"/>
        </w:rPr>
        <w:t xml:space="preserve">Для отвода бытовых сточных вод от зданий  запроектировать самотечные сети канализации из </w:t>
      </w:r>
      <w:r w:rsidRPr="00F71031">
        <w:rPr>
          <w:rFonts w:ascii="Times New Roman" w:eastAsia="Times New Roman" w:hAnsi="Times New Roman" w:cs="Times New Roman"/>
          <w:bCs/>
          <w:sz w:val="28"/>
          <w:szCs w:val="28"/>
        </w:rPr>
        <w:t>хризотил</w:t>
      </w:r>
      <w:r w:rsidRPr="00D36CDC">
        <w:rPr>
          <w:rFonts w:ascii="Times New Roman" w:eastAsia="Times New Roman" w:hAnsi="Times New Roman" w:cs="Times New Roman"/>
          <w:bCs/>
          <w:sz w:val="28"/>
          <w:szCs w:val="28"/>
        </w:rPr>
        <w:t xml:space="preserve">цементных трубопроводов по </w:t>
      </w:r>
      <w:r w:rsidRPr="00D36CDC">
        <w:rPr>
          <w:rFonts w:ascii="Times New Roman" w:eastAsia="Times New Roman" w:hAnsi="Times New Roman" w:cs="Times New Roman"/>
          <w:bCs/>
          <w:sz w:val="28"/>
          <w:szCs w:val="28"/>
        </w:rPr>
        <w:br/>
        <w:t>ГОСТ 31416-2009</w:t>
      </w:r>
      <w:r w:rsidRPr="00D36CDC">
        <w:rPr>
          <w:rFonts w:ascii="Times New Roman" w:eastAsia="Times New Roman" w:hAnsi="Times New Roman" w:cs="Times New Roman"/>
          <w:bCs/>
          <w:sz w:val="28"/>
          <w:szCs w:val="28"/>
          <w:vertAlign w:val="superscript"/>
        </w:rPr>
        <w:footnoteReference w:id="38"/>
      </w:r>
      <w:r w:rsidRPr="00D36CDC">
        <w:rPr>
          <w:rFonts w:ascii="Times New Roman" w:eastAsia="Times New Roman" w:hAnsi="Times New Roman" w:cs="Times New Roman"/>
          <w:bCs/>
          <w:sz w:val="28"/>
          <w:szCs w:val="28"/>
        </w:rPr>
        <w:t xml:space="preserve"> диаметром 150-300 мм или полиэтиленовых по ГОСТ 18599-2001</w:t>
      </w:r>
      <w:r w:rsidRPr="00D36CDC">
        <w:rPr>
          <w:rFonts w:ascii="Times New Roman" w:eastAsia="Times New Roman" w:hAnsi="Times New Roman" w:cs="Times New Roman"/>
          <w:bCs/>
          <w:sz w:val="28"/>
          <w:szCs w:val="28"/>
          <w:vertAlign w:val="superscript"/>
        </w:rPr>
        <w:footnoteReference w:id="39"/>
      </w:r>
      <w:r w:rsidRPr="00D36CDC">
        <w:rPr>
          <w:rFonts w:ascii="Times New Roman" w:eastAsia="Times New Roman" w:hAnsi="Times New Roman" w:cs="Times New Roman"/>
          <w:bCs/>
          <w:sz w:val="28"/>
          <w:szCs w:val="28"/>
        </w:rPr>
        <w:t xml:space="preserve">. При перекачке сточных вод предусматривать напорные сети канализации из </w:t>
      </w:r>
      <w:r w:rsidRPr="00D36CDC">
        <w:rPr>
          <w:rFonts w:ascii="Times New Roman" w:eastAsia="Times New Roman" w:hAnsi="Times New Roman" w:cs="Times New Roman"/>
          <w:bCs/>
          <w:sz w:val="28"/>
          <w:szCs w:val="28"/>
        </w:rPr>
        <w:lastRenderedPageBreak/>
        <w:t>напорных полиэтиленовых трубопроводов по ГОСТ 18599-2001 диаметром 90-160 мм. На сети самотечной канализации устраиваются смотровые железобетонные колодцы на расстоянии 35-50 метров в зависимости от диаметра трубопроводов. При сбросе сточных вод из напорных трубопроводов в самотечные коллекторы устраиваются колодцы-гасители напора.</w:t>
      </w:r>
    </w:p>
    <w:p w:rsidR="00246B68" w:rsidRPr="00E41604" w:rsidRDefault="00246B68" w:rsidP="00246B68">
      <w:pPr>
        <w:widowControl w:val="0"/>
        <w:spacing w:after="0" w:line="360" w:lineRule="auto"/>
        <w:ind w:firstLine="709"/>
        <w:jc w:val="center"/>
        <w:rPr>
          <w:rFonts w:ascii="Times New Roman" w:eastAsia="Times New Roman" w:hAnsi="Times New Roman" w:cs="Times New Roman"/>
          <w:sz w:val="28"/>
        </w:rPr>
      </w:pPr>
      <w:r w:rsidRPr="00E41604">
        <w:rPr>
          <w:rFonts w:ascii="Times New Roman" w:eastAsia="Times New Roman" w:hAnsi="Times New Roman" w:cs="Times New Roman"/>
          <w:sz w:val="28"/>
        </w:rPr>
        <w:t>Система и схема канализации</w:t>
      </w:r>
    </w:p>
    <w:p w:rsidR="00246B68" w:rsidRPr="00E41604"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E41604">
        <w:rPr>
          <w:rFonts w:ascii="Times New Roman" w:eastAsia="Times New Roman" w:hAnsi="Times New Roman" w:cs="Times New Roman"/>
          <w:bCs/>
          <w:sz w:val="28"/>
          <w:szCs w:val="28"/>
        </w:rPr>
        <w:t>Проектом предусматривается реконструкция централизованной канализации только в деревнях Никола и Расторопово.</w:t>
      </w:r>
    </w:p>
    <w:p w:rsidR="00246B68" w:rsidRPr="00C104E5"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C104E5">
        <w:rPr>
          <w:rFonts w:ascii="Times New Roman" w:eastAsia="Times New Roman" w:hAnsi="Times New Roman" w:cs="Times New Roman"/>
          <w:bCs/>
          <w:sz w:val="28"/>
          <w:szCs w:val="28"/>
        </w:rPr>
        <w:t xml:space="preserve">В населенных пунктах с незначительным развитием в проекте предлагается децентрализованная система канализации. Водоотведение </w:t>
      </w:r>
      <w:r w:rsidR="009A5AB3">
        <w:rPr>
          <w:rFonts w:ascii="Times New Roman" w:eastAsia="Times New Roman" w:hAnsi="Times New Roman" w:cs="Times New Roman"/>
          <w:bCs/>
          <w:sz w:val="28"/>
          <w:szCs w:val="28"/>
        </w:rPr>
        <w:t>индивидуальной жилой</w:t>
      </w:r>
      <w:r w:rsidRPr="00C104E5">
        <w:rPr>
          <w:rFonts w:ascii="Times New Roman" w:eastAsia="Times New Roman" w:hAnsi="Times New Roman" w:cs="Times New Roman"/>
          <w:bCs/>
          <w:sz w:val="28"/>
          <w:szCs w:val="28"/>
        </w:rPr>
        <w:t xml:space="preserve"> застройки запроектировано для каждого дома на локальные очистные сооружения, с расходом стоков не более 3 куб.</w:t>
      </w:r>
      <w:r>
        <w:rPr>
          <w:rFonts w:ascii="Times New Roman" w:eastAsia="Times New Roman" w:hAnsi="Times New Roman" w:cs="Times New Roman"/>
          <w:bCs/>
          <w:sz w:val="28"/>
          <w:szCs w:val="28"/>
        </w:rPr>
        <w:t xml:space="preserve"> </w:t>
      </w:r>
      <w:r w:rsidRPr="00C104E5">
        <w:rPr>
          <w:rFonts w:ascii="Times New Roman" w:eastAsia="Times New Roman" w:hAnsi="Times New Roman" w:cs="Times New Roman"/>
          <w:bCs/>
          <w:sz w:val="28"/>
          <w:szCs w:val="28"/>
        </w:rPr>
        <w:t>м/сут, или в герметичные септики, при расходе бытовых стоков до 1 куб.м/сут.</w:t>
      </w:r>
    </w:p>
    <w:p w:rsidR="00246B68" w:rsidRPr="00DA25A2" w:rsidRDefault="00246B68" w:rsidP="00246B68">
      <w:pPr>
        <w:widowControl w:val="0"/>
        <w:spacing w:after="0" w:line="360" w:lineRule="auto"/>
        <w:ind w:firstLine="709"/>
        <w:jc w:val="center"/>
        <w:rPr>
          <w:rFonts w:ascii="Times New Roman" w:eastAsia="Times New Roman" w:hAnsi="Times New Roman" w:cs="Times New Roman"/>
          <w:bCs/>
          <w:sz w:val="28"/>
          <w:szCs w:val="28"/>
        </w:rPr>
      </w:pPr>
      <w:r w:rsidRPr="00DA25A2">
        <w:rPr>
          <w:rFonts w:ascii="Times New Roman" w:eastAsia="Times New Roman" w:hAnsi="Times New Roman" w:cs="Times New Roman"/>
          <w:bCs/>
          <w:sz w:val="28"/>
          <w:szCs w:val="28"/>
        </w:rPr>
        <w:t>Проектное предложение:</w:t>
      </w:r>
    </w:p>
    <w:p w:rsidR="00246B68" w:rsidRPr="00DA25A2"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DA25A2">
        <w:rPr>
          <w:rFonts w:ascii="Times New Roman" w:eastAsia="Times New Roman" w:hAnsi="Times New Roman" w:cs="Times New Roman"/>
          <w:bCs/>
          <w:sz w:val="28"/>
          <w:szCs w:val="28"/>
        </w:rPr>
        <w:t xml:space="preserve">Предлагается </w:t>
      </w:r>
      <w:r>
        <w:rPr>
          <w:rFonts w:ascii="Times New Roman" w:eastAsia="Times New Roman" w:hAnsi="Times New Roman" w:cs="Times New Roman"/>
          <w:bCs/>
          <w:sz w:val="28"/>
          <w:szCs w:val="28"/>
        </w:rPr>
        <w:t xml:space="preserve">ликвидировать поля фильтрации (с последующей рекультивацией территории) и </w:t>
      </w:r>
      <w:r w:rsidRPr="00DA25A2">
        <w:rPr>
          <w:rFonts w:ascii="Times New Roman" w:eastAsia="Times New Roman" w:hAnsi="Times New Roman" w:cs="Times New Roman"/>
          <w:bCs/>
          <w:sz w:val="28"/>
          <w:szCs w:val="28"/>
        </w:rPr>
        <w:t>организовать ЛОСК полной биологической очистки в следующих населенных пунктах:</w:t>
      </w:r>
    </w:p>
    <w:p w:rsidR="00246B68" w:rsidRPr="00DA25A2"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DA25A2">
        <w:rPr>
          <w:rFonts w:ascii="Times New Roman" w:eastAsia="Times New Roman" w:hAnsi="Times New Roman" w:cs="Times New Roman"/>
          <w:bCs/>
          <w:sz w:val="28"/>
          <w:szCs w:val="28"/>
        </w:rPr>
        <w:t>1) д</w:t>
      </w:r>
      <w:r w:rsidR="00D2377D">
        <w:rPr>
          <w:rFonts w:ascii="Times New Roman" w:eastAsia="Times New Roman" w:hAnsi="Times New Roman" w:cs="Times New Roman"/>
          <w:bCs/>
          <w:sz w:val="28"/>
          <w:szCs w:val="28"/>
        </w:rPr>
        <w:t>еревня</w:t>
      </w:r>
      <w:r w:rsidRPr="00DA25A2">
        <w:rPr>
          <w:rFonts w:ascii="Times New Roman" w:eastAsia="Times New Roman" w:hAnsi="Times New Roman" w:cs="Times New Roman"/>
          <w:bCs/>
          <w:sz w:val="28"/>
          <w:szCs w:val="28"/>
        </w:rPr>
        <w:t xml:space="preserve"> Никола </w:t>
      </w:r>
      <w:r>
        <w:rPr>
          <w:rFonts w:ascii="Times New Roman" w:eastAsia="Times New Roman" w:hAnsi="Times New Roman" w:cs="Times New Roman"/>
          <w:bCs/>
          <w:sz w:val="28"/>
          <w:szCs w:val="28"/>
        </w:rPr>
        <w:t>с учетом объемов сточных вод из близлежащих населенных пунктов с выпуском очищенных сточных вод в ручей:</w:t>
      </w:r>
    </w:p>
    <w:p w:rsidR="00246B68" w:rsidRPr="00DA25A2" w:rsidRDefault="00246B68" w:rsidP="00246B68">
      <w:pPr>
        <w:widowControl w:val="0"/>
        <w:spacing w:after="0" w:line="360" w:lineRule="auto"/>
        <w:ind w:firstLine="709"/>
        <w:jc w:val="both"/>
        <w:rPr>
          <w:rFonts w:ascii="Times New Roman" w:eastAsia="Times New Roman" w:hAnsi="Times New Roman" w:cs="Times New Roman"/>
          <w:sz w:val="28"/>
          <w:szCs w:val="24"/>
          <w:lang w:eastAsia="ru-RU"/>
        </w:rPr>
      </w:pPr>
      <w:r w:rsidRPr="00DA25A2">
        <w:rPr>
          <w:rFonts w:ascii="Times New Roman" w:eastAsia="Times New Roman" w:hAnsi="Times New Roman" w:cs="Times New Roman"/>
          <w:sz w:val="28"/>
          <w:szCs w:val="24"/>
          <w:lang w:eastAsia="ru-RU"/>
        </w:rPr>
        <w:t xml:space="preserve">- на </w:t>
      </w:r>
      <w:r w:rsidRPr="00DA25A2">
        <w:rPr>
          <w:rFonts w:ascii="Times New Roman" w:eastAsia="Times New Roman" w:hAnsi="Times New Roman" w:cs="Times New Roman"/>
          <w:bCs/>
          <w:sz w:val="28"/>
          <w:szCs w:val="28"/>
        </w:rPr>
        <w:t>расч</w:t>
      </w:r>
      <w:r w:rsidR="000B79FE">
        <w:rPr>
          <w:rFonts w:ascii="Times New Roman" w:eastAsia="Times New Roman" w:hAnsi="Times New Roman" w:cs="Times New Roman"/>
          <w:bCs/>
          <w:sz w:val="28"/>
          <w:szCs w:val="28"/>
        </w:rPr>
        <w:t>е</w:t>
      </w:r>
      <w:r w:rsidRPr="00DA25A2">
        <w:rPr>
          <w:rFonts w:ascii="Times New Roman" w:eastAsia="Times New Roman" w:hAnsi="Times New Roman" w:cs="Times New Roman"/>
          <w:bCs/>
          <w:sz w:val="28"/>
          <w:szCs w:val="28"/>
        </w:rPr>
        <w:t>тный</w:t>
      </w:r>
      <w:r w:rsidRPr="00DA25A2">
        <w:rPr>
          <w:rFonts w:ascii="Times New Roman" w:eastAsia="Times New Roman" w:hAnsi="Times New Roman" w:cs="Times New Roman"/>
          <w:sz w:val="28"/>
          <w:szCs w:val="24"/>
          <w:lang w:eastAsia="ru-RU"/>
        </w:rPr>
        <w:t xml:space="preserve"> срок – 16</w:t>
      </w:r>
      <w:r>
        <w:rPr>
          <w:rFonts w:ascii="Times New Roman" w:eastAsia="Times New Roman" w:hAnsi="Times New Roman" w:cs="Times New Roman"/>
          <w:sz w:val="28"/>
          <w:szCs w:val="24"/>
          <w:lang w:eastAsia="ru-RU"/>
        </w:rPr>
        <w:t>6,071</w:t>
      </w:r>
      <w:r w:rsidRPr="00DA25A2">
        <w:rPr>
          <w:rFonts w:ascii="Times New Roman" w:eastAsia="Times New Roman" w:hAnsi="Times New Roman" w:cs="Times New Roman"/>
          <w:sz w:val="28"/>
          <w:szCs w:val="24"/>
          <w:lang w:eastAsia="ru-RU"/>
        </w:rPr>
        <w:t xml:space="preserve"> х 1,2 = 19</w:t>
      </w:r>
      <w:r>
        <w:rPr>
          <w:rFonts w:ascii="Times New Roman" w:eastAsia="Times New Roman" w:hAnsi="Times New Roman" w:cs="Times New Roman"/>
          <w:sz w:val="28"/>
          <w:szCs w:val="24"/>
          <w:lang w:eastAsia="ru-RU"/>
        </w:rPr>
        <w:t xml:space="preserve">9,29 </w:t>
      </w:r>
      <w:r w:rsidRPr="00DA25A2">
        <w:rPr>
          <w:rFonts w:ascii="Times New Roman" w:eastAsia="Times New Roman" w:hAnsi="Times New Roman" w:cs="Times New Roman"/>
          <w:sz w:val="28"/>
          <w:szCs w:val="24"/>
          <w:lang w:eastAsia="ru-RU"/>
        </w:rPr>
        <w:t>куб.м /сут.</w:t>
      </w:r>
    </w:p>
    <w:p w:rsidR="00246B68" w:rsidRPr="00C104E5" w:rsidRDefault="00246B68" w:rsidP="00246B68">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C104E5">
        <w:rPr>
          <w:rFonts w:ascii="Times New Roman" w:eastAsia="Times New Roman" w:hAnsi="Times New Roman" w:cs="Times New Roman"/>
          <w:sz w:val="28"/>
          <w:szCs w:val="24"/>
          <w:lang w:eastAsia="ru-RU"/>
        </w:rPr>
        <w:t>Q</w:t>
      </w:r>
      <w:r w:rsidRPr="00C104E5">
        <w:rPr>
          <w:rFonts w:ascii="Times New Roman" w:eastAsia="Times New Roman" w:hAnsi="Times New Roman" w:cs="Times New Roman"/>
          <w:sz w:val="28"/>
          <w:szCs w:val="24"/>
          <w:vertAlign w:val="subscript"/>
          <w:lang w:eastAsia="ru-RU"/>
        </w:rPr>
        <w:t xml:space="preserve">cут.max </w:t>
      </w:r>
      <w:r w:rsidRPr="00C104E5">
        <w:rPr>
          <w:rFonts w:ascii="Times New Roman" w:eastAsia="Times New Roman" w:hAnsi="Times New Roman" w:cs="Times New Roman"/>
          <w:sz w:val="28"/>
          <w:szCs w:val="24"/>
          <w:lang w:eastAsia="ru-RU"/>
        </w:rPr>
        <w:t>= 199,29 куб.м /сут.</w:t>
      </w:r>
    </w:p>
    <w:p w:rsidR="00246B68" w:rsidRDefault="00246B68" w:rsidP="00246B68">
      <w:pPr>
        <w:widowControl w:val="0"/>
        <w:spacing w:after="0" w:line="360" w:lineRule="auto"/>
        <w:ind w:firstLine="709"/>
        <w:jc w:val="both"/>
        <w:rPr>
          <w:rFonts w:ascii="Times New Roman" w:eastAsia="Times New Roman" w:hAnsi="Times New Roman" w:cs="Times New Roman"/>
          <w:sz w:val="28"/>
          <w:szCs w:val="24"/>
          <w:lang w:eastAsia="ru-RU"/>
        </w:rPr>
      </w:pPr>
      <w:r w:rsidRPr="00C104E5">
        <w:rPr>
          <w:rFonts w:ascii="Times New Roman" w:eastAsia="Times New Roman" w:hAnsi="Times New Roman" w:cs="Times New Roman"/>
          <w:bCs/>
          <w:sz w:val="28"/>
          <w:szCs w:val="28"/>
        </w:rPr>
        <w:t>Проектируем</w:t>
      </w:r>
      <w:r w:rsidRPr="00C104E5">
        <w:rPr>
          <w:rFonts w:ascii="Times New Roman" w:eastAsia="Times New Roman" w:hAnsi="Times New Roman" w:cs="Times New Roman"/>
          <w:sz w:val="28"/>
          <w:szCs w:val="24"/>
          <w:lang w:eastAsia="ru-RU"/>
        </w:rPr>
        <w:t xml:space="preserve"> строительство локальных очистных сооружений полной биологической очистки </w:t>
      </w:r>
      <w:r>
        <w:rPr>
          <w:rFonts w:ascii="Times New Roman" w:eastAsia="Times New Roman" w:hAnsi="Times New Roman" w:cs="Times New Roman"/>
          <w:sz w:val="28"/>
          <w:szCs w:val="24"/>
          <w:lang w:eastAsia="ru-RU"/>
        </w:rPr>
        <w:t xml:space="preserve">ЛОСК-1 </w:t>
      </w:r>
      <w:r w:rsidRPr="00C104E5">
        <w:rPr>
          <w:rFonts w:ascii="Times New Roman" w:eastAsia="Times New Roman" w:hAnsi="Times New Roman" w:cs="Times New Roman"/>
          <w:sz w:val="28"/>
          <w:szCs w:val="24"/>
          <w:lang w:eastAsia="ru-RU"/>
        </w:rPr>
        <w:t>мощностью 200,0 куб.м/сут.</w:t>
      </w:r>
    </w:p>
    <w:p w:rsidR="00246B68" w:rsidRPr="00C104E5" w:rsidRDefault="00246B68" w:rsidP="00246B68">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C104E5">
        <w:rPr>
          <w:rFonts w:ascii="Times New Roman" w:eastAsia="Times New Roman" w:hAnsi="Times New Roman" w:cs="Times New Roman"/>
          <w:sz w:val="28"/>
          <w:szCs w:val="24"/>
          <w:lang w:eastAsia="ru-RU"/>
        </w:rPr>
        <w:t>Q</w:t>
      </w:r>
      <w:r>
        <w:rPr>
          <w:rFonts w:ascii="Times New Roman" w:eastAsia="Times New Roman" w:hAnsi="Times New Roman" w:cs="Times New Roman"/>
          <w:sz w:val="28"/>
          <w:szCs w:val="24"/>
          <w:vertAlign w:val="subscript"/>
          <w:lang w:eastAsia="ru-RU"/>
        </w:rPr>
        <w:t>ЛОСК-1</w:t>
      </w:r>
      <w:r w:rsidRPr="00C104E5">
        <w:rPr>
          <w:rFonts w:ascii="Times New Roman" w:eastAsia="Times New Roman" w:hAnsi="Times New Roman" w:cs="Times New Roman"/>
          <w:sz w:val="28"/>
          <w:szCs w:val="24"/>
          <w:vertAlign w:val="subscript"/>
          <w:lang w:eastAsia="ru-RU"/>
        </w:rPr>
        <w:t xml:space="preserve"> </w:t>
      </w:r>
      <w:r w:rsidRPr="00C104E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200,0</w:t>
      </w:r>
      <w:r w:rsidRPr="00C104E5">
        <w:rPr>
          <w:rFonts w:ascii="Times New Roman" w:eastAsia="Times New Roman" w:hAnsi="Times New Roman" w:cs="Times New Roman"/>
          <w:sz w:val="28"/>
          <w:szCs w:val="24"/>
          <w:lang w:eastAsia="ru-RU"/>
        </w:rPr>
        <w:t xml:space="preserve"> куб.</w:t>
      </w:r>
      <w:r>
        <w:rPr>
          <w:rFonts w:ascii="Times New Roman" w:eastAsia="Times New Roman" w:hAnsi="Times New Roman" w:cs="Times New Roman"/>
          <w:sz w:val="28"/>
          <w:szCs w:val="24"/>
          <w:lang w:eastAsia="ru-RU"/>
        </w:rPr>
        <w:t>м /сут.</w:t>
      </w:r>
    </w:p>
    <w:p w:rsidR="00246B68" w:rsidRPr="00334D62" w:rsidRDefault="00246B68" w:rsidP="00246B68">
      <w:pPr>
        <w:widowControl w:val="0"/>
        <w:spacing w:after="0" w:line="360" w:lineRule="auto"/>
        <w:ind w:firstLine="709"/>
        <w:jc w:val="both"/>
        <w:rPr>
          <w:rFonts w:ascii="Times New Roman" w:eastAsia="Times New Roman" w:hAnsi="Times New Roman" w:cs="Times New Roman"/>
          <w:bCs/>
          <w:sz w:val="28"/>
          <w:szCs w:val="28"/>
          <w:highlight w:val="green"/>
        </w:rPr>
      </w:pPr>
      <w:r w:rsidRPr="00C104E5">
        <w:rPr>
          <w:rFonts w:ascii="Times New Roman" w:eastAsia="Times New Roman" w:hAnsi="Times New Roman" w:cs="Times New Roman"/>
          <w:sz w:val="28"/>
          <w:szCs w:val="24"/>
          <w:lang w:eastAsia="ru-RU"/>
        </w:rPr>
        <w:t xml:space="preserve">2)  </w:t>
      </w:r>
      <w:r w:rsidRPr="00DA25A2">
        <w:rPr>
          <w:rFonts w:ascii="Times New Roman" w:eastAsia="Times New Roman" w:hAnsi="Times New Roman" w:cs="Times New Roman"/>
          <w:bCs/>
          <w:sz w:val="28"/>
          <w:szCs w:val="28"/>
        </w:rPr>
        <w:t>д</w:t>
      </w:r>
      <w:r w:rsidR="00D2377D">
        <w:rPr>
          <w:rFonts w:ascii="Times New Roman" w:eastAsia="Times New Roman" w:hAnsi="Times New Roman" w:cs="Times New Roman"/>
          <w:bCs/>
          <w:sz w:val="28"/>
          <w:szCs w:val="28"/>
        </w:rPr>
        <w:t>еревня</w:t>
      </w:r>
      <w:r w:rsidRPr="00DA25A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Расторопово</w:t>
      </w:r>
      <w:r w:rsidRPr="00DA25A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 учетом объемов сточных вод из близлежащих насеселенных пунктов</w:t>
      </w:r>
      <w:r w:rsidRPr="00C104E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 выпуском очищенных сточных вод в р</w:t>
      </w:r>
      <w:r w:rsidR="00D2377D">
        <w:rPr>
          <w:rFonts w:ascii="Times New Roman" w:eastAsia="Times New Roman" w:hAnsi="Times New Roman" w:cs="Times New Roman"/>
          <w:bCs/>
          <w:sz w:val="28"/>
          <w:szCs w:val="28"/>
        </w:rPr>
        <w:t>еку</w:t>
      </w:r>
      <w:r>
        <w:rPr>
          <w:rFonts w:ascii="Times New Roman" w:eastAsia="Times New Roman" w:hAnsi="Times New Roman" w:cs="Times New Roman"/>
          <w:bCs/>
          <w:sz w:val="28"/>
          <w:szCs w:val="28"/>
        </w:rPr>
        <w:t xml:space="preserve"> Белая:</w:t>
      </w:r>
    </w:p>
    <w:p w:rsidR="00246B68" w:rsidRPr="00C104E5" w:rsidRDefault="00246B68" w:rsidP="00246B68">
      <w:pPr>
        <w:widowControl w:val="0"/>
        <w:spacing w:after="0" w:line="360" w:lineRule="auto"/>
        <w:ind w:firstLine="709"/>
        <w:jc w:val="both"/>
        <w:rPr>
          <w:rFonts w:ascii="Times New Roman" w:eastAsia="Times New Roman" w:hAnsi="Times New Roman" w:cs="Times New Roman"/>
          <w:sz w:val="28"/>
          <w:szCs w:val="24"/>
          <w:lang w:eastAsia="ru-RU"/>
        </w:rPr>
      </w:pPr>
      <w:r w:rsidRPr="00C104E5">
        <w:rPr>
          <w:rFonts w:ascii="Times New Roman" w:eastAsia="Times New Roman" w:hAnsi="Times New Roman" w:cs="Times New Roman"/>
          <w:sz w:val="28"/>
          <w:szCs w:val="24"/>
          <w:lang w:eastAsia="ru-RU"/>
        </w:rPr>
        <w:t>- на расч</w:t>
      </w:r>
      <w:r w:rsidR="000B79FE">
        <w:rPr>
          <w:rFonts w:ascii="Times New Roman" w:eastAsia="Times New Roman" w:hAnsi="Times New Roman" w:cs="Times New Roman"/>
          <w:sz w:val="28"/>
          <w:szCs w:val="24"/>
          <w:lang w:eastAsia="ru-RU"/>
        </w:rPr>
        <w:t>е</w:t>
      </w:r>
      <w:r w:rsidRPr="00C104E5">
        <w:rPr>
          <w:rFonts w:ascii="Times New Roman" w:eastAsia="Times New Roman" w:hAnsi="Times New Roman" w:cs="Times New Roman"/>
          <w:sz w:val="28"/>
          <w:szCs w:val="24"/>
          <w:lang w:eastAsia="ru-RU"/>
        </w:rPr>
        <w:t xml:space="preserve">тный срок – </w:t>
      </w:r>
      <w:r>
        <w:rPr>
          <w:rFonts w:ascii="Times New Roman" w:eastAsia="Times New Roman" w:hAnsi="Times New Roman" w:cs="Times New Roman"/>
          <w:sz w:val="28"/>
          <w:szCs w:val="24"/>
          <w:lang w:eastAsia="ru-RU"/>
        </w:rPr>
        <w:t>38,603</w:t>
      </w:r>
      <w:r w:rsidRPr="00C104E5">
        <w:rPr>
          <w:rFonts w:ascii="Times New Roman" w:eastAsia="Times New Roman" w:hAnsi="Times New Roman" w:cs="Times New Roman"/>
          <w:sz w:val="28"/>
          <w:szCs w:val="24"/>
          <w:lang w:eastAsia="ru-RU"/>
        </w:rPr>
        <w:t xml:space="preserve"> х 1,2 = </w:t>
      </w:r>
      <w:r>
        <w:rPr>
          <w:rFonts w:ascii="Times New Roman" w:eastAsia="Times New Roman" w:hAnsi="Times New Roman" w:cs="Times New Roman"/>
          <w:sz w:val="28"/>
          <w:szCs w:val="24"/>
          <w:lang w:eastAsia="ru-RU"/>
        </w:rPr>
        <w:t>46,32</w:t>
      </w:r>
      <w:r w:rsidRPr="00C104E5">
        <w:rPr>
          <w:rFonts w:ascii="Times New Roman" w:eastAsia="Times New Roman" w:hAnsi="Times New Roman" w:cs="Times New Roman"/>
          <w:sz w:val="28"/>
          <w:szCs w:val="24"/>
          <w:lang w:eastAsia="ru-RU"/>
        </w:rPr>
        <w:t xml:space="preserve"> куб.м /сут.</w:t>
      </w:r>
    </w:p>
    <w:p w:rsidR="00246B68" w:rsidRPr="00C104E5" w:rsidRDefault="00246B68" w:rsidP="00246B68">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C104E5">
        <w:rPr>
          <w:rFonts w:ascii="Times New Roman" w:eastAsia="Times New Roman" w:hAnsi="Times New Roman" w:cs="Times New Roman"/>
          <w:sz w:val="28"/>
          <w:szCs w:val="24"/>
          <w:lang w:eastAsia="ru-RU"/>
        </w:rPr>
        <w:t>Q</w:t>
      </w:r>
      <w:r w:rsidRPr="00C104E5">
        <w:rPr>
          <w:rFonts w:ascii="Times New Roman" w:eastAsia="Times New Roman" w:hAnsi="Times New Roman" w:cs="Times New Roman"/>
          <w:sz w:val="28"/>
          <w:szCs w:val="24"/>
          <w:vertAlign w:val="subscript"/>
          <w:lang w:eastAsia="ru-RU"/>
        </w:rPr>
        <w:t xml:space="preserve">cут.max </w:t>
      </w:r>
      <w:r w:rsidRPr="00C104E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46,32</w:t>
      </w:r>
      <w:r w:rsidRPr="00C104E5">
        <w:rPr>
          <w:rFonts w:ascii="Times New Roman" w:eastAsia="Times New Roman" w:hAnsi="Times New Roman" w:cs="Times New Roman"/>
          <w:sz w:val="28"/>
          <w:szCs w:val="24"/>
          <w:lang w:eastAsia="ru-RU"/>
        </w:rPr>
        <w:t xml:space="preserve"> куб.м /сут.</w:t>
      </w:r>
    </w:p>
    <w:p w:rsidR="00246B68" w:rsidRDefault="00246B68" w:rsidP="00246B68">
      <w:pPr>
        <w:widowControl w:val="0"/>
        <w:spacing w:after="0" w:line="360" w:lineRule="auto"/>
        <w:ind w:firstLine="709"/>
        <w:jc w:val="both"/>
        <w:rPr>
          <w:rFonts w:ascii="Times New Roman" w:eastAsia="Times New Roman" w:hAnsi="Times New Roman" w:cs="Times New Roman"/>
          <w:sz w:val="28"/>
          <w:szCs w:val="24"/>
          <w:lang w:eastAsia="ru-RU"/>
        </w:rPr>
      </w:pPr>
      <w:r w:rsidRPr="00C104E5">
        <w:rPr>
          <w:rFonts w:ascii="Times New Roman" w:eastAsia="Times New Roman" w:hAnsi="Times New Roman" w:cs="Times New Roman"/>
          <w:sz w:val="28"/>
          <w:szCs w:val="24"/>
          <w:lang w:eastAsia="ru-RU"/>
        </w:rPr>
        <w:t xml:space="preserve">Проектируем строительство локальных очистных сооружений полной биологической очистки </w:t>
      </w:r>
      <w:r>
        <w:rPr>
          <w:rFonts w:ascii="Times New Roman" w:eastAsia="Times New Roman" w:hAnsi="Times New Roman" w:cs="Times New Roman"/>
          <w:sz w:val="28"/>
          <w:szCs w:val="24"/>
          <w:lang w:eastAsia="ru-RU"/>
        </w:rPr>
        <w:t xml:space="preserve">ЛОСК-2 </w:t>
      </w:r>
      <w:r w:rsidRPr="00C104E5">
        <w:rPr>
          <w:rFonts w:ascii="Times New Roman" w:eastAsia="Times New Roman" w:hAnsi="Times New Roman" w:cs="Times New Roman"/>
          <w:sz w:val="28"/>
          <w:szCs w:val="24"/>
          <w:lang w:eastAsia="ru-RU"/>
        </w:rPr>
        <w:t>мощностью 50,0 куб.м/сут.</w:t>
      </w:r>
    </w:p>
    <w:p w:rsidR="00246B68" w:rsidRPr="00C104E5" w:rsidRDefault="00246B68" w:rsidP="00246B68">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C104E5">
        <w:rPr>
          <w:rFonts w:ascii="Times New Roman" w:eastAsia="Times New Roman" w:hAnsi="Times New Roman" w:cs="Times New Roman"/>
          <w:sz w:val="28"/>
          <w:szCs w:val="24"/>
          <w:lang w:eastAsia="ru-RU"/>
        </w:rPr>
        <w:lastRenderedPageBreak/>
        <w:t>Q</w:t>
      </w:r>
      <w:r>
        <w:rPr>
          <w:rFonts w:ascii="Times New Roman" w:eastAsia="Times New Roman" w:hAnsi="Times New Roman" w:cs="Times New Roman"/>
          <w:sz w:val="28"/>
          <w:szCs w:val="24"/>
          <w:vertAlign w:val="subscript"/>
          <w:lang w:eastAsia="ru-RU"/>
        </w:rPr>
        <w:t>ЛОСК-2</w:t>
      </w:r>
      <w:r w:rsidRPr="00C104E5">
        <w:rPr>
          <w:rFonts w:ascii="Times New Roman" w:eastAsia="Times New Roman" w:hAnsi="Times New Roman" w:cs="Times New Roman"/>
          <w:sz w:val="28"/>
          <w:szCs w:val="24"/>
          <w:vertAlign w:val="subscript"/>
          <w:lang w:eastAsia="ru-RU"/>
        </w:rPr>
        <w:t xml:space="preserve"> </w:t>
      </w:r>
      <w:r w:rsidRPr="00C104E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50,0</w:t>
      </w:r>
      <w:r w:rsidRPr="00C104E5">
        <w:rPr>
          <w:rFonts w:ascii="Times New Roman" w:eastAsia="Times New Roman" w:hAnsi="Times New Roman" w:cs="Times New Roman"/>
          <w:sz w:val="28"/>
          <w:szCs w:val="24"/>
          <w:lang w:eastAsia="ru-RU"/>
        </w:rPr>
        <w:t xml:space="preserve"> куб.</w:t>
      </w:r>
      <w:r>
        <w:rPr>
          <w:rFonts w:ascii="Times New Roman" w:eastAsia="Times New Roman" w:hAnsi="Times New Roman" w:cs="Times New Roman"/>
          <w:sz w:val="28"/>
          <w:szCs w:val="24"/>
          <w:lang w:eastAsia="ru-RU"/>
        </w:rPr>
        <w:t>м /сут.</w:t>
      </w:r>
      <w:r w:rsidRPr="00F7103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новых</w:t>
      </w:r>
    </w:p>
    <w:p w:rsidR="00246B68" w:rsidRPr="00C104E5"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Проектом также предусматривается реконструкция существующих сетей канализации. </w:t>
      </w:r>
      <w:r w:rsidRPr="00C104E5">
        <w:rPr>
          <w:rFonts w:ascii="Times New Roman" w:eastAsia="Times New Roman" w:hAnsi="Times New Roman" w:cs="Times New Roman"/>
          <w:bCs/>
          <w:sz w:val="28"/>
          <w:szCs w:val="28"/>
        </w:rPr>
        <w:t xml:space="preserve">Существующая застройка подключается к централизованным сетям частично или с вывозом на близ лежащие очистные сооружения или в приемную камеру у ЛОСК. </w:t>
      </w:r>
    </w:p>
    <w:p w:rsidR="00246B68" w:rsidRPr="00C104E5"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C104E5">
        <w:rPr>
          <w:rFonts w:ascii="Times New Roman" w:eastAsia="Times New Roman" w:hAnsi="Times New Roman" w:cs="Times New Roman"/>
          <w:bCs/>
          <w:sz w:val="28"/>
          <w:szCs w:val="28"/>
        </w:rPr>
        <w:t xml:space="preserve">На стадии рабочего проектирования, исходя из местных условий, </w:t>
      </w:r>
      <w:r>
        <w:rPr>
          <w:rFonts w:ascii="Times New Roman" w:eastAsia="Times New Roman" w:hAnsi="Times New Roman" w:cs="Times New Roman"/>
          <w:bCs/>
          <w:sz w:val="28"/>
          <w:szCs w:val="28"/>
        </w:rPr>
        <w:t>уточнить местоположение</w:t>
      </w:r>
      <w:r w:rsidRPr="00C104E5">
        <w:rPr>
          <w:rFonts w:ascii="Times New Roman" w:eastAsia="Times New Roman" w:hAnsi="Times New Roman" w:cs="Times New Roman"/>
          <w:bCs/>
          <w:sz w:val="28"/>
          <w:szCs w:val="28"/>
        </w:rPr>
        <w:t xml:space="preserve"> очистных сооружений.</w:t>
      </w:r>
    </w:p>
    <w:p w:rsidR="00246B68" w:rsidRPr="00C104E5"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C104E5">
        <w:rPr>
          <w:rFonts w:ascii="Times New Roman" w:eastAsia="Times New Roman" w:hAnsi="Times New Roman" w:cs="Times New Roman"/>
          <w:bCs/>
          <w:sz w:val="28"/>
          <w:szCs w:val="28"/>
        </w:rPr>
        <w:t>Способ подключения сетей к ЛОСК принять при детальном проектировании (самотечные, самотечно-напорные, напорные или с вывозом машинами ЖКХ).</w:t>
      </w:r>
    </w:p>
    <w:p w:rsidR="00246B68" w:rsidRPr="00F47CB2"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F47CB2">
        <w:rPr>
          <w:rFonts w:ascii="Times New Roman" w:eastAsia="Times New Roman" w:hAnsi="Times New Roman" w:cs="Times New Roman"/>
          <w:bCs/>
          <w:sz w:val="28"/>
          <w:szCs w:val="28"/>
        </w:rPr>
        <w:t>В остальных населенных пунктах с малочисленным населением и не имеющих развития жилая застройка остается с выгребными ямами и септиками.</w:t>
      </w:r>
    </w:p>
    <w:p w:rsidR="00246B68" w:rsidRPr="00DE16EF"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DE16EF">
        <w:rPr>
          <w:rFonts w:ascii="Times New Roman" w:eastAsia="Times New Roman" w:hAnsi="Times New Roman" w:cs="Times New Roman"/>
          <w:bCs/>
          <w:sz w:val="28"/>
          <w:szCs w:val="28"/>
        </w:rPr>
        <w:t>Застройка населенных пунктов, попадающих в водоохранные зоны водных объектов, должны быть обеспечены водонепроницаемыми емкостями для сбора сточных вод с дальнейшим вывозом на проектируемые локальные очистные сооружения в соответствии с требованиями статьи 65 Водного кодекса РФ.</w:t>
      </w:r>
    </w:p>
    <w:p w:rsidR="00246B68" w:rsidRPr="00F47CB2"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F47CB2">
        <w:rPr>
          <w:rFonts w:ascii="Times New Roman" w:eastAsia="Times New Roman" w:hAnsi="Times New Roman" w:cs="Times New Roman"/>
          <w:bCs/>
          <w:sz w:val="28"/>
          <w:szCs w:val="28"/>
        </w:rPr>
        <w:t>Необходимо организовать санитарно-защитные зоны у очистных сооружений канализации в соответствии с требованиями п. 7.1.13. СанПиН 2.2.1./2.1.1.1200-03, а именно: ориентировочный размер СЗЗ  у ЛОСК: мощностью 200 – 5000 куб.м/сут равен 20 метров, мощностью до 200 куб.м /сут  равен 15 метров; у септика – 8 м; у КНС - 15 м.</w:t>
      </w:r>
    </w:p>
    <w:p w:rsidR="00246B68" w:rsidRPr="00F47CB2" w:rsidRDefault="00246B68" w:rsidP="00246B68">
      <w:pPr>
        <w:widowControl w:val="0"/>
        <w:spacing w:after="0" w:line="360" w:lineRule="auto"/>
        <w:ind w:firstLine="709"/>
        <w:jc w:val="both"/>
        <w:rPr>
          <w:rFonts w:ascii="Times New Roman" w:eastAsia="Times New Roman" w:hAnsi="Times New Roman" w:cs="Times New Roman"/>
          <w:bCs/>
          <w:strike/>
          <w:sz w:val="28"/>
          <w:szCs w:val="28"/>
        </w:rPr>
      </w:pPr>
      <w:r w:rsidRPr="00F47CB2">
        <w:rPr>
          <w:rFonts w:ascii="Times New Roman" w:eastAsia="Times New Roman" w:hAnsi="Times New Roman" w:cs="Times New Roman"/>
          <w:bCs/>
          <w:sz w:val="28"/>
          <w:szCs w:val="28"/>
        </w:rPr>
        <w:t>Навоз (помет)  от проектируемых и существующих животноводческих комплексов отводить в специальные навозоприемники (приемные резервуары), возводимые за пределами животноводческих зданий с последующим вывозом на поля после проведения предварительного компостирования навоза (помета) (</w:t>
      </w:r>
      <w:hyperlink r:id="rId26" w:history="1">
        <w:r w:rsidRPr="00F47CB2">
          <w:rPr>
            <w:rFonts w:ascii="Times New Roman" w:eastAsia="Times New Roman" w:hAnsi="Times New Roman" w:cs="Times New Roman"/>
            <w:bCs/>
            <w:sz w:val="28"/>
            <w:szCs w:val="28"/>
          </w:rPr>
          <w:t>РД-АПК 1.10.15.02-17</w:t>
        </w:r>
        <w:r w:rsidRPr="00F47CB2">
          <w:rPr>
            <w:rFonts w:ascii="Times New Roman" w:eastAsia="Times New Roman" w:hAnsi="Times New Roman" w:cs="Times New Roman"/>
            <w:bCs/>
            <w:sz w:val="28"/>
            <w:szCs w:val="28"/>
            <w:vertAlign w:val="superscript"/>
          </w:rPr>
          <w:footnoteReference w:id="40"/>
        </w:r>
      </w:hyperlink>
      <w:r w:rsidRPr="00F47CB2">
        <w:rPr>
          <w:rFonts w:ascii="Times New Roman" w:eastAsia="Times New Roman" w:hAnsi="Times New Roman" w:cs="Times New Roman"/>
          <w:bCs/>
          <w:sz w:val="28"/>
          <w:szCs w:val="28"/>
        </w:rPr>
        <w:t>).</w:t>
      </w:r>
    </w:p>
    <w:p w:rsidR="00246B68" w:rsidRPr="00F47CB2"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F47CB2">
        <w:rPr>
          <w:rFonts w:ascii="Times New Roman" w:eastAsia="Times New Roman" w:hAnsi="Times New Roman" w:cs="Times New Roman"/>
          <w:bCs/>
          <w:sz w:val="28"/>
          <w:szCs w:val="28"/>
        </w:rPr>
        <w:t xml:space="preserve">В зоне </w:t>
      </w:r>
      <w:r w:rsidR="009A5AB3">
        <w:rPr>
          <w:rFonts w:ascii="Times New Roman" w:eastAsia="Times New Roman" w:hAnsi="Times New Roman" w:cs="Times New Roman"/>
          <w:bCs/>
          <w:sz w:val="28"/>
          <w:szCs w:val="28"/>
        </w:rPr>
        <w:t>индивидуальной жилой</w:t>
      </w:r>
      <w:r w:rsidRPr="00F47CB2">
        <w:rPr>
          <w:rFonts w:ascii="Times New Roman" w:eastAsia="Times New Roman" w:hAnsi="Times New Roman" w:cs="Times New Roman"/>
          <w:bCs/>
          <w:sz w:val="28"/>
          <w:szCs w:val="28"/>
        </w:rPr>
        <w:t xml:space="preserve"> застройки отвод дождевых вод решить </w:t>
      </w:r>
      <w:r w:rsidRPr="00F47CB2">
        <w:rPr>
          <w:rFonts w:ascii="Times New Roman" w:eastAsia="Times New Roman" w:hAnsi="Times New Roman" w:cs="Times New Roman"/>
          <w:bCs/>
          <w:sz w:val="28"/>
          <w:szCs w:val="28"/>
        </w:rPr>
        <w:lastRenderedPageBreak/>
        <w:t xml:space="preserve">открытой сетью, состоящей из уличных лотков и канав с выпуском в водоемы. </w:t>
      </w:r>
    </w:p>
    <w:p w:rsidR="00246B68" w:rsidRPr="00F47CB2"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F47CB2">
        <w:rPr>
          <w:rFonts w:ascii="Times New Roman" w:eastAsia="Times New Roman" w:hAnsi="Times New Roman" w:cs="Times New Roman"/>
          <w:bCs/>
          <w:sz w:val="28"/>
          <w:szCs w:val="28"/>
        </w:rPr>
        <w:t>В расчетах, проектируемые инвестиционные площадки учтены в неучтенных затратах в количестве 20% от общего водопотребления, из-за отсутствия данных о предполагаемых производствах. Очистку сточных вод от площадок запроектировать в ЛОСК.</w:t>
      </w:r>
    </w:p>
    <w:p w:rsidR="00246B68" w:rsidRPr="00F47CB2" w:rsidRDefault="00246B68" w:rsidP="00246B68">
      <w:pPr>
        <w:widowControl w:val="0"/>
        <w:spacing w:after="0" w:line="360" w:lineRule="auto"/>
        <w:ind w:firstLine="709"/>
        <w:jc w:val="both"/>
        <w:rPr>
          <w:rFonts w:ascii="Times New Roman" w:eastAsia="Times New Roman" w:hAnsi="Times New Roman" w:cs="Times New Roman"/>
          <w:bCs/>
          <w:sz w:val="28"/>
          <w:szCs w:val="28"/>
        </w:rPr>
      </w:pPr>
      <w:r w:rsidRPr="00F47CB2">
        <w:rPr>
          <w:rFonts w:ascii="Times New Roman" w:eastAsia="Times New Roman" w:hAnsi="Times New Roman" w:cs="Times New Roman"/>
          <w:bCs/>
          <w:sz w:val="28"/>
          <w:szCs w:val="28"/>
        </w:rPr>
        <w:t>Необходимо ликвидировать выпуски неочищенных сточных вод на рельеф местности.</w:t>
      </w:r>
    </w:p>
    <w:p w:rsidR="00246B68" w:rsidRPr="00F47CB2" w:rsidRDefault="00246B68" w:rsidP="00246B68">
      <w:pPr>
        <w:widowControl w:val="0"/>
        <w:spacing w:after="0" w:line="360" w:lineRule="auto"/>
        <w:ind w:firstLine="709"/>
        <w:jc w:val="both"/>
        <w:rPr>
          <w:rFonts w:ascii="Times New Roman" w:eastAsia="Times New Roman" w:hAnsi="Times New Roman" w:cs="Times New Roman"/>
          <w:b/>
          <w:bCs/>
          <w:i/>
          <w:color w:val="FF0000"/>
          <w:sz w:val="28"/>
          <w:szCs w:val="28"/>
        </w:rPr>
      </w:pPr>
      <w:r w:rsidRPr="00F47CB2">
        <w:rPr>
          <w:rFonts w:ascii="Times New Roman" w:eastAsia="Times New Roman" w:hAnsi="Times New Roman" w:cs="Times New Roman"/>
          <w:bCs/>
          <w:sz w:val="28"/>
          <w:szCs w:val="28"/>
        </w:rPr>
        <w:t>В случае если стоки после полной биологической очистки не соответствуют нормам СанПиН 2.1.5.980-00</w:t>
      </w:r>
      <w:r w:rsidRPr="00F47CB2">
        <w:rPr>
          <w:rFonts w:ascii="Times New Roman" w:eastAsia="Times New Roman" w:hAnsi="Times New Roman" w:cs="Times New Roman"/>
          <w:bCs/>
          <w:sz w:val="28"/>
          <w:szCs w:val="28"/>
          <w:vertAlign w:val="superscript"/>
        </w:rPr>
        <w:footnoteReference w:id="41"/>
      </w:r>
      <w:r w:rsidRPr="00F47CB2">
        <w:rPr>
          <w:rFonts w:ascii="Times New Roman" w:eastAsia="Times New Roman" w:hAnsi="Times New Roman" w:cs="Times New Roman"/>
          <w:b/>
          <w:bCs/>
          <w:sz w:val="28"/>
          <w:szCs w:val="28"/>
        </w:rPr>
        <w:t xml:space="preserve"> </w:t>
      </w:r>
      <w:r w:rsidRPr="00F47CB2">
        <w:rPr>
          <w:rFonts w:ascii="Times New Roman" w:eastAsia="Times New Roman" w:hAnsi="Times New Roman" w:cs="Times New Roman"/>
          <w:bCs/>
          <w:sz w:val="28"/>
          <w:szCs w:val="28"/>
        </w:rPr>
        <w:t>по показателям сброса, необходимо предусматривать доочистку сточных вод: коагуляция, отстаивание, фильтрование на кварцевых фильтрах, хлорирование или  обработка очищенных стоков УФ.</w:t>
      </w:r>
    </w:p>
    <w:p w:rsidR="00AF6486" w:rsidRPr="000D4805" w:rsidRDefault="00AF6486" w:rsidP="00AF6486">
      <w:pPr>
        <w:keepNext/>
        <w:widowControl w:val="0"/>
        <w:spacing w:before="240" w:after="0" w:line="360" w:lineRule="auto"/>
        <w:jc w:val="center"/>
        <w:outlineLvl w:val="1"/>
        <w:rPr>
          <w:rFonts w:ascii="Times New Roman" w:eastAsia="Times New Roman" w:hAnsi="Times New Roman" w:cs="Times New Roman"/>
          <w:bCs/>
          <w:sz w:val="28"/>
          <w:szCs w:val="28"/>
          <w:lang w:eastAsia="ru-RU"/>
        </w:rPr>
      </w:pPr>
      <w:bookmarkStart w:id="96" w:name="_Toc34807455"/>
      <w:bookmarkStart w:id="97" w:name="_Toc51926265"/>
      <w:r w:rsidRPr="000D4805">
        <w:rPr>
          <w:rFonts w:ascii="Times New Roman" w:eastAsia="Times New Roman" w:hAnsi="Times New Roman" w:cs="Times New Roman"/>
          <w:bCs/>
          <w:sz w:val="28"/>
          <w:szCs w:val="28"/>
          <w:lang w:eastAsia="ru-RU"/>
        </w:rPr>
        <w:t>3.3.3 Теплоснабжение</w:t>
      </w:r>
      <w:bookmarkEnd w:id="96"/>
      <w:bookmarkEnd w:id="97"/>
    </w:p>
    <w:p w:rsidR="00AF6486" w:rsidRPr="000D4805" w:rsidRDefault="00AF6486" w:rsidP="00AF6486">
      <w:pPr>
        <w:pStyle w:val="3"/>
        <w:keepLines w:val="0"/>
        <w:widowControl w:val="0"/>
        <w:numPr>
          <w:ilvl w:val="0"/>
          <w:numId w:val="0"/>
        </w:numPr>
        <w:spacing w:before="0" w:line="360" w:lineRule="auto"/>
        <w:ind w:left="792"/>
        <w:jc w:val="center"/>
        <w:rPr>
          <w:rFonts w:ascii="Times New Roman" w:eastAsia="Times New Roman" w:hAnsi="Times New Roman" w:cs="Times New Roman"/>
          <w:b w:val="0"/>
          <w:color w:val="auto"/>
          <w:sz w:val="28"/>
          <w:szCs w:val="24"/>
          <w:lang w:eastAsia="ru-RU"/>
        </w:rPr>
      </w:pPr>
      <w:bookmarkStart w:id="98" w:name="_Toc34807456"/>
      <w:bookmarkStart w:id="99" w:name="_Toc51926266"/>
      <w:r w:rsidRPr="000D4805">
        <w:rPr>
          <w:rFonts w:ascii="Times New Roman" w:eastAsia="Times New Roman" w:hAnsi="Times New Roman" w:cs="Times New Roman"/>
          <w:b w:val="0"/>
          <w:color w:val="auto"/>
          <w:sz w:val="28"/>
          <w:szCs w:val="24"/>
          <w:lang w:eastAsia="ru-RU"/>
        </w:rPr>
        <w:t>3.3.3.1 Существующее положение</w:t>
      </w:r>
      <w:bookmarkEnd w:id="98"/>
      <w:bookmarkEnd w:id="99"/>
    </w:p>
    <w:p w:rsidR="00AF6486" w:rsidRPr="006A0AA5" w:rsidRDefault="00AF6486" w:rsidP="00AF6486">
      <w:pPr>
        <w:widowControl w:val="0"/>
        <w:spacing w:after="0" w:line="360" w:lineRule="auto"/>
        <w:ind w:firstLine="709"/>
        <w:contextualSpacing/>
        <w:jc w:val="both"/>
        <w:rPr>
          <w:rFonts w:ascii="Times New Roman" w:hAnsi="Times New Roman" w:cs="Times New Roman"/>
          <w:sz w:val="28"/>
        </w:rPr>
      </w:pPr>
      <w:r w:rsidRPr="0047774B">
        <w:rPr>
          <w:rFonts w:ascii="Times New Roman" w:hAnsi="Times New Roman" w:cs="Times New Roman"/>
          <w:sz w:val="28"/>
        </w:rPr>
        <w:t xml:space="preserve">В разделе использованы материалы, предоставленные администрацией </w:t>
      </w:r>
      <w:r>
        <w:rPr>
          <w:rFonts w:ascii="Times New Roman" w:hAnsi="Times New Roman" w:cs="Times New Roman"/>
          <w:sz w:val="28"/>
        </w:rPr>
        <w:t>муниципального образования Никольское Устюженского</w:t>
      </w:r>
      <w:r w:rsidRPr="0047774B">
        <w:rPr>
          <w:rFonts w:ascii="Times New Roman" w:hAnsi="Times New Roman" w:cs="Times New Roman"/>
          <w:sz w:val="28"/>
        </w:rPr>
        <w:t xml:space="preserve"> района Вологодской области </w:t>
      </w:r>
      <w:r w:rsidRPr="00584BE1">
        <w:rPr>
          <w:rFonts w:ascii="Times New Roman" w:eastAsia="Times New Roman" w:hAnsi="Times New Roman" w:cs="Times New Roman"/>
          <w:sz w:val="28"/>
          <w:szCs w:val="28"/>
          <w:lang w:eastAsia="ru-RU"/>
        </w:rPr>
        <w:t xml:space="preserve">от </w:t>
      </w:r>
      <w:r w:rsidR="00B43803" w:rsidRPr="00DA05F2">
        <w:rPr>
          <w:rFonts w:ascii="Times New Roman" w:eastAsia="Times New Roman" w:hAnsi="Times New Roman" w:cs="Times New Roman"/>
          <w:color w:val="000000"/>
          <w:sz w:val="28"/>
          <w:szCs w:val="28"/>
          <w:lang w:eastAsia="ru-RU"/>
        </w:rPr>
        <w:t>26.03.2020. № 61</w:t>
      </w:r>
      <w:r w:rsidR="00B43803">
        <w:rPr>
          <w:rFonts w:ascii="Times New Roman" w:eastAsia="Times New Roman" w:hAnsi="Times New Roman" w:cs="Times New Roman"/>
          <w:color w:val="000000"/>
          <w:sz w:val="28"/>
          <w:szCs w:val="28"/>
          <w:lang w:eastAsia="ru-RU"/>
        </w:rPr>
        <w:t>.</w:t>
      </w:r>
    </w:p>
    <w:p w:rsidR="00AF6486" w:rsidRPr="00903CCE" w:rsidRDefault="00AF6486" w:rsidP="00AF6486">
      <w:pPr>
        <w:spacing w:after="0" w:line="360" w:lineRule="auto"/>
        <w:ind w:firstLine="709"/>
        <w:contextualSpacing/>
        <w:jc w:val="both"/>
        <w:rPr>
          <w:rFonts w:ascii="Times New Roman" w:eastAsia="Times New Roman" w:hAnsi="Times New Roman" w:cs="Times New Roman"/>
          <w:sz w:val="28"/>
          <w:szCs w:val="24"/>
          <w:lang w:eastAsia="ru-RU"/>
        </w:rPr>
      </w:pPr>
      <w:r w:rsidRPr="00903CCE">
        <w:rPr>
          <w:rFonts w:ascii="Times New Roman" w:eastAsia="Times New Roman" w:hAnsi="Times New Roman" w:cs="Times New Roman"/>
          <w:sz w:val="28"/>
          <w:szCs w:val="24"/>
          <w:lang w:eastAsia="ru-RU"/>
        </w:rPr>
        <w:t xml:space="preserve">На данный момент в сельском поселении централизованное теплоснабжение имеется </w:t>
      </w:r>
      <w:r w:rsidR="00AC4FA3">
        <w:rPr>
          <w:rFonts w:ascii="Times New Roman" w:eastAsia="Times New Roman" w:hAnsi="Times New Roman" w:cs="Times New Roman"/>
          <w:sz w:val="28"/>
          <w:szCs w:val="24"/>
          <w:lang w:eastAsia="ru-RU"/>
        </w:rPr>
        <w:t>в деревнях Никола и Расторопово</w:t>
      </w:r>
      <w:r w:rsidRPr="00903CCE">
        <w:rPr>
          <w:rFonts w:ascii="Times New Roman" w:eastAsia="Times New Roman" w:hAnsi="Times New Roman" w:cs="Times New Roman"/>
          <w:sz w:val="28"/>
          <w:szCs w:val="24"/>
          <w:lang w:eastAsia="ru-RU"/>
        </w:rPr>
        <w:t>.</w:t>
      </w:r>
    </w:p>
    <w:p w:rsidR="00AF6486" w:rsidRPr="00903CCE" w:rsidRDefault="00AF6486" w:rsidP="00AF6486">
      <w:pPr>
        <w:spacing w:after="0" w:line="360" w:lineRule="auto"/>
        <w:ind w:firstLine="709"/>
        <w:contextualSpacing/>
        <w:jc w:val="both"/>
        <w:rPr>
          <w:rFonts w:ascii="Times New Roman" w:eastAsia="Times New Roman" w:hAnsi="Times New Roman" w:cs="Times New Roman"/>
          <w:sz w:val="28"/>
          <w:szCs w:val="24"/>
          <w:lang w:eastAsia="ru-RU"/>
        </w:rPr>
      </w:pPr>
      <w:r w:rsidRPr="00903CCE">
        <w:rPr>
          <w:rFonts w:ascii="Times New Roman" w:eastAsia="Times New Roman" w:hAnsi="Times New Roman" w:cs="Times New Roman"/>
          <w:sz w:val="28"/>
          <w:szCs w:val="24"/>
          <w:lang w:eastAsia="ru-RU"/>
        </w:rPr>
        <w:t>В д</w:t>
      </w:r>
      <w:r w:rsidR="00D2377D">
        <w:rPr>
          <w:rFonts w:ascii="Times New Roman" w:eastAsia="Times New Roman" w:hAnsi="Times New Roman" w:cs="Times New Roman"/>
          <w:sz w:val="28"/>
          <w:szCs w:val="24"/>
          <w:lang w:eastAsia="ru-RU"/>
        </w:rPr>
        <w:t>еревне</w:t>
      </w:r>
      <w:r w:rsidRPr="00903CCE">
        <w:rPr>
          <w:rFonts w:ascii="Times New Roman" w:eastAsia="Times New Roman" w:hAnsi="Times New Roman" w:cs="Times New Roman"/>
          <w:sz w:val="28"/>
          <w:szCs w:val="24"/>
          <w:lang w:eastAsia="ru-RU"/>
        </w:rPr>
        <w:t xml:space="preserve"> Никола установлена твердотопливная котельная для теплоснабжения двух 18-квартрных жилых домов, здания ФОК (физкультурно-оздоровительный комплекс), здания школы, здания магазина и нескольких индивидуальных жилых домов. Здание фельдшерско-акушерского пункта в деревне от электрического котла. Все остальные здания (жилые и административные) имеют печное или электрическое отопление.</w:t>
      </w:r>
    </w:p>
    <w:p w:rsidR="00AF6486" w:rsidRPr="00903CCE" w:rsidRDefault="00AF6486" w:rsidP="00AF6486">
      <w:pPr>
        <w:spacing w:after="0" w:line="360" w:lineRule="auto"/>
        <w:ind w:firstLine="709"/>
        <w:contextualSpacing/>
        <w:jc w:val="both"/>
        <w:rPr>
          <w:rFonts w:ascii="Times New Roman" w:eastAsia="Times New Roman" w:hAnsi="Times New Roman" w:cs="Times New Roman"/>
          <w:sz w:val="28"/>
          <w:szCs w:val="24"/>
          <w:lang w:eastAsia="ru-RU"/>
        </w:rPr>
      </w:pPr>
      <w:r w:rsidRPr="00903CCE">
        <w:rPr>
          <w:rFonts w:ascii="Times New Roman" w:eastAsia="Times New Roman" w:hAnsi="Times New Roman" w:cs="Times New Roman"/>
          <w:sz w:val="28"/>
          <w:szCs w:val="24"/>
          <w:lang w:eastAsia="ru-RU"/>
        </w:rPr>
        <w:t xml:space="preserve"> В д</w:t>
      </w:r>
      <w:r w:rsidR="000D4805">
        <w:rPr>
          <w:rFonts w:ascii="Times New Roman" w:eastAsia="Times New Roman" w:hAnsi="Times New Roman" w:cs="Times New Roman"/>
          <w:sz w:val="28"/>
          <w:szCs w:val="24"/>
          <w:lang w:eastAsia="ru-RU"/>
        </w:rPr>
        <w:t>еревне</w:t>
      </w:r>
      <w:r w:rsidRPr="00903CCE">
        <w:rPr>
          <w:rFonts w:ascii="Times New Roman" w:eastAsia="Times New Roman" w:hAnsi="Times New Roman" w:cs="Times New Roman"/>
          <w:sz w:val="28"/>
          <w:szCs w:val="24"/>
          <w:lang w:eastAsia="ru-RU"/>
        </w:rPr>
        <w:t xml:space="preserve"> Расторопово расположена твердотопливная котельная для теплоснабжения здания детского сада, 18-квартирного жилого дома и нескольких </w:t>
      </w:r>
      <w:r w:rsidRPr="00903CCE">
        <w:rPr>
          <w:rFonts w:ascii="Times New Roman" w:eastAsia="Times New Roman" w:hAnsi="Times New Roman" w:cs="Times New Roman"/>
          <w:sz w:val="28"/>
          <w:szCs w:val="24"/>
          <w:lang w:eastAsia="ru-RU"/>
        </w:rPr>
        <w:lastRenderedPageBreak/>
        <w:t>индивидуальных жилых домов. Все остальные здания (жилые и административные) имеют печное или электрическое отопление.</w:t>
      </w:r>
    </w:p>
    <w:p w:rsidR="00AF6486" w:rsidRPr="00903CCE" w:rsidRDefault="00AF6486" w:rsidP="00AF6486">
      <w:pPr>
        <w:spacing w:after="0" w:line="360" w:lineRule="auto"/>
        <w:ind w:firstLine="709"/>
        <w:contextualSpacing/>
        <w:jc w:val="both"/>
        <w:rPr>
          <w:rFonts w:ascii="Times New Roman" w:eastAsia="Times New Roman" w:hAnsi="Times New Roman" w:cs="Times New Roman"/>
          <w:sz w:val="28"/>
          <w:szCs w:val="24"/>
          <w:lang w:eastAsia="ru-RU"/>
        </w:rPr>
      </w:pPr>
      <w:r w:rsidRPr="00903CCE">
        <w:rPr>
          <w:rFonts w:ascii="Times New Roman" w:eastAsia="Times New Roman" w:hAnsi="Times New Roman" w:cs="Times New Roman"/>
          <w:sz w:val="28"/>
          <w:szCs w:val="24"/>
          <w:lang w:eastAsia="ru-RU"/>
        </w:rPr>
        <w:t>Тепловые сети от котельных имеют износ 75% и находятся на балансе ООО «Надежда».</w:t>
      </w:r>
    </w:p>
    <w:p w:rsidR="00AF6486" w:rsidRPr="00903CCE" w:rsidRDefault="00AF6486" w:rsidP="00AF6486">
      <w:pPr>
        <w:spacing w:after="0" w:line="360" w:lineRule="auto"/>
        <w:ind w:firstLine="709"/>
        <w:contextualSpacing/>
        <w:jc w:val="both"/>
        <w:rPr>
          <w:rFonts w:ascii="Times New Roman" w:eastAsia="Times New Roman" w:hAnsi="Times New Roman" w:cs="Times New Roman"/>
          <w:sz w:val="28"/>
          <w:szCs w:val="24"/>
          <w:lang w:eastAsia="ru-RU"/>
        </w:rPr>
      </w:pPr>
      <w:r w:rsidRPr="00903CCE">
        <w:rPr>
          <w:rFonts w:ascii="Times New Roman" w:eastAsia="Times New Roman" w:hAnsi="Times New Roman" w:cs="Times New Roman"/>
          <w:sz w:val="28"/>
          <w:szCs w:val="24"/>
          <w:lang w:eastAsia="ru-RU"/>
        </w:rPr>
        <w:t>Теплоснабжение в остальных населенных пунктах поселения печное.</w:t>
      </w:r>
    </w:p>
    <w:p w:rsidR="00AF6486" w:rsidRDefault="00AF6486" w:rsidP="00AF6486">
      <w:pPr>
        <w:spacing w:after="0" w:line="360" w:lineRule="auto"/>
        <w:ind w:firstLine="709"/>
        <w:contextualSpacing/>
        <w:jc w:val="both"/>
        <w:rPr>
          <w:rFonts w:ascii="Times New Roman" w:eastAsia="Times New Roman" w:hAnsi="Times New Roman" w:cs="Times New Roman"/>
          <w:sz w:val="28"/>
          <w:szCs w:val="24"/>
          <w:lang w:eastAsia="ru-RU"/>
        </w:rPr>
      </w:pPr>
      <w:r w:rsidRPr="008D679C">
        <w:rPr>
          <w:rFonts w:ascii="Times New Roman" w:eastAsia="Times New Roman" w:hAnsi="Times New Roman" w:cs="Times New Roman"/>
          <w:sz w:val="28"/>
          <w:szCs w:val="24"/>
          <w:lang w:eastAsia="ru-RU"/>
        </w:rPr>
        <w:t>Характеристика котельн</w:t>
      </w:r>
      <w:r>
        <w:rPr>
          <w:rFonts w:ascii="Times New Roman" w:eastAsia="Times New Roman" w:hAnsi="Times New Roman" w:cs="Times New Roman"/>
          <w:sz w:val="28"/>
          <w:szCs w:val="24"/>
          <w:lang w:eastAsia="ru-RU"/>
        </w:rPr>
        <w:t>ых</w:t>
      </w:r>
      <w:r w:rsidRPr="008D679C">
        <w:rPr>
          <w:rFonts w:ascii="Times New Roman" w:eastAsia="Times New Roman" w:hAnsi="Times New Roman" w:cs="Times New Roman"/>
          <w:sz w:val="28"/>
          <w:szCs w:val="24"/>
          <w:lang w:eastAsia="ru-RU"/>
        </w:rPr>
        <w:t xml:space="preserve"> представлена в таблице </w:t>
      </w:r>
      <w:r>
        <w:rPr>
          <w:rFonts w:ascii="Times New Roman" w:eastAsia="Times New Roman" w:hAnsi="Times New Roman" w:cs="Times New Roman"/>
          <w:sz w:val="28"/>
          <w:szCs w:val="24"/>
          <w:lang w:eastAsia="ru-RU"/>
        </w:rPr>
        <w:t>3.</w:t>
      </w:r>
      <w:r w:rsidRPr="00BE3A1D">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.3.1.1, тепловых сете</w:t>
      </w:r>
      <w:r w:rsidRPr="00AC4FA3">
        <w:rPr>
          <w:rFonts w:ascii="Times New Roman" w:eastAsia="Times New Roman" w:hAnsi="Times New Roman" w:cs="Times New Roman"/>
          <w:sz w:val="28"/>
          <w:szCs w:val="24"/>
          <w:lang w:eastAsia="ru-RU"/>
        </w:rPr>
        <w:t>й</w:t>
      </w:r>
      <w:r>
        <w:rPr>
          <w:rFonts w:ascii="Times New Roman" w:eastAsia="Times New Roman" w:hAnsi="Times New Roman" w:cs="Times New Roman"/>
          <w:sz w:val="28"/>
          <w:szCs w:val="24"/>
          <w:lang w:eastAsia="ru-RU"/>
        </w:rPr>
        <w:t xml:space="preserve"> – в таблице 3</w:t>
      </w:r>
      <w:r w:rsidRPr="00BE3A1D">
        <w:rPr>
          <w:rFonts w:ascii="Times New Roman" w:eastAsia="Times New Roman" w:hAnsi="Times New Roman" w:cs="Times New Roman"/>
          <w:sz w:val="28"/>
          <w:szCs w:val="24"/>
          <w:lang w:eastAsia="ru-RU"/>
        </w:rPr>
        <w:t>.3</w:t>
      </w:r>
      <w:r w:rsidRPr="008D679C">
        <w:rPr>
          <w:rFonts w:ascii="Times New Roman" w:eastAsia="Times New Roman" w:hAnsi="Times New Roman" w:cs="Times New Roman"/>
          <w:sz w:val="28"/>
          <w:szCs w:val="24"/>
          <w:lang w:eastAsia="ru-RU"/>
        </w:rPr>
        <w:t>.3.1.</w:t>
      </w:r>
      <w:r>
        <w:rPr>
          <w:rFonts w:ascii="Times New Roman" w:eastAsia="Times New Roman" w:hAnsi="Times New Roman" w:cs="Times New Roman"/>
          <w:sz w:val="28"/>
          <w:szCs w:val="24"/>
          <w:lang w:eastAsia="ru-RU"/>
        </w:rPr>
        <w:t>2.</w:t>
      </w:r>
    </w:p>
    <w:p w:rsidR="00AF6486" w:rsidRDefault="00AF6486" w:rsidP="00AF6486">
      <w:pPr>
        <w:rPr>
          <w:rFonts w:ascii="Times New Roman" w:eastAsia="Times New Roman" w:hAnsi="Times New Roman" w:cs="Times New Roman"/>
          <w:sz w:val="28"/>
          <w:szCs w:val="24"/>
          <w:lang w:eastAsia="ru-RU"/>
        </w:rPr>
        <w:sectPr w:rsidR="00AF6486" w:rsidSect="00AF6486">
          <w:headerReference w:type="even" r:id="rId27"/>
          <w:footnotePr>
            <w:numRestart w:val="eachPage"/>
          </w:footnotePr>
          <w:pgSz w:w="11906" w:h="16838"/>
          <w:pgMar w:top="1134" w:right="567" w:bottom="1134" w:left="1418" w:header="142" w:footer="142" w:gutter="0"/>
          <w:cols w:space="708"/>
          <w:docGrid w:linePitch="360"/>
        </w:sectPr>
      </w:pPr>
    </w:p>
    <w:p w:rsidR="00AF6486" w:rsidRPr="008D679C" w:rsidRDefault="00AF6486" w:rsidP="00AF6486">
      <w:pPr>
        <w:spacing w:after="0" w:line="360" w:lineRule="auto"/>
        <w:ind w:firstLine="567"/>
        <w:contextualSpacing/>
        <w:jc w:val="center"/>
        <w:rPr>
          <w:rFonts w:ascii="Times New Roman" w:eastAsia="Times New Roman" w:hAnsi="Times New Roman" w:cs="Times New Roman"/>
          <w:bCs/>
          <w:sz w:val="28"/>
          <w:szCs w:val="28"/>
          <w:lang w:eastAsia="ru-RU"/>
        </w:rPr>
      </w:pPr>
      <w:r w:rsidRPr="008D679C">
        <w:rPr>
          <w:rFonts w:ascii="Times New Roman" w:eastAsia="Times New Roman" w:hAnsi="Times New Roman" w:cs="Times New Roman"/>
          <w:bCs/>
          <w:sz w:val="28"/>
          <w:szCs w:val="28"/>
          <w:lang w:eastAsia="ru-RU"/>
        </w:rPr>
        <w:lastRenderedPageBreak/>
        <w:t>Данные по котельным</w:t>
      </w:r>
    </w:p>
    <w:p w:rsidR="00AF6486" w:rsidRPr="008D679C" w:rsidRDefault="00AF6486" w:rsidP="00AF6486">
      <w:pPr>
        <w:spacing w:after="0" w:line="360" w:lineRule="auto"/>
        <w:ind w:firstLine="708"/>
        <w:jc w:val="right"/>
        <w:rPr>
          <w:rFonts w:ascii="Times New Roman" w:eastAsia="Times New Roman" w:hAnsi="Times New Roman" w:cs="Times New Roman"/>
          <w:sz w:val="28"/>
          <w:szCs w:val="24"/>
          <w:lang w:eastAsia="ru-RU"/>
        </w:rPr>
      </w:pPr>
      <w:r w:rsidRPr="008D679C">
        <w:rPr>
          <w:rFonts w:ascii="Times New Roman" w:eastAsia="Times New Roman" w:hAnsi="Times New Roman" w:cs="Times New Roman"/>
          <w:sz w:val="28"/>
          <w:szCs w:val="24"/>
          <w:lang w:eastAsia="ru-RU"/>
        </w:rPr>
        <w:t xml:space="preserve">Таблица </w:t>
      </w:r>
      <w:r>
        <w:rPr>
          <w:rFonts w:ascii="Times New Roman" w:eastAsia="Times New Roman" w:hAnsi="Times New Roman" w:cs="Times New Roman"/>
          <w:sz w:val="28"/>
          <w:szCs w:val="24"/>
          <w:lang w:eastAsia="ru-RU"/>
        </w:rPr>
        <w:t>3</w:t>
      </w:r>
      <w:r w:rsidRPr="00172199">
        <w:rPr>
          <w:rFonts w:ascii="Times New Roman" w:eastAsia="Times New Roman" w:hAnsi="Times New Roman" w:cs="Times New Roman"/>
          <w:sz w:val="28"/>
          <w:szCs w:val="24"/>
          <w:lang w:eastAsia="ru-RU"/>
        </w:rPr>
        <w:t>.3</w:t>
      </w:r>
      <w:r w:rsidRPr="008D679C">
        <w:rPr>
          <w:rFonts w:ascii="Times New Roman" w:eastAsia="Times New Roman" w:hAnsi="Times New Roman" w:cs="Times New Roman"/>
          <w:sz w:val="28"/>
          <w:szCs w:val="24"/>
          <w:lang w:eastAsia="ru-RU"/>
        </w:rPr>
        <w:t>.3.1.1</w:t>
      </w:r>
    </w:p>
    <w:tbl>
      <w:tblPr>
        <w:tblW w:w="1501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097"/>
        <w:gridCol w:w="1276"/>
        <w:gridCol w:w="737"/>
        <w:gridCol w:w="1276"/>
        <w:gridCol w:w="1559"/>
        <w:gridCol w:w="1276"/>
        <w:gridCol w:w="992"/>
        <w:gridCol w:w="1276"/>
        <w:gridCol w:w="1418"/>
        <w:gridCol w:w="1134"/>
        <w:gridCol w:w="1417"/>
      </w:tblGrid>
      <w:tr w:rsidR="00AF6486" w:rsidRPr="000D4805" w:rsidTr="00AF6486">
        <w:tc>
          <w:tcPr>
            <w:tcW w:w="553"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 п/п</w:t>
            </w:r>
          </w:p>
        </w:tc>
        <w:tc>
          <w:tcPr>
            <w:tcW w:w="2097"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Наименование котельной,</w:t>
            </w:r>
          </w:p>
          <w:p w:rsidR="00AF6486" w:rsidRPr="000D4805" w:rsidRDefault="00AF6486" w:rsidP="000D4805">
            <w:pPr>
              <w:spacing w:after="0" w:line="240" w:lineRule="auto"/>
              <w:jc w:val="center"/>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адрес</w:t>
            </w:r>
          </w:p>
        </w:tc>
        <w:tc>
          <w:tcPr>
            <w:tcW w:w="1276"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val="en-US" w:eastAsia="ru-RU"/>
              </w:rPr>
            </w:pPr>
            <w:r w:rsidRPr="000D4805">
              <w:rPr>
                <w:rFonts w:ascii="Times New Roman" w:eastAsia="Times New Roman" w:hAnsi="Times New Roman" w:cs="Times New Roman"/>
                <w:sz w:val="24"/>
                <w:szCs w:val="24"/>
                <w:lang w:eastAsia="ru-RU"/>
              </w:rPr>
              <w:t>Ти</w:t>
            </w:r>
            <w:r w:rsidRPr="000D4805">
              <w:rPr>
                <w:rFonts w:ascii="Times New Roman" w:eastAsia="Times New Roman" w:hAnsi="Times New Roman" w:cs="Times New Roman"/>
                <w:sz w:val="24"/>
                <w:szCs w:val="24"/>
                <w:lang w:val="en-US" w:eastAsia="ru-RU"/>
              </w:rPr>
              <w:t>п котлов</w:t>
            </w:r>
          </w:p>
        </w:tc>
        <w:tc>
          <w:tcPr>
            <w:tcW w:w="737"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val="en-US" w:eastAsia="ru-RU"/>
              </w:rPr>
            </w:pPr>
            <w:r w:rsidRPr="000D4805">
              <w:rPr>
                <w:rFonts w:ascii="Times New Roman" w:eastAsia="Times New Roman" w:hAnsi="Times New Roman" w:cs="Times New Roman"/>
                <w:sz w:val="24"/>
                <w:szCs w:val="24"/>
                <w:lang w:val="en-US" w:eastAsia="ru-RU"/>
              </w:rPr>
              <w:t>Кол-</w:t>
            </w:r>
          </w:p>
          <w:p w:rsidR="00AF6486" w:rsidRPr="000D4805" w:rsidRDefault="00AF6486" w:rsidP="000D4805">
            <w:pPr>
              <w:spacing w:after="0" w:line="240" w:lineRule="auto"/>
              <w:jc w:val="center"/>
              <w:rPr>
                <w:rFonts w:ascii="Times New Roman" w:eastAsia="Times New Roman" w:hAnsi="Times New Roman" w:cs="Times New Roman"/>
                <w:sz w:val="24"/>
                <w:szCs w:val="24"/>
                <w:lang w:val="en-US" w:eastAsia="ru-RU"/>
              </w:rPr>
            </w:pPr>
            <w:r w:rsidRPr="000D4805">
              <w:rPr>
                <w:rFonts w:ascii="Times New Roman" w:eastAsia="Times New Roman" w:hAnsi="Times New Roman" w:cs="Times New Roman"/>
                <w:sz w:val="24"/>
                <w:szCs w:val="24"/>
                <w:lang w:val="en-US" w:eastAsia="ru-RU"/>
              </w:rPr>
              <w:t>во</w:t>
            </w:r>
          </w:p>
        </w:tc>
        <w:tc>
          <w:tcPr>
            <w:tcW w:w="1276" w:type="dxa"/>
          </w:tcPr>
          <w:p w:rsidR="00AF6486" w:rsidRPr="000D4805" w:rsidRDefault="00AF6486" w:rsidP="000D4805">
            <w:pPr>
              <w:spacing w:after="0" w:line="240" w:lineRule="auto"/>
              <w:jc w:val="center"/>
              <w:rPr>
                <w:sz w:val="24"/>
                <w:szCs w:val="24"/>
              </w:rPr>
            </w:pPr>
            <w:r w:rsidRPr="000D4805">
              <w:rPr>
                <w:rFonts w:ascii="Times New Roman" w:eastAsia="Times New Roman" w:hAnsi="Times New Roman" w:cs="Times New Roman"/>
                <w:sz w:val="24"/>
                <w:szCs w:val="24"/>
                <w:lang w:val="en-US" w:eastAsia="ru-RU"/>
              </w:rPr>
              <w:t>КПД котлов,%</w:t>
            </w:r>
          </w:p>
        </w:tc>
        <w:tc>
          <w:tcPr>
            <w:tcW w:w="1559" w:type="dxa"/>
          </w:tcPr>
          <w:p w:rsidR="00AF6486" w:rsidRPr="000D4805" w:rsidRDefault="00AF6486" w:rsidP="000D4805">
            <w:pPr>
              <w:spacing w:after="0" w:line="240" w:lineRule="auto"/>
              <w:jc w:val="center"/>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Теплопроиз-водитель-ность,</w:t>
            </w:r>
          </w:p>
          <w:p w:rsidR="00AF6486" w:rsidRPr="000D4805" w:rsidRDefault="00AF6486" w:rsidP="000D4805">
            <w:pPr>
              <w:spacing w:line="240" w:lineRule="auto"/>
              <w:jc w:val="center"/>
              <w:rPr>
                <w:sz w:val="24"/>
                <w:szCs w:val="24"/>
              </w:rPr>
            </w:pPr>
            <w:r w:rsidRPr="000D4805">
              <w:rPr>
                <w:rFonts w:ascii="Times New Roman" w:eastAsia="Times New Roman" w:hAnsi="Times New Roman" w:cs="Times New Roman"/>
                <w:sz w:val="24"/>
                <w:szCs w:val="24"/>
                <w:lang w:eastAsia="ru-RU"/>
              </w:rPr>
              <w:t>Гкал/час</w:t>
            </w:r>
          </w:p>
        </w:tc>
        <w:tc>
          <w:tcPr>
            <w:tcW w:w="1276"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val="en-US" w:eastAsia="ru-RU"/>
              </w:rPr>
            </w:pPr>
            <w:r w:rsidRPr="000D4805">
              <w:rPr>
                <w:rFonts w:ascii="Times New Roman" w:eastAsia="Times New Roman" w:hAnsi="Times New Roman" w:cs="Times New Roman"/>
                <w:sz w:val="24"/>
                <w:szCs w:val="24"/>
                <w:lang w:val="en-US" w:eastAsia="ru-RU"/>
              </w:rPr>
              <w:t>Пар</w:t>
            </w:r>
            <w:r w:rsidRPr="000D4805">
              <w:rPr>
                <w:rFonts w:ascii="Times New Roman" w:eastAsia="Times New Roman" w:hAnsi="Times New Roman" w:cs="Times New Roman"/>
                <w:sz w:val="24"/>
                <w:szCs w:val="24"/>
                <w:lang w:eastAsia="ru-RU"/>
              </w:rPr>
              <w:t>-</w:t>
            </w:r>
            <w:r w:rsidRPr="000D4805">
              <w:rPr>
                <w:rFonts w:ascii="Times New Roman" w:eastAsia="Times New Roman" w:hAnsi="Times New Roman" w:cs="Times New Roman"/>
                <w:sz w:val="24"/>
                <w:szCs w:val="24"/>
                <w:lang w:val="en-US" w:eastAsia="ru-RU"/>
              </w:rPr>
              <w:t>ры</w:t>
            </w:r>
          </w:p>
          <w:p w:rsidR="00AF6486" w:rsidRPr="000D4805" w:rsidRDefault="00AF6486" w:rsidP="000D4805">
            <w:pPr>
              <w:spacing w:after="0" w:line="240" w:lineRule="auto"/>
              <w:jc w:val="center"/>
              <w:rPr>
                <w:rFonts w:ascii="Times New Roman" w:eastAsia="Times New Roman" w:hAnsi="Times New Roman" w:cs="Times New Roman"/>
                <w:sz w:val="24"/>
                <w:szCs w:val="24"/>
                <w:lang w:val="en-US" w:eastAsia="ru-RU"/>
              </w:rPr>
            </w:pPr>
            <w:r w:rsidRPr="000D4805">
              <w:rPr>
                <w:rFonts w:ascii="Times New Roman" w:eastAsia="Times New Roman" w:hAnsi="Times New Roman" w:cs="Times New Roman"/>
                <w:sz w:val="24"/>
                <w:szCs w:val="24"/>
                <w:lang w:eastAsia="ru-RU"/>
              </w:rPr>
              <w:t>т</w:t>
            </w:r>
            <w:r w:rsidRPr="000D4805">
              <w:rPr>
                <w:rFonts w:ascii="Times New Roman" w:eastAsia="Times New Roman" w:hAnsi="Times New Roman" w:cs="Times New Roman"/>
                <w:sz w:val="24"/>
                <w:szCs w:val="24"/>
                <w:lang w:val="en-US" w:eastAsia="ru-RU"/>
              </w:rPr>
              <w:t>еплоно</w:t>
            </w:r>
            <w:r w:rsidRPr="000D4805">
              <w:rPr>
                <w:rFonts w:ascii="Times New Roman" w:eastAsia="Times New Roman" w:hAnsi="Times New Roman" w:cs="Times New Roman"/>
                <w:sz w:val="24"/>
                <w:szCs w:val="24"/>
                <w:lang w:eastAsia="ru-RU"/>
              </w:rPr>
              <w:t>-</w:t>
            </w:r>
            <w:r w:rsidRPr="000D4805">
              <w:rPr>
                <w:rFonts w:ascii="Times New Roman" w:eastAsia="Times New Roman" w:hAnsi="Times New Roman" w:cs="Times New Roman"/>
                <w:sz w:val="24"/>
                <w:szCs w:val="24"/>
                <w:lang w:val="en-US" w:eastAsia="ru-RU"/>
              </w:rPr>
              <w:t>сителя</w:t>
            </w:r>
          </w:p>
        </w:tc>
        <w:tc>
          <w:tcPr>
            <w:tcW w:w="992"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val="en-US" w:eastAsia="ru-RU"/>
              </w:rPr>
            </w:pPr>
            <w:r w:rsidRPr="000D4805">
              <w:rPr>
                <w:rFonts w:ascii="Times New Roman" w:eastAsia="Times New Roman" w:hAnsi="Times New Roman" w:cs="Times New Roman"/>
                <w:sz w:val="24"/>
                <w:szCs w:val="24"/>
                <w:lang w:val="en-US" w:eastAsia="ru-RU"/>
              </w:rPr>
              <w:t>Топ-</w:t>
            </w:r>
          </w:p>
          <w:p w:rsidR="00AF6486" w:rsidRPr="000D4805" w:rsidRDefault="00AF6486" w:rsidP="000D4805">
            <w:pPr>
              <w:spacing w:after="0" w:line="240" w:lineRule="auto"/>
              <w:jc w:val="center"/>
              <w:rPr>
                <w:rFonts w:ascii="Times New Roman" w:eastAsia="Times New Roman" w:hAnsi="Times New Roman" w:cs="Times New Roman"/>
                <w:sz w:val="24"/>
                <w:szCs w:val="24"/>
                <w:lang w:val="en-US" w:eastAsia="ru-RU"/>
              </w:rPr>
            </w:pPr>
            <w:r w:rsidRPr="000D4805">
              <w:rPr>
                <w:rFonts w:ascii="Times New Roman" w:eastAsia="Times New Roman" w:hAnsi="Times New Roman" w:cs="Times New Roman"/>
                <w:sz w:val="24"/>
                <w:szCs w:val="24"/>
                <w:lang w:val="en-US" w:eastAsia="ru-RU"/>
              </w:rPr>
              <w:t>ливо</w:t>
            </w:r>
          </w:p>
        </w:tc>
        <w:tc>
          <w:tcPr>
            <w:tcW w:w="1276"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val="en-US" w:eastAsia="ru-RU"/>
              </w:rPr>
            </w:pPr>
            <w:r w:rsidRPr="000D4805">
              <w:rPr>
                <w:rFonts w:ascii="Times New Roman" w:eastAsia="Times New Roman" w:hAnsi="Times New Roman" w:cs="Times New Roman"/>
                <w:sz w:val="24"/>
                <w:szCs w:val="24"/>
                <w:lang w:val="en-US" w:eastAsia="ru-RU"/>
              </w:rPr>
              <w:t>Загрузка,</w:t>
            </w:r>
          </w:p>
          <w:p w:rsidR="00AF6486" w:rsidRPr="000D4805" w:rsidRDefault="00AF6486" w:rsidP="000D4805">
            <w:pPr>
              <w:spacing w:after="0" w:line="240" w:lineRule="auto"/>
              <w:jc w:val="center"/>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w:t>
            </w:r>
          </w:p>
        </w:tc>
        <w:tc>
          <w:tcPr>
            <w:tcW w:w="1418"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val="en-US" w:eastAsia="ru-RU"/>
              </w:rPr>
            </w:pPr>
            <w:r w:rsidRPr="000D4805">
              <w:rPr>
                <w:rFonts w:ascii="Times New Roman" w:eastAsia="Times New Roman" w:hAnsi="Times New Roman" w:cs="Times New Roman"/>
                <w:sz w:val="24"/>
                <w:szCs w:val="24"/>
                <w:lang w:val="en-US" w:eastAsia="ru-RU"/>
              </w:rPr>
              <w:t>Балансо</w:t>
            </w:r>
            <w:r w:rsidRPr="000D4805">
              <w:rPr>
                <w:rFonts w:ascii="Times New Roman" w:eastAsia="Times New Roman" w:hAnsi="Times New Roman" w:cs="Times New Roman"/>
                <w:sz w:val="24"/>
                <w:szCs w:val="24"/>
                <w:lang w:eastAsia="ru-RU"/>
              </w:rPr>
              <w:t>-</w:t>
            </w:r>
            <w:r w:rsidRPr="000D4805">
              <w:rPr>
                <w:rFonts w:ascii="Times New Roman" w:eastAsia="Times New Roman" w:hAnsi="Times New Roman" w:cs="Times New Roman"/>
                <w:sz w:val="24"/>
                <w:szCs w:val="24"/>
                <w:lang w:val="en-US" w:eastAsia="ru-RU"/>
              </w:rPr>
              <w:t>содержа</w:t>
            </w:r>
            <w:r w:rsidRPr="000D4805">
              <w:rPr>
                <w:rFonts w:ascii="Times New Roman" w:eastAsia="Times New Roman" w:hAnsi="Times New Roman" w:cs="Times New Roman"/>
                <w:sz w:val="24"/>
                <w:szCs w:val="24"/>
                <w:lang w:eastAsia="ru-RU"/>
              </w:rPr>
              <w:t>-</w:t>
            </w:r>
            <w:r w:rsidRPr="000D4805">
              <w:rPr>
                <w:rFonts w:ascii="Times New Roman" w:eastAsia="Times New Roman" w:hAnsi="Times New Roman" w:cs="Times New Roman"/>
                <w:sz w:val="24"/>
                <w:szCs w:val="24"/>
                <w:lang w:val="en-US" w:eastAsia="ru-RU"/>
              </w:rPr>
              <w:t>тель</w:t>
            </w:r>
          </w:p>
        </w:tc>
        <w:tc>
          <w:tcPr>
            <w:tcW w:w="1134" w:type="dxa"/>
            <w:vAlign w:val="center"/>
          </w:tcPr>
          <w:p w:rsidR="00AF6486" w:rsidRPr="000D4805" w:rsidRDefault="00AF6486" w:rsidP="000D4805">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Годовой расход дров,</w:t>
            </w:r>
          </w:p>
          <w:p w:rsidR="00AF6486" w:rsidRPr="000D4805" w:rsidRDefault="00AF6486" w:rsidP="000D4805">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куб.м</w:t>
            </w:r>
          </w:p>
        </w:tc>
        <w:tc>
          <w:tcPr>
            <w:tcW w:w="1417" w:type="dxa"/>
            <w:vAlign w:val="center"/>
          </w:tcPr>
          <w:p w:rsidR="00AF6486" w:rsidRPr="000D4805" w:rsidRDefault="00AF6486" w:rsidP="000D4805">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Резерв котельной,</w:t>
            </w:r>
          </w:p>
          <w:p w:rsidR="00AF6486" w:rsidRPr="000D4805" w:rsidRDefault="00AF6486" w:rsidP="000D4805">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Гкал/час</w:t>
            </w:r>
          </w:p>
        </w:tc>
      </w:tr>
      <w:tr w:rsidR="00AF6486" w:rsidRPr="000D4805" w:rsidTr="00AF6486">
        <w:tc>
          <w:tcPr>
            <w:tcW w:w="553"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val="en-US" w:eastAsia="ru-RU"/>
              </w:rPr>
            </w:pPr>
            <w:r w:rsidRPr="000D4805">
              <w:rPr>
                <w:rFonts w:ascii="Times New Roman" w:eastAsia="Times New Roman" w:hAnsi="Times New Roman" w:cs="Times New Roman"/>
                <w:sz w:val="24"/>
                <w:szCs w:val="24"/>
                <w:lang w:val="en-US" w:eastAsia="ru-RU"/>
              </w:rPr>
              <w:t>1</w:t>
            </w:r>
          </w:p>
        </w:tc>
        <w:tc>
          <w:tcPr>
            <w:tcW w:w="2097"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val="en-US" w:eastAsia="ru-RU"/>
              </w:rPr>
            </w:pPr>
            <w:r w:rsidRPr="000D4805">
              <w:rPr>
                <w:rFonts w:ascii="Times New Roman" w:eastAsia="Times New Roman" w:hAnsi="Times New Roman" w:cs="Times New Roman"/>
                <w:sz w:val="24"/>
                <w:szCs w:val="24"/>
                <w:lang w:val="en-US" w:eastAsia="ru-RU"/>
              </w:rPr>
              <w:t>2</w:t>
            </w:r>
          </w:p>
        </w:tc>
        <w:tc>
          <w:tcPr>
            <w:tcW w:w="1276"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val="en-US" w:eastAsia="ru-RU"/>
              </w:rPr>
            </w:pPr>
            <w:r w:rsidRPr="000D4805">
              <w:rPr>
                <w:rFonts w:ascii="Times New Roman" w:eastAsia="Times New Roman" w:hAnsi="Times New Roman" w:cs="Times New Roman"/>
                <w:sz w:val="24"/>
                <w:szCs w:val="24"/>
                <w:lang w:val="en-US" w:eastAsia="ru-RU"/>
              </w:rPr>
              <w:t>3</w:t>
            </w:r>
          </w:p>
        </w:tc>
        <w:tc>
          <w:tcPr>
            <w:tcW w:w="737"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val="en-US" w:eastAsia="ru-RU"/>
              </w:rPr>
            </w:pPr>
            <w:r w:rsidRPr="000D4805">
              <w:rPr>
                <w:rFonts w:ascii="Times New Roman" w:eastAsia="Times New Roman" w:hAnsi="Times New Roman" w:cs="Times New Roman"/>
                <w:sz w:val="24"/>
                <w:szCs w:val="24"/>
                <w:lang w:val="en-US" w:eastAsia="ru-RU"/>
              </w:rPr>
              <w:t>4</w:t>
            </w:r>
          </w:p>
        </w:tc>
        <w:tc>
          <w:tcPr>
            <w:tcW w:w="1276"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val="en-US" w:eastAsia="ru-RU"/>
              </w:rPr>
            </w:pPr>
            <w:r w:rsidRPr="000D4805">
              <w:rPr>
                <w:rFonts w:ascii="Times New Roman" w:eastAsia="Times New Roman" w:hAnsi="Times New Roman" w:cs="Times New Roman"/>
                <w:sz w:val="24"/>
                <w:szCs w:val="24"/>
                <w:lang w:val="en-US" w:eastAsia="ru-RU"/>
              </w:rPr>
              <w:t>5</w:t>
            </w:r>
          </w:p>
        </w:tc>
        <w:tc>
          <w:tcPr>
            <w:tcW w:w="1559"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val="en-US" w:eastAsia="ru-RU"/>
              </w:rPr>
            </w:pPr>
            <w:r w:rsidRPr="000D4805">
              <w:rPr>
                <w:rFonts w:ascii="Times New Roman" w:eastAsia="Times New Roman" w:hAnsi="Times New Roman" w:cs="Times New Roman"/>
                <w:sz w:val="24"/>
                <w:szCs w:val="24"/>
                <w:lang w:val="en-US" w:eastAsia="ru-RU"/>
              </w:rPr>
              <w:t>6</w:t>
            </w:r>
          </w:p>
        </w:tc>
        <w:tc>
          <w:tcPr>
            <w:tcW w:w="1276"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val="en-US" w:eastAsia="ru-RU"/>
              </w:rPr>
            </w:pPr>
            <w:r w:rsidRPr="000D4805">
              <w:rPr>
                <w:rFonts w:ascii="Times New Roman" w:eastAsia="Times New Roman" w:hAnsi="Times New Roman" w:cs="Times New Roman"/>
                <w:sz w:val="24"/>
                <w:szCs w:val="24"/>
                <w:lang w:val="en-US" w:eastAsia="ru-RU"/>
              </w:rPr>
              <w:t>7</w:t>
            </w:r>
          </w:p>
        </w:tc>
        <w:tc>
          <w:tcPr>
            <w:tcW w:w="992"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val="en-US" w:eastAsia="ru-RU"/>
              </w:rPr>
            </w:pPr>
            <w:r w:rsidRPr="000D4805">
              <w:rPr>
                <w:rFonts w:ascii="Times New Roman" w:eastAsia="Times New Roman" w:hAnsi="Times New Roman" w:cs="Times New Roman"/>
                <w:sz w:val="24"/>
                <w:szCs w:val="24"/>
                <w:lang w:val="en-US" w:eastAsia="ru-RU"/>
              </w:rPr>
              <w:t>8</w:t>
            </w:r>
          </w:p>
        </w:tc>
        <w:tc>
          <w:tcPr>
            <w:tcW w:w="1276"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9</w:t>
            </w:r>
          </w:p>
        </w:tc>
        <w:tc>
          <w:tcPr>
            <w:tcW w:w="1418" w:type="dxa"/>
            <w:vAlign w:val="center"/>
          </w:tcPr>
          <w:p w:rsidR="00AF6486" w:rsidRPr="000D4805" w:rsidRDefault="00AF6486" w:rsidP="000D4805">
            <w:pPr>
              <w:spacing w:after="0" w:line="240" w:lineRule="auto"/>
              <w:jc w:val="center"/>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10</w:t>
            </w:r>
          </w:p>
        </w:tc>
        <w:tc>
          <w:tcPr>
            <w:tcW w:w="1134" w:type="dxa"/>
          </w:tcPr>
          <w:p w:rsidR="00AF6486" w:rsidRPr="000D4805" w:rsidRDefault="00AF6486" w:rsidP="000D4805">
            <w:pPr>
              <w:spacing w:after="0" w:line="240" w:lineRule="auto"/>
              <w:jc w:val="center"/>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11</w:t>
            </w:r>
          </w:p>
        </w:tc>
        <w:tc>
          <w:tcPr>
            <w:tcW w:w="1417" w:type="dxa"/>
          </w:tcPr>
          <w:p w:rsidR="00AF6486" w:rsidRPr="000D4805" w:rsidRDefault="00AF6486" w:rsidP="000D4805">
            <w:pPr>
              <w:spacing w:after="0" w:line="240" w:lineRule="auto"/>
              <w:jc w:val="center"/>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12</w:t>
            </w:r>
          </w:p>
        </w:tc>
      </w:tr>
      <w:tr w:rsidR="00AF6486" w:rsidRPr="000D4805" w:rsidTr="00AF6486">
        <w:trPr>
          <w:trHeight w:val="150"/>
        </w:trPr>
        <w:tc>
          <w:tcPr>
            <w:tcW w:w="553" w:type="dxa"/>
            <w:vMerge w:val="restart"/>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1</w:t>
            </w:r>
          </w:p>
        </w:tc>
        <w:tc>
          <w:tcPr>
            <w:tcW w:w="2097" w:type="dxa"/>
            <w:vMerge w:val="restart"/>
          </w:tcPr>
          <w:p w:rsidR="00AF6486" w:rsidRPr="000D4805" w:rsidRDefault="00AF6486" w:rsidP="00D2377D">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д</w:t>
            </w:r>
            <w:r w:rsidR="00D2377D">
              <w:rPr>
                <w:rFonts w:ascii="Times New Roman" w:eastAsia="Times New Roman" w:hAnsi="Times New Roman" w:cs="Times New Roman"/>
                <w:sz w:val="24"/>
                <w:szCs w:val="24"/>
                <w:lang w:eastAsia="ru-RU"/>
              </w:rPr>
              <w:t>еревня</w:t>
            </w:r>
            <w:r w:rsidRPr="000D4805">
              <w:rPr>
                <w:rFonts w:ascii="Times New Roman" w:eastAsia="Times New Roman" w:hAnsi="Times New Roman" w:cs="Times New Roman"/>
                <w:sz w:val="24"/>
                <w:szCs w:val="24"/>
                <w:lang w:eastAsia="ru-RU"/>
              </w:rPr>
              <w:t xml:space="preserve"> Никола</w:t>
            </w:r>
          </w:p>
        </w:tc>
        <w:tc>
          <w:tcPr>
            <w:tcW w:w="1276"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КВР Нева 0,8</w:t>
            </w:r>
          </w:p>
        </w:tc>
        <w:tc>
          <w:tcPr>
            <w:tcW w:w="737"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2</w:t>
            </w:r>
          </w:p>
        </w:tc>
        <w:tc>
          <w:tcPr>
            <w:tcW w:w="1276"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55</w:t>
            </w:r>
          </w:p>
        </w:tc>
        <w:tc>
          <w:tcPr>
            <w:tcW w:w="1559"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0,69</w:t>
            </w:r>
          </w:p>
        </w:tc>
        <w:tc>
          <w:tcPr>
            <w:tcW w:w="1276" w:type="dxa"/>
            <w:vMerge w:val="restart"/>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вода</w:t>
            </w:r>
          </w:p>
        </w:tc>
        <w:tc>
          <w:tcPr>
            <w:tcW w:w="992" w:type="dxa"/>
            <w:vMerge w:val="restart"/>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дрова</w:t>
            </w:r>
          </w:p>
        </w:tc>
        <w:tc>
          <w:tcPr>
            <w:tcW w:w="1276"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0,72 Гкал</w:t>
            </w:r>
          </w:p>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52%</w:t>
            </w:r>
          </w:p>
        </w:tc>
        <w:tc>
          <w:tcPr>
            <w:tcW w:w="1418" w:type="dxa"/>
            <w:vMerge w:val="restart"/>
            <w:vAlign w:val="center"/>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ООО «Надежда»</w:t>
            </w:r>
          </w:p>
        </w:tc>
        <w:tc>
          <w:tcPr>
            <w:tcW w:w="1134" w:type="dxa"/>
            <w:vMerge w:val="restart"/>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2302</w:t>
            </w:r>
          </w:p>
        </w:tc>
        <w:tc>
          <w:tcPr>
            <w:tcW w:w="1417"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0,66</w:t>
            </w:r>
          </w:p>
        </w:tc>
      </w:tr>
      <w:tr w:rsidR="00AF6486" w:rsidRPr="000D4805" w:rsidTr="00AF6486">
        <w:trPr>
          <w:trHeight w:val="120"/>
        </w:trPr>
        <w:tc>
          <w:tcPr>
            <w:tcW w:w="553" w:type="dxa"/>
            <w:vMerge/>
            <w:vAlign w:val="center"/>
          </w:tcPr>
          <w:p w:rsidR="00AF6486" w:rsidRPr="000D4805" w:rsidRDefault="00AF6486" w:rsidP="0096615C">
            <w:pPr>
              <w:spacing w:after="0" w:line="240" w:lineRule="auto"/>
              <w:rPr>
                <w:rFonts w:ascii="Times New Roman" w:eastAsia="Times New Roman" w:hAnsi="Times New Roman" w:cs="Times New Roman"/>
                <w:sz w:val="24"/>
                <w:szCs w:val="24"/>
                <w:lang w:val="en-US" w:eastAsia="ru-RU"/>
              </w:rPr>
            </w:pPr>
          </w:p>
        </w:tc>
        <w:tc>
          <w:tcPr>
            <w:tcW w:w="2097" w:type="dxa"/>
            <w:vMerge/>
            <w:vAlign w:val="center"/>
          </w:tcPr>
          <w:p w:rsidR="00AF6486" w:rsidRPr="000D4805" w:rsidRDefault="00AF6486" w:rsidP="0096615C">
            <w:pPr>
              <w:spacing w:after="0" w:line="240" w:lineRule="auto"/>
              <w:rPr>
                <w:rFonts w:ascii="Times New Roman" w:eastAsia="Times New Roman" w:hAnsi="Times New Roman" w:cs="Times New Roman"/>
                <w:sz w:val="24"/>
                <w:szCs w:val="24"/>
                <w:lang w:val="en-US" w:eastAsia="ru-RU"/>
              </w:rPr>
            </w:pPr>
          </w:p>
        </w:tc>
        <w:tc>
          <w:tcPr>
            <w:tcW w:w="1276"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КВР Нева 1,16</w:t>
            </w:r>
          </w:p>
        </w:tc>
        <w:tc>
          <w:tcPr>
            <w:tcW w:w="737"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1</w:t>
            </w:r>
          </w:p>
        </w:tc>
        <w:tc>
          <w:tcPr>
            <w:tcW w:w="1276"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75</w:t>
            </w:r>
          </w:p>
        </w:tc>
        <w:tc>
          <w:tcPr>
            <w:tcW w:w="1559"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0,99</w:t>
            </w:r>
          </w:p>
        </w:tc>
        <w:tc>
          <w:tcPr>
            <w:tcW w:w="1276" w:type="dxa"/>
            <w:vMerge/>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p>
        </w:tc>
        <w:tc>
          <w:tcPr>
            <w:tcW w:w="992" w:type="dxa"/>
            <w:vMerge/>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p>
        </w:tc>
        <w:tc>
          <w:tcPr>
            <w:tcW w:w="1276"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30%</w:t>
            </w:r>
          </w:p>
        </w:tc>
        <w:tc>
          <w:tcPr>
            <w:tcW w:w="1418" w:type="dxa"/>
            <w:vMerge/>
            <w:vAlign w:val="center"/>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p>
        </w:tc>
        <w:tc>
          <w:tcPr>
            <w:tcW w:w="1134" w:type="dxa"/>
            <w:vMerge/>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p>
        </w:tc>
        <w:tc>
          <w:tcPr>
            <w:tcW w:w="1417"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0,69</w:t>
            </w:r>
          </w:p>
        </w:tc>
      </w:tr>
      <w:tr w:rsidR="00AF6486" w:rsidRPr="000D4805" w:rsidTr="00AF6486">
        <w:tc>
          <w:tcPr>
            <w:tcW w:w="553"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2</w:t>
            </w:r>
          </w:p>
        </w:tc>
        <w:tc>
          <w:tcPr>
            <w:tcW w:w="2097" w:type="dxa"/>
          </w:tcPr>
          <w:p w:rsidR="00AF6486" w:rsidRPr="000D4805" w:rsidRDefault="00D2377D"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еревня</w:t>
            </w:r>
            <w:r w:rsidR="00AF6486" w:rsidRPr="000D4805">
              <w:rPr>
                <w:rFonts w:ascii="Times New Roman" w:eastAsia="Times New Roman" w:hAnsi="Times New Roman" w:cs="Times New Roman"/>
                <w:sz w:val="24"/>
                <w:szCs w:val="24"/>
                <w:lang w:eastAsia="ru-RU"/>
              </w:rPr>
              <w:t xml:space="preserve"> Расторопово</w:t>
            </w:r>
          </w:p>
        </w:tc>
        <w:tc>
          <w:tcPr>
            <w:tcW w:w="1276"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КВ-ТС-1м</w:t>
            </w:r>
          </w:p>
        </w:tc>
        <w:tc>
          <w:tcPr>
            <w:tcW w:w="737"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2</w:t>
            </w:r>
          </w:p>
        </w:tc>
        <w:tc>
          <w:tcPr>
            <w:tcW w:w="1276"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55</w:t>
            </w:r>
          </w:p>
        </w:tc>
        <w:tc>
          <w:tcPr>
            <w:tcW w:w="1559"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0,5</w:t>
            </w:r>
          </w:p>
        </w:tc>
        <w:tc>
          <w:tcPr>
            <w:tcW w:w="1276" w:type="dxa"/>
            <w:vMerge/>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p>
        </w:tc>
        <w:tc>
          <w:tcPr>
            <w:tcW w:w="992" w:type="dxa"/>
            <w:vMerge/>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p>
        </w:tc>
        <w:tc>
          <w:tcPr>
            <w:tcW w:w="1276"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0,25Гкал,</w:t>
            </w:r>
          </w:p>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25%</w:t>
            </w:r>
          </w:p>
        </w:tc>
        <w:tc>
          <w:tcPr>
            <w:tcW w:w="1418" w:type="dxa"/>
            <w:vMerge/>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p>
        </w:tc>
        <w:tc>
          <w:tcPr>
            <w:tcW w:w="1134"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1155</w:t>
            </w:r>
          </w:p>
        </w:tc>
        <w:tc>
          <w:tcPr>
            <w:tcW w:w="1417" w:type="dxa"/>
          </w:tcPr>
          <w:p w:rsidR="00AF6486" w:rsidRPr="000D4805" w:rsidRDefault="00AF6486"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0,75</w:t>
            </w:r>
          </w:p>
        </w:tc>
      </w:tr>
    </w:tbl>
    <w:p w:rsidR="00AF6486" w:rsidRDefault="00AF6486" w:rsidP="00AF6486">
      <w:pPr>
        <w:spacing w:after="0" w:line="240" w:lineRule="auto"/>
        <w:jc w:val="center"/>
        <w:rPr>
          <w:rFonts w:ascii="Times New Roman" w:eastAsia="Times New Roman" w:hAnsi="Times New Roman" w:cs="Times New Roman"/>
          <w:sz w:val="28"/>
          <w:szCs w:val="28"/>
          <w:lang w:eastAsia="ru-RU"/>
        </w:rPr>
      </w:pPr>
    </w:p>
    <w:p w:rsidR="00AF6486" w:rsidRPr="00731BBC" w:rsidRDefault="00AF6486" w:rsidP="00AF6486">
      <w:pPr>
        <w:spacing w:after="0" w:line="240" w:lineRule="auto"/>
        <w:jc w:val="center"/>
        <w:rPr>
          <w:rFonts w:ascii="Times New Roman" w:eastAsia="Times New Roman" w:hAnsi="Times New Roman" w:cs="Times New Roman"/>
          <w:sz w:val="28"/>
          <w:szCs w:val="28"/>
          <w:lang w:eastAsia="ru-RU"/>
        </w:rPr>
      </w:pPr>
      <w:r w:rsidRPr="00731BBC">
        <w:rPr>
          <w:rFonts w:ascii="Times New Roman" w:eastAsia="Times New Roman" w:hAnsi="Times New Roman" w:cs="Times New Roman"/>
          <w:sz w:val="28"/>
          <w:szCs w:val="28"/>
          <w:lang w:eastAsia="ru-RU"/>
        </w:rPr>
        <w:t xml:space="preserve">Характеристика существующих сетей теплоснабжения </w:t>
      </w:r>
    </w:p>
    <w:p w:rsidR="00AF6486" w:rsidRPr="008D679C" w:rsidRDefault="00AF6486" w:rsidP="00AF6486">
      <w:pPr>
        <w:spacing w:after="0" w:line="360" w:lineRule="auto"/>
        <w:ind w:firstLine="708"/>
        <w:jc w:val="right"/>
        <w:rPr>
          <w:rFonts w:ascii="Times New Roman" w:eastAsia="Times New Roman" w:hAnsi="Times New Roman" w:cs="Times New Roman"/>
          <w:sz w:val="28"/>
          <w:szCs w:val="24"/>
          <w:lang w:eastAsia="ru-RU"/>
        </w:rPr>
      </w:pPr>
      <w:r w:rsidRPr="008D679C">
        <w:rPr>
          <w:rFonts w:ascii="Times New Roman" w:eastAsia="Times New Roman" w:hAnsi="Times New Roman" w:cs="Times New Roman"/>
          <w:sz w:val="28"/>
          <w:szCs w:val="24"/>
          <w:lang w:eastAsia="ru-RU"/>
        </w:rPr>
        <w:t xml:space="preserve">Таблица </w:t>
      </w:r>
      <w:r>
        <w:rPr>
          <w:rFonts w:ascii="Times New Roman" w:eastAsia="Times New Roman" w:hAnsi="Times New Roman" w:cs="Times New Roman"/>
          <w:sz w:val="28"/>
          <w:szCs w:val="24"/>
          <w:lang w:eastAsia="ru-RU"/>
        </w:rPr>
        <w:t>3</w:t>
      </w:r>
      <w:r w:rsidRPr="00172199">
        <w:rPr>
          <w:rFonts w:ascii="Times New Roman" w:eastAsia="Times New Roman" w:hAnsi="Times New Roman" w:cs="Times New Roman"/>
          <w:sz w:val="28"/>
          <w:szCs w:val="24"/>
          <w:lang w:eastAsia="ru-RU"/>
        </w:rPr>
        <w:t>.3</w:t>
      </w:r>
      <w:r w:rsidRPr="008D679C">
        <w:rPr>
          <w:rFonts w:ascii="Times New Roman" w:eastAsia="Times New Roman" w:hAnsi="Times New Roman" w:cs="Times New Roman"/>
          <w:sz w:val="28"/>
          <w:szCs w:val="24"/>
          <w:lang w:eastAsia="ru-RU"/>
        </w:rPr>
        <w:t>.3.1.</w:t>
      </w:r>
      <w:r>
        <w:rPr>
          <w:rFonts w:ascii="Times New Roman" w:eastAsia="Times New Roman" w:hAnsi="Times New Roman" w:cs="Times New Roman"/>
          <w:sz w:val="28"/>
          <w:szCs w:val="24"/>
          <w:lang w:eastAsia="ru-RU"/>
        </w:rPr>
        <w:t>2</w:t>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006"/>
        <w:gridCol w:w="1417"/>
        <w:gridCol w:w="2835"/>
        <w:gridCol w:w="1418"/>
        <w:gridCol w:w="2126"/>
        <w:gridCol w:w="1843"/>
        <w:gridCol w:w="2693"/>
      </w:tblGrid>
      <w:tr w:rsidR="00AF6486" w:rsidRPr="00731BBC" w:rsidTr="00AF6486">
        <w:trPr>
          <w:trHeight w:val="939"/>
        </w:trPr>
        <w:tc>
          <w:tcPr>
            <w:tcW w:w="717" w:type="dxa"/>
            <w:vAlign w:val="center"/>
          </w:tcPr>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w:t>
            </w:r>
          </w:p>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п/п</w:t>
            </w:r>
          </w:p>
        </w:tc>
        <w:tc>
          <w:tcPr>
            <w:tcW w:w="2006" w:type="dxa"/>
            <w:vAlign w:val="center"/>
          </w:tcPr>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Адрес</w:t>
            </w:r>
          </w:p>
        </w:tc>
        <w:tc>
          <w:tcPr>
            <w:tcW w:w="1417" w:type="dxa"/>
            <w:vAlign w:val="center"/>
          </w:tcPr>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Материал, диаметр</w:t>
            </w:r>
          </w:p>
        </w:tc>
        <w:tc>
          <w:tcPr>
            <w:tcW w:w="2835" w:type="dxa"/>
            <w:vAlign w:val="center"/>
          </w:tcPr>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Протяжен</w:t>
            </w:r>
            <w:r w:rsidRPr="00731BBC">
              <w:rPr>
                <w:rFonts w:ascii="Times New Roman" w:eastAsia="Times New Roman" w:hAnsi="Times New Roman" w:cs="Times New Roman"/>
                <w:sz w:val="24"/>
                <w:szCs w:val="24"/>
                <w:lang w:eastAsia="ru-RU"/>
              </w:rPr>
              <w:t>ность, км</w:t>
            </w:r>
          </w:p>
        </w:tc>
        <w:tc>
          <w:tcPr>
            <w:tcW w:w="1418" w:type="dxa"/>
            <w:vAlign w:val="center"/>
          </w:tcPr>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Подземная/</w:t>
            </w:r>
          </w:p>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надземная</w:t>
            </w:r>
          </w:p>
        </w:tc>
        <w:tc>
          <w:tcPr>
            <w:tcW w:w="2126" w:type="dxa"/>
            <w:vAlign w:val="center"/>
          </w:tcPr>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Принадлежность</w:t>
            </w:r>
          </w:p>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к котельной</w:t>
            </w:r>
          </w:p>
        </w:tc>
        <w:tc>
          <w:tcPr>
            <w:tcW w:w="1843" w:type="dxa"/>
            <w:vAlign w:val="center"/>
          </w:tcPr>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Износ %</w:t>
            </w:r>
          </w:p>
        </w:tc>
        <w:tc>
          <w:tcPr>
            <w:tcW w:w="2693" w:type="dxa"/>
            <w:vAlign w:val="center"/>
          </w:tcPr>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Балансо</w:t>
            </w:r>
            <w:r>
              <w:rPr>
                <w:rFonts w:ascii="Times New Roman" w:eastAsia="Times New Roman" w:hAnsi="Times New Roman" w:cs="Times New Roman"/>
                <w:sz w:val="24"/>
                <w:szCs w:val="24"/>
                <w:lang w:eastAsia="ru-RU"/>
              </w:rPr>
              <w:t>-со</w:t>
            </w:r>
            <w:r w:rsidRPr="00731BBC">
              <w:rPr>
                <w:rFonts w:ascii="Times New Roman" w:eastAsia="Times New Roman" w:hAnsi="Times New Roman" w:cs="Times New Roman"/>
                <w:sz w:val="24"/>
                <w:szCs w:val="24"/>
                <w:lang w:eastAsia="ru-RU"/>
              </w:rPr>
              <w:t>держа-</w:t>
            </w:r>
          </w:p>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тель</w:t>
            </w:r>
          </w:p>
        </w:tc>
      </w:tr>
      <w:tr w:rsidR="00AF6486" w:rsidRPr="00731BBC" w:rsidTr="00AF6486">
        <w:tc>
          <w:tcPr>
            <w:tcW w:w="717" w:type="dxa"/>
          </w:tcPr>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1</w:t>
            </w:r>
          </w:p>
        </w:tc>
        <w:tc>
          <w:tcPr>
            <w:tcW w:w="2006" w:type="dxa"/>
          </w:tcPr>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2</w:t>
            </w:r>
          </w:p>
        </w:tc>
        <w:tc>
          <w:tcPr>
            <w:tcW w:w="1417" w:type="dxa"/>
          </w:tcPr>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3</w:t>
            </w:r>
          </w:p>
        </w:tc>
        <w:tc>
          <w:tcPr>
            <w:tcW w:w="2835" w:type="dxa"/>
          </w:tcPr>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4</w:t>
            </w:r>
          </w:p>
        </w:tc>
        <w:tc>
          <w:tcPr>
            <w:tcW w:w="1418" w:type="dxa"/>
          </w:tcPr>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5</w:t>
            </w:r>
          </w:p>
        </w:tc>
        <w:tc>
          <w:tcPr>
            <w:tcW w:w="2126" w:type="dxa"/>
          </w:tcPr>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8</w:t>
            </w:r>
          </w:p>
        </w:tc>
        <w:tc>
          <w:tcPr>
            <w:tcW w:w="1843" w:type="dxa"/>
          </w:tcPr>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9</w:t>
            </w:r>
          </w:p>
        </w:tc>
        <w:tc>
          <w:tcPr>
            <w:tcW w:w="2693" w:type="dxa"/>
          </w:tcPr>
          <w:p w:rsidR="00AF6486" w:rsidRPr="00731BBC" w:rsidRDefault="00AF6486" w:rsidP="00AF6486">
            <w:pPr>
              <w:spacing w:after="0" w:line="240" w:lineRule="auto"/>
              <w:jc w:val="center"/>
              <w:rPr>
                <w:rFonts w:ascii="Times New Roman" w:eastAsia="Times New Roman" w:hAnsi="Times New Roman" w:cs="Times New Roman"/>
                <w:sz w:val="24"/>
                <w:szCs w:val="24"/>
                <w:lang w:eastAsia="ru-RU"/>
              </w:rPr>
            </w:pPr>
            <w:r w:rsidRPr="00731BBC">
              <w:rPr>
                <w:rFonts w:ascii="Times New Roman" w:eastAsia="Times New Roman" w:hAnsi="Times New Roman" w:cs="Times New Roman"/>
                <w:sz w:val="24"/>
                <w:szCs w:val="24"/>
                <w:lang w:eastAsia="ru-RU"/>
              </w:rPr>
              <w:t>10</w:t>
            </w:r>
          </w:p>
        </w:tc>
      </w:tr>
      <w:tr w:rsidR="00AF6486" w:rsidRPr="00731BBC" w:rsidTr="00AF6486">
        <w:tc>
          <w:tcPr>
            <w:tcW w:w="717" w:type="dxa"/>
          </w:tcPr>
          <w:p w:rsidR="00AF6486" w:rsidRPr="003A02F6" w:rsidRDefault="00AF6486" w:rsidP="0096615C">
            <w:pPr>
              <w:spacing w:after="0" w:line="240" w:lineRule="auto"/>
              <w:rPr>
                <w:rFonts w:ascii="Times New Roman" w:eastAsia="Times New Roman" w:hAnsi="Times New Roman" w:cs="Times New Roman"/>
                <w:sz w:val="24"/>
                <w:szCs w:val="24"/>
                <w:lang w:eastAsia="ru-RU"/>
              </w:rPr>
            </w:pPr>
            <w:r w:rsidRPr="003A02F6">
              <w:rPr>
                <w:rFonts w:ascii="Times New Roman" w:eastAsia="Times New Roman" w:hAnsi="Times New Roman" w:cs="Times New Roman"/>
                <w:sz w:val="24"/>
                <w:szCs w:val="24"/>
                <w:lang w:eastAsia="ru-RU"/>
              </w:rPr>
              <w:t>1</w:t>
            </w:r>
          </w:p>
        </w:tc>
        <w:tc>
          <w:tcPr>
            <w:tcW w:w="2006" w:type="dxa"/>
          </w:tcPr>
          <w:p w:rsidR="00AF6486" w:rsidRPr="003A02F6" w:rsidRDefault="00D2377D"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еревня</w:t>
            </w:r>
            <w:r w:rsidR="00AF6486">
              <w:rPr>
                <w:rFonts w:ascii="Times New Roman" w:eastAsia="Times New Roman" w:hAnsi="Times New Roman" w:cs="Times New Roman"/>
                <w:sz w:val="24"/>
                <w:szCs w:val="24"/>
                <w:lang w:eastAsia="ru-RU"/>
              </w:rPr>
              <w:t xml:space="preserve"> Никола</w:t>
            </w:r>
          </w:p>
        </w:tc>
        <w:tc>
          <w:tcPr>
            <w:tcW w:w="1417" w:type="dxa"/>
          </w:tcPr>
          <w:p w:rsidR="00AF6486" w:rsidRPr="003A02F6" w:rsidRDefault="00AF6486" w:rsidP="009661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Чугун, ПВХ</w:t>
            </w:r>
          </w:p>
        </w:tc>
        <w:tc>
          <w:tcPr>
            <w:tcW w:w="2835" w:type="dxa"/>
          </w:tcPr>
          <w:p w:rsidR="00AF6486" w:rsidRPr="003A02F6" w:rsidRDefault="00AF6486" w:rsidP="009661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418" w:type="dxa"/>
          </w:tcPr>
          <w:p w:rsidR="00AF6486" w:rsidRPr="003A02F6" w:rsidRDefault="00AF6486" w:rsidP="009661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подземная/</w:t>
            </w:r>
            <w:r w:rsidRPr="003A02F6">
              <w:rPr>
                <w:rFonts w:ascii="Times New Roman" w:eastAsia="Times New Roman" w:hAnsi="Times New Roman" w:cs="Times New Roman"/>
                <w:sz w:val="24"/>
                <w:szCs w:val="24"/>
                <w:lang w:eastAsia="ru-RU"/>
              </w:rPr>
              <w:t>надземная</w:t>
            </w:r>
          </w:p>
        </w:tc>
        <w:tc>
          <w:tcPr>
            <w:tcW w:w="2126" w:type="dxa"/>
          </w:tcPr>
          <w:p w:rsidR="00AF6486" w:rsidRPr="00585212" w:rsidRDefault="00AF6486" w:rsidP="0096615C">
            <w:pPr>
              <w:spacing w:after="0" w:line="240" w:lineRule="auto"/>
              <w:rPr>
                <w:rFonts w:ascii="Times New Roman" w:eastAsia="Times New Roman" w:hAnsi="Times New Roman" w:cs="Times New Roman"/>
                <w:sz w:val="24"/>
                <w:szCs w:val="24"/>
                <w:lang w:eastAsia="ru-RU"/>
              </w:rPr>
            </w:pPr>
            <w:r w:rsidRPr="00585212">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 xml:space="preserve"> </w:t>
            </w:r>
            <w:r w:rsidRPr="00585212">
              <w:rPr>
                <w:rFonts w:ascii="Times New Roman" w:eastAsia="Times New Roman" w:hAnsi="Times New Roman" w:cs="Times New Roman"/>
                <w:sz w:val="24"/>
                <w:szCs w:val="24"/>
                <w:lang w:eastAsia="ru-RU"/>
              </w:rPr>
              <w:t>Никола</w:t>
            </w:r>
          </w:p>
        </w:tc>
        <w:tc>
          <w:tcPr>
            <w:tcW w:w="1843" w:type="dxa"/>
          </w:tcPr>
          <w:p w:rsidR="00AF6486" w:rsidRPr="003A02F6" w:rsidRDefault="00AF6486" w:rsidP="009661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2693" w:type="dxa"/>
          </w:tcPr>
          <w:p w:rsidR="00AF6486" w:rsidRPr="003A02F6" w:rsidRDefault="00AF6486" w:rsidP="0096615C">
            <w:pPr>
              <w:spacing w:after="0" w:line="240" w:lineRule="auto"/>
              <w:rPr>
                <w:rFonts w:ascii="Times New Roman" w:eastAsia="Times New Roman" w:hAnsi="Times New Roman" w:cs="Times New Roman"/>
                <w:sz w:val="24"/>
                <w:szCs w:val="24"/>
                <w:lang w:eastAsia="ru-RU"/>
              </w:rPr>
            </w:pPr>
            <w:r w:rsidRPr="004B5CF2">
              <w:rPr>
                <w:rFonts w:ascii="Times New Roman" w:eastAsia="Times New Roman" w:hAnsi="Times New Roman" w:cs="Times New Roman"/>
                <w:sz w:val="24"/>
                <w:szCs w:val="24"/>
                <w:lang w:eastAsia="ru-RU"/>
              </w:rPr>
              <w:t>ООО «Надежда»</w:t>
            </w:r>
          </w:p>
        </w:tc>
      </w:tr>
      <w:tr w:rsidR="00AF6486" w:rsidRPr="00731BBC" w:rsidTr="00AF6486">
        <w:tc>
          <w:tcPr>
            <w:tcW w:w="717" w:type="dxa"/>
          </w:tcPr>
          <w:p w:rsidR="00AF6486" w:rsidRPr="003A02F6" w:rsidRDefault="00AF6486" w:rsidP="0096615C">
            <w:pPr>
              <w:spacing w:after="0" w:line="240" w:lineRule="auto"/>
              <w:rPr>
                <w:rFonts w:ascii="Times New Roman" w:eastAsia="Times New Roman" w:hAnsi="Times New Roman" w:cs="Times New Roman"/>
                <w:sz w:val="24"/>
                <w:szCs w:val="24"/>
                <w:lang w:eastAsia="ru-RU"/>
              </w:rPr>
            </w:pPr>
            <w:r w:rsidRPr="003A02F6">
              <w:rPr>
                <w:rFonts w:ascii="Times New Roman" w:eastAsia="Times New Roman" w:hAnsi="Times New Roman" w:cs="Times New Roman"/>
                <w:sz w:val="24"/>
                <w:szCs w:val="24"/>
                <w:lang w:eastAsia="ru-RU"/>
              </w:rPr>
              <w:t>2</w:t>
            </w:r>
          </w:p>
        </w:tc>
        <w:tc>
          <w:tcPr>
            <w:tcW w:w="2006" w:type="dxa"/>
          </w:tcPr>
          <w:p w:rsidR="00AF6486" w:rsidRPr="003A02F6" w:rsidRDefault="00D2377D" w:rsidP="0096615C">
            <w:pPr>
              <w:spacing w:after="0" w:line="240" w:lineRule="auto"/>
              <w:rPr>
                <w:rFonts w:ascii="Times New Roman" w:eastAsia="Times New Roman" w:hAnsi="Times New Roman" w:cs="Times New Roman"/>
                <w:sz w:val="24"/>
                <w:szCs w:val="24"/>
                <w:lang w:eastAsia="ru-RU"/>
              </w:rPr>
            </w:pPr>
            <w:r w:rsidRPr="000D4805">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еревня</w:t>
            </w:r>
            <w:r w:rsidR="00AF6486">
              <w:rPr>
                <w:rFonts w:ascii="Times New Roman" w:eastAsia="Times New Roman" w:hAnsi="Times New Roman" w:cs="Times New Roman"/>
                <w:sz w:val="24"/>
                <w:szCs w:val="24"/>
                <w:lang w:eastAsia="ru-RU"/>
              </w:rPr>
              <w:t xml:space="preserve"> Расторопово</w:t>
            </w:r>
          </w:p>
        </w:tc>
        <w:tc>
          <w:tcPr>
            <w:tcW w:w="1417" w:type="dxa"/>
          </w:tcPr>
          <w:p w:rsidR="00AF6486" w:rsidRPr="004B5CF2" w:rsidRDefault="00AF6486" w:rsidP="0096615C">
            <w:pPr>
              <w:spacing w:after="0" w:line="240" w:lineRule="auto"/>
              <w:rPr>
                <w:rFonts w:ascii="Times New Roman" w:eastAsia="Times New Roman" w:hAnsi="Times New Roman" w:cs="Times New Roman"/>
                <w:sz w:val="24"/>
                <w:szCs w:val="24"/>
                <w:lang w:eastAsia="ru-RU"/>
              </w:rPr>
            </w:pPr>
            <w:r w:rsidRPr="004B5CF2">
              <w:rPr>
                <w:rFonts w:ascii="Times New Roman" w:eastAsia="Times New Roman" w:hAnsi="Times New Roman" w:cs="Times New Roman"/>
                <w:sz w:val="24"/>
                <w:szCs w:val="24"/>
                <w:lang w:eastAsia="ru-RU"/>
              </w:rPr>
              <w:t>Чугун, ПВХ</w:t>
            </w:r>
          </w:p>
        </w:tc>
        <w:tc>
          <w:tcPr>
            <w:tcW w:w="2835" w:type="dxa"/>
          </w:tcPr>
          <w:p w:rsidR="00AF6486" w:rsidRPr="004B5CF2" w:rsidRDefault="00AF6486" w:rsidP="0096615C">
            <w:pPr>
              <w:spacing w:after="0" w:line="240" w:lineRule="auto"/>
              <w:rPr>
                <w:rFonts w:ascii="Times New Roman" w:eastAsia="Times New Roman" w:hAnsi="Times New Roman" w:cs="Times New Roman"/>
                <w:sz w:val="24"/>
                <w:szCs w:val="24"/>
                <w:lang w:eastAsia="ru-RU"/>
              </w:rPr>
            </w:pPr>
            <w:r w:rsidRPr="004B5CF2">
              <w:rPr>
                <w:rFonts w:ascii="Times New Roman" w:eastAsia="Times New Roman" w:hAnsi="Times New Roman" w:cs="Times New Roman"/>
                <w:sz w:val="24"/>
                <w:szCs w:val="24"/>
                <w:lang w:eastAsia="ru-RU"/>
              </w:rPr>
              <w:t>2,44</w:t>
            </w:r>
          </w:p>
        </w:tc>
        <w:tc>
          <w:tcPr>
            <w:tcW w:w="1418" w:type="dxa"/>
          </w:tcPr>
          <w:p w:rsidR="00AF6486" w:rsidRPr="004B5CF2" w:rsidRDefault="00AF6486" w:rsidP="0096615C">
            <w:pPr>
              <w:spacing w:after="0" w:line="240" w:lineRule="auto"/>
              <w:rPr>
                <w:rFonts w:ascii="Times New Roman" w:eastAsia="Times New Roman" w:hAnsi="Times New Roman" w:cs="Times New Roman"/>
                <w:sz w:val="24"/>
                <w:szCs w:val="24"/>
                <w:lang w:eastAsia="ru-RU"/>
              </w:rPr>
            </w:pPr>
            <w:r w:rsidRPr="004B5CF2">
              <w:rPr>
                <w:rFonts w:ascii="Times New Roman" w:eastAsia="Times New Roman" w:hAnsi="Times New Roman" w:cs="Times New Roman"/>
                <w:sz w:val="24"/>
                <w:szCs w:val="24"/>
                <w:lang w:eastAsia="ru-RU"/>
              </w:rPr>
              <w:t>подземная/надземная</w:t>
            </w:r>
          </w:p>
        </w:tc>
        <w:tc>
          <w:tcPr>
            <w:tcW w:w="2126" w:type="dxa"/>
            <w:vAlign w:val="center"/>
          </w:tcPr>
          <w:p w:rsidR="00AF6486" w:rsidRPr="005B3823" w:rsidRDefault="00AF6486" w:rsidP="0096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д. Расторопово</w:t>
            </w:r>
          </w:p>
        </w:tc>
        <w:tc>
          <w:tcPr>
            <w:tcW w:w="1843" w:type="dxa"/>
          </w:tcPr>
          <w:p w:rsidR="00AF6486" w:rsidRPr="003A02F6" w:rsidRDefault="00AF6486" w:rsidP="009661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2693" w:type="dxa"/>
          </w:tcPr>
          <w:p w:rsidR="00AF6486" w:rsidRPr="003A02F6" w:rsidRDefault="00AF6486" w:rsidP="0096615C">
            <w:pPr>
              <w:spacing w:after="0" w:line="240" w:lineRule="auto"/>
              <w:rPr>
                <w:rFonts w:ascii="Times New Roman" w:eastAsia="Times New Roman" w:hAnsi="Times New Roman" w:cs="Times New Roman"/>
                <w:sz w:val="24"/>
                <w:szCs w:val="24"/>
                <w:lang w:eastAsia="ru-RU"/>
              </w:rPr>
            </w:pPr>
            <w:r w:rsidRPr="004B5CF2">
              <w:rPr>
                <w:rFonts w:ascii="Times New Roman" w:eastAsia="Times New Roman" w:hAnsi="Times New Roman" w:cs="Times New Roman"/>
                <w:sz w:val="24"/>
                <w:szCs w:val="24"/>
                <w:lang w:eastAsia="ru-RU"/>
              </w:rPr>
              <w:t>ООО «Надежда»</w:t>
            </w:r>
          </w:p>
        </w:tc>
      </w:tr>
    </w:tbl>
    <w:p w:rsidR="00AF6486" w:rsidRDefault="00AF6486" w:rsidP="00AF6486">
      <w:pPr>
        <w:spacing w:after="0" w:line="360" w:lineRule="auto"/>
        <w:ind w:firstLine="709"/>
        <w:contextualSpacing/>
        <w:jc w:val="both"/>
        <w:rPr>
          <w:rFonts w:ascii="Times New Roman" w:eastAsia="Times New Roman" w:hAnsi="Times New Roman" w:cs="Times New Roman"/>
          <w:sz w:val="28"/>
          <w:szCs w:val="24"/>
          <w:lang w:eastAsia="ru-RU"/>
        </w:rPr>
        <w:sectPr w:rsidR="00AF6486" w:rsidSect="00AF6486">
          <w:footnotePr>
            <w:numRestart w:val="eachPage"/>
          </w:footnotePr>
          <w:pgSz w:w="16838" w:h="11906" w:orient="landscape"/>
          <w:pgMar w:top="1701" w:right="1134" w:bottom="851" w:left="1134" w:header="142" w:footer="142" w:gutter="0"/>
          <w:cols w:space="708"/>
          <w:docGrid w:linePitch="360"/>
        </w:sectPr>
      </w:pPr>
    </w:p>
    <w:p w:rsidR="00AF6486" w:rsidRPr="000D4805" w:rsidRDefault="00AF6486" w:rsidP="00AF6486">
      <w:pPr>
        <w:pStyle w:val="3"/>
        <w:keepLines w:val="0"/>
        <w:widowControl w:val="0"/>
        <w:numPr>
          <w:ilvl w:val="0"/>
          <w:numId w:val="0"/>
        </w:numPr>
        <w:spacing w:before="0" w:line="360" w:lineRule="auto"/>
        <w:ind w:left="792"/>
        <w:jc w:val="center"/>
        <w:rPr>
          <w:rFonts w:ascii="Times New Roman" w:eastAsia="Times New Roman" w:hAnsi="Times New Roman" w:cs="Times New Roman"/>
          <w:b w:val="0"/>
          <w:color w:val="auto"/>
          <w:sz w:val="28"/>
          <w:szCs w:val="24"/>
          <w:lang w:eastAsia="ru-RU"/>
        </w:rPr>
      </w:pPr>
      <w:bookmarkStart w:id="100" w:name="_Toc34807457"/>
      <w:bookmarkStart w:id="101" w:name="_Toc51926267"/>
      <w:r w:rsidRPr="000D4805">
        <w:rPr>
          <w:rFonts w:ascii="Times New Roman" w:eastAsia="Times New Roman" w:hAnsi="Times New Roman" w:cs="Times New Roman"/>
          <w:b w:val="0"/>
          <w:color w:val="auto"/>
          <w:sz w:val="28"/>
          <w:szCs w:val="24"/>
          <w:lang w:eastAsia="ru-RU"/>
        </w:rPr>
        <w:lastRenderedPageBreak/>
        <w:t>3.3.3.2 Проектные решения</w:t>
      </w:r>
      <w:bookmarkEnd w:id="100"/>
      <w:bookmarkEnd w:id="101"/>
    </w:p>
    <w:p w:rsidR="00AF6486" w:rsidRPr="0047774B" w:rsidRDefault="00AF6486" w:rsidP="00AF6486">
      <w:pPr>
        <w:spacing w:after="0" w:line="360" w:lineRule="auto"/>
        <w:ind w:firstLine="709"/>
        <w:jc w:val="both"/>
        <w:rPr>
          <w:rFonts w:ascii="Times New Roman" w:eastAsia="Times New Roman" w:hAnsi="Times New Roman" w:cs="Times New Roman"/>
          <w:sz w:val="28"/>
          <w:szCs w:val="24"/>
          <w:lang w:eastAsia="ru-RU"/>
        </w:rPr>
      </w:pPr>
      <w:r w:rsidRPr="0047774B">
        <w:rPr>
          <w:rFonts w:ascii="Times New Roman" w:eastAsia="Times New Roman" w:hAnsi="Times New Roman" w:cs="Times New Roman"/>
          <w:sz w:val="28"/>
          <w:szCs w:val="24"/>
          <w:lang w:eastAsia="ru-RU"/>
        </w:rPr>
        <w:t xml:space="preserve">Проектом предусматривается автономное теплоснабжение запроектированной </w:t>
      </w:r>
      <w:r w:rsidR="009A5AB3">
        <w:rPr>
          <w:rFonts w:ascii="Times New Roman" w:eastAsia="Times New Roman" w:hAnsi="Times New Roman" w:cs="Times New Roman"/>
          <w:sz w:val="28"/>
          <w:szCs w:val="24"/>
          <w:lang w:eastAsia="ru-RU"/>
        </w:rPr>
        <w:t>индивидуальной жилой</w:t>
      </w:r>
      <w:r w:rsidRPr="0047774B">
        <w:rPr>
          <w:rFonts w:ascii="Times New Roman" w:eastAsia="Times New Roman" w:hAnsi="Times New Roman" w:cs="Times New Roman"/>
          <w:sz w:val="28"/>
          <w:szCs w:val="24"/>
          <w:lang w:eastAsia="ru-RU"/>
        </w:rPr>
        <w:t xml:space="preserve"> застройки от газовых котлов</w:t>
      </w:r>
      <w:r>
        <w:rPr>
          <w:rFonts w:ascii="Times New Roman" w:eastAsia="Times New Roman" w:hAnsi="Times New Roman" w:cs="Times New Roman"/>
          <w:sz w:val="28"/>
          <w:szCs w:val="24"/>
          <w:lang w:eastAsia="ru-RU"/>
        </w:rPr>
        <w:t xml:space="preserve"> деревнях Никола, Дуброва, Крестцы и Расторопово. Предусматривается строительство новой газовой котельной в д</w:t>
      </w:r>
      <w:r w:rsidR="00277883">
        <w:rPr>
          <w:rFonts w:ascii="Times New Roman" w:eastAsia="Times New Roman" w:hAnsi="Times New Roman" w:cs="Times New Roman"/>
          <w:sz w:val="28"/>
          <w:szCs w:val="24"/>
          <w:lang w:eastAsia="ru-RU"/>
        </w:rPr>
        <w:t>еревне</w:t>
      </w:r>
      <w:r>
        <w:rPr>
          <w:rFonts w:ascii="Times New Roman" w:eastAsia="Times New Roman" w:hAnsi="Times New Roman" w:cs="Times New Roman"/>
          <w:sz w:val="28"/>
          <w:szCs w:val="24"/>
          <w:lang w:eastAsia="ru-RU"/>
        </w:rPr>
        <w:t xml:space="preserve"> Никола для теплоснабжения запроектированной общественной застройки.</w:t>
      </w:r>
    </w:p>
    <w:p w:rsidR="00AF6486" w:rsidRPr="0047774B" w:rsidRDefault="00AF6486" w:rsidP="00AF6486">
      <w:pPr>
        <w:spacing w:after="0" w:line="360" w:lineRule="auto"/>
        <w:ind w:firstLine="709"/>
        <w:jc w:val="both"/>
        <w:rPr>
          <w:rFonts w:ascii="Times New Roman" w:eastAsia="Times New Roman" w:hAnsi="Times New Roman" w:cs="Times New Roman"/>
          <w:sz w:val="28"/>
          <w:szCs w:val="24"/>
          <w:lang w:eastAsia="ru-RU"/>
        </w:rPr>
      </w:pPr>
      <w:r w:rsidRPr="0047774B">
        <w:rPr>
          <w:rFonts w:ascii="Times New Roman" w:eastAsia="Times New Roman" w:hAnsi="Times New Roman" w:cs="Times New Roman"/>
          <w:sz w:val="28"/>
          <w:szCs w:val="24"/>
          <w:lang w:eastAsia="ru-RU"/>
        </w:rPr>
        <w:t xml:space="preserve">Проектом предусматривается в </w:t>
      </w:r>
      <w:r>
        <w:rPr>
          <w:rFonts w:ascii="Times New Roman" w:eastAsia="Times New Roman" w:hAnsi="Times New Roman" w:cs="Times New Roman"/>
          <w:sz w:val="28"/>
          <w:szCs w:val="24"/>
          <w:lang w:eastAsia="ru-RU"/>
        </w:rPr>
        <w:t>муниципальном образовании Никольское Устюженского муниципального района</w:t>
      </w:r>
      <w:r w:rsidRPr="0047774B">
        <w:rPr>
          <w:rFonts w:ascii="Times New Roman" w:eastAsia="Times New Roman" w:hAnsi="Times New Roman" w:cs="Times New Roman"/>
          <w:sz w:val="28"/>
          <w:szCs w:val="24"/>
          <w:lang w:eastAsia="ru-RU"/>
        </w:rPr>
        <w:t>:</w:t>
      </w:r>
    </w:p>
    <w:p w:rsidR="00AF6486" w:rsidRPr="0047774B" w:rsidRDefault="00AF6486" w:rsidP="00AF6486">
      <w:pPr>
        <w:spacing w:after="0" w:line="360" w:lineRule="auto"/>
        <w:ind w:firstLine="709"/>
        <w:contextualSpacing/>
        <w:jc w:val="both"/>
        <w:rPr>
          <w:rFonts w:ascii="Times New Roman" w:eastAsia="Times New Roman" w:hAnsi="Times New Roman" w:cs="Times New Roman"/>
          <w:sz w:val="28"/>
          <w:szCs w:val="24"/>
          <w:lang w:eastAsia="ru-RU"/>
        </w:rPr>
      </w:pPr>
      <w:r w:rsidRPr="0047774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а</w:t>
      </w:r>
      <w:r w:rsidRPr="0047774B">
        <w:rPr>
          <w:rFonts w:ascii="Times New Roman" w:eastAsia="Times New Roman" w:hAnsi="Times New Roman" w:cs="Times New Roman"/>
          <w:sz w:val="28"/>
          <w:szCs w:val="24"/>
          <w:lang w:eastAsia="ru-RU"/>
        </w:rPr>
        <w:t xml:space="preserve">втономное теплоснабжение запроектированной </w:t>
      </w:r>
      <w:r w:rsidR="009A5AB3">
        <w:rPr>
          <w:rFonts w:ascii="Times New Roman" w:eastAsia="Times New Roman" w:hAnsi="Times New Roman" w:cs="Times New Roman"/>
          <w:sz w:val="28"/>
          <w:szCs w:val="24"/>
          <w:lang w:eastAsia="ru-RU"/>
        </w:rPr>
        <w:t>индивидуальной жилой</w:t>
      </w:r>
      <w:r w:rsidRPr="0047774B">
        <w:rPr>
          <w:rFonts w:ascii="Times New Roman" w:eastAsia="Times New Roman" w:hAnsi="Times New Roman" w:cs="Times New Roman"/>
          <w:sz w:val="28"/>
          <w:szCs w:val="24"/>
          <w:lang w:eastAsia="ru-RU"/>
        </w:rPr>
        <w:t xml:space="preserve"> застройки </w:t>
      </w:r>
      <w:r>
        <w:rPr>
          <w:rFonts w:ascii="Times New Roman" w:eastAsia="Times New Roman" w:hAnsi="Times New Roman" w:cs="Times New Roman"/>
          <w:sz w:val="28"/>
          <w:szCs w:val="24"/>
          <w:lang w:eastAsia="ru-RU"/>
        </w:rPr>
        <w:t xml:space="preserve">от </w:t>
      </w:r>
      <w:r w:rsidRPr="0047774B">
        <w:rPr>
          <w:rFonts w:ascii="Times New Roman" w:eastAsia="Times New Roman" w:hAnsi="Times New Roman" w:cs="Times New Roman"/>
          <w:sz w:val="28"/>
          <w:szCs w:val="24"/>
          <w:lang w:eastAsia="ru-RU"/>
        </w:rPr>
        <w:t>индивидуальных газовых котлов</w:t>
      </w:r>
      <w:r>
        <w:rPr>
          <w:rFonts w:ascii="Times New Roman" w:eastAsia="Times New Roman" w:hAnsi="Times New Roman" w:cs="Times New Roman"/>
          <w:sz w:val="28"/>
          <w:szCs w:val="24"/>
          <w:lang w:eastAsia="ru-RU"/>
        </w:rPr>
        <w:t xml:space="preserve"> в деревнях</w:t>
      </w:r>
      <w:r w:rsidRPr="006A5AA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Никола, Дуброва, Крестцы и Расторопово</w:t>
      </w:r>
      <w:r w:rsidRPr="0047774B">
        <w:rPr>
          <w:rFonts w:ascii="Times New Roman" w:eastAsia="Times New Roman" w:hAnsi="Times New Roman" w:cs="Times New Roman"/>
          <w:sz w:val="28"/>
          <w:szCs w:val="24"/>
          <w:lang w:eastAsia="ru-RU"/>
        </w:rPr>
        <w:t>;</w:t>
      </w:r>
    </w:p>
    <w:p w:rsidR="00AF6486" w:rsidRPr="0047774B" w:rsidRDefault="00AF6486" w:rsidP="00AF6486">
      <w:pPr>
        <w:spacing w:after="0" w:line="360" w:lineRule="auto"/>
        <w:ind w:firstLine="709"/>
        <w:contextualSpacing/>
        <w:jc w:val="both"/>
        <w:rPr>
          <w:rFonts w:ascii="Times New Roman" w:eastAsia="Times New Roman" w:hAnsi="Times New Roman" w:cs="Times New Roman"/>
          <w:sz w:val="28"/>
          <w:szCs w:val="24"/>
          <w:lang w:eastAsia="ru-RU"/>
        </w:rPr>
      </w:pPr>
      <w:r w:rsidRPr="0047774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р</w:t>
      </w:r>
      <w:r w:rsidRPr="0047774B">
        <w:rPr>
          <w:rFonts w:ascii="Times New Roman" w:eastAsia="Times New Roman" w:hAnsi="Times New Roman" w:cs="Times New Roman"/>
          <w:sz w:val="28"/>
          <w:szCs w:val="24"/>
          <w:lang w:eastAsia="ru-RU"/>
        </w:rPr>
        <w:t>еконструкция существующ</w:t>
      </w:r>
      <w:r>
        <w:rPr>
          <w:rFonts w:ascii="Times New Roman" w:eastAsia="Times New Roman" w:hAnsi="Times New Roman" w:cs="Times New Roman"/>
          <w:sz w:val="28"/>
          <w:szCs w:val="24"/>
          <w:lang w:eastAsia="ru-RU"/>
        </w:rPr>
        <w:t>их</w:t>
      </w:r>
      <w:r w:rsidRPr="0047774B">
        <w:rPr>
          <w:rFonts w:ascii="Times New Roman" w:eastAsia="Times New Roman" w:hAnsi="Times New Roman" w:cs="Times New Roman"/>
          <w:sz w:val="28"/>
          <w:szCs w:val="24"/>
          <w:lang w:eastAsia="ru-RU"/>
        </w:rPr>
        <w:t xml:space="preserve"> котельн</w:t>
      </w:r>
      <w:r>
        <w:rPr>
          <w:rFonts w:ascii="Times New Roman" w:eastAsia="Times New Roman" w:hAnsi="Times New Roman" w:cs="Times New Roman"/>
          <w:sz w:val="28"/>
          <w:szCs w:val="24"/>
          <w:lang w:eastAsia="ru-RU"/>
        </w:rPr>
        <w:t>ых в деревнях Никола и Расторопово</w:t>
      </w:r>
      <w:r w:rsidRPr="0047774B">
        <w:rPr>
          <w:rFonts w:ascii="Times New Roman" w:eastAsia="Times New Roman" w:hAnsi="Times New Roman" w:cs="Times New Roman"/>
          <w:sz w:val="28"/>
          <w:szCs w:val="24"/>
          <w:lang w:eastAsia="ru-RU"/>
        </w:rPr>
        <w:t xml:space="preserve"> с целью перевода на газовый вид топлива. Реконструкция существующих тепловых сетей с износом более 50%;</w:t>
      </w:r>
    </w:p>
    <w:p w:rsidR="00AF6486" w:rsidRDefault="00AF6486" w:rsidP="00AF6486">
      <w:pPr>
        <w:spacing w:after="0" w:line="360" w:lineRule="auto"/>
        <w:ind w:firstLine="709"/>
        <w:contextualSpacing/>
        <w:jc w:val="both"/>
        <w:rPr>
          <w:rFonts w:ascii="Times New Roman" w:eastAsia="Times New Roman" w:hAnsi="Times New Roman" w:cs="Times New Roman"/>
          <w:sz w:val="28"/>
          <w:szCs w:val="24"/>
          <w:lang w:eastAsia="ru-RU"/>
        </w:rPr>
      </w:pPr>
      <w:r w:rsidRPr="0047774B">
        <w:rPr>
          <w:rFonts w:ascii="Times New Roman" w:eastAsia="Times New Roman" w:hAnsi="Times New Roman" w:cs="Times New Roman"/>
          <w:sz w:val="28"/>
          <w:szCs w:val="24"/>
          <w:lang w:eastAsia="ru-RU"/>
        </w:rPr>
        <w:t xml:space="preserve">- теплоснабжение запроектированной общественной застройки </w:t>
      </w:r>
      <w:r>
        <w:rPr>
          <w:rFonts w:ascii="Times New Roman" w:eastAsia="Times New Roman" w:hAnsi="Times New Roman" w:cs="Times New Roman"/>
          <w:sz w:val="28"/>
          <w:szCs w:val="24"/>
          <w:lang w:eastAsia="ru-RU"/>
        </w:rPr>
        <w:t>в д</w:t>
      </w:r>
      <w:r w:rsidR="00277883">
        <w:rPr>
          <w:rFonts w:ascii="Times New Roman" w:eastAsia="Times New Roman" w:hAnsi="Times New Roman" w:cs="Times New Roman"/>
          <w:sz w:val="28"/>
          <w:szCs w:val="24"/>
          <w:lang w:eastAsia="ru-RU"/>
        </w:rPr>
        <w:t>еревне</w:t>
      </w:r>
      <w:r>
        <w:rPr>
          <w:rFonts w:ascii="Times New Roman" w:eastAsia="Times New Roman" w:hAnsi="Times New Roman" w:cs="Times New Roman"/>
          <w:sz w:val="28"/>
          <w:szCs w:val="24"/>
          <w:lang w:eastAsia="ru-RU"/>
        </w:rPr>
        <w:t xml:space="preserve"> Никола от запроектированной газовой котельной. </w:t>
      </w:r>
      <w:r w:rsidRPr="0047774B">
        <w:rPr>
          <w:rFonts w:ascii="Times New Roman" w:eastAsia="Times New Roman" w:hAnsi="Times New Roman" w:cs="Times New Roman"/>
          <w:sz w:val="28"/>
          <w:szCs w:val="24"/>
          <w:lang w:eastAsia="ru-RU"/>
        </w:rPr>
        <w:t>Прокладка теплотрассы до запроектированной общественной застройки (точную трассу прокладки, материал труб, диаметр труб и способ прокладки определить при рабочем проектировании);</w:t>
      </w:r>
    </w:p>
    <w:p w:rsidR="00AF6486" w:rsidRDefault="00AF6486" w:rsidP="00AF6486">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47774B">
        <w:rPr>
          <w:rFonts w:ascii="Times New Roman" w:eastAsia="Times New Roman" w:hAnsi="Times New Roman" w:cs="Times New Roman"/>
          <w:sz w:val="28"/>
          <w:szCs w:val="24"/>
          <w:lang w:eastAsia="ru-RU"/>
        </w:rPr>
        <w:t>- теплоснабжение существующей застройки предусматривается оставить без изменений.</w:t>
      </w:r>
    </w:p>
    <w:p w:rsidR="00AF6486" w:rsidRPr="008D679C" w:rsidRDefault="00AF6486" w:rsidP="00AF6486">
      <w:pPr>
        <w:widowControl w:val="0"/>
        <w:spacing w:after="0" w:line="360" w:lineRule="auto"/>
        <w:ind w:firstLine="709"/>
        <w:jc w:val="both"/>
        <w:rPr>
          <w:rFonts w:ascii="Times New Roman" w:eastAsia="Times New Roman" w:hAnsi="Times New Roman" w:cs="Times New Roman"/>
          <w:sz w:val="28"/>
          <w:szCs w:val="24"/>
          <w:lang w:eastAsia="ru-RU"/>
        </w:rPr>
      </w:pPr>
      <w:r w:rsidRPr="008D679C">
        <w:rPr>
          <w:rFonts w:ascii="Times New Roman" w:eastAsia="Times New Roman" w:hAnsi="Times New Roman" w:cs="Times New Roman"/>
          <w:sz w:val="28"/>
          <w:szCs w:val="24"/>
          <w:lang w:eastAsia="ru-RU"/>
        </w:rPr>
        <w:t>Инвестиционные площадки</w:t>
      </w:r>
      <w:r>
        <w:rPr>
          <w:rFonts w:ascii="Times New Roman" w:eastAsia="Times New Roman" w:hAnsi="Times New Roman" w:cs="Times New Roman"/>
          <w:sz w:val="28"/>
          <w:szCs w:val="24"/>
          <w:lang w:eastAsia="ru-RU"/>
        </w:rPr>
        <w:t xml:space="preserve"> (кроме и</w:t>
      </w:r>
      <w:r w:rsidRPr="0028574E">
        <w:rPr>
          <w:rFonts w:ascii="Times New Roman" w:eastAsia="Times New Roman" w:hAnsi="Times New Roman" w:cs="Times New Roman"/>
          <w:sz w:val="28"/>
          <w:szCs w:val="24"/>
          <w:lang w:eastAsia="ru-RU"/>
        </w:rPr>
        <w:t>нвестиционн</w:t>
      </w:r>
      <w:r>
        <w:rPr>
          <w:rFonts w:ascii="Times New Roman" w:eastAsia="Times New Roman" w:hAnsi="Times New Roman" w:cs="Times New Roman"/>
          <w:sz w:val="28"/>
          <w:szCs w:val="24"/>
          <w:lang w:eastAsia="ru-RU"/>
        </w:rPr>
        <w:t>ой</w:t>
      </w:r>
      <w:r w:rsidRPr="0028574E">
        <w:rPr>
          <w:rFonts w:ascii="Times New Roman" w:eastAsia="Times New Roman" w:hAnsi="Times New Roman" w:cs="Times New Roman"/>
          <w:sz w:val="28"/>
          <w:szCs w:val="24"/>
          <w:lang w:eastAsia="ru-RU"/>
        </w:rPr>
        <w:t xml:space="preserve"> площадк</w:t>
      </w:r>
      <w:r>
        <w:rPr>
          <w:rFonts w:ascii="Times New Roman" w:eastAsia="Times New Roman" w:hAnsi="Times New Roman" w:cs="Times New Roman"/>
          <w:sz w:val="28"/>
          <w:szCs w:val="24"/>
          <w:lang w:eastAsia="ru-RU"/>
        </w:rPr>
        <w:t>и</w:t>
      </w:r>
      <w:r w:rsidRPr="0028574E">
        <w:rPr>
          <w:rFonts w:ascii="Times New Roman" w:eastAsia="Times New Roman" w:hAnsi="Times New Roman" w:cs="Times New Roman"/>
          <w:sz w:val="28"/>
          <w:szCs w:val="24"/>
          <w:lang w:eastAsia="ru-RU"/>
        </w:rPr>
        <w:t xml:space="preserve"> для размещения АЗС, придорожного сервиса, торговли</w:t>
      </w:r>
      <w:r>
        <w:rPr>
          <w:rFonts w:ascii="Times New Roman" w:eastAsia="Times New Roman" w:hAnsi="Times New Roman" w:cs="Times New Roman"/>
          <w:sz w:val="28"/>
          <w:szCs w:val="24"/>
          <w:lang w:eastAsia="ru-RU"/>
        </w:rPr>
        <w:t xml:space="preserve"> в д</w:t>
      </w:r>
      <w:r w:rsidR="00277883">
        <w:rPr>
          <w:rFonts w:ascii="Times New Roman" w:eastAsia="Times New Roman" w:hAnsi="Times New Roman" w:cs="Times New Roman"/>
          <w:sz w:val="28"/>
          <w:szCs w:val="24"/>
          <w:lang w:eastAsia="ru-RU"/>
        </w:rPr>
        <w:t>еревне</w:t>
      </w:r>
      <w:r>
        <w:rPr>
          <w:rFonts w:ascii="Times New Roman" w:eastAsia="Times New Roman" w:hAnsi="Times New Roman" w:cs="Times New Roman"/>
          <w:sz w:val="28"/>
          <w:szCs w:val="24"/>
          <w:lang w:eastAsia="ru-RU"/>
        </w:rPr>
        <w:t xml:space="preserve"> Никола)</w:t>
      </w:r>
      <w:r w:rsidRPr="008D679C">
        <w:rPr>
          <w:rFonts w:ascii="Times New Roman" w:eastAsia="Times New Roman" w:hAnsi="Times New Roman" w:cs="Times New Roman"/>
          <w:sz w:val="28"/>
          <w:szCs w:val="24"/>
          <w:lang w:eastAsia="ru-RU"/>
        </w:rPr>
        <w:t xml:space="preserve"> в расчетах не учтены</w:t>
      </w:r>
      <w:r>
        <w:rPr>
          <w:rFonts w:ascii="Times New Roman" w:eastAsia="Times New Roman" w:hAnsi="Times New Roman" w:cs="Times New Roman"/>
          <w:sz w:val="28"/>
          <w:szCs w:val="24"/>
          <w:lang w:eastAsia="ru-RU"/>
        </w:rPr>
        <w:t xml:space="preserve"> </w:t>
      </w:r>
      <w:r w:rsidRPr="008D679C">
        <w:rPr>
          <w:rFonts w:ascii="Times New Roman" w:eastAsia="Times New Roman" w:hAnsi="Times New Roman" w:cs="Times New Roman"/>
          <w:sz w:val="28"/>
          <w:szCs w:val="24"/>
          <w:lang w:eastAsia="ru-RU"/>
        </w:rPr>
        <w:t>из-за отсутствия данных о видах и объемах производства</w:t>
      </w:r>
    </w:p>
    <w:p w:rsidR="00AF6486" w:rsidRPr="0047774B" w:rsidRDefault="00AF6486" w:rsidP="00AF6486">
      <w:pPr>
        <w:widowControl w:val="0"/>
        <w:spacing w:after="0" w:line="360" w:lineRule="auto"/>
        <w:ind w:firstLine="708"/>
        <w:jc w:val="right"/>
        <w:rPr>
          <w:rFonts w:ascii="Times New Roman" w:eastAsia="Times New Roman" w:hAnsi="Times New Roman" w:cs="Times New Roman"/>
          <w:sz w:val="28"/>
          <w:szCs w:val="24"/>
          <w:lang w:eastAsia="ru-RU"/>
        </w:rPr>
      </w:pPr>
      <w:r w:rsidRPr="0047774B">
        <w:rPr>
          <w:rFonts w:ascii="Times New Roman" w:eastAsia="Times New Roman" w:hAnsi="Times New Roman" w:cs="Times New Roman"/>
          <w:sz w:val="28"/>
          <w:szCs w:val="24"/>
          <w:lang w:eastAsia="ru-RU"/>
        </w:rPr>
        <w:t>Таблица 3.</w:t>
      </w:r>
      <w:r w:rsidRPr="0047774B">
        <w:rPr>
          <w:rFonts w:ascii="Times New Roman" w:eastAsia="Times New Roman" w:hAnsi="Times New Roman" w:cs="Times New Roman"/>
          <w:sz w:val="28"/>
          <w:szCs w:val="24"/>
          <w:lang w:val="en-US" w:eastAsia="ru-RU"/>
        </w:rPr>
        <w:t>3</w:t>
      </w:r>
      <w:r w:rsidRPr="0047774B">
        <w:rPr>
          <w:rFonts w:ascii="Times New Roman" w:eastAsia="Times New Roman" w:hAnsi="Times New Roman" w:cs="Times New Roman"/>
          <w:sz w:val="28"/>
          <w:szCs w:val="24"/>
          <w:lang w:eastAsia="ru-RU"/>
        </w:rPr>
        <w:t>.3.2.1</w:t>
      </w:r>
    </w:p>
    <w:tbl>
      <w:tblPr>
        <w:tblStyle w:val="afff2"/>
        <w:tblW w:w="9493" w:type="dxa"/>
        <w:tblLook w:val="04A0" w:firstRow="1" w:lastRow="0" w:firstColumn="1" w:lastColumn="0" w:noHBand="0" w:noVBand="1"/>
      </w:tblPr>
      <w:tblGrid>
        <w:gridCol w:w="1814"/>
        <w:gridCol w:w="2717"/>
        <w:gridCol w:w="851"/>
        <w:gridCol w:w="992"/>
        <w:gridCol w:w="992"/>
        <w:gridCol w:w="993"/>
        <w:gridCol w:w="1134"/>
      </w:tblGrid>
      <w:tr w:rsidR="00AF6486" w:rsidRPr="0047774B" w:rsidTr="00AF6486">
        <w:tc>
          <w:tcPr>
            <w:tcW w:w="1814" w:type="dxa"/>
            <w:vMerge w:val="restart"/>
            <w:tcBorders>
              <w:bottom w:val="nil"/>
            </w:tcBorders>
          </w:tcPr>
          <w:p w:rsidR="00AF6486" w:rsidRPr="0047774B" w:rsidRDefault="00AF6486" w:rsidP="00AF6486">
            <w:pPr>
              <w:widowControl w:val="0"/>
              <w:spacing w:line="240" w:lineRule="atLeast"/>
              <w:jc w:val="center"/>
              <w:rPr>
                <w:sz w:val="24"/>
                <w:szCs w:val="24"/>
              </w:rPr>
            </w:pPr>
            <w:r w:rsidRPr="0047774B">
              <w:rPr>
                <w:sz w:val="24"/>
                <w:szCs w:val="24"/>
              </w:rPr>
              <w:t>Наименование населенного пункта</w:t>
            </w:r>
          </w:p>
        </w:tc>
        <w:tc>
          <w:tcPr>
            <w:tcW w:w="2717" w:type="dxa"/>
            <w:vMerge w:val="restart"/>
            <w:tcBorders>
              <w:bottom w:val="nil"/>
            </w:tcBorders>
          </w:tcPr>
          <w:p w:rsidR="00AF6486" w:rsidRPr="0047774B" w:rsidRDefault="00AF6486" w:rsidP="00AF6486">
            <w:pPr>
              <w:widowControl w:val="0"/>
              <w:spacing w:line="240" w:lineRule="atLeast"/>
              <w:jc w:val="center"/>
              <w:rPr>
                <w:sz w:val="24"/>
                <w:szCs w:val="24"/>
              </w:rPr>
            </w:pPr>
          </w:p>
          <w:p w:rsidR="00AF6486" w:rsidRPr="0047774B" w:rsidRDefault="00AF6486" w:rsidP="00AF6486">
            <w:pPr>
              <w:widowControl w:val="0"/>
              <w:spacing w:line="240" w:lineRule="atLeast"/>
              <w:jc w:val="center"/>
              <w:rPr>
                <w:sz w:val="24"/>
                <w:szCs w:val="24"/>
              </w:rPr>
            </w:pPr>
            <w:r w:rsidRPr="0047774B">
              <w:rPr>
                <w:sz w:val="24"/>
                <w:szCs w:val="24"/>
              </w:rPr>
              <w:t>Объект строительства</w:t>
            </w:r>
          </w:p>
        </w:tc>
        <w:tc>
          <w:tcPr>
            <w:tcW w:w="851" w:type="dxa"/>
            <w:vMerge w:val="restart"/>
            <w:tcBorders>
              <w:bottom w:val="nil"/>
            </w:tcBorders>
          </w:tcPr>
          <w:p w:rsidR="00AF6486" w:rsidRPr="0047774B" w:rsidRDefault="00AF6486" w:rsidP="00AF6486">
            <w:pPr>
              <w:widowControl w:val="0"/>
              <w:spacing w:line="240" w:lineRule="atLeast"/>
              <w:jc w:val="center"/>
              <w:rPr>
                <w:sz w:val="24"/>
                <w:szCs w:val="24"/>
              </w:rPr>
            </w:pPr>
            <w:r w:rsidRPr="0047774B">
              <w:rPr>
                <w:sz w:val="24"/>
                <w:szCs w:val="24"/>
              </w:rPr>
              <w:t>Кол-во.</w:t>
            </w:r>
          </w:p>
        </w:tc>
        <w:tc>
          <w:tcPr>
            <w:tcW w:w="4111" w:type="dxa"/>
            <w:gridSpan w:val="4"/>
            <w:tcBorders>
              <w:bottom w:val="single" w:sz="4" w:space="0" w:color="auto"/>
            </w:tcBorders>
          </w:tcPr>
          <w:p w:rsidR="00AF6486" w:rsidRPr="0047774B" w:rsidRDefault="00AF6486" w:rsidP="00AF6486">
            <w:pPr>
              <w:widowControl w:val="0"/>
              <w:spacing w:line="240" w:lineRule="atLeast"/>
              <w:jc w:val="center"/>
              <w:rPr>
                <w:sz w:val="24"/>
                <w:szCs w:val="24"/>
              </w:rPr>
            </w:pPr>
            <w:r w:rsidRPr="0047774B">
              <w:rPr>
                <w:sz w:val="24"/>
                <w:szCs w:val="24"/>
              </w:rPr>
              <w:t>Расходы тепла на первую очередь</w:t>
            </w:r>
          </w:p>
          <w:p w:rsidR="00AF6486" w:rsidRPr="0047774B" w:rsidRDefault="00AF6486" w:rsidP="00AF6486">
            <w:pPr>
              <w:widowControl w:val="0"/>
              <w:spacing w:line="360" w:lineRule="auto"/>
              <w:jc w:val="center"/>
              <w:rPr>
                <w:sz w:val="24"/>
                <w:szCs w:val="24"/>
              </w:rPr>
            </w:pPr>
            <w:r w:rsidRPr="0047774B">
              <w:rPr>
                <w:sz w:val="24"/>
                <w:szCs w:val="24"/>
              </w:rPr>
              <w:t>ккал/час</w:t>
            </w:r>
          </w:p>
        </w:tc>
      </w:tr>
      <w:tr w:rsidR="00AF6486" w:rsidRPr="0047774B" w:rsidTr="00AF6486">
        <w:tc>
          <w:tcPr>
            <w:tcW w:w="1814" w:type="dxa"/>
            <w:vMerge/>
            <w:tcBorders>
              <w:bottom w:val="nil"/>
            </w:tcBorders>
            <w:vAlign w:val="center"/>
          </w:tcPr>
          <w:p w:rsidR="00AF6486" w:rsidRPr="0047774B" w:rsidRDefault="00AF6486" w:rsidP="00AF6486">
            <w:pPr>
              <w:widowControl w:val="0"/>
              <w:spacing w:line="240" w:lineRule="atLeast"/>
              <w:jc w:val="center"/>
              <w:rPr>
                <w:sz w:val="24"/>
                <w:szCs w:val="24"/>
              </w:rPr>
            </w:pPr>
          </w:p>
        </w:tc>
        <w:tc>
          <w:tcPr>
            <w:tcW w:w="2717" w:type="dxa"/>
            <w:vMerge/>
            <w:tcBorders>
              <w:bottom w:val="nil"/>
            </w:tcBorders>
            <w:vAlign w:val="center"/>
          </w:tcPr>
          <w:p w:rsidR="00AF6486" w:rsidRPr="0047774B" w:rsidRDefault="00AF6486" w:rsidP="00AF6486">
            <w:pPr>
              <w:widowControl w:val="0"/>
              <w:spacing w:line="240" w:lineRule="atLeast"/>
              <w:jc w:val="center"/>
              <w:rPr>
                <w:sz w:val="24"/>
                <w:szCs w:val="24"/>
              </w:rPr>
            </w:pPr>
          </w:p>
        </w:tc>
        <w:tc>
          <w:tcPr>
            <w:tcW w:w="851" w:type="dxa"/>
            <w:vMerge/>
            <w:tcBorders>
              <w:bottom w:val="nil"/>
            </w:tcBorders>
            <w:vAlign w:val="center"/>
          </w:tcPr>
          <w:p w:rsidR="00AF6486" w:rsidRPr="0047774B" w:rsidRDefault="00AF6486" w:rsidP="00AF6486">
            <w:pPr>
              <w:widowControl w:val="0"/>
              <w:spacing w:line="240" w:lineRule="atLeast"/>
              <w:jc w:val="center"/>
              <w:rPr>
                <w:sz w:val="24"/>
                <w:szCs w:val="24"/>
              </w:rPr>
            </w:pPr>
          </w:p>
        </w:tc>
        <w:tc>
          <w:tcPr>
            <w:tcW w:w="992" w:type="dxa"/>
            <w:tcBorders>
              <w:bottom w:val="nil"/>
            </w:tcBorders>
            <w:vAlign w:val="center"/>
          </w:tcPr>
          <w:p w:rsidR="00AF6486" w:rsidRPr="0047774B" w:rsidRDefault="00AF6486" w:rsidP="00AF6486">
            <w:pPr>
              <w:widowControl w:val="0"/>
              <w:spacing w:line="240" w:lineRule="atLeast"/>
              <w:jc w:val="center"/>
              <w:rPr>
                <w:sz w:val="24"/>
                <w:szCs w:val="24"/>
              </w:rPr>
            </w:pPr>
            <w:r w:rsidRPr="0047774B">
              <w:rPr>
                <w:sz w:val="24"/>
                <w:szCs w:val="24"/>
              </w:rPr>
              <w:t>на отопл.</w:t>
            </w:r>
          </w:p>
        </w:tc>
        <w:tc>
          <w:tcPr>
            <w:tcW w:w="992" w:type="dxa"/>
            <w:tcBorders>
              <w:bottom w:val="nil"/>
            </w:tcBorders>
            <w:vAlign w:val="center"/>
          </w:tcPr>
          <w:p w:rsidR="00AF6486" w:rsidRPr="0047774B" w:rsidRDefault="00AF6486" w:rsidP="00AF6486">
            <w:pPr>
              <w:widowControl w:val="0"/>
              <w:spacing w:line="240" w:lineRule="atLeast"/>
              <w:jc w:val="center"/>
              <w:rPr>
                <w:sz w:val="24"/>
                <w:szCs w:val="24"/>
              </w:rPr>
            </w:pPr>
            <w:r w:rsidRPr="0047774B">
              <w:rPr>
                <w:sz w:val="24"/>
                <w:szCs w:val="24"/>
              </w:rPr>
              <w:t>на вент.</w:t>
            </w:r>
          </w:p>
        </w:tc>
        <w:tc>
          <w:tcPr>
            <w:tcW w:w="993" w:type="dxa"/>
            <w:tcBorders>
              <w:bottom w:val="nil"/>
            </w:tcBorders>
            <w:vAlign w:val="center"/>
          </w:tcPr>
          <w:p w:rsidR="00AF6486" w:rsidRPr="0047774B" w:rsidRDefault="00AF6486" w:rsidP="00AF6486">
            <w:pPr>
              <w:widowControl w:val="0"/>
              <w:spacing w:line="240" w:lineRule="atLeast"/>
              <w:jc w:val="center"/>
              <w:rPr>
                <w:sz w:val="24"/>
                <w:szCs w:val="24"/>
              </w:rPr>
            </w:pPr>
            <w:r w:rsidRPr="0047774B">
              <w:rPr>
                <w:sz w:val="24"/>
                <w:szCs w:val="24"/>
              </w:rPr>
              <w:t>на ГВС</w:t>
            </w:r>
            <w:r w:rsidRPr="0047774B">
              <w:rPr>
                <w:sz w:val="24"/>
                <w:szCs w:val="24"/>
                <w:vertAlign w:val="subscript"/>
              </w:rPr>
              <w:t>ср.</w:t>
            </w:r>
          </w:p>
        </w:tc>
        <w:tc>
          <w:tcPr>
            <w:tcW w:w="1134" w:type="dxa"/>
            <w:tcBorders>
              <w:bottom w:val="nil"/>
            </w:tcBorders>
            <w:vAlign w:val="center"/>
          </w:tcPr>
          <w:p w:rsidR="00AF6486" w:rsidRPr="0047774B" w:rsidRDefault="00AF6486" w:rsidP="00AF6486">
            <w:pPr>
              <w:widowControl w:val="0"/>
              <w:spacing w:line="240" w:lineRule="atLeast"/>
              <w:jc w:val="center"/>
              <w:rPr>
                <w:sz w:val="24"/>
                <w:szCs w:val="24"/>
              </w:rPr>
            </w:pPr>
            <w:r w:rsidRPr="0047774B">
              <w:rPr>
                <w:sz w:val="24"/>
                <w:szCs w:val="24"/>
              </w:rPr>
              <w:t>Итого</w:t>
            </w:r>
          </w:p>
        </w:tc>
      </w:tr>
    </w:tbl>
    <w:p w:rsidR="00AF6486" w:rsidRPr="0047774B" w:rsidRDefault="00AF6486" w:rsidP="00AF6486">
      <w:pPr>
        <w:widowControl w:val="0"/>
        <w:spacing w:after="0" w:line="14" w:lineRule="auto"/>
        <w:ind w:firstLine="709"/>
        <w:jc w:val="center"/>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8"/>
        <w:gridCol w:w="2704"/>
        <w:gridCol w:w="816"/>
        <w:gridCol w:w="1050"/>
        <w:gridCol w:w="941"/>
        <w:gridCol w:w="952"/>
        <w:gridCol w:w="1163"/>
      </w:tblGrid>
      <w:tr w:rsidR="00AF6486" w:rsidRPr="00334D62" w:rsidTr="00AF6486">
        <w:trPr>
          <w:tblHeader/>
        </w:trPr>
        <w:tc>
          <w:tcPr>
            <w:tcW w:w="1838" w:type="dxa"/>
            <w:tcBorders>
              <w:top w:val="single" w:sz="4" w:space="0" w:color="auto"/>
              <w:left w:val="single" w:sz="4" w:space="0" w:color="auto"/>
              <w:right w:val="single" w:sz="4" w:space="0" w:color="auto"/>
            </w:tcBorders>
          </w:tcPr>
          <w:p w:rsidR="00AF6486" w:rsidRPr="0047774B" w:rsidRDefault="00AF6486" w:rsidP="00AF6486">
            <w:pPr>
              <w:widowControl w:val="0"/>
              <w:spacing w:after="0" w:line="240" w:lineRule="auto"/>
              <w:contextualSpacing/>
              <w:jc w:val="center"/>
              <w:rPr>
                <w:rFonts w:ascii="Times New Roman" w:eastAsia="Times New Roman" w:hAnsi="Times New Roman" w:cs="Times New Roman"/>
                <w:sz w:val="24"/>
                <w:szCs w:val="24"/>
                <w:lang w:eastAsia="ru-RU"/>
              </w:rPr>
            </w:pPr>
            <w:r w:rsidRPr="0047774B">
              <w:rPr>
                <w:rFonts w:ascii="Times New Roman" w:eastAsia="Times New Roman" w:hAnsi="Times New Roman" w:cs="Times New Roman"/>
                <w:sz w:val="24"/>
                <w:szCs w:val="24"/>
                <w:lang w:eastAsia="ru-RU"/>
              </w:rPr>
              <w:t>1</w:t>
            </w:r>
          </w:p>
        </w:tc>
        <w:tc>
          <w:tcPr>
            <w:tcW w:w="2704" w:type="dxa"/>
            <w:tcBorders>
              <w:top w:val="single" w:sz="4" w:space="0" w:color="auto"/>
              <w:left w:val="single" w:sz="4" w:space="0" w:color="auto"/>
              <w:bottom w:val="single" w:sz="4" w:space="0" w:color="auto"/>
              <w:right w:val="single" w:sz="4" w:space="0" w:color="auto"/>
            </w:tcBorders>
          </w:tcPr>
          <w:p w:rsidR="00AF6486" w:rsidRPr="0047774B" w:rsidRDefault="00AF6486" w:rsidP="00AF6486">
            <w:pPr>
              <w:widowControl w:val="0"/>
              <w:spacing w:after="0" w:line="240" w:lineRule="auto"/>
              <w:jc w:val="center"/>
              <w:rPr>
                <w:rFonts w:ascii="Times New Roman" w:eastAsia="Times New Roman" w:hAnsi="Times New Roman" w:cs="Times New Roman"/>
                <w:sz w:val="24"/>
                <w:szCs w:val="24"/>
              </w:rPr>
            </w:pPr>
            <w:r w:rsidRPr="0047774B">
              <w:rPr>
                <w:rFonts w:ascii="Times New Roman" w:eastAsia="Times New Roman" w:hAnsi="Times New Roman" w:cs="Times New Roman"/>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AF6486" w:rsidRPr="0047774B" w:rsidRDefault="00AF6486" w:rsidP="00AF6486">
            <w:pPr>
              <w:widowControl w:val="0"/>
              <w:spacing w:after="0" w:line="240" w:lineRule="auto"/>
              <w:contextualSpacing/>
              <w:jc w:val="center"/>
              <w:rPr>
                <w:rFonts w:ascii="Times New Roman" w:eastAsia="Times New Roman" w:hAnsi="Times New Roman" w:cs="Times New Roman"/>
                <w:sz w:val="24"/>
                <w:szCs w:val="24"/>
              </w:rPr>
            </w:pPr>
            <w:r w:rsidRPr="0047774B">
              <w:rPr>
                <w:rFonts w:ascii="Times New Roman" w:eastAsia="Times New Roman" w:hAnsi="Times New Roman" w:cs="Times New Roman"/>
                <w:sz w:val="24"/>
                <w:szCs w:val="24"/>
              </w:rPr>
              <w:t>3</w:t>
            </w:r>
          </w:p>
        </w:tc>
        <w:tc>
          <w:tcPr>
            <w:tcW w:w="1050" w:type="dxa"/>
            <w:tcBorders>
              <w:top w:val="single" w:sz="4" w:space="0" w:color="auto"/>
              <w:left w:val="single" w:sz="4" w:space="0" w:color="auto"/>
              <w:bottom w:val="single" w:sz="4" w:space="0" w:color="auto"/>
              <w:right w:val="single" w:sz="4" w:space="0" w:color="auto"/>
            </w:tcBorders>
            <w:vAlign w:val="center"/>
          </w:tcPr>
          <w:p w:rsidR="00AF6486" w:rsidRPr="0047774B" w:rsidRDefault="00AF6486" w:rsidP="00AF6486">
            <w:pPr>
              <w:widowControl w:val="0"/>
              <w:spacing w:after="0" w:line="240" w:lineRule="auto"/>
              <w:jc w:val="center"/>
              <w:rPr>
                <w:rFonts w:ascii="Times New Roman" w:eastAsia="Times New Roman" w:hAnsi="Times New Roman" w:cs="Times New Roman"/>
                <w:sz w:val="24"/>
                <w:szCs w:val="24"/>
                <w:lang w:eastAsia="ru-RU"/>
              </w:rPr>
            </w:pPr>
            <w:r w:rsidRPr="0047774B">
              <w:rPr>
                <w:rFonts w:ascii="Times New Roman" w:eastAsia="Times New Roman" w:hAnsi="Times New Roman" w:cs="Times New Roman"/>
                <w:sz w:val="24"/>
                <w:szCs w:val="24"/>
                <w:lang w:eastAsia="ru-RU"/>
              </w:rPr>
              <w:t>4</w:t>
            </w:r>
          </w:p>
        </w:tc>
        <w:tc>
          <w:tcPr>
            <w:tcW w:w="941" w:type="dxa"/>
            <w:tcBorders>
              <w:top w:val="single" w:sz="4" w:space="0" w:color="auto"/>
              <w:left w:val="single" w:sz="4" w:space="0" w:color="auto"/>
              <w:bottom w:val="single" w:sz="4" w:space="0" w:color="auto"/>
              <w:right w:val="single" w:sz="4" w:space="0" w:color="auto"/>
            </w:tcBorders>
            <w:vAlign w:val="center"/>
          </w:tcPr>
          <w:p w:rsidR="00AF6486" w:rsidRPr="0047774B" w:rsidRDefault="00AF6486" w:rsidP="00AF6486">
            <w:pPr>
              <w:widowControl w:val="0"/>
              <w:spacing w:after="0" w:line="240" w:lineRule="auto"/>
              <w:jc w:val="center"/>
              <w:rPr>
                <w:rFonts w:ascii="Times New Roman" w:eastAsia="Times New Roman" w:hAnsi="Times New Roman" w:cs="Times New Roman"/>
                <w:sz w:val="24"/>
                <w:szCs w:val="24"/>
                <w:lang w:eastAsia="ru-RU"/>
              </w:rPr>
            </w:pPr>
            <w:r w:rsidRPr="0047774B">
              <w:rPr>
                <w:rFonts w:ascii="Times New Roman" w:eastAsia="Times New Roman" w:hAnsi="Times New Roman" w:cs="Times New Roman"/>
                <w:sz w:val="24"/>
                <w:szCs w:val="24"/>
                <w:lang w:eastAsia="ru-RU"/>
              </w:rPr>
              <w:t>5</w:t>
            </w:r>
          </w:p>
        </w:tc>
        <w:tc>
          <w:tcPr>
            <w:tcW w:w="952" w:type="dxa"/>
            <w:tcBorders>
              <w:top w:val="single" w:sz="4" w:space="0" w:color="auto"/>
              <w:left w:val="single" w:sz="4" w:space="0" w:color="auto"/>
              <w:bottom w:val="single" w:sz="4" w:space="0" w:color="auto"/>
              <w:right w:val="single" w:sz="4" w:space="0" w:color="auto"/>
            </w:tcBorders>
            <w:vAlign w:val="center"/>
          </w:tcPr>
          <w:p w:rsidR="00AF6486" w:rsidRPr="0047774B" w:rsidRDefault="00AF6486" w:rsidP="00AF6486">
            <w:pPr>
              <w:widowControl w:val="0"/>
              <w:spacing w:after="0" w:line="240" w:lineRule="auto"/>
              <w:jc w:val="center"/>
              <w:rPr>
                <w:rFonts w:ascii="Times New Roman" w:eastAsia="Times New Roman" w:hAnsi="Times New Roman" w:cs="Times New Roman"/>
                <w:sz w:val="24"/>
                <w:szCs w:val="24"/>
                <w:lang w:eastAsia="ru-RU"/>
              </w:rPr>
            </w:pPr>
            <w:r w:rsidRPr="0047774B">
              <w:rPr>
                <w:rFonts w:ascii="Times New Roman" w:eastAsia="Times New Roman" w:hAnsi="Times New Roman" w:cs="Times New Roman"/>
                <w:sz w:val="24"/>
                <w:szCs w:val="24"/>
                <w:lang w:eastAsia="ru-RU"/>
              </w:rPr>
              <w:t>6</w:t>
            </w:r>
          </w:p>
        </w:tc>
        <w:tc>
          <w:tcPr>
            <w:tcW w:w="1163" w:type="dxa"/>
            <w:tcBorders>
              <w:top w:val="single" w:sz="4" w:space="0" w:color="auto"/>
              <w:left w:val="single" w:sz="4" w:space="0" w:color="auto"/>
              <w:bottom w:val="single" w:sz="4" w:space="0" w:color="auto"/>
              <w:right w:val="single" w:sz="4" w:space="0" w:color="auto"/>
            </w:tcBorders>
            <w:vAlign w:val="center"/>
          </w:tcPr>
          <w:p w:rsidR="00AF6486" w:rsidRPr="0047774B" w:rsidRDefault="00AF6486" w:rsidP="00AF6486">
            <w:pPr>
              <w:widowControl w:val="0"/>
              <w:spacing w:after="0" w:line="240" w:lineRule="auto"/>
              <w:jc w:val="center"/>
              <w:rPr>
                <w:rFonts w:ascii="Times New Roman" w:eastAsia="Times New Roman" w:hAnsi="Times New Roman" w:cs="Times New Roman"/>
                <w:sz w:val="24"/>
                <w:szCs w:val="24"/>
                <w:lang w:eastAsia="ru-RU"/>
              </w:rPr>
            </w:pPr>
            <w:r w:rsidRPr="0047774B">
              <w:rPr>
                <w:rFonts w:ascii="Times New Roman" w:eastAsia="Times New Roman" w:hAnsi="Times New Roman" w:cs="Times New Roman"/>
                <w:sz w:val="24"/>
                <w:szCs w:val="24"/>
                <w:lang w:eastAsia="ru-RU"/>
              </w:rPr>
              <w:t>7</w:t>
            </w:r>
          </w:p>
        </w:tc>
      </w:tr>
      <w:tr w:rsidR="00AF6486" w:rsidRPr="00334D62" w:rsidTr="00AF6486">
        <w:tc>
          <w:tcPr>
            <w:tcW w:w="1838" w:type="dxa"/>
            <w:vMerge w:val="restart"/>
            <w:tcBorders>
              <w:top w:val="single" w:sz="4" w:space="0" w:color="auto"/>
              <w:left w:val="single" w:sz="4" w:space="0" w:color="auto"/>
              <w:right w:val="single" w:sz="4" w:space="0" w:color="auto"/>
            </w:tcBorders>
          </w:tcPr>
          <w:p w:rsidR="00AF6486" w:rsidRPr="005B3823" w:rsidRDefault="00AF6486" w:rsidP="0096615C">
            <w:pPr>
              <w:spacing w:after="0" w:line="20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0D4805">
              <w:rPr>
                <w:rFonts w:ascii="Times New Roman" w:eastAsia="Times New Roman" w:hAnsi="Times New Roman" w:cs="Times New Roman"/>
                <w:sz w:val="24"/>
                <w:szCs w:val="24"/>
                <w:lang w:eastAsia="ru-RU"/>
              </w:rPr>
              <w:t>еревня</w:t>
            </w:r>
            <w:r>
              <w:rPr>
                <w:rFonts w:ascii="Times New Roman" w:eastAsia="Times New Roman" w:hAnsi="Times New Roman" w:cs="Times New Roman"/>
                <w:sz w:val="24"/>
                <w:szCs w:val="24"/>
                <w:lang w:eastAsia="ru-RU"/>
              </w:rPr>
              <w:t xml:space="preserve"> Никола</w:t>
            </w:r>
          </w:p>
        </w:tc>
        <w:tc>
          <w:tcPr>
            <w:tcW w:w="2704" w:type="dxa"/>
            <w:tcBorders>
              <w:top w:val="single" w:sz="4" w:space="0" w:color="auto"/>
              <w:left w:val="single" w:sz="4" w:space="0" w:color="auto"/>
              <w:bottom w:val="single" w:sz="4" w:space="0" w:color="auto"/>
              <w:right w:val="single" w:sz="4" w:space="0" w:color="auto"/>
            </w:tcBorders>
          </w:tcPr>
          <w:p w:rsidR="00AF6486" w:rsidRPr="005B3823" w:rsidRDefault="00AF6486" w:rsidP="0096615C">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Аптека</w:t>
            </w:r>
          </w:p>
        </w:tc>
        <w:tc>
          <w:tcPr>
            <w:tcW w:w="816" w:type="dxa"/>
            <w:tcBorders>
              <w:top w:val="single" w:sz="4" w:space="0" w:color="auto"/>
              <w:left w:val="single" w:sz="4" w:space="0" w:color="auto"/>
              <w:bottom w:val="single" w:sz="4" w:space="0" w:color="auto"/>
              <w:right w:val="single" w:sz="4" w:space="0" w:color="auto"/>
            </w:tcBorders>
          </w:tcPr>
          <w:p w:rsidR="00AF6486" w:rsidRPr="005B3823" w:rsidRDefault="00AF6486" w:rsidP="0096615C">
            <w:pPr>
              <w:spacing w:after="0" w:line="200" w:lineRule="atLeast"/>
              <w:contextualSpacing/>
              <w:rPr>
                <w:rFonts w:ascii="Times New Roman" w:eastAsia="Times New Roman" w:hAnsi="Times New Roman" w:cs="Times New Roman"/>
                <w:sz w:val="24"/>
                <w:szCs w:val="24"/>
                <w:lang w:eastAsia="ru-RU"/>
              </w:rPr>
            </w:pPr>
            <w:r w:rsidRPr="005B3823">
              <w:rPr>
                <w:rFonts w:ascii="Times New Roman" w:eastAsia="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vAlign w:val="center"/>
          </w:tcPr>
          <w:p w:rsidR="00AF6486" w:rsidRPr="005B3823" w:rsidRDefault="00AF6486" w:rsidP="0096615C">
            <w:pPr>
              <w:spacing w:after="0" w:line="2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10488</w:t>
            </w:r>
          </w:p>
        </w:tc>
        <w:tc>
          <w:tcPr>
            <w:tcW w:w="941" w:type="dxa"/>
            <w:tcBorders>
              <w:top w:val="single" w:sz="4" w:space="0" w:color="auto"/>
              <w:left w:val="single" w:sz="4" w:space="0" w:color="auto"/>
              <w:bottom w:val="single" w:sz="4" w:space="0" w:color="auto"/>
              <w:right w:val="single" w:sz="4" w:space="0" w:color="auto"/>
            </w:tcBorders>
            <w:vAlign w:val="center"/>
          </w:tcPr>
          <w:p w:rsidR="00AF6486" w:rsidRPr="005B3823" w:rsidRDefault="00AF6486" w:rsidP="0096615C">
            <w:pPr>
              <w:spacing w:after="0" w:line="2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52" w:type="dxa"/>
            <w:tcBorders>
              <w:top w:val="single" w:sz="4" w:space="0" w:color="auto"/>
              <w:left w:val="single" w:sz="4" w:space="0" w:color="auto"/>
              <w:bottom w:val="single" w:sz="4" w:space="0" w:color="auto"/>
              <w:right w:val="single" w:sz="4" w:space="0" w:color="auto"/>
            </w:tcBorders>
            <w:vAlign w:val="center"/>
          </w:tcPr>
          <w:p w:rsidR="00AF6486" w:rsidRPr="005B3823" w:rsidRDefault="00AF6486" w:rsidP="0096615C">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20500</w:t>
            </w:r>
          </w:p>
        </w:tc>
        <w:tc>
          <w:tcPr>
            <w:tcW w:w="1163" w:type="dxa"/>
            <w:tcBorders>
              <w:top w:val="single" w:sz="4" w:space="0" w:color="auto"/>
              <w:left w:val="single" w:sz="4" w:space="0" w:color="auto"/>
              <w:bottom w:val="single" w:sz="4" w:space="0" w:color="auto"/>
              <w:right w:val="single" w:sz="4" w:space="0" w:color="auto"/>
            </w:tcBorders>
            <w:vAlign w:val="center"/>
          </w:tcPr>
          <w:p w:rsidR="00AF6486" w:rsidRPr="005B3823" w:rsidRDefault="00AF6486" w:rsidP="0096615C">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30988</w:t>
            </w:r>
          </w:p>
        </w:tc>
      </w:tr>
      <w:tr w:rsidR="00AF6486" w:rsidRPr="00334D62" w:rsidTr="00AF6486">
        <w:tc>
          <w:tcPr>
            <w:tcW w:w="1838" w:type="dxa"/>
            <w:vMerge/>
            <w:tcBorders>
              <w:left w:val="single" w:sz="4" w:space="0" w:color="auto"/>
              <w:right w:val="single" w:sz="4" w:space="0" w:color="auto"/>
            </w:tcBorders>
          </w:tcPr>
          <w:p w:rsidR="00AF6486" w:rsidRPr="00334D62" w:rsidRDefault="00AF6486" w:rsidP="0096615C">
            <w:pPr>
              <w:widowControl w:val="0"/>
              <w:spacing w:after="0" w:line="200" w:lineRule="atLeast"/>
              <w:rPr>
                <w:rFonts w:ascii="Times New Roman" w:eastAsia="Times New Roman" w:hAnsi="Times New Roman" w:cs="Times New Roman"/>
                <w:sz w:val="24"/>
                <w:szCs w:val="24"/>
                <w:highlight w:val="green"/>
                <w:lang w:eastAsia="ru-RU"/>
              </w:rPr>
            </w:pPr>
          </w:p>
        </w:tc>
        <w:tc>
          <w:tcPr>
            <w:tcW w:w="2704" w:type="dxa"/>
            <w:tcBorders>
              <w:top w:val="single" w:sz="4" w:space="0" w:color="auto"/>
              <w:left w:val="single" w:sz="4" w:space="0" w:color="auto"/>
              <w:bottom w:val="single" w:sz="4" w:space="0" w:color="auto"/>
              <w:right w:val="single" w:sz="4" w:space="0" w:color="auto"/>
            </w:tcBorders>
          </w:tcPr>
          <w:p w:rsidR="00AF6486" w:rsidRPr="008360B0" w:rsidRDefault="00AF6486" w:rsidP="0096615C">
            <w:pPr>
              <w:spacing w:after="0" w:line="240" w:lineRule="auto"/>
              <w:rPr>
                <w:rFonts w:ascii="Times New Roman" w:eastAsia="Times New Roman" w:hAnsi="Times New Roman" w:cs="Times New Roman"/>
                <w:sz w:val="24"/>
                <w:szCs w:val="24"/>
              </w:rPr>
            </w:pPr>
            <w:r w:rsidRPr="008360B0">
              <w:rPr>
                <w:rFonts w:ascii="Times New Roman" w:eastAsia="Times New Roman" w:hAnsi="Times New Roman" w:cs="Times New Roman"/>
                <w:sz w:val="24"/>
                <w:szCs w:val="24"/>
              </w:rPr>
              <w:t>Банно-прачечный комби</w:t>
            </w:r>
            <w:r>
              <w:rPr>
                <w:rFonts w:ascii="Times New Roman" w:eastAsia="Times New Roman" w:hAnsi="Times New Roman" w:cs="Times New Roman"/>
                <w:sz w:val="24"/>
                <w:szCs w:val="24"/>
              </w:rPr>
              <w:t xml:space="preserve">нат </w:t>
            </w:r>
            <w:r>
              <w:rPr>
                <w:rFonts w:ascii="Times New Roman" w:eastAsia="Times New Roman" w:hAnsi="Times New Roman" w:cs="Times New Roman"/>
                <w:sz w:val="24"/>
                <w:szCs w:val="24"/>
              </w:rPr>
              <w:lastRenderedPageBreak/>
              <w:t>(многофункциональный центр)</w:t>
            </w:r>
          </w:p>
        </w:tc>
        <w:tc>
          <w:tcPr>
            <w:tcW w:w="816" w:type="dxa"/>
            <w:tcBorders>
              <w:top w:val="single" w:sz="4" w:space="0" w:color="auto"/>
              <w:left w:val="single" w:sz="4" w:space="0" w:color="auto"/>
              <w:bottom w:val="single" w:sz="4" w:space="0" w:color="auto"/>
              <w:right w:val="single" w:sz="4" w:space="0" w:color="auto"/>
            </w:tcBorders>
            <w:vAlign w:val="center"/>
          </w:tcPr>
          <w:p w:rsidR="00AF6486" w:rsidRPr="00334D62" w:rsidRDefault="00AF6486" w:rsidP="0096615C">
            <w:pPr>
              <w:widowControl w:val="0"/>
              <w:spacing w:after="0" w:line="200" w:lineRule="atLeast"/>
              <w:contextualSpacing/>
              <w:rPr>
                <w:rFonts w:ascii="Times New Roman" w:eastAsia="Times New Roman" w:hAnsi="Times New Roman" w:cs="Times New Roman"/>
                <w:sz w:val="24"/>
                <w:szCs w:val="24"/>
                <w:highlight w:val="green"/>
                <w:lang w:eastAsia="ru-RU"/>
              </w:rPr>
            </w:pPr>
            <w:r w:rsidRPr="005B3823">
              <w:rPr>
                <w:rFonts w:ascii="Times New Roman" w:eastAsia="Times New Roman" w:hAnsi="Times New Roman" w:cs="Times New Roman"/>
                <w:sz w:val="24"/>
                <w:szCs w:val="24"/>
                <w:lang w:eastAsia="ru-RU"/>
              </w:rPr>
              <w:lastRenderedPageBreak/>
              <w:t>1</w:t>
            </w:r>
          </w:p>
        </w:tc>
        <w:tc>
          <w:tcPr>
            <w:tcW w:w="1050" w:type="dxa"/>
            <w:tcBorders>
              <w:top w:val="single" w:sz="4" w:space="0" w:color="auto"/>
              <w:left w:val="single" w:sz="4" w:space="0" w:color="auto"/>
              <w:bottom w:val="single" w:sz="4" w:space="0" w:color="auto"/>
              <w:right w:val="single" w:sz="4" w:space="0" w:color="auto"/>
            </w:tcBorders>
            <w:vAlign w:val="center"/>
          </w:tcPr>
          <w:p w:rsidR="00AF6486" w:rsidRPr="00334D62" w:rsidRDefault="00AF6486" w:rsidP="0096615C">
            <w:pPr>
              <w:widowControl w:val="0"/>
              <w:spacing w:after="0" w:line="200" w:lineRule="atLeast"/>
              <w:contextualSpacing/>
              <w:rPr>
                <w:rFonts w:ascii="Times New Roman" w:eastAsia="Times New Roman" w:hAnsi="Times New Roman" w:cs="Times New Roman"/>
                <w:sz w:val="24"/>
                <w:szCs w:val="24"/>
                <w:highlight w:val="green"/>
                <w:lang w:eastAsia="ru-RU"/>
              </w:rPr>
            </w:pPr>
            <w:r>
              <w:rPr>
                <w:rFonts w:ascii="Times New Roman" w:eastAsia="Times New Roman" w:hAnsi="Times New Roman" w:cs="Times New Roman"/>
                <w:sz w:val="24"/>
                <w:szCs w:val="24"/>
                <w:lang w:eastAsia="ru-RU"/>
              </w:rPr>
              <w:t>41020</w:t>
            </w:r>
          </w:p>
        </w:tc>
        <w:tc>
          <w:tcPr>
            <w:tcW w:w="941" w:type="dxa"/>
            <w:tcBorders>
              <w:top w:val="single" w:sz="4" w:space="0" w:color="auto"/>
              <w:left w:val="single" w:sz="4" w:space="0" w:color="auto"/>
              <w:bottom w:val="single" w:sz="4" w:space="0" w:color="auto"/>
              <w:right w:val="single" w:sz="4" w:space="0" w:color="auto"/>
            </w:tcBorders>
            <w:vAlign w:val="center"/>
          </w:tcPr>
          <w:p w:rsidR="00AF6486" w:rsidRPr="00334D62" w:rsidRDefault="00AF6486" w:rsidP="0096615C">
            <w:pPr>
              <w:widowControl w:val="0"/>
              <w:spacing w:after="0" w:line="200" w:lineRule="atLeast"/>
              <w:contextualSpacing/>
              <w:rPr>
                <w:rFonts w:ascii="Times New Roman" w:eastAsia="Times New Roman" w:hAnsi="Times New Roman" w:cs="Times New Roman"/>
                <w:sz w:val="24"/>
                <w:szCs w:val="24"/>
                <w:highlight w:val="green"/>
                <w:lang w:eastAsia="ru-RU"/>
              </w:rPr>
            </w:pPr>
            <w:r>
              <w:rPr>
                <w:rFonts w:ascii="Times New Roman" w:eastAsia="Times New Roman" w:hAnsi="Times New Roman" w:cs="Times New Roman"/>
                <w:sz w:val="24"/>
                <w:szCs w:val="24"/>
                <w:lang w:eastAsia="ru-RU"/>
              </w:rPr>
              <w:t>67700</w:t>
            </w:r>
          </w:p>
        </w:tc>
        <w:tc>
          <w:tcPr>
            <w:tcW w:w="952" w:type="dxa"/>
            <w:tcBorders>
              <w:top w:val="single" w:sz="4" w:space="0" w:color="auto"/>
              <w:left w:val="single" w:sz="4" w:space="0" w:color="auto"/>
              <w:bottom w:val="single" w:sz="4" w:space="0" w:color="auto"/>
              <w:right w:val="single" w:sz="4" w:space="0" w:color="auto"/>
            </w:tcBorders>
            <w:vAlign w:val="center"/>
          </w:tcPr>
          <w:p w:rsidR="00AF6486" w:rsidRPr="00334D62" w:rsidRDefault="00AF6486" w:rsidP="0096615C">
            <w:pPr>
              <w:widowControl w:val="0"/>
              <w:spacing w:after="0" w:line="240" w:lineRule="auto"/>
              <w:contextualSpacing/>
              <w:rPr>
                <w:rFonts w:ascii="Times New Roman" w:eastAsia="Times New Roman" w:hAnsi="Times New Roman" w:cs="Times New Roman"/>
                <w:sz w:val="24"/>
                <w:szCs w:val="24"/>
                <w:highlight w:val="green"/>
                <w:lang w:eastAsia="ru-RU"/>
              </w:rPr>
            </w:pPr>
            <w:r>
              <w:rPr>
                <w:rFonts w:ascii="Times New Roman" w:eastAsia="Times New Roman" w:hAnsi="Times New Roman" w:cs="Times New Roman"/>
                <w:sz w:val="24"/>
                <w:szCs w:val="24"/>
                <w:lang w:eastAsia="ru-RU"/>
              </w:rPr>
              <w:t>180000</w:t>
            </w:r>
          </w:p>
        </w:tc>
        <w:tc>
          <w:tcPr>
            <w:tcW w:w="1163" w:type="dxa"/>
            <w:tcBorders>
              <w:top w:val="single" w:sz="4" w:space="0" w:color="auto"/>
              <w:left w:val="single" w:sz="4" w:space="0" w:color="auto"/>
              <w:bottom w:val="single" w:sz="4" w:space="0" w:color="auto"/>
              <w:right w:val="single" w:sz="4" w:space="0" w:color="auto"/>
            </w:tcBorders>
            <w:vAlign w:val="center"/>
          </w:tcPr>
          <w:p w:rsidR="00AF6486" w:rsidRPr="00334D62" w:rsidRDefault="00AF6486" w:rsidP="0096615C">
            <w:pPr>
              <w:widowControl w:val="0"/>
              <w:spacing w:after="0" w:line="240" w:lineRule="auto"/>
              <w:contextualSpacing/>
              <w:rPr>
                <w:rFonts w:ascii="Times New Roman" w:eastAsia="Times New Roman" w:hAnsi="Times New Roman" w:cs="Times New Roman"/>
                <w:sz w:val="24"/>
                <w:szCs w:val="24"/>
                <w:highlight w:val="green"/>
                <w:lang w:eastAsia="ru-RU"/>
              </w:rPr>
            </w:pPr>
            <w:r>
              <w:rPr>
                <w:rFonts w:ascii="Times New Roman" w:eastAsia="Times New Roman" w:hAnsi="Times New Roman" w:cs="Times New Roman"/>
                <w:sz w:val="24"/>
                <w:szCs w:val="24"/>
                <w:lang w:eastAsia="ru-RU"/>
              </w:rPr>
              <w:t>288720</w:t>
            </w:r>
          </w:p>
        </w:tc>
      </w:tr>
      <w:tr w:rsidR="00AF6486" w:rsidRPr="00334D62" w:rsidTr="00AF6486">
        <w:tc>
          <w:tcPr>
            <w:tcW w:w="1838" w:type="dxa"/>
            <w:vMerge/>
            <w:tcBorders>
              <w:left w:val="single" w:sz="4" w:space="0" w:color="auto"/>
              <w:right w:val="single" w:sz="4" w:space="0" w:color="auto"/>
            </w:tcBorders>
          </w:tcPr>
          <w:p w:rsidR="00AF6486" w:rsidRPr="00334D62" w:rsidRDefault="00AF6486" w:rsidP="0096615C">
            <w:pPr>
              <w:widowControl w:val="0"/>
              <w:spacing w:after="0" w:line="200" w:lineRule="atLeast"/>
              <w:rPr>
                <w:rFonts w:ascii="Times New Roman" w:eastAsia="Times New Roman" w:hAnsi="Times New Roman" w:cs="Times New Roman"/>
                <w:sz w:val="24"/>
                <w:szCs w:val="24"/>
                <w:highlight w:val="green"/>
                <w:lang w:eastAsia="ru-RU"/>
              </w:rPr>
            </w:pPr>
          </w:p>
        </w:tc>
        <w:tc>
          <w:tcPr>
            <w:tcW w:w="2704" w:type="dxa"/>
            <w:tcBorders>
              <w:top w:val="single" w:sz="4" w:space="0" w:color="auto"/>
              <w:left w:val="single" w:sz="4" w:space="0" w:color="auto"/>
              <w:bottom w:val="single" w:sz="4" w:space="0" w:color="auto"/>
              <w:right w:val="single" w:sz="4" w:space="0" w:color="auto"/>
            </w:tcBorders>
          </w:tcPr>
          <w:p w:rsidR="00AF6486" w:rsidRPr="00AF649B" w:rsidRDefault="00AF6486" w:rsidP="0096615C">
            <w:pPr>
              <w:spacing w:after="0" w:line="240" w:lineRule="auto"/>
              <w:rPr>
                <w:rFonts w:ascii="Times New Roman" w:eastAsia="Times New Roman" w:hAnsi="Times New Roman" w:cs="Times New Roman"/>
                <w:sz w:val="24"/>
                <w:szCs w:val="24"/>
              </w:rPr>
            </w:pPr>
            <w:r w:rsidRPr="008360B0">
              <w:rPr>
                <w:rFonts w:ascii="Times New Roman" w:eastAsia="Times New Roman" w:hAnsi="Times New Roman" w:cs="Times New Roman"/>
                <w:sz w:val="24"/>
                <w:szCs w:val="24"/>
              </w:rPr>
              <w:t xml:space="preserve">Объект бытового обслуживания  на </w:t>
            </w:r>
            <w:r>
              <w:rPr>
                <w:rFonts w:ascii="Times New Roman" w:eastAsia="Times New Roman" w:hAnsi="Times New Roman" w:cs="Times New Roman"/>
                <w:sz w:val="24"/>
                <w:szCs w:val="24"/>
              </w:rPr>
              <w:t>7</w:t>
            </w:r>
            <w:r w:rsidRPr="008360B0">
              <w:rPr>
                <w:rFonts w:ascii="Times New Roman" w:eastAsia="Times New Roman" w:hAnsi="Times New Roman" w:cs="Times New Roman"/>
                <w:sz w:val="24"/>
                <w:szCs w:val="24"/>
              </w:rPr>
              <w:t xml:space="preserve"> рабочих мест</w:t>
            </w:r>
          </w:p>
        </w:tc>
        <w:tc>
          <w:tcPr>
            <w:tcW w:w="816" w:type="dxa"/>
            <w:tcBorders>
              <w:top w:val="single" w:sz="4" w:space="0" w:color="auto"/>
              <w:left w:val="single" w:sz="4" w:space="0" w:color="auto"/>
              <w:bottom w:val="single" w:sz="4" w:space="0" w:color="auto"/>
              <w:right w:val="single" w:sz="4" w:space="0" w:color="auto"/>
            </w:tcBorders>
            <w:vAlign w:val="center"/>
          </w:tcPr>
          <w:p w:rsidR="00AF6486" w:rsidRPr="00334D62" w:rsidRDefault="00AF6486" w:rsidP="0096615C">
            <w:pPr>
              <w:widowControl w:val="0"/>
              <w:spacing w:after="0" w:line="200" w:lineRule="atLeast"/>
              <w:contextualSpacing/>
              <w:rPr>
                <w:rFonts w:ascii="Times New Roman" w:eastAsia="Times New Roman" w:hAnsi="Times New Roman" w:cs="Times New Roman"/>
                <w:sz w:val="24"/>
                <w:szCs w:val="24"/>
                <w:highlight w:val="green"/>
              </w:rPr>
            </w:pPr>
            <w:r w:rsidRPr="005B3823">
              <w:rPr>
                <w:rFonts w:ascii="Times New Roman" w:eastAsia="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AF6486" w:rsidRPr="00334D62" w:rsidRDefault="00AF6486" w:rsidP="0096615C">
            <w:pPr>
              <w:widowControl w:val="0"/>
              <w:spacing w:after="0" w:line="200" w:lineRule="atLeast"/>
              <w:contextualSpacing/>
              <w:rPr>
                <w:rFonts w:ascii="Times New Roman" w:eastAsia="Times New Roman" w:hAnsi="Times New Roman" w:cs="Times New Roman"/>
                <w:sz w:val="24"/>
                <w:szCs w:val="24"/>
                <w:highlight w:val="green"/>
              </w:rPr>
            </w:pPr>
            <w:r w:rsidRPr="005B3823">
              <w:rPr>
                <w:rFonts w:ascii="Times New Roman" w:eastAsia="Times New Roman" w:hAnsi="Times New Roman" w:cs="Times New Roman"/>
                <w:sz w:val="24"/>
                <w:szCs w:val="24"/>
              </w:rPr>
              <w:t>38078</w:t>
            </w:r>
          </w:p>
        </w:tc>
        <w:tc>
          <w:tcPr>
            <w:tcW w:w="941" w:type="dxa"/>
            <w:tcBorders>
              <w:top w:val="single" w:sz="4" w:space="0" w:color="auto"/>
              <w:left w:val="single" w:sz="4" w:space="0" w:color="auto"/>
              <w:bottom w:val="single" w:sz="4" w:space="0" w:color="auto"/>
              <w:right w:val="single" w:sz="4" w:space="0" w:color="auto"/>
            </w:tcBorders>
          </w:tcPr>
          <w:p w:rsidR="00AF6486" w:rsidRPr="00334D62" w:rsidRDefault="00AF6486" w:rsidP="0096615C">
            <w:pPr>
              <w:widowControl w:val="0"/>
              <w:spacing w:after="0" w:line="200" w:lineRule="atLeast"/>
              <w:contextualSpacing/>
              <w:rPr>
                <w:rFonts w:ascii="Times New Roman" w:eastAsia="Times New Roman" w:hAnsi="Times New Roman" w:cs="Times New Roman"/>
                <w:sz w:val="24"/>
                <w:szCs w:val="24"/>
                <w:highlight w:val="green"/>
              </w:rPr>
            </w:pPr>
            <w:r w:rsidRPr="005B3823">
              <w:rPr>
                <w:rFonts w:ascii="Times New Roman" w:eastAsia="Times New Roman" w:hAnsi="Times New Roman" w:cs="Times New Roman"/>
                <w:sz w:val="24"/>
                <w:szCs w:val="24"/>
              </w:rPr>
              <w:t>11866</w:t>
            </w:r>
          </w:p>
        </w:tc>
        <w:tc>
          <w:tcPr>
            <w:tcW w:w="952" w:type="dxa"/>
            <w:tcBorders>
              <w:top w:val="single" w:sz="4" w:space="0" w:color="auto"/>
              <w:left w:val="single" w:sz="4" w:space="0" w:color="auto"/>
              <w:bottom w:val="single" w:sz="4" w:space="0" w:color="auto"/>
              <w:right w:val="single" w:sz="4" w:space="0" w:color="auto"/>
            </w:tcBorders>
          </w:tcPr>
          <w:p w:rsidR="00AF6486" w:rsidRPr="00334D62" w:rsidRDefault="00AF6486" w:rsidP="0096615C">
            <w:pPr>
              <w:widowControl w:val="0"/>
              <w:spacing w:after="0" w:line="360" w:lineRule="auto"/>
              <w:contextualSpacing/>
              <w:rPr>
                <w:rFonts w:ascii="Times New Roman" w:eastAsia="Times New Roman" w:hAnsi="Times New Roman" w:cs="Times New Roman"/>
                <w:sz w:val="24"/>
                <w:szCs w:val="24"/>
                <w:highlight w:val="green"/>
              </w:rPr>
            </w:pPr>
            <w:r w:rsidRPr="005B3823">
              <w:rPr>
                <w:rFonts w:ascii="Times New Roman" w:eastAsia="Times New Roman" w:hAnsi="Times New Roman" w:cs="Times New Roman"/>
                <w:sz w:val="24"/>
                <w:szCs w:val="24"/>
              </w:rPr>
              <w:t>1032</w:t>
            </w:r>
          </w:p>
        </w:tc>
        <w:tc>
          <w:tcPr>
            <w:tcW w:w="1163" w:type="dxa"/>
            <w:tcBorders>
              <w:top w:val="single" w:sz="4" w:space="0" w:color="auto"/>
              <w:left w:val="single" w:sz="4" w:space="0" w:color="auto"/>
              <w:bottom w:val="single" w:sz="4" w:space="0" w:color="auto"/>
              <w:right w:val="single" w:sz="4" w:space="0" w:color="auto"/>
            </w:tcBorders>
          </w:tcPr>
          <w:p w:rsidR="00AF6486" w:rsidRPr="00334D62" w:rsidRDefault="00AF6486" w:rsidP="0096615C">
            <w:pPr>
              <w:widowControl w:val="0"/>
              <w:spacing w:after="0" w:line="360" w:lineRule="auto"/>
              <w:contextualSpacing/>
              <w:rPr>
                <w:rFonts w:ascii="Times New Roman" w:eastAsia="Times New Roman" w:hAnsi="Times New Roman" w:cs="Times New Roman"/>
                <w:sz w:val="24"/>
                <w:szCs w:val="24"/>
                <w:highlight w:val="green"/>
              </w:rPr>
            </w:pPr>
            <w:r w:rsidRPr="005B3823">
              <w:rPr>
                <w:rFonts w:ascii="Times New Roman" w:eastAsia="Times New Roman" w:hAnsi="Times New Roman" w:cs="Times New Roman"/>
                <w:sz w:val="24"/>
                <w:szCs w:val="24"/>
              </w:rPr>
              <w:t>50976</w:t>
            </w:r>
          </w:p>
        </w:tc>
      </w:tr>
      <w:tr w:rsidR="00AF6486" w:rsidRPr="00334D62" w:rsidTr="00AF6486">
        <w:tc>
          <w:tcPr>
            <w:tcW w:w="1838" w:type="dxa"/>
            <w:tcBorders>
              <w:left w:val="single" w:sz="4" w:space="0" w:color="auto"/>
              <w:right w:val="single" w:sz="4" w:space="0" w:color="auto"/>
            </w:tcBorders>
          </w:tcPr>
          <w:p w:rsidR="00AF6486" w:rsidRPr="00334D62" w:rsidRDefault="00AF6486" w:rsidP="0096615C">
            <w:pPr>
              <w:widowControl w:val="0"/>
              <w:spacing w:after="0" w:line="200" w:lineRule="atLeast"/>
              <w:rPr>
                <w:rFonts w:ascii="Times New Roman" w:eastAsia="Times New Roman" w:hAnsi="Times New Roman" w:cs="Times New Roman"/>
                <w:sz w:val="24"/>
                <w:szCs w:val="24"/>
                <w:highlight w:val="green"/>
                <w:lang w:eastAsia="ru-RU"/>
              </w:rPr>
            </w:pPr>
          </w:p>
        </w:tc>
        <w:tc>
          <w:tcPr>
            <w:tcW w:w="2704" w:type="dxa"/>
            <w:shd w:val="clear" w:color="auto" w:fill="auto"/>
          </w:tcPr>
          <w:p w:rsidR="00AF6486" w:rsidRDefault="00AF6486" w:rsidP="0096615C">
            <w:pPr>
              <w:widowControl w:val="0"/>
              <w:spacing w:after="0" w:line="240" w:lineRule="auto"/>
              <w:ind w:hang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Инвестиционная площадка для размещения АЗС, придорожного сервиса, торговли</w:t>
            </w:r>
          </w:p>
        </w:tc>
        <w:tc>
          <w:tcPr>
            <w:tcW w:w="816" w:type="dxa"/>
            <w:tcBorders>
              <w:top w:val="single" w:sz="4" w:space="0" w:color="auto"/>
              <w:left w:val="single" w:sz="4" w:space="0" w:color="auto"/>
              <w:bottom w:val="single" w:sz="4" w:space="0" w:color="auto"/>
              <w:right w:val="single" w:sz="4" w:space="0" w:color="auto"/>
            </w:tcBorders>
            <w:vAlign w:val="center"/>
          </w:tcPr>
          <w:p w:rsidR="00AF6486" w:rsidRPr="005B3823" w:rsidRDefault="00AF6486" w:rsidP="0096615C">
            <w:pPr>
              <w:widowControl w:val="0"/>
              <w:spacing w:after="0" w:line="200"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vAlign w:val="center"/>
          </w:tcPr>
          <w:p w:rsidR="00AF6486" w:rsidRPr="00FA1653" w:rsidRDefault="00AF6486" w:rsidP="0096615C">
            <w:pPr>
              <w:spacing w:after="0" w:line="240" w:lineRule="auto"/>
              <w:rPr>
                <w:rFonts w:ascii="Times New Roman" w:eastAsia="Times New Roman" w:hAnsi="Times New Roman"/>
                <w:sz w:val="24"/>
                <w:szCs w:val="24"/>
                <w:lang w:eastAsia="ru-RU"/>
              </w:rPr>
            </w:pPr>
            <w:r w:rsidRPr="00FA1653">
              <w:rPr>
                <w:rFonts w:ascii="Times New Roman" w:eastAsia="Times New Roman" w:hAnsi="Times New Roman"/>
                <w:sz w:val="24"/>
                <w:szCs w:val="24"/>
                <w:lang w:eastAsia="ru-RU"/>
              </w:rPr>
              <w:t>110900</w:t>
            </w:r>
          </w:p>
        </w:tc>
        <w:tc>
          <w:tcPr>
            <w:tcW w:w="941" w:type="dxa"/>
            <w:tcBorders>
              <w:top w:val="single" w:sz="4" w:space="0" w:color="auto"/>
              <w:left w:val="single" w:sz="4" w:space="0" w:color="auto"/>
              <w:bottom w:val="single" w:sz="4" w:space="0" w:color="auto"/>
              <w:right w:val="single" w:sz="4" w:space="0" w:color="auto"/>
            </w:tcBorders>
            <w:vAlign w:val="center"/>
          </w:tcPr>
          <w:p w:rsidR="00AF6486" w:rsidRPr="00FA1653" w:rsidRDefault="00AF6486" w:rsidP="009661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52" w:type="dxa"/>
            <w:tcBorders>
              <w:top w:val="single" w:sz="4" w:space="0" w:color="auto"/>
              <w:left w:val="single" w:sz="4" w:space="0" w:color="auto"/>
              <w:bottom w:val="single" w:sz="4" w:space="0" w:color="auto"/>
              <w:right w:val="single" w:sz="4" w:space="0" w:color="auto"/>
            </w:tcBorders>
            <w:vAlign w:val="center"/>
          </w:tcPr>
          <w:p w:rsidR="00AF6486" w:rsidRPr="00FA1653" w:rsidRDefault="00AF6486" w:rsidP="009661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46500</w:t>
            </w:r>
          </w:p>
        </w:tc>
        <w:tc>
          <w:tcPr>
            <w:tcW w:w="1163" w:type="dxa"/>
            <w:tcBorders>
              <w:top w:val="single" w:sz="4" w:space="0" w:color="auto"/>
              <w:left w:val="single" w:sz="4" w:space="0" w:color="auto"/>
              <w:bottom w:val="single" w:sz="4" w:space="0" w:color="auto"/>
              <w:right w:val="single" w:sz="4" w:space="0" w:color="auto"/>
            </w:tcBorders>
            <w:vAlign w:val="center"/>
          </w:tcPr>
          <w:p w:rsidR="00AF6486" w:rsidRPr="00FA1653" w:rsidRDefault="00AF6486" w:rsidP="009661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157400</w:t>
            </w:r>
          </w:p>
        </w:tc>
      </w:tr>
      <w:tr w:rsidR="00AF6486" w:rsidRPr="00334D62" w:rsidTr="00AF6486">
        <w:tc>
          <w:tcPr>
            <w:tcW w:w="5358" w:type="dxa"/>
            <w:gridSpan w:val="3"/>
            <w:tcBorders>
              <w:top w:val="single" w:sz="4" w:space="0" w:color="auto"/>
              <w:left w:val="single" w:sz="4" w:space="0" w:color="auto"/>
              <w:right w:val="single" w:sz="4" w:space="0" w:color="auto"/>
            </w:tcBorders>
          </w:tcPr>
          <w:p w:rsidR="00AF6486" w:rsidRPr="000D4805" w:rsidRDefault="00AF6486" w:rsidP="0096615C">
            <w:pPr>
              <w:spacing w:after="0" w:line="200" w:lineRule="atLeast"/>
              <w:rPr>
                <w:rFonts w:ascii="Times New Roman" w:eastAsia="Times New Roman" w:hAnsi="Times New Roman" w:cs="Times New Roman"/>
                <w:b/>
                <w:sz w:val="24"/>
                <w:szCs w:val="24"/>
                <w:lang w:eastAsia="ru-RU"/>
              </w:rPr>
            </w:pPr>
            <w:r w:rsidRPr="000D4805">
              <w:rPr>
                <w:rFonts w:ascii="Times New Roman" w:eastAsia="Times New Roman" w:hAnsi="Times New Roman" w:cs="Times New Roman"/>
                <w:b/>
                <w:sz w:val="24"/>
                <w:szCs w:val="24"/>
                <w:lang w:eastAsia="ru-RU"/>
              </w:rPr>
              <w:t>Всего:</w:t>
            </w:r>
          </w:p>
        </w:tc>
        <w:tc>
          <w:tcPr>
            <w:tcW w:w="1050" w:type="dxa"/>
            <w:shd w:val="clear" w:color="auto" w:fill="auto"/>
          </w:tcPr>
          <w:p w:rsidR="00AF6486" w:rsidRDefault="00AF6486" w:rsidP="0096615C">
            <w:pPr>
              <w:widowControl w:val="0"/>
              <w:spacing w:after="0" w:line="240" w:lineRule="auto"/>
              <w:ind w:hanging="1"/>
              <w:contextualSpacing/>
              <w:rPr>
                <w:rFonts w:ascii="Times New Roman" w:eastAsia="Times New Roman" w:hAnsi="Times New Roman" w:cs="Times New Roman"/>
                <w:sz w:val="24"/>
                <w:szCs w:val="24"/>
              </w:rPr>
            </w:pPr>
            <w:r w:rsidRPr="0052490A">
              <w:rPr>
                <w:rFonts w:ascii="Times New Roman" w:eastAsia="Times New Roman" w:hAnsi="Times New Roman" w:cs="Times New Roman"/>
                <w:b/>
                <w:sz w:val="24"/>
                <w:szCs w:val="24"/>
              </w:rPr>
              <w:t>200486</w:t>
            </w:r>
          </w:p>
        </w:tc>
        <w:tc>
          <w:tcPr>
            <w:tcW w:w="941" w:type="dxa"/>
            <w:tcBorders>
              <w:top w:val="single" w:sz="4" w:space="0" w:color="auto"/>
              <w:left w:val="single" w:sz="4" w:space="0" w:color="auto"/>
              <w:bottom w:val="single" w:sz="4" w:space="0" w:color="auto"/>
              <w:right w:val="single" w:sz="4" w:space="0" w:color="auto"/>
            </w:tcBorders>
          </w:tcPr>
          <w:p w:rsidR="00AF6486" w:rsidRPr="00A12A42" w:rsidRDefault="00AF6486" w:rsidP="0096615C">
            <w:pPr>
              <w:spacing w:after="0" w:line="200" w:lineRule="atLeast"/>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79566</w:t>
            </w:r>
          </w:p>
        </w:tc>
        <w:tc>
          <w:tcPr>
            <w:tcW w:w="952" w:type="dxa"/>
            <w:tcBorders>
              <w:top w:val="single" w:sz="4" w:space="0" w:color="auto"/>
              <w:left w:val="single" w:sz="4" w:space="0" w:color="auto"/>
              <w:bottom w:val="single" w:sz="4" w:space="0" w:color="auto"/>
              <w:right w:val="single" w:sz="4" w:space="0" w:color="auto"/>
            </w:tcBorders>
          </w:tcPr>
          <w:p w:rsidR="00AF6486" w:rsidRPr="00A12A42" w:rsidRDefault="00AF6486" w:rsidP="0096615C">
            <w:pPr>
              <w:spacing w:after="0" w:line="36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248032</w:t>
            </w:r>
          </w:p>
        </w:tc>
        <w:tc>
          <w:tcPr>
            <w:tcW w:w="1163" w:type="dxa"/>
            <w:tcBorders>
              <w:top w:val="single" w:sz="4" w:space="0" w:color="auto"/>
              <w:left w:val="single" w:sz="4" w:space="0" w:color="auto"/>
              <w:bottom w:val="single" w:sz="4" w:space="0" w:color="auto"/>
              <w:right w:val="single" w:sz="4" w:space="0" w:color="auto"/>
            </w:tcBorders>
          </w:tcPr>
          <w:p w:rsidR="00AF6486" w:rsidRPr="0028574E" w:rsidRDefault="00AF6486" w:rsidP="0096615C">
            <w:pPr>
              <w:spacing w:after="0" w:line="36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528084</w:t>
            </w:r>
          </w:p>
        </w:tc>
      </w:tr>
    </w:tbl>
    <w:p w:rsidR="00AF6486" w:rsidRPr="000D4805" w:rsidRDefault="00AF6486" w:rsidP="00AF6486">
      <w:pPr>
        <w:keepNext/>
        <w:widowControl w:val="0"/>
        <w:spacing w:before="240" w:after="0" w:line="360" w:lineRule="auto"/>
        <w:ind w:left="360"/>
        <w:jc w:val="center"/>
        <w:outlineLvl w:val="1"/>
        <w:rPr>
          <w:rFonts w:ascii="Times New Roman" w:eastAsia="Times New Roman" w:hAnsi="Times New Roman" w:cs="Times New Roman"/>
          <w:bCs/>
          <w:sz w:val="28"/>
          <w:szCs w:val="28"/>
          <w:lang w:val="en-US" w:eastAsia="ru-RU"/>
        </w:rPr>
      </w:pPr>
      <w:bookmarkStart w:id="102" w:name="_Toc34807458"/>
      <w:bookmarkStart w:id="103" w:name="_Toc51926268"/>
      <w:r w:rsidRPr="000D4805">
        <w:rPr>
          <w:rFonts w:ascii="Times New Roman" w:eastAsia="Times New Roman" w:hAnsi="Times New Roman" w:cs="Times New Roman"/>
          <w:bCs/>
          <w:sz w:val="28"/>
          <w:szCs w:val="28"/>
          <w:lang w:eastAsia="ru-RU"/>
        </w:rPr>
        <w:t>3</w:t>
      </w:r>
      <w:r w:rsidRPr="000D4805">
        <w:rPr>
          <w:rFonts w:ascii="Times New Roman" w:eastAsia="Times New Roman" w:hAnsi="Times New Roman" w:cs="Times New Roman"/>
          <w:bCs/>
          <w:sz w:val="28"/>
          <w:szCs w:val="28"/>
          <w:lang w:val="en-US" w:eastAsia="ru-RU"/>
        </w:rPr>
        <w:t>.3.4. Газоснабжение</w:t>
      </w:r>
      <w:bookmarkEnd w:id="102"/>
      <w:bookmarkEnd w:id="103"/>
    </w:p>
    <w:p w:rsidR="00AF6486" w:rsidRPr="000D4805" w:rsidRDefault="00AF6486" w:rsidP="00635BBA">
      <w:pPr>
        <w:pStyle w:val="3"/>
        <w:keepLines w:val="0"/>
        <w:widowControl w:val="0"/>
        <w:numPr>
          <w:ilvl w:val="0"/>
          <w:numId w:val="0"/>
        </w:numPr>
        <w:spacing w:before="0" w:line="360" w:lineRule="auto"/>
        <w:jc w:val="center"/>
        <w:rPr>
          <w:rFonts w:ascii="Times New Roman" w:eastAsia="Times New Roman" w:hAnsi="Times New Roman" w:cs="Times New Roman"/>
          <w:b w:val="0"/>
          <w:color w:val="auto"/>
          <w:sz w:val="28"/>
          <w:szCs w:val="24"/>
          <w:lang w:eastAsia="ru-RU"/>
        </w:rPr>
      </w:pPr>
      <w:bookmarkStart w:id="104" w:name="_Toc34807459"/>
      <w:bookmarkStart w:id="105" w:name="_Toc51926269"/>
      <w:r w:rsidRPr="000D4805">
        <w:rPr>
          <w:rFonts w:ascii="Times New Roman" w:eastAsia="Times New Roman" w:hAnsi="Times New Roman" w:cs="Times New Roman"/>
          <w:b w:val="0"/>
          <w:color w:val="auto"/>
          <w:sz w:val="28"/>
          <w:szCs w:val="24"/>
          <w:lang w:eastAsia="ru-RU"/>
        </w:rPr>
        <w:t>3.3.4.1 Существующее положение</w:t>
      </w:r>
      <w:bookmarkEnd w:id="104"/>
      <w:bookmarkEnd w:id="105"/>
    </w:p>
    <w:p w:rsidR="00AF6486" w:rsidRDefault="00AF6486" w:rsidP="00AF6486">
      <w:pPr>
        <w:spacing w:after="0" w:line="360" w:lineRule="auto"/>
        <w:ind w:firstLine="709"/>
        <w:contextualSpacing/>
        <w:jc w:val="both"/>
        <w:rPr>
          <w:rFonts w:ascii="Times New Roman" w:eastAsia="Times New Roman" w:hAnsi="Times New Roman" w:cs="Times New Roman"/>
          <w:sz w:val="28"/>
          <w:szCs w:val="20"/>
          <w:lang w:eastAsia="ru-RU"/>
        </w:rPr>
      </w:pPr>
      <w:bookmarkStart w:id="106" w:name="_Toc34807460"/>
      <w:r w:rsidRPr="006A5AA5">
        <w:rPr>
          <w:rFonts w:ascii="Times New Roman" w:eastAsia="Times New Roman" w:hAnsi="Times New Roman" w:cs="Times New Roman"/>
          <w:sz w:val="28"/>
          <w:szCs w:val="20"/>
          <w:lang w:eastAsia="ru-RU"/>
        </w:rPr>
        <w:t xml:space="preserve">На территории муниципального образования Никольское природного газоснабжения нет. Население снабжается баллонным газом для целей пищеприготовления. </w:t>
      </w:r>
    </w:p>
    <w:p w:rsidR="00AF6486" w:rsidRPr="006A5AA5" w:rsidRDefault="00AF6486" w:rsidP="00AF6486">
      <w:pPr>
        <w:widowControl w:val="0"/>
        <w:spacing w:after="0" w:line="360" w:lineRule="auto"/>
        <w:ind w:firstLine="708"/>
        <w:jc w:val="right"/>
        <w:rPr>
          <w:rFonts w:ascii="Times New Roman" w:eastAsia="Times New Roman" w:hAnsi="Times New Roman" w:cs="Times New Roman"/>
          <w:sz w:val="28"/>
          <w:szCs w:val="24"/>
          <w:lang w:eastAsia="ru-RU"/>
        </w:rPr>
      </w:pPr>
      <w:r w:rsidRPr="0047774B">
        <w:rPr>
          <w:rFonts w:ascii="Times New Roman" w:eastAsia="Times New Roman" w:hAnsi="Times New Roman" w:cs="Times New Roman"/>
          <w:sz w:val="28"/>
          <w:szCs w:val="24"/>
          <w:lang w:eastAsia="ru-RU"/>
        </w:rPr>
        <w:t>Таблица 3.</w:t>
      </w:r>
      <w:r w:rsidRPr="0047774B">
        <w:rPr>
          <w:rFonts w:ascii="Times New Roman" w:eastAsia="Times New Roman" w:hAnsi="Times New Roman" w:cs="Times New Roman"/>
          <w:sz w:val="28"/>
          <w:szCs w:val="24"/>
          <w:lang w:val="en-US" w:eastAsia="ru-RU"/>
        </w:rPr>
        <w:t>3</w:t>
      </w:r>
      <w:r>
        <w:rPr>
          <w:rFonts w:ascii="Times New Roman" w:eastAsia="Times New Roman" w:hAnsi="Times New Roman" w:cs="Times New Roman"/>
          <w:sz w:val="28"/>
          <w:szCs w:val="24"/>
          <w:lang w:eastAsia="ru-RU"/>
        </w:rPr>
        <w:t>.4.1.1</w:t>
      </w:r>
    </w:p>
    <w:tbl>
      <w:tblPr>
        <w:tblStyle w:val="afff2"/>
        <w:tblW w:w="0" w:type="auto"/>
        <w:tblBorders>
          <w:bottom w:val="none" w:sz="0" w:space="0" w:color="auto"/>
        </w:tblBorders>
        <w:tblLook w:val="04A0" w:firstRow="1" w:lastRow="0" w:firstColumn="1" w:lastColumn="0" w:noHBand="0" w:noVBand="1"/>
      </w:tblPr>
      <w:tblGrid>
        <w:gridCol w:w="2319"/>
        <w:gridCol w:w="2212"/>
        <w:gridCol w:w="2687"/>
        <w:gridCol w:w="2127"/>
      </w:tblGrid>
      <w:tr w:rsidR="00AF6486" w:rsidTr="0096615C">
        <w:tc>
          <w:tcPr>
            <w:tcW w:w="2319" w:type="dxa"/>
          </w:tcPr>
          <w:p w:rsidR="00AF6486" w:rsidRPr="006A5AA5" w:rsidRDefault="00AF6486" w:rsidP="00AF6486">
            <w:pPr>
              <w:jc w:val="center"/>
              <w:rPr>
                <w:sz w:val="24"/>
                <w:szCs w:val="24"/>
              </w:rPr>
            </w:pPr>
            <w:r w:rsidRPr="006A5AA5">
              <w:rPr>
                <w:sz w:val="24"/>
                <w:szCs w:val="24"/>
              </w:rPr>
              <w:t>Наименование населенного пункта</w:t>
            </w:r>
          </w:p>
        </w:tc>
        <w:tc>
          <w:tcPr>
            <w:tcW w:w="2212" w:type="dxa"/>
          </w:tcPr>
          <w:p w:rsidR="00AF6486" w:rsidRPr="006A5AA5" w:rsidRDefault="00AF6486" w:rsidP="00AF6486">
            <w:pPr>
              <w:jc w:val="center"/>
              <w:rPr>
                <w:sz w:val="24"/>
                <w:szCs w:val="24"/>
              </w:rPr>
            </w:pPr>
            <w:r w:rsidRPr="006A5AA5">
              <w:rPr>
                <w:sz w:val="24"/>
                <w:szCs w:val="24"/>
              </w:rPr>
              <w:t>От куда поставляют газ</w:t>
            </w:r>
          </w:p>
        </w:tc>
        <w:tc>
          <w:tcPr>
            <w:tcW w:w="2687" w:type="dxa"/>
            <w:vAlign w:val="center"/>
          </w:tcPr>
          <w:p w:rsidR="00AF6486" w:rsidRPr="006A5AA5" w:rsidRDefault="00AF6486" w:rsidP="00AF6486">
            <w:pPr>
              <w:jc w:val="center"/>
              <w:rPr>
                <w:sz w:val="24"/>
                <w:szCs w:val="24"/>
              </w:rPr>
            </w:pPr>
            <w:r w:rsidRPr="006A5AA5">
              <w:rPr>
                <w:sz w:val="24"/>
                <w:szCs w:val="24"/>
              </w:rPr>
              <w:t>Количество человек,</w:t>
            </w:r>
          </w:p>
          <w:p w:rsidR="00AF6486" w:rsidRPr="006A5AA5" w:rsidRDefault="00AF6486" w:rsidP="00AF6486">
            <w:pPr>
              <w:jc w:val="center"/>
              <w:rPr>
                <w:sz w:val="24"/>
                <w:szCs w:val="24"/>
              </w:rPr>
            </w:pPr>
            <w:r w:rsidRPr="006A5AA5">
              <w:rPr>
                <w:sz w:val="24"/>
                <w:szCs w:val="24"/>
              </w:rPr>
              <w:t>пользующихся</w:t>
            </w:r>
          </w:p>
          <w:p w:rsidR="00AF6486" w:rsidRPr="006A5AA5" w:rsidRDefault="00AF6486" w:rsidP="00AF6486">
            <w:pPr>
              <w:jc w:val="center"/>
              <w:rPr>
                <w:sz w:val="24"/>
                <w:szCs w:val="24"/>
              </w:rPr>
            </w:pPr>
            <w:r w:rsidRPr="006A5AA5">
              <w:rPr>
                <w:sz w:val="24"/>
                <w:szCs w:val="24"/>
              </w:rPr>
              <w:t>баллонным газоснабжением на пищеприготовление</w:t>
            </w:r>
          </w:p>
        </w:tc>
        <w:tc>
          <w:tcPr>
            <w:tcW w:w="2127" w:type="dxa"/>
          </w:tcPr>
          <w:p w:rsidR="00AF6486" w:rsidRPr="006A5AA5" w:rsidRDefault="00AF6486" w:rsidP="00AF6486">
            <w:pPr>
              <w:jc w:val="center"/>
              <w:rPr>
                <w:sz w:val="24"/>
                <w:szCs w:val="24"/>
              </w:rPr>
            </w:pPr>
            <w:r w:rsidRPr="006A5AA5">
              <w:rPr>
                <w:sz w:val="24"/>
                <w:szCs w:val="24"/>
              </w:rPr>
              <w:t>Годовое</w:t>
            </w:r>
          </w:p>
          <w:p w:rsidR="00AF6486" w:rsidRPr="006A5AA5" w:rsidRDefault="00AF6486" w:rsidP="00AF6486">
            <w:pPr>
              <w:jc w:val="center"/>
              <w:rPr>
                <w:sz w:val="24"/>
                <w:szCs w:val="24"/>
              </w:rPr>
            </w:pPr>
            <w:r w:rsidRPr="006A5AA5">
              <w:rPr>
                <w:sz w:val="24"/>
                <w:szCs w:val="24"/>
              </w:rPr>
              <w:t xml:space="preserve"> Потребление сжиженного</w:t>
            </w:r>
          </w:p>
          <w:p w:rsidR="00AF6486" w:rsidRPr="006A5AA5" w:rsidRDefault="00AF6486" w:rsidP="00AF6486">
            <w:pPr>
              <w:jc w:val="center"/>
              <w:rPr>
                <w:sz w:val="24"/>
                <w:szCs w:val="24"/>
              </w:rPr>
            </w:pPr>
            <w:r w:rsidRPr="006A5AA5">
              <w:rPr>
                <w:sz w:val="24"/>
                <w:szCs w:val="24"/>
              </w:rPr>
              <w:t>газа,</w:t>
            </w:r>
          </w:p>
          <w:p w:rsidR="00AF6486" w:rsidRPr="006A5AA5" w:rsidRDefault="00AF6486" w:rsidP="00AF6486">
            <w:pPr>
              <w:jc w:val="center"/>
              <w:rPr>
                <w:sz w:val="24"/>
                <w:szCs w:val="24"/>
              </w:rPr>
            </w:pPr>
            <w:r w:rsidRPr="006A5AA5">
              <w:rPr>
                <w:sz w:val="24"/>
                <w:szCs w:val="24"/>
              </w:rPr>
              <w:t>Гкал/год</w:t>
            </w:r>
          </w:p>
        </w:tc>
      </w:tr>
      <w:tr w:rsidR="00AF6486" w:rsidTr="0096615C">
        <w:trPr>
          <w:trHeight w:val="267"/>
        </w:trPr>
        <w:tc>
          <w:tcPr>
            <w:tcW w:w="2319" w:type="dxa"/>
          </w:tcPr>
          <w:p w:rsidR="00AF6486" w:rsidRDefault="00AF6486" w:rsidP="00AF6486">
            <w:pPr>
              <w:spacing w:line="360" w:lineRule="auto"/>
              <w:contextualSpacing/>
              <w:jc w:val="both"/>
              <w:rPr>
                <w:sz w:val="28"/>
              </w:rPr>
            </w:pPr>
          </w:p>
        </w:tc>
        <w:tc>
          <w:tcPr>
            <w:tcW w:w="2212" w:type="dxa"/>
          </w:tcPr>
          <w:p w:rsidR="00AF6486" w:rsidRDefault="00AF6486" w:rsidP="00AF6486">
            <w:pPr>
              <w:spacing w:line="360" w:lineRule="auto"/>
              <w:contextualSpacing/>
              <w:jc w:val="both"/>
              <w:rPr>
                <w:sz w:val="28"/>
              </w:rPr>
            </w:pPr>
          </w:p>
        </w:tc>
        <w:tc>
          <w:tcPr>
            <w:tcW w:w="2687" w:type="dxa"/>
          </w:tcPr>
          <w:p w:rsidR="00AF6486" w:rsidRPr="006A5AA5" w:rsidRDefault="00AF6486" w:rsidP="00AF6486">
            <w:pPr>
              <w:jc w:val="center"/>
              <w:rPr>
                <w:sz w:val="24"/>
                <w:szCs w:val="24"/>
              </w:rPr>
            </w:pPr>
            <w:r w:rsidRPr="006A5AA5">
              <w:rPr>
                <w:sz w:val="24"/>
                <w:szCs w:val="24"/>
              </w:rPr>
              <w:t>Кол-во чел.</w:t>
            </w:r>
          </w:p>
        </w:tc>
        <w:tc>
          <w:tcPr>
            <w:tcW w:w="2127" w:type="dxa"/>
          </w:tcPr>
          <w:p w:rsidR="00AF6486" w:rsidRPr="006A5AA5" w:rsidRDefault="00AF6486" w:rsidP="00AF6486">
            <w:pPr>
              <w:jc w:val="center"/>
              <w:rPr>
                <w:sz w:val="24"/>
                <w:szCs w:val="24"/>
              </w:rPr>
            </w:pPr>
            <w:r w:rsidRPr="006A5AA5">
              <w:rPr>
                <w:sz w:val="24"/>
                <w:szCs w:val="24"/>
              </w:rPr>
              <w:t>Гкал/год</w:t>
            </w:r>
          </w:p>
        </w:tc>
      </w:tr>
    </w:tbl>
    <w:p w:rsidR="00AF6486" w:rsidRPr="006A5AA5" w:rsidRDefault="00AF6486" w:rsidP="00AF6486">
      <w:pPr>
        <w:spacing w:after="0" w:line="360" w:lineRule="auto"/>
        <w:ind w:firstLine="709"/>
        <w:contextualSpacing/>
        <w:jc w:val="both"/>
        <w:rPr>
          <w:rFonts w:ascii="Times New Roman" w:eastAsia="Times New Roman" w:hAnsi="Times New Roman" w:cs="Times New Roman"/>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202"/>
        <w:gridCol w:w="2665"/>
        <w:gridCol w:w="2166"/>
      </w:tblGrid>
      <w:tr w:rsidR="00AF6486" w:rsidRPr="006A5AA5" w:rsidTr="00AF6486">
        <w:trPr>
          <w:tblHeader/>
        </w:trPr>
        <w:tc>
          <w:tcPr>
            <w:tcW w:w="1960" w:type="dxa"/>
          </w:tcPr>
          <w:p w:rsidR="00AF6486" w:rsidRPr="006A5AA5" w:rsidRDefault="00AF6486" w:rsidP="00AF6486">
            <w:pPr>
              <w:spacing w:after="0" w:line="240" w:lineRule="auto"/>
              <w:jc w:val="center"/>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1</w:t>
            </w:r>
          </w:p>
        </w:tc>
        <w:tc>
          <w:tcPr>
            <w:tcW w:w="2316" w:type="dxa"/>
          </w:tcPr>
          <w:p w:rsidR="00AF6486" w:rsidRPr="006A5AA5" w:rsidRDefault="00AF6486" w:rsidP="00AF6486">
            <w:pPr>
              <w:spacing w:after="0" w:line="240" w:lineRule="auto"/>
              <w:jc w:val="center"/>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2</w:t>
            </w:r>
          </w:p>
        </w:tc>
        <w:tc>
          <w:tcPr>
            <w:tcW w:w="2792" w:type="dxa"/>
          </w:tcPr>
          <w:p w:rsidR="00AF6486" w:rsidRPr="006A5AA5" w:rsidRDefault="00AF6486" w:rsidP="00AF6486">
            <w:pPr>
              <w:spacing w:after="0" w:line="240" w:lineRule="auto"/>
              <w:jc w:val="center"/>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3</w:t>
            </w:r>
          </w:p>
        </w:tc>
        <w:tc>
          <w:tcPr>
            <w:tcW w:w="2277" w:type="dxa"/>
          </w:tcPr>
          <w:p w:rsidR="00AF6486" w:rsidRPr="006A5AA5" w:rsidRDefault="00AF6486" w:rsidP="00AF6486">
            <w:pPr>
              <w:spacing w:after="0" w:line="240" w:lineRule="auto"/>
              <w:jc w:val="center"/>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4</w:t>
            </w:r>
          </w:p>
        </w:tc>
      </w:tr>
      <w:tr w:rsidR="00AF6486" w:rsidRPr="006A5AA5" w:rsidTr="00AF6486">
        <w:tc>
          <w:tcPr>
            <w:tcW w:w="1960" w:type="dxa"/>
          </w:tcPr>
          <w:p w:rsidR="00AF6486" w:rsidRPr="006A5AA5" w:rsidRDefault="000D4805" w:rsidP="000D48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деревня </w:t>
            </w:r>
            <w:r w:rsidR="00AF6486" w:rsidRPr="006A5AA5">
              <w:rPr>
                <w:rFonts w:ascii="Times New Roman" w:eastAsia="Times New Roman" w:hAnsi="Times New Roman" w:cs="Times New Roman"/>
                <w:sz w:val="24"/>
                <w:szCs w:val="24"/>
              </w:rPr>
              <w:t>Никола</w:t>
            </w:r>
          </w:p>
        </w:tc>
        <w:tc>
          <w:tcPr>
            <w:tcW w:w="2316"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c>
          <w:tcPr>
            <w:tcW w:w="2792"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544</w:t>
            </w:r>
          </w:p>
        </w:tc>
        <w:tc>
          <w:tcPr>
            <w:tcW w:w="2277"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r>
      <w:tr w:rsidR="00AF6486" w:rsidRPr="006A5AA5" w:rsidTr="00AF6486">
        <w:tc>
          <w:tcPr>
            <w:tcW w:w="1960" w:type="dxa"/>
          </w:tcPr>
          <w:p w:rsidR="00AF6486" w:rsidRPr="006A5AA5" w:rsidRDefault="000D4805" w:rsidP="00AF648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Pr="006A5AA5">
              <w:rPr>
                <w:rFonts w:ascii="Times New Roman" w:eastAsia="Times New Roman" w:hAnsi="Times New Roman" w:cs="Times New Roman"/>
                <w:sz w:val="24"/>
                <w:szCs w:val="24"/>
              </w:rPr>
              <w:t xml:space="preserve"> </w:t>
            </w:r>
            <w:r w:rsidR="00AF6486" w:rsidRPr="006A5AA5">
              <w:rPr>
                <w:rFonts w:ascii="Times New Roman" w:eastAsia="Times New Roman" w:hAnsi="Times New Roman" w:cs="Times New Roman"/>
                <w:sz w:val="24"/>
                <w:szCs w:val="24"/>
              </w:rPr>
              <w:t>Богуславль</w:t>
            </w:r>
          </w:p>
        </w:tc>
        <w:tc>
          <w:tcPr>
            <w:tcW w:w="2316"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c>
          <w:tcPr>
            <w:tcW w:w="2792"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18</w:t>
            </w:r>
          </w:p>
        </w:tc>
        <w:tc>
          <w:tcPr>
            <w:tcW w:w="2277"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r>
      <w:tr w:rsidR="00AF6486" w:rsidRPr="006A5AA5" w:rsidTr="00AF6486">
        <w:tc>
          <w:tcPr>
            <w:tcW w:w="1960" w:type="dxa"/>
          </w:tcPr>
          <w:p w:rsidR="00AF6486" w:rsidRPr="006A5AA5" w:rsidRDefault="000D4805" w:rsidP="00AF648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Pr="006A5AA5">
              <w:rPr>
                <w:rFonts w:ascii="Times New Roman" w:eastAsia="Times New Roman" w:hAnsi="Times New Roman" w:cs="Times New Roman"/>
                <w:sz w:val="24"/>
                <w:szCs w:val="24"/>
              </w:rPr>
              <w:t xml:space="preserve"> </w:t>
            </w:r>
            <w:r w:rsidR="00AF6486" w:rsidRPr="006A5AA5">
              <w:rPr>
                <w:rFonts w:ascii="Times New Roman" w:eastAsia="Times New Roman" w:hAnsi="Times New Roman" w:cs="Times New Roman"/>
                <w:sz w:val="24"/>
                <w:szCs w:val="24"/>
              </w:rPr>
              <w:t>Бронино</w:t>
            </w:r>
          </w:p>
        </w:tc>
        <w:tc>
          <w:tcPr>
            <w:tcW w:w="2316"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c>
          <w:tcPr>
            <w:tcW w:w="2792"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3</w:t>
            </w:r>
          </w:p>
        </w:tc>
        <w:tc>
          <w:tcPr>
            <w:tcW w:w="2277"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r>
      <w:tr w:rsidR="00AF6486" w:rsidRPr="006A5AA5" w:rsidTr="00AF6486">
        <w:tc>
          <w:tcPr>
            <w:tcW w:w="1960" w:type="dxa"/>
          </w:tcPr>
          <w:p w:rsidR="00AF6486" w:rsidRPr="006A5AA5" w:rsidRDefault="000D4805" w:rsidP="00AF648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Pr="006A5AA5">
              <w:rPr>
                <w:rFonts w:ascii="Times New Roman" w:eastAsia="Times New Roman" w:hAnsi="Times New Roman" w:cs="Times New Roman"/>
                <w:sz w:val="24"/>
                <w:szCs w:val="24"/>
              </w:rPr>
              <w:t xml:space="preserve"> </w:t>
            </w:r>
            <w:r w:rsidR="00AF6486" w:rsidRPr="006A5AA5">
              <w:rPr>
                <w:rFonts w:ascii="Times New Roman" w:eastAsia="Times New Roman" w:hAnsi="Times New Roman" w:cs="Times New Roman"/>
                <w:sz w:val="24"/>
                <w:szCs w:val="24"/>
              </w:rPr>
              <w:t>Воротишино</w:t>
            </w:r>
          </w:p>
        </w:tc>
        <w:tc>
          <w:tcPr>
            <w:tcW w:w="2316"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c>
          <w:tcPr>
            <w:tcW w:w="2792"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2</w:t>
            </w:r>
          </w:p>
        </w:tc>
        <w:tc>
          <w:tcPr>
            <w:tcW w:w="2277"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r>
      <w:tr w:rsidR="00AF6486" w:rsidRPr="006A5AA5" w:rsidTr="00AF6486">
        <w:tc>
          <w:tcPr>
            <w:tcW w:w="1960" w:type="dxa"/>
          </w:tcPr>
          <w:p w:rsidR="00AF6486" w:rsidRPr="006A5AA5" w:rsidRDefault="000D4805" w:rsidP="00AF648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Pr="006A5AA5">
              <w:rPr>
                <w:rFonts w:ascii="Times New Roman" w:eastAsia="Times New Roman" w:hAnsi="Times New Roman" w:cs="Times New Roman"/>
                <w:sz w:val="24"/>
                <w:szCs w:val="24"/>
              </w:rPr>
              <w:t xml:space="preserve"> </w:t>
            </w:r>
            <w:r w:rsidR="00AF6486" w:rsidRPr="006A5AA5">
              <w:rPr>
                <w:rFonts w:ascii="Times New Roman" w:eastAsia="Times New Roman" w:hAnsi="Times New Roman" w:cs="Times New Roman"/>
                <w:sz w:val="24"/>
                <w:szCs w:val="24"/>
              </w:rPr>
              <w:t>Гора</w:t>
            </w:r>
          </w:p>
        </w:tc>
        <w:tc>
          <w:tcPr>
            <w:tcW w:w="2316"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c>
          <w:tcPr>
            <w:tcW w:w="2792"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5</w:t>
            </w:r>
          </w:p>
        </w:tc>
        <w:tc>
          <w:tcPr>
            <w:tcW w:w="2277"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r>
      <w:tr w:rsidR="00AF6486" w:rsidRPr="006A5AA5" w:rsidTr="00AF6486">
        <w:tc>
          <w:tcPr>
            <w:tcW w:w="1960" w:type="dxa"/>
          </w:tcPr>
          <w:p w:rsidR="00AF6486" w:rsidRPr="006A5AA5" w:rsidRDefault="000D4805" w:rsidP="00AF648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Pr="006A5AA5">
              <w:rPr>
                <w:rFonts w:ascii="Times New Roman" w:eastAsia="Times New Roman" w:hAnsi="Times New Roman" w:cs="Times New Roman"/>
                <w:sz w:val="24"/>
                <w:szCs w:val="24"/>
              </w:rPr>
              <w:t xml:space="preserve"> </w:t>
            </w:r>
            <w:r w:rsidR="00AF6486" w:rsidRPr="006A5AA5">
              <w:rPr>
                <w:rFonts w:ascii="Times New Roman" w:eastAsia="Times New Roman" w:hAnsi="Times New Roman" w:cs="Times New Roman"/>
                <w:sz w:val="24"/>
                <w:szCs w:val="24"/>
              </w:rPr>
              <w:t>Горка</w:t>
            </w:r>
          </w:p>
        </w:tc>
        <w:tc>
          <w:tcPr>
            <w:tcW w:w="2316"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c>
          <w:tcPr>
            <w:tcW w:w="2792"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2</w:t>
            </w:r>
          </w:p>
        </w:tc>
        <w:tc>
          <w:tcPr>
            <w:tcW w:w="2277"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r>
      <w:tr w:rsidR="00AF6486" w:rsidRPr="006A5AA5" w:rsidTr="00AF6486">
        <w:tc>
          <w:tcPr>
            <w:tcW w:w="1960" w:type="dxa"/>
          </w:tcPr>
          <w:p w:rsidR="00AF6486" w:rsidRPr="006A5AA5" w:rsidRDefault="000D4805" w:rsidP="00AF648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Pr="006A5AA5">
              <w:rPr>
                <w:rFonts w:ascii="Times New Roman" w:eastAsia="Times New Roman" w:hAnsi="Times New Roman" w:cs="Times New Roman"/>
                <w:sz w:val="24"/>
                <w:szCs w:val="24"/>
              </w:rPr>
              <w:t xml:space="preserve"> </w:t>
            </w:r>
            <w:r w:rsidR="00AF6486" w:rsidRPr="006A5AA5">
              <w:rPr>
                <w:rFonts w:ascii="Times New Roman" w:eastAsia="Times New Roman" w:hAnsi="Times New Roman" w:cs="Times New Roman"/>
                <w:sz w:val="24"/>
                <w:szCs w:val="24"/>
              </w:rPr>
              <w:t>Городок</w:t>
            </w:r>
          </w:p>
        </w:tc>
        <w:tc>
          <w:tcPr>
            <w:tcW w:w="2316"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c>
          <w:tcPr>
            <w:tcW w:w="2792"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15</w:t>
            </w:r>
          </w:p>
        </w:tc>
        <w:tc>
          <w:tcPr>
            <w:tcW w:w="2277"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r>
      <w:tr w:rsidR="00AF6486" w:rsidRPr="006A5AA5" w:rsidTr="00AF6486">
        <w:tc>
          <w:tcPr>
            <w:tcW w:w="1960" w:type="dxa"/>
          </w:tcPr>
          <w:p w:rsidR="00AF6486" w:rsidRPr="006A5AA5" w:rsidRDefault="000D4805" w:rsidP="00AF648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Pr="006A5AA5">
              <w:rPr>
                <w:rFonts w:ascii="Times New Roman" w:eastAsia="Times New Roman" w:hAnsi="Times New Roman" w:cs="Times New Roman"/>
                <w:sz w:val="24"/>
                <w:szCs w:val="24"/>
              </w:rPr>
              <w:t xml:space="preserve"> </w:t>
            </w:r>
            <w:r w:rsidR="00AF6486" w:rsidRPr="006A5AA5">
              <w:rPr>
                <w:rFonts w:ascii="Times New Roman" w:eastAsia="Times New Roman" w:hAnsi="Times New Roman" w:cs="Times New Roman"/>
                <w:sz w:val="24"/>
                <w:szCs w:val="24"/>
              </w:rPr>
              <w:t>Дуброва</w:t>
            </w:r>
          </w:p>
        </w:tc>
        <w:tc>
          <w:tcPr>
            <w:tcW w:w="2316"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c>
          <w:tcPr>
            <w:tcW w:w="2792"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45</w:t>
            </w:r>
          </w:p>
        </w:tc>
        <w:tc>
          <w:tcPr>
            <w:tcW w:w="2277"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r>
      <w:tr w:rsidR="00AF6486" w:rsidRPr="006A5AA5" w:rsidTr="00AF6486">
        <w:tc>
          <w:tcPr>
            <w:tcW w:w="1960" w:type="dxa"/>
          </w:tcPr>
          <w:p w:rsidR="00AF6486" w:rsidRPr="006A5AA5" w:rsidRDefault="000D4805" w:rsidP="00AF648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00AF6486" w:rsidRPr="006A5AA5">
              <w:rPr>
                <w:rFonts w:ascii="Times New Roman" w:eastAsia="Times New Roman" w:hAnsi="Times New Roman" w:cs="Times New Roman"/>
                <w:sz w:val="24"/>
                <w:szCs w:val="24"/>
              </w:rPr>
              <w:t>.Емельяниха</w:t>
            </w:r>
          </w:p>
        </w:tc>
        <w:tc>
          <w:tcPr>
            <w:tcW w:w="2316"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c>
          <w:tcPr>
            <w:tcW w:w="2792"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11</w:t>
            </w:r>
          </w:p>
        </w:tc>
        <w:tc>
          <w:tcPr>
            <w:tcW w:w="2277"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r>
      <w:tr w:rsidR="00AF6486" w:rsidRPr="006A5AA5" w:rsidTr="00AF6486">
        <w:tc>
          <w:tcPr>
            <w:tcW w:w="1960" w:type="dxa"/>
          </w:tcPr>
          <w:p w:rsidR="00AF6486" w:rsidRPr="006A5AA5" w:rsidRDefault="000D4805" w:rsidP="00AF648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Pr="006A5AA5">
              <w:rPr>
                <w:rFonts w:ascii="Times New Roman" w:eastAsia="Times New Roman" w:hAnsi="Times New Roman" w:cs="Times New Roman"/>
                <w:sz w:val="24"/>
                <w:szCs w:val="24"/>
              </w:rPr>
              <w:t xml:space="preserve"> </w:t>
            </w:r>
            <w:r w:rsidR="00AF6486" w:rsidRPr="006A5AA5">
              <w:rPr>
                <w:rFonts w:ascii="Times New Roman" w:eastAsia="Times New Roman" w:hAnsi="Times New Roman" w:cs="Times New Roman"/>
                <w:sz w:val="24"/>
                <w:szCs w:val="24"/>
              </w:rPr>
              <w:t>Костьяново</w:t>
            </w:r>
          </w:p>
        </w:tc>
        <w:tc>
          <w:tcPr>
            <w:tcW w:w="2316"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c>
          <w:tcPr>
            <w:tcW w:w="2792"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3</w:t>
            </w:r>
          </w:p>
        </w:tc>
        <w:tc>
          <w:tcPr>
            <w:tcW w:w="2277"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r>
      <w:tr w:rsidR="00AF6486" w:rsidRPr="006A5AA5" w:rsidTr="00AF6486">
        <w:tc>
          <w:tcPr>
            <w:tcW w:w="1960" w:type="dxa"/>
          </w:tcPr>
          <w:p w:rsidR="00AF6486" w:rsidRPr="006A5AA5" w:rsidRDefault="000D4805" w:rsidP="00AF648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деревня</w:t>
            </w:r>
            <w:r w:rsidRPr="006A5AA5">
              <w:rPr>
                <w:rFonts w:ascii="Times New Roman" w:eastAsia="Times New Roman" w:hAnsi="Times New Roman" w:cs="Times New Roman"/>
                <w:sz w:val="24"/>
                <w:szCs w:val="24"/>
              </w:rPr>
              <w:t xml:space="preserve"> </w:t>
            </w:r>
            <w:r w:rsidR="00AF6486" w:rsidRPr="006A5AA5">
              <w:rPr>
                <w:rFonts w:ascii="Times New Roman" w:eastAsia="Times New Roman" w:hAnsi="Times New Roman" w:cs="Times New Roman"/>
                <w:sz w:val="24"/>
                <w:szCs w:val="24"/>
              </w:rPr>
              <w:t>Крестцы</w:t>
            </w:r>
          </w:p>
        </w:tc>
        <w:tc>
          <w:tcPr>
            <w:tcW w:w="2316"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c>
          <w:tcPr>
            <w:tcW w:w="2792"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50</w:t>
            </w:r>
          </w:p>
        </w:tc>
        <w:tc>
          <w:tcPr>
            <w:tcW w:w="2277"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r>
      <w:tr w:rsidR="00AF6486" w:rsidRPr="006A5AA5" w:rsidTr="00AF6486">
        <w:tc>
          <w:tcPr>
            <w:tcW w:w="1960" w:type="dxa"/>
          </w:tcPr>
          <w:p w:rsidR="00AF6486" w:rsidRPr="006A5AA5" w:rsidRDefault="000D4805" w:rsidP="00AF648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Pr="006A5AA5">
              <w:rPr>
                <w:rFonts w:ascii="Times New Roman" w:eastAsia="Times New Roman" w:hAnsi="Times New Roman" w:cs="Times New Roman"/>
                <w:sz w:val="24"/>
                <w:szCs w:val="24"/>
              </w:rPr>
              <w:t xml:space="preserve"> </w:t>
            </w:r>
            <w:r w:rsidR="00AF6486" w:rsidRPr="006A5AA5">
              <w:rPr>
                <w:rFonts w:ascii="Times New Roman" w:eastAsia="Times New Roman" w:hAnsi="Times New Roman" w:cs="Times New Roman"/>
                <w:sz w:val="24"/>
                <w:szCs w:val="24"/>
              </w:rPr>
              <w:t>Куземино</w:t>
            </w:r>
          </w:p>
        </w:tc>
        <w:tc>
          <w:tcPr>
            <w:tcW w:w="2316"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c>
          <w:tcPr>
            <w:tcW w:w="2792"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1</w:t>
            </w:r>
          </w:p>
        </w:tc>
        <w:tc>
          <w:tcPr>
            <w:tcW w:w="2277"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r>
      <w:tr w:rsidR="00AF6486" w:rsidRPr="006A5AA5" w:rsidTr="00AF6486">
        <w:tc>
          <w:tcPr>
            <w:tcW w:w="1960" w:type="dxa"/>
          </w:tcPr>
          <w:p w:rsidR="00AF6486" w:rsidRPr="006A5AA5" w:rsidRDefault="000D4805" w:rsidP="00AF648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Pr="006A5AA5">
              <w:rPr>
                <w:rFonts w:ascii="Times New Roman" w:eastAsia="Times New Roman" w:hAnsi="Times New Roman" w:cs="Times New Roman"/>
                <w:sz w:val="24"/>
                <w:szCs w:val="24"/>
              </w:rPr>
              <w:t xml:space="preserve"> </w:t>
            </w:r>
            <w:r w:rsidR="00AF6486" w:rsidRPr="006A5AA5">
              <w:rPr>
                <w:rFonts w:ascii="Times New Roman" w:eastAsia="Times New Roman" w:hAnsi="Times New Roman" w:cs="Times New Roman"/>
                <w:sz w:val="24"/>
                <w:szCs w:val="24"/>
              </w:rPr>
              <w:t>Павловское</w:t>
            </w:r>
          </w:p>
        </w:tc>
        <w:tc>
          <w:tcPr>
            <w:tcW w:w="2316"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c>
          <w:tcPr>
            <w:tcW w:w="2792"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40</w:t>
            </w:r>
          </w:p>
        </w:tc>
        <w:tc>
          <w:tcPr>
            <w:tcW w:w="2277"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r>
      <w:tr w:rsidR="00AF6486" w:rsidRPr="006A5AA5" w:rsidTr="00AF6486">
        <w:tc>
          <w:tcPr>
            <w:tcW w:w="1960" w:type="dxa"/>
          </w:tcPr>
          <w:p w:rsidR="00AF6486" w:rsidRPr="006A5AA5" w:rsidRDefault="000D4805" w:rsidP="00AF648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Pr="006A5AA5">
              <w:rPr>
                <w:rFonts w:ascii="Times New Roman" w:eastAsia="Times New Roman" w:hAnsi="Times New Roman" w:cs="Times New Roman"/>
                <w:sz w:val="24"/>
                <w:szCs w:val="24"/>
              </w:rPr>
              <w:t xml:space="preserve"> </w:t>
            </w:r>
            <w:r w:rsidR="00AF6486" w:rsidRPr="006A5AA5">
              <w:rPr>
                <w:rFonts w:ascii="Times New Roman" w:eastAsia="Times New Roman" w:hAnsi="Times New Roman" w:cs="Times New Roman"/>
                <w:sz w:val="24"/>
                <w:szCs w:val="24"/>
              </w:rPr>
              <w:t>Расторопово</w:t>
            </w:r>
          </w:p>
        </w:tc>
        <w:tc>
          <w:tcPr>
            <w:tcW w:w="2316"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c>
          <w:tcPr>
            <w:tcW w:w="2792"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189</w:t>
            </w:r>
          </w:p>
        </w:tc>
        <w:tc>
          <w:tcPr>
            <w:tcW w:w="2277"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r>
      <w:tr w:rsidR="00AF6486" w:rsidRPr="006A5AA5" w:rsidTr="00AF6486">
        <w:tc>
          <w:tcPr>
            <w:tcW w:w="1960" w:type="dxa"/>
          </w:tcPr>
          <w:p w:rsidR="00AF6486" w:rsidRPr="006A5AA5" w:rsidRDefault="000D4805" w:rsidP="00AF648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деревня</w:t>
            </w:r>
            <w:r w:rsidRPr="006A5AA5">
              <w:rPr>
                <w:rFonts w:ascii="Times New Roman" w:eastAsia="Times New Roman" w:hAnsi="Times New Roman" w:cs="Times New Roman"/>
                <w:sz w:val="24"/>
                <w:szCs w:val="24"/>
              </w:rPr>
              <w:t xml:space="preserve"> </w:t>
            </w:r>
            <w:r w:rsidR="00AF6486" w:rsidRPr="006A5AA5">
              <w:rPr>
                <w:rFonts w:ascii="Times New Roman" w:eastAsia="Times New Roman" w:hAnsi="Times New Roman" w:cs="Times New Roman"/>
                <w:sz w:val="24"/>
                <w:szCs w:val="24"/>
              </w:rPr>
              <w:t>Сычево</w:t>
            </w:r>
          </w:p>
        </w:tc>
        <w:tc>
          <w:tcPr>
            <w:tcW w:w="2316"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c>
          <w:tcPr>
            <w:tcW w:w="2792"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r w:rsidRPr="006A5AA5">
              <w:rPr>
                <w:rFonts w:ascii="Times New Roman" w:eastAsia="Times New Roman" w:hAnsi="Times New Roman" w:cs="Times New Roman"/>
                <w:sz w:val="24"/>
                <w:szCs w:val="24"/>
                <w:lang w:eastAsia="ru-RU"/>
              </w:rPr>
              <w:t>42</w:t>
            </w:r>
          </w:p>
        </w:tc>
        <w:tc>
          <w:tcPr>
            <w:tcW w:w="2277" w:type="dxa"/>
          </w:tcPr>
          <w:p w:rsidR="00AF6486" w:rsidRPr="006A5AA5" w:rsidRDefault="00AF6486" w:rsidP="00AF6486">
            <w:pPr>
              <w:spacing w:after="0" w:line="240" w:lineRule="auto"/>
              <w:rPr>
                <w:rFonts w:ascii="Times New Roman" w:eastAsia="Times New Roman" w:hAnsi="Times New Roman" w:cs="Times New Roman"/>
                <w:sz w:val="24"/>
                <w:szCs w:val="24"/>
                <w:lang w:eastAsia="ru-RU"/>
              </w:rPr>
            </w:pPr>
          </w:p>
        </w:tc>
      </w:tr>
    </w:tbl>
    <w:p w:rsidR="00AF6486" w:rsidRPr="000D4805" w:rsidRDefault="00AF6486" w:rsidP="00635BBA">
      <w:pPr>
        <w:pStyle w:val="3"/>
        <w:keepLines w:val="0"/>
        <w:widowControl w:val="0"/>
        <w:numPr>
          <w:ilvl w:val="0"/>
          <w:numId w:val="0"/>
        </w:numPr>
        <w:spacing w:line="360" w:lineRule="auto"/>
        <w:jc w:val="center"/>
        <w:rPr>
          <w:rFonts w:ascii="Times New Roman" w:eastAsia="Times New Roman" w:hAnsi="Times New Roman" w:cs="Times New Roman"/>
          <w:b w:val="0"/>
          <w:color w:val="auto"/>
          <w:sz w:val="28"/>
          <w:szCs w:val="24"/>
          <w:lang w:eastAsia="ru-RU"/>
        </w:rPr>
      </w:pPr>
      <w:bookmarkStart w:id="107" w:name="_Toc51926270"/>
      <w:r w:rsidRPr="000D4805">
        <w:rPr>
          <w:rFonts w:ascii="Times New Roman" w:eastAsia="Times New Roman" w:hAnsi="Times New Roman" w:cs="Times New Roman"/>
          <w:b w:val="0"/>
          <w:color w:val="auto"/>
          <w:sz w:val="28"/>
          <w:szCs w:val="24"/>
          <w:lang w:eastAsia="ru-RU"/>
        </w:rPr>
        <w:t>3.3.4.2 Проектные решения</w:t>
      </w:r>
      <w:bookmarkEnd w:id="106"/>
      <w:bookmarkEnd w:id="107"/>
    </w:p>
    <w:p w:rsidR="00AF6486" w:rsidRPr="00621620" w:rsidRDefault="00AF6486" w:rsidP="00AF6486">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E64E60">
        <w:rPr>
          <w:rFonts w:ascii="Times New Roman" w:eastAsia="Times New Roman" w:hAnsi="Times New Roman" w:cs="Times New Roman"/>
          <w:sz w:val="28"/>
          <w:szCs w:val="24"/>
          <w:lang w:eastAsia="ru-RU"/>
        </w:rPr>
        <w:t>Раздел разработан с учетом требований СНиП 42-01-2002</w:t>
      </w:r>
      <w:r w:rsidRPr="00E64E60">
        <w:rPr>
          <w:rStyle w:val="affd"/>
          <w:rFonts w:ascii="Times New Roman" w:eastAsia="Times New Roman" w:hAnsi="Times New Roman" w:cs="Times New Roman"/>
          <w:sz w:val="28"/>
          <w:szCs w:val="24"/>
          <w:lang w:eastAsia="ru-RU"/>
        </w:rPr>
        <w:footnoteReference w:id="42"/>
      </w:r>
      <w:r w:rsidRPr="00E64E60">
        <w:rPr>
          <w:rFonts w:ascii="Times New Roman" w:eastAsia="Times New Roman" w:hAnsi="Times New Roman" w:cs="Times New Roman"/>
          <w:sz w:val="28"/>
          <w:szCs w:val="24"/>
          <w:lang w:eastAsia="ru-RU"/>
        </w:rPr>
        <w:t>, СП 42-101-2003</w:t>
      </w:r>
      <w:r w:rsidRPr="00E64E60">
        <w:rPr>
          <w:rStyle w:val="affd"/>
          <w:rFonts w:ascii="Times New Roman" w:eastAsia="Times New Roman" w:hAnsi="Times New Roman" w:cs="Times New Roman"/>
          <w:sz w:val="28"/>
          <w:szCs w:val="24"/>
          <w:lang w:eastAsia="ru-RU"/>
        </w:rPr>
        <w:footnoteReference w:id="43"/>
      </w:r>
      <w:r w:rsidRPr="00E64E60">
        <w:rPr>
          <w:rFonts w:ascii="Times New Roman" w:eastAsia="Times New Roman" w:hAnsi="Times New Roman" w:cs="Times New Roman"/>
          <w:sz w:val="28"/>
          <w:szCs w:val="24"/>
          <w:lang w:eastAsia="ru-RU"/>
        </w:rPr>
        <w:t xml:space="preserve"> и в соответствии </w:t>
      </w:r>
      <w:r w:rsidRPr="00621620">
        <w:rPr>
          <w:rFonts w:ascii="Times New Roman" w:eastAsia="Times New Roman" w:hAnsi="Times New Roman" w:cs="Times New Roman"/>
          <w:sz w:val="28"/>
          <w:szCs w:val="24"/>
          <w:lang w:eastAsia="ru-RU"/>
        </w:rPr>
        <w:t>со Схемой территориального планирования Вологодской области.</w:t>
      </w:r>
    </w:p>
    <w:p w:rsidR="00AF6486" w:rsidRPr="00B05347" w:rsidRDefault="00AF6486" w:rsidP="00AF6486">
      <w:pPr>
        <w:spacing w:after="0" w:line="360" w:lineRule="auto"/>
        <w:ind w:firstLine="709"/>
        <w:jc w:val="both"/>
        <w:rPr>
          <w:rFonts w:ascii="Times New Roman" w:eastAsia="Times New Roman" w:hAnsi="Times New Roman" w:cs="Times New Roman"/>
          <w:sz w:val="28"/>
          <w:szCs w:val="24"/>
          <w:lang w:eastAsia="ru-RU"/>
        </w:rPr>
      </w:pPr>
      <w:r w:rsidRPr="00621620">
        <w:rPr>
          <w:rFonts w:ascii="Times New Roman" w:eastAsia="Times New Roman" w:hAnsi="Times New Roman" w:cs="Times New Roman"/>
          <w:sz w:val="28"/>
          <w:szCs w:val="24"/>
          <w:lang w:eastAsia="ru-RU"/>
        </w:rPr>
        <w:t>В соответствии со схемой территориального</w:t>
      </w:r>
      <w:r>
        <w:rPr>
          <w:rFonts w:ascii="Times New Roman" w:eastAsia="Times New Roman" w:hAnsi="Times New Roman" w:cs="Times New Roman"/>
          <w:sz w:val="28"/>
          <w:szCs w:val="24"/>
          <w:lang w:eastAsia="ru-RU"/>
        </w:rPr>
        <w:t xml:space="preserve"> планирования Вологодской </w:t>
      </w:r>
      <w:r w:rsidRPr="00B05347">
        <w:rPr>
          <w:rFonts w:ascii="Times New Roman" w:eastAsia="Times New Roman" w:hAnsi="Times New Roman" w:cs="Times New Roman"/>
          <w:sz w:val="28"/>
          <w:szCs w:val="24"/>
          <w:lang w:eastAsia="ru-RU"/>
        </w:rPr>
        <w:t xml:space="preserve">области предусматривается газификация </w:t>
      </w:r>
      <w:r>
        <w:rPr>
          <w:rFonts w:ascii="Times New Roman" w:eastAsia="Times New Roman" w:hAnsi="Times New Roman" w:cs="Times New Roman"/>
          <w:sz w:val="28"/>
          <w:szCs w:val="24"/>
          <w:lang w:eastAsia="ru-RU"/>
        </w:rPr>
        <w:t>муниципального образования Никольское</w:t>
      </w:r>
      <w:r w:rsidRPr="00B05347">
        <w:rPr>
          <w:rFonts w:ascii="Times New Roman" w:eastAsia="Times New Roman" w:hAnsi="Times New Roman" w:cs="Times New Roman"/>
          <w:sz w:val="28"/>
          <w:szCs w:val="24"/>
          <w:lang w:eastAsia="ru-RU"/>
        </w:rPr>
        <w:t xml:space="preserve"> от </w:t>
      </w:r>
      <w:r>
        <w:rPr>
          <w:rFonts w:ascii="Times New Roman" w:eastAsia="Times New Roman" w:hAnsi="Times New Roman" w:cs="Times New Roman"/>
          <w:sz w:val="28"/>
          <w:szCs w:val="24"/>
          <w:lang w:eastAsia="ru-RU"/>
        </w:rPr>
        <w:t>запроектированной газораспределительной станции</w:t>
      </w:r>
      <w:r w:rsidRPr="00B0534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Даниловское (ГРС</w:t>
      </w:r>
      <w:r w:rsidRPr="006A5AA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Даниловское)</w:t>
      </w:r>
      <w:r w:rsidRPr="00B05347">
        <w:rPr>
          <w:rFonts w:ascii="Times New Roman" w:eastAsia="Times New Roman" w:hAnsi="Times New Roman" w:cs="Times New Roman"/>
          <w:sz w:val="28"/>
          <w:szCs w:val="24"/>
          <w:lang w:eastAsia="ru-RU"/>
        </w:rPr>
        <w:t xml:space="preserve">, предусматривается прокладка межпоселкового газопровода до </w:t>
      </w:r>
      <w:r>
        <w:rPr>
          <w:rFonts w:ascii="Times New Roman" w:eastAsia="Times New Roman" w:hAnsi="Times New Roman" w:cs="Times New Roman"/>
          <w:sz w:val="28"/>
          <w:szCs w:val="24"/>
          <w:lang w:eastAsia="ru-RU"/>
        </w:rPr>
        <w:t>населенных пунктов муниципального об</w:t>
      </w:r>
      <w:r w:rsidR="00B43803">
        <w:rPr>
          <w:rFonts w:ascii="Times New Roman" w:eastAsia="Times New Roman" w:hAnsi="Times New Roman" w:cs="Times New Roman"/>
          <w:sz w:val="28"/>
          <w:szCs w:val="24"/>
          <w:lang w:eastAsia="ru-RU"/>
        </w:rPr>
        <w:t>р</w:t>
      </w:r>
      <w:r>
        <w:rPr>
          <w:rFonts w:ascii="Times New Roman" w:eastAsia="Times New Roman" w:hAnsi="Times New Roman" w:cs="Times New Roman"/>
          <w:sz w:val="28"/>
          <w:szCs w:val="24"/>
          <w:lang w:eastAsia="ru-RU"/>
        </w:rPr>
        <w:t>азования Никольское: д</w:t>
      </w:r>
      <w:r w:rsidR="00277883">
        <w:rPr>
          <w:rFonts w:ascii="Times New Roman" w:eastAsia="Times New Roman" w:hAnsi="Times New Roman" w:cs="Times New Roman"/>
          <w:sz w:val="28"/>
          <w:szCs w:val="24"/>
          <w:lang w:eastAsia="ru-RU"/>
        </w:rPr>
        <w:t>еревня</w:t>
      </w:r>
      <w:r>
        <w:rPr>
          <w:rFonts w:ascii="Times New Roman" w:eastAsia="Times New Roman" w:hAnsi="Times New Roman" w:cs="Times New Roman"/>
          <w:sz w:val="28"/>
          <w:szCs w:val="24"/>
          <w:lang w:eastAsia="ru-RU"/>
        </w:rPr>
        <w:t xml:space="preserve"> Никола, </w:t>
      </w:r>
      <w:r w:rsidR="00277883">
        <w:rPr>
          <w:rFonts w:ascii="Times New Roman" w:eastAsia="Times New Roman" w:hAnsi="Times New Roman" w:cs="Times New Roman"/>
          <w:sz w:val="28"/>
          <w:szCs w:val="24"/>
          <w:lang w:eastAsia="ru-RU"/>
        </w:rPr>
        <w:t>деревня</w:t>
      </w:r>
      <w:r>
        <w:rPr>
          <w:rFonts w:ascii="Times New Roman" w:eastAsia="Times New Roman" w:hAnsi="Times New Roman" w:cs="Times New Roman"/>
          <w:sz w:val="28"/>
          <w:szCs w:val="24"/>
          <w:lang w:eastAsia="ru-RU"/>
        </w:rPr>
        <w:t xml:space="preserve"> Дуброва, </w:t>
      </w:r>
      <w:r w:rsidR="00277883">
        <w:rPr>
          <w:rFonts w:ascii="Times New Roman" w:eastAsia="Times New Roman" w:hAnsi="Times New Roman" w:cs="Times New Roman"/>
          <w:sz w:val="28"/>
          <w:szCs w:val="24"/>
          <w:lang w:eastAsia="ru-RU"/>
        </w:rPr>
        <w:t>деревня</w:t>
      </w:r>
      <w:r>
        <w:rPr>
          <w:rFonts w:ascii="Times New Roman" w:eastAsia="Times New Roman" w:hAnsi="Times New Roman" w:cs="Times New Roman"/>
          <w:sz w:val="28"/>
          <w:szCs w:val="24"/>
          <w:lang w:eastAsia="ru-RU"/>
        </w:rPr>
        <w:t xml:space="preserve"> Крестцы, </w:t>
      </w:r>
      <w:r w:rsidR="00277883">
        <w:rPr>
          <w:rFonts w:ascii="Times New Roman" w:eastAsia="Times New Roman" w:hAnsi="Times New Roman" w:cs="Times New Roman"/>
          <w:sz w:val="28"/>
          <w:szCs w:val="24"/>
          <w:lang w:eastAsia="ru-RU"/>
        </w:rPr>
        <w:t xml:space="preserve">деревня </w:t>
      </w:r>
      <w:r>
        <w:rPr>
          <w:rFonts w:ascii="Times New Roman" w:eastAsia="Times New Roman" w:hAnsi="Times New Roman" w:cs="Times New Roman"/>
          <w:sz w:val="28"/>
          <w:szCs w:val="24"/>
          <w:lang w:eastAsia="ru-RU"/>
        </w:rPr>
        <w:t xml:space="preserve">Расторопово, </w:t>
      </w:r>
      <w:r w:rsidR="00277883">
        <w:rPr>
          <w:rFonts w:ascii="Times New Roman" w:eastAsia="Times New Roman" w:hAnsi="Times New Roman" w:cs="Times New Roman"/>
          <w:sz w:val="28"/>
          <w:szCs w:val="24"/>
          <w:lang w:eastAsia="ru-RU"/>
        </w:rPr>
        <w:t>деревня</w:t>
      </w:r>
      <w:r>
        <w:rPr>
          <w:rFonts w:ascii="Times New Roman" w:eastAsia="Times New Roman" w:hAnsi="Times New Roman" w:cs="Times New Roman"/>
          <w:sz w:val="28"/>
          <w:szCs w:val="24"/>
          <w:lang w:eastAsia="ru-RU"/>
        </w:rPr>
        <w:t xml:space="preserve"> Петрово. </w:t>
      </w:r>
      <w:r w:rsidRPr="00B05347">
        <w:rPr>
          <w:rFonts w:ascii="Times New Roman" w:eastAsia="Times New Roman" w:hAnsi="Times New Roman" w:cs="Times New Roman"/>
          <w:sz w:val="28"/>
          <w:szCs w:val="24"/>
          <w:lang w:eastAsia="ru-RU"/>
        </w:rPr>
        <w:t>Точную прокладку трассы газопроводов определить при рабочем проектировании.</w:t>
      </w:r>
    </w:p>
    <w:p w:rsidR="00AF6486" w:rsidRPr="00B05347" w:rsidRDefault="00AF6486" w:rsidP="00AF6486">
      <w:pPr>
        <w:spacing w:after="0" w:line="360" w:lineRule="auto"/>
        <w:ind w:firstLine="709"/>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Предусматривается строительство газораспределительных пунктов</w:t>
      </w:r>
      <w:r>
        <w:rPr>
          <w:rFonts w:ascii="Times New Roman" w:eastAsia="Times New Roman" w:hAnsi="Times New Roman" w:cs="Times New Roman"/>
          <w:sz w:val="28"/>
          <w:szCs w:val="24"/>
          <w:lang w:eastAsia="ru-RU"/>
        </w:rPr>
        <w:t xml:space="preserve"> (ГРП)</w:t>
      </w:r>
      <w:r w:rsidRPr="00B05347">
        <w:rPr>
          <w:rFonts w:ascii="Times New Roman" w:eastAsia="Times New Roman" w:hAnsi="Times New Roman" w:cs="Times New Roman"/>
          <w:sz w:val="28"/>
          <w:szCs w:val="24"/>
          <w:lang w:eastAsia="ru-RU"/>
        </w:rPr>
        <w:t xml:space="preserve"> в </w:t>
      </w:r>
      <w:r>
        <w:rPr>
          <w:rFonts w:ascii="Times New Roman" w:eastAsia="Times New Roman" w:hAnsi="Times New Roman" w:cs="Times New Roman"/>
          <w:sz w:val="28"/>
          <w:szCs w:val="24"/>
          <w:lang w:eastAsia="ru-RU"/>
        </w:rPr>
        <w:t>перечисленных населенных пунктах муниципального образования</w:t>
      </w:r>
      <w:r w:rsidRPr="00B0534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Никольское </w:t>
      </w:r>
      <w:r w:rsidRPr="00B05347">
        <w:rPr>
          <w:rFonts w:ascii="Times New Roman" w:eastAsia="Times New Roman" w:hAnsi="Times New Roman" w:cs="Times New Roman"/>
          <w:sz w:val="28"/>
          <w:szCs w:val="24"/>
          <w:lang w:eastAsia="ru-RU"/>
        </w:rPr>
        <w:t>(точное количество необходимых ГРП определить при рабочем проектировании).</w:t>
      </w:r>
    </w:p>
    <w:p w:rsidR="00AF6486" w:rsidRPr="00B05347" w:rsidRDefault="00AF6486" w:rsidP="00AF6486">
      <w:pPr>
        <w:spacing w:after="0" w:line="360" w:lineRule="auto"/>
        <w:ind w:firstLine="709"/>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Генеральным планом предусматривается:</w:t>
      </w:r>
    </w:p>
    <w:p w:rsidR="00AF6486" w:rsidRDefault="00AF6486" w:rsidP="00AF6486">
      <w:pPr>
        <w:spacing w:after="0" w:line="360" w:lineRule="auto"/>
        <w:ind w:firstLine="709"/>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а</w:t>
      </w:r>
      <w:r w:rsidRPr="0047774B">
        <w:rPr>
          <w:rFonts w:ascii="Times New Roman" w:eastAsia="Times New Roman" w:hAnsi="Times New Roman" w:cs="Times New Roman"/>
          <w:sz w:val="28"/>
          <w:szCs w:val="24"/>
          <w:lang w:eastAsia="ru-RU"/>
        </w:rPr>
        <w:t xml:space="preserve">втономное теплоснабжение запроектированной </w:t>
      </w:r>
      <w:r w:rsidR="009A5AB3">
        <w:rPr>
          <w:rFonts w:ascii="Times New Roman" w:eastAsia="Times New Roman" w:hAnsi="Times New Roman" w:cs="Times New Roman"/>
          <w:sz w:val="28"/>
          <w:szCs w:val="24"/>
          <w:lang w:eastAsia="ru-RU"/>
        </w:rPr>
        <w:t>и</w:t>
      </w:r>
      <w:r w:rsidR="009661EF">
        <w:rPr>
          <w:rFonts w:ascii="Times New Roman" w:eastAsia="Times New Roman" w:hAnsi="Times New Roman" w:cs="Times New Roman"/>
          <w:sz w:val="28"/>
          <w:szCs w:val="24"/>
          <w:lang w:eastAsia="ru-RU"/>
        </w:rPr>
        <w:t xml:space="preserve">ндивидуальной жилой </w:t>
      </w:r>
      <w:r w:rsidRPr="0047774B">
        <w:rPr>
          <w:rFonts w:ascii="Times New Roman" w:eastAsia="Times New Roman" w:hAnsi="Times New Roman" w:cs="Times New Roman"/>
          <w:sz w:val="28"/>
          <w:szCs w:val="24"/>
          <w:lang w:eastAsia="ru-RU"/>
        </w:rPr>
        <w:t xml:space="preserve">застройки </w:t>
      </w:r>
      <w:r>
        <w:rPr>
          <w:rFonts w:ascii="Times New Roman" w:eastAsia="Times New Roman" w:hAnsi="Times New Roman" w:cs="Times New Roman"/>
          <w:sz w:val="28"/>
          <w:szCs w:val="24"/>
          <w:lang w:eastAsia="ru-RU"/>
        </w:rPr>
        <w:t xml:space="preserve">от </w:t>
      </w:r>
      <w:r w:rsidRPr="0047774B">
        <w:rPr>
          <w:rFonts w:ascii="Times New Roman" w:eastAsia="Times New Roman" w:hAnsi="Times New Roman" w:cs="Times New Roman"/>
          <w:sz w:val="28"/>
          <w:szCs w:val="24"/>
          <w:lang w:eastAsia="ru-RU"/>
        </w:rPr>
        <w:t>индивидуальных газовых котлов</w:t>
      </w:r>
      <w:r>
        <w:rPr>
          <w:rFonts w:ascii="Times New Roman" w:eastAsia="Times New Roman" w:hAnsi="Times New Roman" w:cs="Times New Roman"/>
          <w:sz w:val="28"/>
          <w:szCs w:val="24"/>
          <w:lang w:eastAsia="ru-RU"/>
        </w:rPr>
        <w:t xml:space="preserve"> в деревнях</w:t>
      </w:r>
      <w:r w:rsidRPr="006A5AA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Никола, Дуброва, Крестцы и Расторопово</w:t>
      </w:r>
      <w:r w:rsidRPr="0047774B">
        <w:rPr>
          <w:rFonts w:ascii="Times New Roman" w:eastAsia="Times New Roman" w:hAnsi="Times New Roman" w:cs="Times New Roman"/>
          <w:sz w:val="28"/>
          <w:szCs w:val="24"/>
          <w:lang w:eastAsia="ru-RU"/>
        </w:rPr>
        <w:t>;</w:t>
      </w:r>
    </w:p>
    <w:p w:rsidR="00AF6486" w:rsidRPr="0047774B" w:rsidRDefault="00AF6486" w:rsidP="00AF6486">
      <w:pPr>
        <w:spacing w:after="0" w:line="360" w:lineRule="auto"/>
        <w:ind w:firstLine="709"/>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снабжение природным газом для целей пищеприготовления существующей и запроектированной застройки в деревнях Никола, Дуброва, Крестцы, Расторопово и Петрово;</w:t>
      </w:r>
    </w:p>
    <w:p w:rsidR="00AF6486" w:rsidRPr="0047774B" w:rsidRDefault="00AF6486" w:rsidP="00AF6486">
      <w:pPr>
        <w:spacing w:after="0" w:line="360" w:lineRule="auto"/>
        <w:ind w:firstLine="709"/>
        <w:contextualSpacing/>
        <w:jc w:val="both"/>
        <w:rPr>
          <w:rFonts w:ascii="Times New Roman" w:eastAsia="Times New Roman" w:hAnsi="Times New Roman" w:cs="Times New Roman"/>
          <w:sz w:val="28"/>
          <w:szCs w:val="24"/>
          <w:lang w:eastAsia="ru-RU"/>
        </w:rPr>
      </w:pPr>
      <w:r w:rsidRPr="0047774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р</w:t>
      </w:r>
      <w:r w:rsidRPr="0047774B">
        <w:rPr>
          <w:rFonts w:ascii="Times New Roman" w:eastAsia="Times New Roman" w:hAnsi="Times New Roman" w:cs="Times New Roman"/>
          <w:sz w:val="28"/>
          <w:szCs w:val="24"/>
          <w:lang w:eastAsia="ru-RU"/>
        </w:rPr>
        <w:t>еконструкция существующ</w:t>
      </w:r>
      <w:r>
        <w:rPr>
          <w:rFonts w:ascii="Times New Roman" w:eastAsia="Times New Roman" w:hAnsi="Times New Roman" w:cs="Times New Roman"/>
          <w:sz w:val="28"/>
          <w:szCs w:val="24"/>
          <w:lang w:eastAsia="ru-RU"/>
        </w:rPr>
        <w:t>их</w:t>
      </w:r>
      <w:r w:rsidRPr="0047774B">
        <w:rPr>
          <w:rFonts w:ascii="Times New Roman" w:eastAsia="Times New Roman" w:hAnsi="Times New Roman" w:cs="Times New Roman"/>
          <w:sz w:val="28"/>
          <w:szCs w:val="24"/>
          <w:lang w:eastAsia="ru-RU"/>
        </w:rPr>
        <w:t xml:space="preserve"> котельн</w:t>
      </w:r>
      <w:r>
        <w:rPr>
          <w:rFonts w:ascii="Times New Roman" w:eastAsia="Times New Roman" w:hAnsi="Times New Roman" w:cs="Times New Roman"/>
          <w:sz w:val="28"/>
          <w:szCs w:val="24"/>
          <w:lang w:eastAsia="ru-RU"/>
        </w:rPr>
        <w:t>ых в деревнях Никола и Расторопово</w:t>
      </w:r>
      <w:r w:rsidRPr="0047774B">
        <w:rPr>
          <w:rFonts w:ascii="Times New Roman" w:eastAsia="Times New Roman" w:hAnsi="Times New Roman" w:cs="Times New Roman"/>
          <w:sz w:val="28"/>
          <w:szCs w:val="24"/>
          <w:lang w:eastAsia="ru-RU"/>
        </w:rPr>
        <w:t xml:space="preserve"> с целью перевода на газовый вид топлива</w:t>
      </w:r>
      <w:r>
        <w:rPr>
          <w:rFonts w:ascii="Times New Roman" w:eastAsia="Times New Roman" w:hAnsi="Times New Roman" w:cs="Times New Roman"/>
          <w:sz w:val="28"/>
          <w:szCs w:val="24"/>
          <w:lang w:eastAsia="ru-RU"/>
        </w:rPr>
        <w:t>;</w:t>
      </w:r>
    </w:p>
    <w:p w:rsidR="00AF6486" w:rsidRDefault="00AF6486" w:rsidP="00AF6486">
      <w:pPr>
        <w:spacing w:after="0" w:line="360" w:lineRule="auto"/>
        <w:ind w:firstLine="709"/>
        <w:contextualSpacing/>
        <w:jc w:val="both"/>
        <w:rPr>
          <w:rFonts w:ascii="Times New Roman" w:eastAsia="Times New Roman" w:hAnsi="Times New Roman" w:cs="Times New Roman"/>
          <w:sz w:val="28"/>
          <w:szCs w:val="24"/>
          <w:lang w:eastAsia="ru-RU"/>
        </w:rPr>
      </w:pPr>
      <w:r w:rsidRPr="0047774B">
        <w:rPr>
          <w:rFonts w:ascii="Times New Roman" w:eastAsia="Times New Roman" w:hAnsi="Times New Roman" w:cs="Times New Roman"/>
          <w:sz w:val="28"/>
          <w:szCs w:val="24"/>
          <w:lang w:eastAsia="ru-RU"/>
        </w:rPr>
        <w:t xml:space="preserve">- теплоснабжение запроектированной общественной застройки </w:t>
      </w:r>
      <w:r>
        <w:rPr>
          <w:rFonts w:ascii="Times New Roman" w:eastAsia="Times New Roman" w:hAnsi="Times New Roman" w:cs="Times New Roman"/>
          <w:sz w:val="28"/>
          <w:szCs w:val="24"/>
          <w:lang w:eastAsia="ru-RU"/>
        </w:rPr>
        <w:t>в д. Никола от запроектированной газовой котельной мощностью 0,6 Гкал/час;</w:t>
      </w:r>
    </w:p>
    <w:p w:rsidR="00AF6486" w:rsidRDefault="00AF6486" w:rsidP="00AF6486">
      <w:pPr>
        <w:spacing w:after="0" w:line="360" w:lineRule="auto"/>
        <w:ind w:firstLine="709"/>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газоснабжение в остальных населенных пунктах муниципального образования предусматривается сжиженным газом для целей пищеприготовления.</w:t>
      </w:r>
    </w:p>
    <w:p w:rsidR="00AF6486" w:rsidRPr="008D679C" w:rsidRDefault="00AF6486" w:rsidP="00AF6486">
      <w:pPr>
        <w:widowControl w:val="0"/>
        <w:spacing w:after="0" w:line="360" w:lineRule="auto"/>
        <w:ind w:firstLine="709"/>
        <w:jc w:val="both"/>
        <w:rPr>
          <w:rFonts w:ascii="Times New Roman" w:eastAsia="Times New Roman" w:hAnsi="Times New Roman" w:cs="Times New Roman"/>
          <w:sz w:val="28"/>
          <w:szCs w:val="24"/>
          <w:lang w:eastAsia="ru-RU"/>
        </w:rPr>
      </w:pPr>
      <w:r w:rsidRPr="008D679C">
        <w:rPr>
          <w:rFonts w:ascii="Times New Roman" w:eastAsia="Times New Roman" w:hAnsi="Times New Roman" w:cs="Times New Roman"/>
          <w:sz w:val="28"/>
          <w:szCs w:val="24"/>
          <w:lang w:eastAsia="ru-RU"/>
        </w:rPr>
        <w:t>Инвестиционные площадки</w:t>
      </w:r>
      <w:r>
        <w:rPr>
          <w:rFonts w:ascii="Times New Roman" w:eastAsia="Times New Roman" w:hAnsi="Times New Roman" w:cs="Times New Roman"/>
          <w:sz w:val="28"/>
          <w:szCs w:val="24"/>
          <w:lang w:eastAsia="ru-RU"/>
        </w:rPr>
        <w:t xml:space="preserve"> (кроме и</w:t>
      </w:r>
      <w:r w:rsidRPr="0028574E">
        <w:rPr>
          <w:rFonts w:ascii="Times New Roman" w:eastAsia="Times New Roman" w:hAnsi="Times New Roman" w:cs="Times New Roman"/>
          <w:sz w:val="28"/>
          <w:szCs w:val="24"/>
          <w:lang w:eastAsia="ru-RU"/>
        </w:rPr>
        <w:t>нвестиционн</w:t>
      </w:r>
      <w:r>
        <w:rPr>
          <w:rFonts w:ascii="Times New Roman" w:eastAsia="Times New Roman" w:hAnsi="Times New Roman" w:cs="Times New Roman"/>
          <w:sz w:val="28"/>
          <w:szCs w:val="24"/>
          <w:lang w:eastAsia="ru-RU"/>
        </w:rPr>
        <w:t>ой</w:t>
      </w:r>
      <w:r w:rsidRPr="0028574E">
        <w:rPr>
          <w:rFonts w:ascii="Times New Roman" w:eastAsia="Times New Roman" w:hAnsi="Times New Roman" w:cs="Times New Roman"/>
          <w:sz w:val="28"/>
          <w:szCs w:val="24"/>
          <w:lang w:eastAsia="ru-RU"/>
        </w:rPr>
        <w:t xml:space="preserve"> площадк</w:t>
      </w:r>
      <w:r>
        <w:rPr>
          <w:rFonts w:ascii="Times New Roman" w:eastAsia="Times New Roman" w:hAnsi="Times New Roman" w:cs="Times New Roman"/>
          <w:sz w:val="28"/>
          <w:szCs w:val="24"/>
          <w:lang w:eastAsia="ru-RU"/>
        </w:rPr>
        <w:t>и</w:t>
      </w:r>
      <w:r w:rsidRPr="0028574E">
        <w:rPr>
          <w:rFonts w:ascii="Times New Roman" w:eastAsia="Times New Roman" w:hAnsi="Times New Roman" w:cs="Times New Roman"/>
          <w:sz w:val="28"/>
          <w:szCs w:val="24"/>
          <w:lang w:eastAsia="ru-RU"/>
        </w:rPr>
        <w:t xml:space="preserve"> для размещения АЗС, придорожного сервиса, торговли</w:t>
      </w:r>
      <w:r>
        <w:rPr>
          <w:rFonts w:ascii="Times New Roman" w:eastAsia="Times New Roman" w:hAnsi="Times New Roman" w:cs="Times New Roman"/>
          <w:sz w:val="28"/>
          <w:szCs w:val="24"/>
          <w:lang w:eastAsia="ru-RU"/>
        </w:rPr>
        <w:t xml:space="preserve"> в д</w:t>
      </w:r>
      <w:r w:rsidR="00277883">
        <w:rPr>
          <w:rFonts w:ascii="Times New Roman" w:eastAsia="Times New Roman" w:hAnsi="Times New Roman" w:cs="Times New Roman"/>
          <w:sz w:val="28"/>
          <w:szCs w:val="24"/>
          <w:lang w:eastAsia="ru-RU"/>
        </w:rPr>
        <w:t>еревне</w:t>
      </w:r>
      <w:r>
        <w:rPr>
          <w:rFonts w:ascii="Times New Roman" w:eastAsia="Times New Roman" w:hAnsi="Times New Roman" w:cs="Times New Roman"/>
          <w:sz w:val="28"/>
          <w:szCs w:val="24"/>
          <w:lang w:eastAsia="ru-RU"/>
        </w:rPr>
        <w:t xml:space="preserve"> Никола)</w:t>
      </w:r>
      <w:r w:rsidRPr="008D679C">
        <w:rPr>
          <w:rFonts w:ascii="Times New Roman" w:eastAsia="Times New Roman" w:hAnsi="Times New Roman" w:cs="Times New Roman"/>
          <w:sz w:val="28"/>
          <w:szCs w:val="24"/>
          <w:lang w:eastAsia="ru-RU"/>
        </w:rPr>
        <w:t xml:space="preserve"> в расчетах не учтены</w:t>
      </w:r>
      <w:r>
        <w:rPr>
          <w:rFonts w:ascii="Times New Roman" w:eastAsia="Times New Roman" w:hAnsi="Times New Roman" w:cs="Times New Roman"/>
          <w:sz w:val="28"/>
          <w:szCs w:val="24"/>
          <w:lang w:eastAsia="ru-RU"/>
        </w:rPr>
        <w:t xml:space="preserve"> </w:t>
      </w:r>
      <w:r w:rsidRPr="008D679C">
        <w:rPr>
          <w:rFonts w:ascii="Times New Roman" w:eastAsia="Times New Roman" w:hAnsi="Times New Roman" w:cs="Times New Roman"/>
          <w:sz w:val="28"/>
          <w:szCs w:val="24"/>
          <w:lang w:eastAsia="ru-RU"/>
        </w:rPr>
        <w:t>из-за отсутствия данных о видах и объемах производства</w:t>
      </w:r>
    </w:p>
    <w:p w:rsidR="00AF6486" w:rsidRPr="00B05347" w:rsidRDefault="00AF6486" w:rsidP="00AF6486">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 xml:space="preserve">Годовая потребность в природном газе по </w:t>
      </w:r>
      <w:r>
        <w:rPr>
          <w:rFonts w:ascii="Times New Roman" w:eastAsia="Times New Roman" w:hAnsi="Times New Roman" w:cs="Times New Roman"/>
          <w:sz w:val="28"/>
          <w:szCs w:val="24"/>
          <w:lang w:eastAsia="ru-RU"/>
        </w:rPr>
        <w:t>муниципальному образованию Никольское</w:t>
      </w:r>
      <w:r w:rsidRPr="00B05347">
        <w:rPr>
          <w:rFonts w:ascii="Times New Roman" w:eastAsia="Times New Roman" w:hAnsi="Times New Roman" w:cs="Times New Roman"/>
          <w:sz w:val="28"/>
          <w:szCs w:val="24"/>
          <w:lang w:eastAsia="ru-RU"/>
        </w:rPr>
        <w:t xml:space="preserve"> определена по формуле:</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Q</w:t>
      </w:r>
      <w:r w:rsidRPr="00B05347">
        <w:rPr>
          <w:rFonts w:ascii="Times New Roman" w:eastAsia="Times New Roman" w:hAnsi="Times New Roman" w:cs="Times New Roman"/>
          <w:sz w:val="28"/>
          <w:szCs w:val="24"/>
          <w:vertAlign w:val="subscript"/>
          <w:lang w:eastAsia="ru-RU"/>
        </w:rPr>
        <w:t>год</w:t>
      </w:r>
      <w:r w:rsidRPr="00B05347">
        <w:rPr>
          <w:rFonts w:ascii="Times New Roman" w:eastAsia="Times New Roman" w:hAnsi="Times New Roman" w:cs="Times New Roman"/>
          <w:sz w:val="28"/>
          <w:szCs w:val="24"/>
          <w:lang w:eastAsia="ru-RU"/>
        </w:rPr>
        <w:t xml:space="preserve"> = Q</w:t>
      </w:r>
      <w:r w:rsidRPr="00B05347">
        <w:rPr>
          <w:rFonts w:ascii="Times New Roman" w:eastAsia="Times New Roman" w:hAnsi="Times New Roman" w:cs="Times New Roman"/>
          <w:sz w:val="28"/>
          <w:szCs w:val="24"/>
          <w:vertAlign w:val="subscript"/>
          <w:lang w:eastAsia="ru-RU"/>
        </w:rPr>
        <w:t xml:space="preserve">год.нас.+ </w:t>
      </w:r>
      <w:r w:rsidRPr="00B05347">
        <w:rPr>
          <w:rFonts w:ascii="Times New Roman" w:eastAsia="Times New Roman" w:hAnsi="Times New Roman" w:cs="Times New Roman"/>
          <w:sz w:val="28"/>
          <w:szCs w:val="24"/>
          <w:lang w:eastAsia="ru-RU"/>
        </w:rPr>
        <w:t>Q</w:t>
      </w:r>
      <w:r w:rsidRPr="00B05347">
        <w:rPr>
          <w:rFonts w:ascii="Times New Roman" w:eastAsia="Times New Roman" w:hAnsi="Times New Roman" w:cs="Times New Roman"/>
          <w:sz w:val="28"/>
          <w:szCs w:val="24"/>
          <w:vertAlign w:val="subscript"/>
          <w:lang w:eastAsia="ru-RU"/>
        </w:rPr>
        <w:t xml:space="preserve">год.кот. </w:t>
      </w:r>
      <w:r w:rsidRPr="00B05347">
        <w:rPr>
          <w:rFonts w:ascii="Times New Roman" w:eastAsia="Times New Roman" w:hAnsi="Times New Roman" w:cs="Times New Roman"/>
          <w:sz w:val="28"/>
          <w:szCs w:val="24"/>
          <w:lang w:eastAsia="ru-RU"/>
        </w:rPr>
        <w:t>+ Q</w:t>
      </w:r>
      <w:r w:rsidRPr="00B05347">
        <w:rPr>
          <w:rFonts w:ascii="Times New Roman" w:eastAsia="Times New Roman" w:hAnsi="Times New Roman" w:cs="Times New Roman"/>
          <w:sz w:val="28"/>
          <w:szCs w:val="24"/>
          <w:vertAlign w:val="subscript"/>
          <w:lang w:eastAsia="ru-RU"/>
        </w:rPr>
        <w:t xml:space="preserve">ком-быт. </w:t>
      </w:r>
      <w:r w:rsidRPr="00B05347">
        <w:rPr>
          <w:rFonts w:ascii="Times New Roman" w:eastAsia="Times New Roman" w:hAnsi="Times New Roman" w:cs="Times New Roman"/>
          <w:sz w:val="28"/>
          <w:szCs w:val="24"/>
          <w:lang w:eastAsia="ru-RU"/>
        </w:rPr>
        <w:t>(1), где</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Q</w:t>
      </w:r>
      <w:r w:rsidRPr="00B05347">
        <w:rPr>
          <w:rFonts w:ascii="Times New Roman" w:eastAsia="Times New Roman" w:hAnsi="Times New Roman" w:cs="Times New Roman"/>
          <w:sz w:val="28"/>
          <w:szCs w:val="24"/>
          <w:vertAlign w:val="subscript"/>
          <w:lang w:eastAsia="ru-RU"/>
        </w:rPr>
        <w:t xml:space="preserve">год. нас  </w:t>
      </w:r>
      <w:r w:rsidRPr="00B05347">
        <w:rPr>
          <w:rFonts w:ascii="Times New Roman" w:eastAsia="Times New Roman" w:hAnsi="Times New Roman" w:cs="Times New Roman"/>
          <w:sz w:val="28"/>
          <w:szCs w:val="24"/>
          <w:lang w:eastAsia="ru-RU"/>
        </w:rPr>
        <w:t>– годовое потребление газа населением, тыс. куб. м;</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Q</w:t>
      </w:r>
      <w:r w:rsidRPr="00B05347">
        <w:rPr>
          <w:rFonts w:ascii="Times New Roman" w:eastAsia="Times New Roman" w:hAnsi="Times New Roman" w:cs="Times New Roman"/>
          <w:sz w:val="28"/>
          <w:szCs w:val="24"/>
          <w:vertAlign w:val="subscript"/>
          <w:lang w:eastAsia="ru-RU"/>
        </w:rPr>
        <w:t xml:space="preserve">год.кот. </w:t>
      </w:r>
      <w:r w:rsidRPr="00B05347">
        <w:rPr>
          <w:rFonts w:ascii="Times New Roman" w:eastAsia="Times New Roman" w:hAnsi="Times New Roman" w:cs="Times New Roman"/>
          <w:sz w:val="28"/>
          <w:szCs w:val="24"/>
          <w:lang w:eastAsia="ru-RU"/>
        </w:rPr>
        <w:t>– годовой расход газа по котельным, тыс. куб. м;</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Q</w:t>
      </w:r>
      <w:r w:rsidRPr="00B05347">
        <w:rPr>
          <w:rFonts w:ascii="Times New Roman" w:eastAsia="Times New Roman" w:hAnsi="Times New Roman" w:cs="Times New Roman"/>
          <w:sz w:val="28"/>
          <w:szCs w:val="24"/>
          <w:vertAlign w:val="subscript"/>
          <w:lang w:eastAsia="ru-RU"/>
        </w:rPr>
        <w:t xml:space="preserve">ком-быт </w:t>
      </w:r>
      <w:r w:rsidRPr="00B05347">
        <w:rPr>
          <w:rFonts w:ascii="Times New Roman" w:eastAsia="Times New Roman" w:hAnsi="Times New Roman" w:cs="Times New Roman"/>
          <w:sz w:val="28"/>
          <w:szCs w:val="24"/>
          <w:lang w:eastAsia="ru-RU"/>
        </w:rPr>
        <w:t>– годовой расход газа на коммунально-бытовые нужды, тыс. куб. м.</w:t>
      </w:r>
    </w:p>
    <w:p w:rsidR="00AF6486" w:rsidRPr="00717D2A"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717D2A">
        <w:rPr>
          <w:rFonts w:ascii="Times New Roman" w:eastAsia="Times New Roman" w:hAnsi="Times New Roman" w:cs="Times New Roman"/>
          <w:sz w:val="28"/>
          <w:szCs w:val="24"/>
          <w:lang w:eastAsia="ru-RU"/>
        </w:rPr>
        <w:t>Показатели потребления газа куб. м/год на 1 человека при теплоте сгорания 34 МДж/куб. м (8000 ккал/куб. м) приняты по п. 3.12 СП 42-101-2003</w:t>
      </w:r>
      <w:r w:rsidRPr="00717D2A">
        <w:rPr>
          <w:rStyle w:val="affd"/>
          <w:rFonts w:ascii="Times New Roman" w:eastAsia="Times New Roman" w:hAnsi="Times New Roman" w:cs="Times New Roman"/>
          <w:sz w:val="28"/>
          <w:szCs w:val="24"/>
          <w:lang w:eastAsia="ru-RU"/>
        </w:rPr>
        <w:footnoteReference w:id="44"/>
      </w:r>
      <w:r w:rsidRPr="00717D2A">
        <w:rPr>
          <w:rFonts w:ascii="Times New Roman" w:eastAsia="Times New Roman" w:hAnsi="Times New Roman" w:cs="Times New Roman"/>
          <w:sz w:val="28"/>
          <w:szCs w:val="24"/>
          <w:lang w:eastAsia="ru-RU"/>
        </w:rPr>
        <w:t>:</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717D2A">
        <w:rPr>
          <w:rFonts w:ascii="Times New Roman" w:eastAsia="Times New Roman" w:hAnsi="Times New Roman" w:cs="Times New Roman"/>
          <w:sz w:val="28"/>
          <w:szCs w:val="24"/>
          <w:lang w:eastAsia="ru-RU"/>
        </w:rPr>
        <w:t>при наличии централизованного</w:t>
      </w:r>
      <w:r w:rsidRPr="00B05347">
        <w:rPr>
          <w:rFonts w:ascii="Times New Roman" w:eastAsia="Times New Roman" w:hAnsi="Times New Roman" w:cs="Times New Roman"/>
          <w:sz w:val="28"/>
          <w:szCs w:val="24"/>
          <w:lang w:eastAsia="ru-RU"/>
        </w:rPr>
        <w:t xml:space="preserve"> горячего водоснабжения –120;</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при горячем водоснабжении от газовых водонагревателей- 300;</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lastRenderedPageBreak/>
        <w:t xml:space="preserve">при отсутствии всяких видов горячего водоснабжения –220. </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 xml:space="preserve">На нужды населения </w:t>
      </w:r>
      <w:r>
        <w:rPr>
          <w:rFonts w:ascii="Times New Roman" w:eastAsia="Times New Roman" w:hAnsi="Times New Roman" w:cs="Times New Roman"/>
          <w:sz w:val="28"/>
          <w:szCs w:val="24"/>
          <w:lang w:eastAsia="ru-RU"/>
        </w:rPr>
        <w:t>муниципального образования Никольское</w:t>
      </w:r>
      <w:r w:rsidRPr="00B05347">
        <w:rPr>
          <w:rFonts w:ascii="Times New Roman" w:eastAsia="Times New Roman" w:hAnsi="Times New Roman" w:cs="Times New Roman"/>
          <w:sz w:val="28"/>
          <w:szCs w:val="24"/>
          <w:lang w:eastAsia="ru-RU"/>
        </w:rPr>
        <w:t xml:space="preserve"> годовой расход газа составит:</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Q</w:t>
      </w:r>
      <w:r w:rsidRPr="00B05347">
        <w:rPr>
          <w:rFonts w:ascii="Times New Roman" w:eastAsia="Times New Roman" w:hAnsi="Times New Roman" w:cs="Times New Roman"/>
          <w:sz w:val="28"/>
          <w:szCs w:val="24"/>
          <w:vertAlign w:val="subscript"/>
          <w:lang w:eastAsia="ru-RU"/>
        </w:rPr>
        <w:t>год нас</w:t>
      </w:r>
      <w:r w:rsidRPr="00B05347">
        <w:rPr>
          <w:rFonts w:ascii="Times New Roman" w:eastAsia="Times New Roman" w:hAnsi="Times New Roman" w:cs="Times New Roman"/>
          <w:sz w:val="28"/>
          <w:szCs w:val="24"/>
          <w:lang w:eastAsia="ru-RU"/>
        </w:rPr>
        <w:t xml:space="preserve"> =120х</w:t>
      </w:r>
      <w:r>
        <w:rPr>
          <w:rFonts w:ascii="Times New Roman" w:eastAsia="Times New Roman" w:hAnsi="Times New Roman" w:cs="Times New Roman"/>
          <w:sz w:val="28"/>
          <w:szCs w:val="24"/>
          <w:lang w:eastAsia="ru-RU"/>
        </w:rPr>
        <w:t>8</w:t>
      </w:r>
      <w:r w:rsidRPr="00456473">
        <w:rPr>
          <w:rFonts w:ascii="Times New Roman" w:eastAsia="Times New Roman" w:hAnsi="Times New Roman" w:cs="Times New Roman"/>
          <w:sz w:val="28"/>
          <w:szCs w:val="24"/>
          <w:lang w:eastAsia="ru-RU"/>
        </w:rPr>
        <w:t>56</w:t>
      </w:r>
      <w:r w:rsidRPr="00B05347">
        <w:rPr>
          <w:rFonts w:ascii="Times New Roman" w:eastAsia="Times New Roman" w:hAnsi="Times New Roman" w:cs="Times New Roman"/>
          <w:sz w:val="28"/>
          <w:szCs w:val="24"/>
          <w:lang w:eastAsia="ru-RU"/>
        </w:rPr>
        <w:t>+300х</w:t>
      </w:r>
      <w:r>
        <w:rPr>
          <w:rFonts w:ascii="Times New Roman" w:eastAsia="Times New Roman" w:hAnsi="Times New Roman" w:cs="Times New Roman"/>
          <w:sz w:val="28"/>
          <w:szCs w:val="24"/>
          <w:lang w:eastAsia="ru-RU"/>
        </w:rPr>
        <w:t>13</w:t>
      </w:r>
      <w:r w:rsidRPr="00B05347">
        <w:rPr>
          <w:rFonts w:ascii="Times New Roman" w:eastAsia="Times New Roman" w:hAnsi="Times New Roman" w:cs="Times New Roman"/>
          <w:sz w:val="28"/>
          <w:szCs w:val="24"/>
          <w:lang w:eastAsia="ru-RU"/>
        </w:rPr>
        <w:t>=1</w:t>
      </w:r>
      <w:r w:rsidRPr="00456473">
        <w:rPr>
          <w:rFonts w:ascii="Times New Roman" w:eastAsia="Times New Roman" w:hAnsi="Times New Roman" w:cs="Times New Roman"/>
          <w:sz w:val="28"/>
          <w:szCs w:val="24"/>
          <w:lang w:eastAsia="ru-RU"/>
        </w:rPr>
        <w:t>06620</w:t>
      </w:r>
      <w:r>
        <w:rPr>
          <w:rFonts w:ascii="Times New Roman" w:eastAsia="Times New Roman" w:hAnsi="Times New Roman" w:cs="Times New Roman"/>
          <w:sz w:val="28"/>
          <w:szCs w:val="24"/>
          <w:lang w:eastAsia="ru-RU"/>
        </w:rPr>
        <w:t>куб. м</w:t>
      </w:r>
      <w:r w:rsidRPr="00B05347">
        <w:rPr>
          <w:rFonts w:ascii="Times New Roman" w:eastAsia="Times New Roman" w:hAnsi="Times New Roman" w:cs="Times New Roman"/>
          <w:sz w:val="28"/>
          <w:szCs w:val="24"/>
          <w:lang w:eastAsia="ru-RU"/>
        </w:rPr>
        <w:t>/год</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Расход газа на нужды предприятий бытового обслуживания, торговли и т.д.  5% от Q</w:t>
      </w:r>
      <w:r w:rsidRPr="00B05347">
        <w:rPr>
          <w:rFonts w:ascii="Times New Roman" w:eastAsia="Times New Roman" w:hAnsi="Times New Roman" w:cs="Times New Roman"/>
          <w:sz w:val="28"/>
          <w:szCs w:val="24"/>
          <w:vertAlign w:val="subscript"/>
          <w:lang w:eastAsia="ru-RU"/>
        </w:rPr>
        <w:t>y</w:t>
      </w:r>
      <w:r w:rsidRPr="00B05347">
        <w:rPr>
          <w:rFonts w:ascii="Times New Roman" w:eastAsia="Times New Roman" w:hAnsi="Times New Roman" w:cs="Times New Roman"/>
          <w:sz w:val="28"/>
          <w:szCs w:val="24"/>
          <w:lang w:eastAsia="ru-RU"/>
        </w:rPr>
        <w:t xml:space="preserve"> (п. 3.13 СП):</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Q</w:t>
      </w:r>
      <w:r w:rsidRPr="00B05347">
        <w:rPr>
          <w:rFonts w:ascii="Times New Roman" w:eastAsia="Times New Roman" w:hAnsi="Times New Roman" w:cs="Times New Roman"/>
          <w:sz w:val="28"/>
          <w:szCs w:val="24"/>
          <w:vertAlign w:val="subscript"/>
          <w:lang w:eastAsia="ru-RU"/>
        </w:rPr>
        <w:t xml:space="preserve">ком-быт </w:t>
      </w:r>
      <w:r w:rsidRPr="00B05347">
        <w:rPr>
          <w:rFonts w:ascii="Times New Roman" w:eastAsia="Times New Roman" w:hAnsi="Times New Roman" w:cs="Times New Roman"/>
          <w:sz w:val="28"/>
          <w:szCs w:val="24"/>
          <w:lang w:eastAsia="ru-RU"/>
        </w:rPr>
        <w:t>= 1</w:t>
      </w:r>
      <w:r>
        <w:rPr>
          <w:rFonts w:ascii="Times New Roman" w:eastAsia="Times New Roman" w:hAnsi="Times New Roman" w:cs="Times New Roman"/>
          <w:sz w:val="28"/>
          <w:szCs w:val="24"/>
          <w:lang w:eastAsia="ru-RU"/>
        </w:rPr>
        <w:t>0</w:t>
      </w:r>
      <w:r w:rsidRPr="00456473">
        <w:rPr>
          <w:rFonts w:ascii="Times New Roman" w:eastAsia="Times New Roman" w:hAnsi="Times New Roman" w:cs="Times New Roman"/>
          <w:sz w:val="28"/>
          <w:szCs w:val="24"/>
          <w:lang w:eastAsia="ru-RU"/>
        </w:rPr>
        <w:t>6620</w:t>
      </w:r>
      <w:r w:rsidRPr="00B05347">
        <w:rPr>
          <w:rFonts w:ascii="Times New Roman" w:eastAsia="Times New Roman" w:hAnsi="Times New Roman" w:cs="Times New Roman"/>
          <w:sz w:val="28"/>
          <w:szCs w:val="24"/>
          <w:lang w:eastAsia="ru-RU"/>
        </w:rPr>
        <w:t>х0,05=</w:t>
      </w:r>
      <w:r>
        <w:rPr>
          <w:rFonts w:ascii="Times New Roman" w:eastAsia="Times New Roman" w:hAnsi="Times New Roman" w:cs="Times New Roman"/>
          <w:sz w:val="28"/>
          <w:szCs w:val="24"/>
          <w:lang w:eastAsia="ru-RU"/>
        </w:rPr>
        <w:t>5331</w:t>
      </w:r>
      <w:r w:rsidRPr="00B0534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куб. м</w:t>
      </w:r>
      <w:r w:rsidRPr="00B05347">
        <w:rPr>
          <w:rFonts w:ascii="Times New Roman" w:eastAsia="Times New Roman" w:hAnsi="Times New Roman" w:cs="Times New Roman"/>
          <w:sz w:val="28"/>
          <w:szCs w:val="24"/>
          <w:lang w:eastAsia="ru-RU"/>
        </w:rPr>
        <w:t>/год</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Расход тепла на отопление жилых домов от автономных источников тепла находится по формуле, Вт:</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Q</w:t>
      </w:r>
      <w:r w:rsidRPr="00B05347">
        <w:rPr>
          <w:rFonts w:ascii="Times New Roman" w:eastAsia="Times New Roman" w:hAnsi="Times New Roman" w:cs="Times New Roman"/>
          <w:sz w:val="28"/>
          <w:szCs w:val="24"/>
          <w:vertAlign w:val="subscript"/>
          <w:lang w:eastAsia="ru-RU"/>
        </w:rPr>
        <w:t>о</w:t>
      </w:r>
      <w:r w:rsidRPr="00B05347">
        <w:rPr>
          <w:rFonts w:ascii="Times New Roman" w:eastAsia="Times New Roman" w:hAnsi="Times New Roman" w:cs="Times New Roman"/>
          <w:sz w:val="28"/>
          <w:szCs w:val="24"/>
          <w:lang w:eastAsia="ru-RU"/>
        </w:rPr>
        <w:t xml:space="preserve"> = A x q x (1+K1) ,</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где A – общая площадь жилых домов с автономным отоплением, м</w:t>
      </w:r>
      <w:r w:rsidRPr="00B05347">
        <w:rPr>
          <w:rFonts w:ascii="Times New Roman" w:eastAsia="Times New Roman" w:hAnsi="Times New Roman" w:cs="Times New Roman"/>
          <w:sz w:val="28"/>
          <w:szCs w:val="24"/>
          <w:vertAlign w:val="superscript"/>
          <w:lang w:eastAsia="ru-RU"/>
        </w:rPr>
        <w:t>2</w:t>
      </w:r>
      <w:r w:rsidRPr="00B05347">
        <w:rPr>
          <w:rFonts w:ascii="Times New Roman" w:eastAsia="Times New Roman" w:hAnsi="Times New Roman" w:cs="Times New Roman"/>
          <w:sz w:val="28"/>
          <w:szCs w:val="24"/>
          <w:lang w:eastAsia="ru-RU"/>
        </w:rPr>
        <w:t>;</w:t>
      </w:r>
    </w:p>
    <w:p w:rsidR="00AF6486" w:rsidRPr="00B05347" w:rsidRDefault="00AF6486" w:rsidP="00AF6486">
      <w:pPr>
        <w:spacing w:after="0" w:line="360" w:lineRule="auto"/>
        <w:ind w:firstLine="709"/>
        <w:jc w:val="both"/>
        <w:rPr>
          <w:rFonts w:ascii="Times New Roman" w:eastAsia="Times New Roman" w:hAnsi="Times New Roman" w:cs="Times New Roman"/>
          <w:sz w:val="28"/>
          <w:szCs w:val="24"/>
          <w:lang w:eastAsia="ru-RU"/>
        </w:rPr>
      </w:pPr>
      <w:r w:rsidRPr="00E559D0">
        <w:rPr>
          <w:rFonts w:ascii="Times New Roman" w:eastAsia="Times New Roman" w:hAnsi="Times New Roman" w:cs="Times New Roman"/>
          <w:sz w:val="28"/>
          <w:szCs w:val="24"/>
          <w:lang w:eastAsia="ru-RU"/>
        </w:rPr>
        <w:t>q – укрупненный показатель максимального теплового потока на отопление 1 м</w:t>
      </w:r>
      <w:r w:rsidRPr="00E559D0">
        <w:rPr>
          <w:rFonts w:ascii="Times New Roman" w:eastAsia="Times New Roman" w:hAnsi="Times New Roman" w:cs="Times New Roman"/>
          <w:sz w:val="28"/>
          <w:szCs w:val="24"/>
          <w:vertAlign w:val="superscript"/>
          <w:lang w:eastAsia="ru-RU"/>
        </w:rPr>
        <w:t>2</w:t>
      </w:r>
      <w:r w:rsidRPr="00E559D0">
        <w:rPr>
          <w:rFonts w:ascii="Times New Roman" w:eastAsia="Times New Roman" w:hAnsi="Times New Roman" w:cs="Times New Roman"/>
          <w:sz w:val="28"/>
          <w:szCs w:val="24"/>
          <w:lang w:eastAsia="ru-RU"/>
        </w:rPr>
        <w:t xml:space="preserve"> общей площади, принимаемый по приложению 4 Типовой методики расчета норм потребления природного газа населением в квартирах(домах) на приготовление пищи, горячей воды и отопление в условиях отсутствия приборов учета расхода газа</w:t>
      </w:r>
      <w:r w:rsidRPr="00E559D0">
        <w:rPr>
          <w:rStyle w:val="affd"/>
          <w:rFonts w:ascii="Times New Roman" w:eastAsia="Times New Roman" w:hAnsi="Times New Roman" w:cs="Times New Roman"/>
          <w:sz w:val="28"/>
          <w:szCs w:val="24"/>
          <w:lang w:eastAsia="ru-RU"/>
        </w:rPr>
        <w:footnoteReference w:id="45"/>
      </w:r>
      <w:r w:rsidRPr="00E559D0">
        <w:rPr>
          <w:rFonts w:ascii="Times New Roman" w:eastAsia="Times New Roman" w:hAnsi="Times New Roman" w:cs="Times New Roman"/>
          <w:sz w:val="28"/>
          <w:szCs w:val="24"/>
          <w:lang w:eastAsia="ru-RU"/>
        </w:rPr>
        <w:t xml:space="preserve"> равный 178;</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K</w:t>
      </w:r>
      <w:r w:rsidRPr="00B05347">
        <w:rPr>
          <w:rFonts w:ascii="Times New Roman" w:eastAsia="Times New Roman" w:hAnsi="Times New Roman" w:cs="Times New Roman"/>
          <w:sz w:val="28"/>
          <w:szCs w:val="24"/>
          <w:vertAlign w:val="subscript"/>
          <w:lang w:eastAsia="ru-RU"/>
        </w:rPr>
        <w:t>1</w:t>
      </w:r>
      <w:r w:rsidRPr="00B05347">
        <w:rPr>
          <w:rFonts w:ascii="Times New Roman" w:eastAsia="Times New Roman" w:hAnsi="Times New Roman" w:cs="Times New Roman"/>
          <w:sz w:val="28"/>
          <w:szCs w:val="24"/>
          <w:lang w:eastAsia="ru-RU"/>
        </w:rPr>
        <w:t xml:space="preserve"> – коэффициент, учитывающий тепловые потери на отопление жилых зданий, K</w:t>
      </w:r>
      <w:r w:rsidRPr="00B05347">
        <w:rPr>
          <w:rFonts w:ascii="Times New Roman" w:eastAsia="Times New Roman" w:hAnsi="Times New Roman" w:cs="Times New Roman"/>
          <w:sz w:val="28"/>
          <w:szCs w:val="24"/>
          <w:vertAlign w:val="subscript"/>
          <w:lang w:eastAsia="ru-RU"/>
        </w:rPr>
        <w:t>1</w:t>
      </w:r>
      <w:r w:rsidRPr="00B05347">
        <w:rPr>
          <w:rFonts w:ascii="Times New Roman" w:eastAsia="Times New Roman" w:hAnsi="Times New Roman" w:cs="Times New Roman"/>
          <w:sz w:val="28"/>
          <w:szCs w:val="24"/>
          <w:lang w:eastAsia="ru-RU"/>
        </w:rPr>
        <w:t>=0,25.</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Q</w:t>
      </w:r>
      <w:r w:rsidRPr="00B05347">
        <w:rPr>
          <w:rFonts w:ascii="Times New Roman" w:eastAsia="Times New Roman" w:hAnsi="Times New Roman" w:cs="Times New Roman"/>
          <w:sz w:val="28"/>
          <w:szCs w:val="24"/>
          <w:vertAlign w:val="subscript"/>
          <w:lang w:eastAsia="ru-RU"/>
        </w:rPr>
        <w:t>о</w:t>
      </w:r>
      <w:r w:rsidRPr="00B05347">
        <w:rPr>
          <w:rFonts w:ascii="Times New Roman" w:eastAsia="Times New Roman" w:hAnsi="Times New Roman" w:cs="Times New Roman"/>
          <w:sz w:val="28"/>
          <w:szCs w:val="24"/>
          <w:lang w:eastAsia="ru-RU"/>
        </w:rPr>
        <w:t xml:space="preserve"> = </w:t>
      </w:r>
      <w:r>
        <w:rPr>
          <w:rFonts w:ascii="Times New Roman" w:eastAsia="Times New Roman" w:hAnsi="Times New Roman" w:cs="Times New Roman"/>
          <w:sz w:val="28"/>
          <w:szCs w:val="24"/>
          <w:lang w:eastAsia="ru-RU"/>
        </w:rPr>
        <w:t>13</w:t>
      </w:r>
      <w:r w:rsidRPr="00B05347">
        <w:rPr>
          <w:rFonts w:ascii="Times New Roman" w:eastAsia="Times New Roman" w:hAnsi="Times New Roman" w:cs="Times New Roman"/>
          <w:sz w:val="28"/>
          <w:szCs w:val="24"/>
          <w:lang w:eastAsia="ru-RU"/>
        </w:rPr>
        <w:t xml:space="preserve">х27х178х1,25= </w:t>
      </w:r>
      <w:r>
        <w:rPr>
          <w:rFonts w:ascii="Times New Roman" w:eastAsia="Times New Roman" w:hAnsi="Times New Roman" w:cs="Times New Roman"/>
          <w:sz w:val="28"/>
          <w:szCs w:val="24"/>
          <w:lang w:eastAsia="ru-RU"/>
        </w:rPr>
        <w:t xml:space="preserve">78098 </w:t>
      </w:r>
      <w:r w:rsidRPr="00B05347">
        <w:rPr>
          <w:rFonts w:ascii="Times New Roman" w:eastAsia="Times New Roman" w:hAnsi="Times New Roman" w:cs="Times New Roman"/>
          <w:sz w:val="28"/>
          <w:szCs w:val="24"/>
          <w:lang w:eastAsia="ru-RU"/>
        </w:rPr>
        <w:t xml:space="preserve">Вт или </w:t>
      </w:r>
      <w:r>
        <w:rPr>
          <w:rFonts w:ascii="Times New Roman" w:eastAsia="Times New Roman" w:hAnsi="Times New Roman" w:cs="Times New Roman"/>
          <w:sz w:val="28"/>
          <w:szCs w:val="24"/>
          <w:lang w:eastAsia="ru-RU"/>
        </w:rPr>
        <w:t xml:space="preserve">0,07 </w:t>
      </w:r>
      <w:r w:rsidRPr="00B05347">
        <w:rPr>
          <w:rFonts w:ascii="Times New Roman" w:eastAsia="Times New Roman" w:hAnsi="Times New Roman" w:cs="Times New Roman"/>
          <w:sz w:val="28"/>
          <w:szCs w:val="24"/>
          <w:lang w:eastAsia="ru-RU"/>
        </w:rPr>
        <w:t>Гкал/час</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Годовой расход г</w:t>
      </w:r>
      <w:r w:rsidR="009661EF">
        <w:rPr>
          <w:rFonts w:ascii="Times New Roman" w:eastAsia="Times New Roman" w:hAnsi="Times New Roman" w:cs="Times New Roman"/>
          <w:sz w:val="28"/>
          <w:szCs w:val="24"/>
          <w:lang w:eastAsia="ru-RU"/>
        </w:rPr>
        <w:t>аза на отопление индивидуальных жилых</w:t>
      </w:r>
      <w:r w:rsidRPr="00B05347">
        <w:rPr>
          <w:rFonts w:ascii="Times New Roman" w:eastAsia="Times New Roman" w:hAnsi="Times New Roman" w:cs="Times New Roman"/>
          <w:sz w:val="28"/>
          <w:szCs w:val="24"/>
          <w:lang w:eastAsia="ru-RU"/>
        </w:rPr>
        <w:t xml:space="preserve"> домов в </w:t>
      </w:r>
      <w:r w:rsidR="009661EF">
        <w:rPr>
          <w:rFonts w:ascii="Times New Roman" w:eastAsia="Times New Roman" w:hAnsi="Times New Roman" w:cs="Times New Roman"/>
          <w:sz w:val="28"/>
          <w:szCs w:val="24"/>
          <w:lang w:eastAsia="ru-RU"/>
        </w:rPr>
        <w:t>муниципальном образовании</w:t>
      </w:r>
      <w:r w:rsidRPr="00B05347">
        <w:rPr>
          <w:rFonts w:ascii="Times New Roman" w:eastAsia="Times New Roman" w:hAnsi="Times New Roman" w:cs="Times New Roman"/>
          <w:sz w:val="28"/>
          <w:szCs w:val="24"/>
          <w:lang w:eastAsia="ru-RU"/>
        </w:rPr>
        <w:t xml:space="preserve"> от автономных источников тепла составит:</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208</w:t>
      </w:r>
      <w:r w:rsidRPr="00B05347">
        <w:rPr>
          <w:rFonts w:ascii="Times New Roman" w:eastAsia="Times New Roman" w:hAnsi="Times New Roman" w:cs="Times New Roman"/>
          <w:sz w:val="28"/>
          <w:szCs w:val="24"/>
          <w:lang w:eastAsia="ru-RU"/>
        </w:rPr>
        <w:t>:8000)*10</w:t>
      </w:r>
      <w:r w:rsidRPr="00B05347">
        <w:rPr>
          <w:rFonts w:ascii="Times New Roman" w:eastAsia="Times New Roman" w:hAnsi="Times New Roman" w:cs="Times New Roman"/>
          <w:sz w:val="28"/>
          <w:szCs w:val="24"/>
          <w:vertAlign w:val="superscript"/>
          <w:lang w:eastAsia="ru-RU"/>
        </w:rPr>
        <w:t>6</w:t>
      </w:r>
      <w:r w:rsidRPr="00B0534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26000</w:t>
      </w:r>
      <w:r w:rsidRPr="00B0534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куб. м</w:t>
      </w:r>
      <w:r w:rsidRPr="00B05347">
        <w:rPr>
          <w:rFonts w:ascii="Times New Roman" w:eastAsia="Times New Roman" w:hAnsi="Times New Roman" w:cs="Times New Roman"/>
          <w:sz w:val="28"/>
          <w:szCs w:val="24"/>
          <w:lang w:eastAsia="ru-RU"/>
        </w:rPr>
        <w:t>/год</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Q</w:t>
      </w:r>
      <w:r w:rsidRPr="00B05347">
        <w:rPr>
          <w:rFonts w:ascii="Times New Roman" w:eastAsia="Times New Roman" w:hAnsi="Times New Roman" w:cs="Times New Roman"/>
          <w:sz w:val="28"/>
          <w:szCs w:val="24"/>
          <w:vertAlign w:val="subscript"/>
          <w:lang w:eastAsia="ru-RU"/>
        </w:rPr>
        <w:t>год.кот</w:t>
      </w:r>
      <w:r w:rsidRPr="00B05347">
        <w:rPr>
          <w:rFonts w:ascii="Times New Roman" w:eastAsia="Times New Roman" w:hAnsi="Times New Roman" w:cs="Times New Roman"/>
          <w:sz w:val="28"/>
          <w:szCs w:val="24"/>
          <w:lang w:eastAsia="ru-RU"/>
        </w:rPr>
        <w:t>. = Q</w:t>
      </w:r>
      <w:r w:rsidRPr="00B05347">
        <w:rPr>
          <w:rFonts w:ascii="Times New Roman" w:eastAsia="Times New Roman" w:hAnsi="Times New Roman" w:cs="Times New Roman"/>
          <w:sz w:val="28"/>
          <w:szCs w:val="24"/>
          <w:vertAlign w:val="subscript"/>
          <w:lang w:eastAsia="ru-RU"/>
        </w:rPr>
        <w:t xml:space="preserve">год. от </w:t>
      </w:r>
      <w:r w:rsidRPr="00B05347">
        <w:rPr>
          <w:rFonts w:ascii="Times New Roman" w:eastAsia="Times New Roman" w:hAnsi="Times New Roman" w:cs="Times New Roman"/>
          <w:sz w:val="28"/>
          <w:szCs w:val="24"/>
          <w:lang w:eastAsia="ru-RU"/>
        </w:rPr>
        <w:t>+ Q</w:t>
      </w:r>
      <w:r w:rsidRPr="00B05347">
        <w:rPr>
          <w:rFonts w:ascii="Times New Roman" w:eastAsia="Times New Roman" w:hAnsi="Times New Roman" w:cs="Times New Roman"/>
          <w:sz w:val="28"/>
          <w:szCs w:val="24"/>
          <w:vertAlign w:val="subscript"/>
          <w:lang w:eastAsia="ru-RU"/>
        </w:rPr>
        <w:t xml:space="preserve">год. в.+ </w:t>
      </w:r>
      <w:r w:rsidRPr="00B05347">
        <w:rPr>
          <w:rFonts w:ascii="Times New Roman" w:eastAsia="Times New Roman" w:hAnsi="Times New Roman" w:cs="Times New Roman"/>
          <w:sz w:val="28"/>
          <w:szCs w:val="24"/>
          <w:lang w:eastAsia="ru-RU"/>
        </w:rPr>
        <w:t>Q</w:t>
      </w:r>
      <w:r w:rsidRPr="00B05347">
        <w:rPr>
          <w:rFonts w:ascii="Times New Roman" w:eastAsia="Times New Roman" w:hAnsi="Times New Roman" w:cs="Times New Roman"/>
          <w:sz w:val="28"/>
          <w:szCs w:val="24"/>
          <w:vertAlign w:val="subscript"/>
          <w:lang w:eastAsia="ru-RU"/>
        </w:rPr>
        <w:t>год.г.в</w:t>
      </w:r>
      <w:r w:rsidRPr="00B05347">
        <w:rPr>
          <w:rFonts w:ascii="Times New Roman" w:eastAsia="Times New Roman" w:hAnsi="Times New Roman" w:cs="Times New Roman"/>
          <w:sz w:val="28"/>
          <w:szCs w:val="24"/>
          <w:lang w:eastAsia="ru-RU"/>
        </w:rPr>
        <w:t>. (2), где</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Q</w:t>
      </w:r>
      <w:r w:rsidRPr="00B05347">
        <w:rPr>
          <w:rFonts w:ascii="Times New Roman" w:eastAsia="Times New Roman" w:hAnsi="Times New Roman" w:cs="Times New Roman"/>
          <w:sz w:val="28"/>
          <w:szCs w:val="24"/>
          <w:vertAlign w:val="subscript"/>
          <w:lang w:eastAsia="ru-RU"/>
        </w:rPr>
        <w:t xml:space="preserve">год. от </w:t>
      </w:r>
      <w:r w:rsidRPr="00B05347">
        <w:rPr>
          <w:rFonts w:ascii="Times New Roman" w:eastAsia="Times New Roman" w:hAnsi="Times New Roman" w:cs="Times New Roman"/>
          <w:sz w:val="28"/>
          <w:szCs w:val="24"/>
          <w:lang w:eastAsia="ru-RU"/>
        </w:rPr>
        <w:t>– годовой расход газа на отопление зданий, тыс. куб. м;</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Q</w:t>
      </w:r>
      <w:r w:rsidRPr="00B05347">
        <w:rPr>
          <w:rFonts w:ascii="Times New Roman" w:eastAsia="Times New Roman" w:hAnsi="Times New Roman" w:cs="Times New Roman"/>
          <w:sz w:val="28"/>
          <w:szCs w:val="24"/>
          <w:vertAlign w:val="subscript"/>
          <w:lang w:eastAsia="ru-RU"/>
        </w:rPr>
        <w:t xml:space="preserve">год. в.  </w:t>
      </w:r>
      <w:r w:rsidRPr="00B05347">
        <w:rPr>
          <w:rFonts w:ascii="Times New Roman" w:eastAsia="Times New Roman" w:hAnsi="Times New Roman" w:cs="Times New Roman"/>
          <w:sz w:val="28"/>
          <w:szCs w:val="24"/>
          <w:lang w:eastAsia="ru-RU"/>
        </w:rPr>
        <w:t>-  годовой расход газа на вентиляцию помещений, тыс. куб. м;</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Q</w:t>
      </w:r>
      <w:r w:rsidRPr="00B05347">
        <w:rPr>
          <w:rFonts w:ascii="Times New Roman" w:eastAsia="Times New Roman" w:hAnsi="Times New Roman" w:cs="Times New Roman"/>
          <w:sz w:val="28"/>
          <w:szCs w:val="24"/>
          <w:vertAlign w:val="subscript"/>
          <w:lang w:eastAsia="ru-RU"/>
        </w:rPr>
        <w:t xml:space="preserve">год.г.в </w:t>
      </w:r>
      <w:r w:rsidRPr="00B05347">
        <w:rPr>
          <w:rFonts w:ascii="Times New Roman" w:eastAsia="Times New Roman" w:hAnsi="Times New Roman" w:cs="Times New Roman"/>
          <w:sz w:val="28"/>
          <w:szCs w:val="24"/>
          <w:lang w:eastAsia="ru-RU"/>
        </w:rPr>
        <w:t>-  годовой расход газа на горячее водоснабжение, тыс. куб. м</w:t>
      </w:r>
    </w:p>
    <w:p w:rsidR="00AF6486" w:rsidRPr="00B05347" w:rsidRDefault="00AF6486" w:rsidP="00AF6486">
      <w:pPr>
        <w:spacing w:after="0" w:line="360" w:lineRule="auto"/>
        <w:ind w:firstLine="709"/>
        <w:contextualSpacing/>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lastRenderedPageBreak/>
        <w:t>Годовой расход газа на существующие, предполагаем</w:t>
      </w:r>
      <w:r>
        <w:rPr>
          <w:rFonts w:ascii="Times New Roman" w:eastAsia="Times New Roman" w:hAnsi="Times New Roman" w:cs="Times New Roman"/>
          <w:sz w:val="28"/>
          <w:szCs w:val="24"/>
          <w:lang w:eastAsia="ru-RU"/>
        </w:rPr>
        <w:t>ые</w:t>
      </w:r>
      <w:r w:rsidRPr="00B05347">
        <w:rPr>
          <w:rFonts w:ascii="Times New Roman" w:eastAsia="Times New Roman" w:hAnsi="Times New Roman" w:cs="Times New Roman"/>
          <w:sz w:val="28"/>
          <w:szCs w:val="24"/>
          <w:lang w:eastAsia="ru-RU"/>
        </w:rPr>
        <w:t xml:space="preserve"> к реконструкции котельн</w:t>
      </w:r>
      <w:r>
        <w:rPr>
          <w:rFonts w:ascii="Times New Roman" w:eastAsia="Times New Roman" w:hAnsi="Times New Roman" w:cs="Times New Roman"/>
          <w:sz w:val="28"/>
          <w:szCs w:val="24"/>
          <w:lang w:eastAsia="ru-RU"/>
        </w:rPr>
        <w:t>ые</w:t>
      </w:r>
      <w:r w:rsidRPr="00B05347">
        <w:rPr>
          <w:rFonts w:ascii="Times New Roman" w:eastAsia="Times New Roman" w:hAnsi="Times New Roman" w:cs="Times New Roman"/>
          <w:sz w:val="28"/>
          <w:szCs w:val="24"/>
          <w:lang w:eastAsia="ru-RU"/>
        </w:rPr>
        <w:t xml:space="preserve"> составляет: </w:t>
      </w:r>
    </w:p>
    <w:p w:rsidR="00AF6486" w:rsidRPr="00B05347" w:rsidRDefault="00AF6486" w:rsidP="00AF6486">
      <w:pPr>
        <w:spacing w:after="0" w:line="360" w:lineRule="auto"/>
        <w:ind w:firstLine="709"/>
        <w:contextualSpacing/>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Q</w:t>
      </w:r>
      <w:r w:rsidRPr="00B05347">
        <w:rPr>
          <w:rFonts w:ascii="Times New Roman" w:eastAsia="Times New Roman" w:hAnsi="Times New Roman" w:cs="Times New Roman"/>
          <w:sz w:val="28"/>
          <w:szCs w:val="24"/>
          <w:vertAlign w:val="subscript"/>
          <w:lang w:eastAsia="ru-RU"/>
        </w:rPr>
        <w:t>год кот</w:t>
      </w:r>
      <w:r w:rsidRPr="00B05347">
        <w:rPr>
          <w:rFonts w:ascii="Times New Roman" w:eastAsia="Times New Roman" w:hAnsi="Times New Roman" w:cs="Times New Roman"/>
          <w:sz w:val="28"/>
          <w:szCs w:val="24"/>
          <w:vertAlign w:val="superscript"/>
          <w:lang w:eastAsia="ru-RU"/>
        </w:rPr>
        <w:t>сущ</w:t>
      </w:r>
      <w:r w:rsidRPr="00B05347">
        <w:rPr>
          <w:rFonts w:ascii="Times New Roman" w:eastAsia="Times New Roman" w:hAnsi="Times New Roman" w:cs="Times New Roman"/>
          <w:sz w:val="28"/>
          <w:szCs w:val="24"/>
          <w:vertAlign w:val="subscript"/>
          <w:lang w:eastAsia="ru-RU"/>
        </w:rPr>
        <w:t xml:space="preserve"> </w:t>
      </w:r>
      <w:r w:rsidRPr="00B0534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7638</w:t>
      </w:r>
      <w:r w:rsidRPr="00B05347">
        <w:rPr>
          <w:rFonts w:ascii="Times New Roman" w:eastAsia="Times New Roman" w:hAnsi="Times New Roman" w:cs="Times New Roman"/>
          <w:sz w:val="28"/>
          <w:szCs w:val="24"/>
          <w:lang w:eastAsia="ru-RU"/>
        </w:rPr>
        <w:t xml:space="preserve"> х10</w:t>
      </w:r>
      <w:r w:rsidRPr="00B05347">
        <w:rPr>
          <w:rFonts w:ascii="Times New Roman" w:eastAsia="Times New Roman" w:hAnsi="Times New Roman" w:cs="Times New Roman"/>
          <w:sz w:val="28"/>
          <w:szCs w:val="24"/>
          <w:vertAlign w:val="superscript"/>
          <w:lang w:eastAsia="ru-RU"/>
        </w:rPr>
        <w:t>6</w:t>
      </w:r>
      <w:r w:rsidRPr="00B05347">
        <w:rPr>
          <w:rFonts w:ascii="Times New Roman" w:eastAsia="Times New Roman" w:hAnsi="Times New Roman" w:cs="Times New Roman"/>
          <w:sz w:val="28"/>
          <w:szCs w:val="24"/>
          <w:lang w:eastAsia="ru-RU"/>
        </w:rPr>
        <w:t xml:space="preserve"> : 8000= </w:t>
      </w:r>
      <w:r>
        <w:rPr>
          <w:rFonts w:ascii="Times New Roman" w:eastAsia="Times New Roman" w:hAnsi="Times New Roman" w:cs="Times New Roman"/>
          <w:sz w:val="28"/>
          <w:szCs w:val="24"/>
          <w:lang w:eastAsia="ru-RU"/>
        </w:rPr>
        <w:t>954677 куб. м</w:t>
      </w:r>
      <w:r w:rsidRPr="00B05347">
        <w:rPr>
          <w:rFonts w:ascii="Times New Roman" w:eastAsia="Times New Roman" w:hAnsi="Times New Roman" w:cs="Times New Roman"/>
          <w:sz w:val="28"/>
          <w:szCs w:val="24"/>
          <w:lang w:eastAsia="ru-RU"/>
        </w:rPr>
        <w:t>/год</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 xml:space="preserve">Годовой расход газа на отопление, вентиляцию, горячее водоснабжение запроектированных общественных зданий в </w:t>
      </w:r>
      <w:r>
        <w:rPr>
          <w:rFonts w:ascii="Times New Roman" w:eastAsia="Times New Roman" w:hAnsi="Times New Roman" w:cs="Times New Roman"/>
          <w:sz w:val="28"/>
          <w:szCs w:val="24"/>
          <w:lang w:eastAsia="ru-RU"/>
        </w:rPr>
        <w:t>муниципальном образовании определ</w:t>
      </w:r>
      <w:r w:rsidR="000B79FE">
        <w:rPr>
          <w:rFonts w:ascii="Times New Roman" w:eastAsia="Times New Roman" w:hAnsi="Times New Roman" w:cs="Times New Roman"/>
          <w:sz w:val="28"/>
          <w:szCs w:val="24"/>
          <w:lang w:eastAsia="ru-RU"/>
        </w:rPr>
        <w:t>е</w:t>
      </w:r>
      <w:r>
        <w:rPr>
          <w:rFonts w:ascii="Times New Roman" w:eastAsia="Times New Roman" w:hAnsi="Times New Roman" w:cs="Times New Roman"/>
          <w:sz w:val="28"/>
          <w:szCs w:val="24"/>
          <w:lang w:eastAsia="ru-RU"/>
        </w:rPr>
        <w:t xml:space="preserve">н по данным раздела </w:t>
      </w:r>
      <w:r>
        <w:rPr>
          <w:rFonts w:ascii="Times New Roman" w:eastAsia="Times New Roman" w:hAnsi="Times New Roman" w:cs="Times New Roman"/>
          <w:sz w:val="28"/>
          <w:szCs w:val="28"/>
          <w:lang w:eastAsia="ru-RU"/>
        </w:rPr>
        <w:t>«</w:t>
      </w:r>
      <w:r w:rsidRPr="00B05347">
        <w:rPr>
          <w:rFonts w:ascii="Times New Roman" w:eastAsia="Times New Roman" w:hAnsi="Times New Roman" w:cs="Times New Roman"/>
          <w:sz w:val="28"/>
          <w:szCs w:val="24"/>
          <w:lang w:eastAsia="ru-RU"/>
        </w:rPr>
        <w:t>Теплоснабжение</w:t>
      </w:r>
      <w:r>
        <w:rPr>
          <w:rFonts w:ascii="Times New Roman" w:eastAsia="Times New Roman" w:hAnsi="Times New Roman" w:cs="Times New Roman"/>
          <w:sz w:val="28"/>
          <w:szCs w:val="28"/>
          <w:lang w:eastAsia="ru-RU"/>
        </w:rPr>
        <w:t>»</w:t>
      </w:r>
      <w:r w:rsidRPr="00B0534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куб. м</w:t>
      </w:r>
      <w:r w:rsidRPr="00B05347">
        <w:rPr>
          <w:rFonts w:ascii="Times New Roman" w:eastAsia="Times New Roman" w:hAnsi="Times New Roman" w:cs="Times New Roman"/>
          <w:sz w:val="28"/>
          <w:szCs w:val="24"/>
          <w:lang w:eastAsia="ru-RU"/>
        </w:rPr>
        <w:t>/год):</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Q</w:t>
      </w:r>
      <w:r w:rsidRPr="00B05347">
        <w:rPr>
          <w:rFonts w:ascii="Times New Roman" w:eastAsia="Times New Roman" w:hAnsi="Times New Roman" w:cs="Times New Roman"/>
          <w:sz w:val="28"/>
          <w:szCs w:val="24"/>
          <w:vertAlign w:val="subscript"/>
          <w:lang w:eastAsia="ru-RU"/>
        </w:rPr>
        <w:t xml:space="preserve">год кот </w:t>
      </w:r>
      <w:r w:rsidRPr="00B0534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1212</w:t>
      </w:r>
      <w:r w:rsidRPr="00B05347">
        <w:rPr>
          <w:rFonts w:ascii="Times New Roman" w:eastAsia="Times New Roman" w:hAnsi="Times New Roman" w:cs="Times New Roman"/>
          <w:sz w:val="28"/>
          <w:szCs w:val="24"/>
          <w:lang w:eastAsia="ru-RU"/>
        </w:rPr>
        <w:t>х10</w:t>
      </w:r>
      <w:r w:rsidRPr="00B05347">
        <w:rPr>
          <w:rFonts w:ascii="Times New Roman" w:eastAsia="Times New Roman" w:hAnsi="Times New Roman" w:cs="Times New Roman"/>
          <w:sz w:val="28"/>
          <w:szCs w:val="24"/>
          <w:vertAlign w:val="superscript"/>
          <w:lang w:eastAsia="ru-RU"/>
        </w:rPr>
        <w:t>6</w:t>
      </w:r>
      <w:r w:rsidRPr="00B05347">
        <w:rPr>
          <w:rFonts w:ascii="Times New Roman" w:eastAsia="Times New Roman" w:hAnsi="Times New Roman" w:cs="Times New Roman"/>
          <w:sz w:val="28"/>
          <w:szCs w:val="24"/>
          <w:lang w:eastAsia="ru-RU"/>
        </w:rPr>
        <w:t xml:space="preserve"> : 8000 = </w:t>
      </w:r>
      <w:r>
        <w:rPr>
          <w:rFonts w:ascii="Times New Roman" w:eastAsia="Times New Roman" w:hAnsi="Times New Roman" w:cs="Times New Roman"/>
          <w:sz w:val="28"/>
          <w:szCs w:val="24"/>
          <w:lang w:eastAsia="ru-RU"/>
        </w:rPr>
        <w:t>151500</w:t>
      </w:r>
      <w:r w:rsidRPr="00B0534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куб. м</w:t>
      </w:r>
      <w:r w:rsidRPr="00B05347">
        <w:rPr>
          <w:rFonts w:ascii="Times New Roman" w:eastAsia="Times New Roman" w:hAnsi="Times New Roman" w:cs="Times New Roman"/>
          <w:sz w:val="28"/>
          <w:szCs w:val="24"/>
          <w:lang w:eastAsia="ru-RU"/>
        </w:rPr>
        <w:t>/год</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 xml:space="preserve">Всего по </w:t>
      </w:r>
      <w:r>
        <w:rPr>
          <w:rFonts w:ascii="Times New Roman" w:eastAsia="Times New Roman" w:hAnsi="Times New Roman" w:cs="Times New Roman"/>
          <w:sz w:val="28"/>
          <w:szCs w:val="24"/>
          <w:lang w:eastAsia="ru-RU"/>
        </w:rPr>
        <w:t>муниципальному образованию Никольское</w:t>
      </w:r>
      <w:r w:rsidRPr="00B05347">
        <w:rPr>
          <w:rFonts w:ascii="Times New Roman" w:eastAsia="Times New Roman" w:hAnsi="Times New Roman" w:cs="Times New Roman"/>
          <w:sz w:val="28"/>
          <w:szCs w:val="24"/>
          <w:lang w:eastAsia="ru-RU"/>
        </w:rPr>
        <w:t xml:space="preserve"> годовой расход природного газа составит:</w:t>
      </w:r>
    </w:p>
    <w:p w:rsidR="00AF6486" w:rsidRPr="00B05347"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B05347">
        <w:rPr>
          <w:rFonts w:ascii="Times New Roman" w:eastAsia="Times New Roman" w:hAnsi="Times New Roman" w:cs="Times New Roman"/>
          <w:sz w:val="28"/>
          <w:szCs w:val="24"/>
          <w:lang w:eastAsia="ru-RU"/>
        </w:rPr>
        <w:t>Q</w:t>
      </w:r>
      <w:r w:rsidRPr="00B05347">
        <w:rPr>
          <w:rFonts w:ascii="Times New Roman" w:eastAsia="Times New Roman" w:hAnsi="Times New Roman" w:cs="Times New Roman"/>
          <w:sz w:val="28"/>
          <w:szCs w:val="24"/>
          <w:vertAlign w:val="subscript"/>
          <w:lang w:eastAsia="ru-RU"/>
        </w:rPr>
        <w:t>год</w:t>
      </w:r>
      <w:r w:rsidRPr="00B05347">
        <w:rPr>
          <w:rFonts w:ascii="Times New Roman" w:eastAsia="Times New Roman" w:hAnsi="Times New Roman" w:cs="Times New Roman"/>
          <w:sz w:val="28"/>
          <w:szCs w:val="24"/>
          <w:lang w:eastAsia="ru-RU"/>
        </w:rPr>
        <w:t xml:space="preserve"> =1</w:t>
      </w:r>
      <w:r>
        <w:rPr>
          <w:rFonts w:ascii="Times New Roman" w:eastAsia="Times New Roman" w:hAnsi="Times New Roman" w:cs="Times New Roman"/>
          <w:sz w:val="28"/>
          <w:szCs w:val="24"/>
          <w:lang w:eastAsia="ru-RU"/>
        </w:rPr>
        <w:t>0</w:t>
      </w:r>
      <w:r w:rsidRPr="00832B5F">
        <w:rPr>
          <w:rFonts w:ascii="Times New Roman" w:eastAsia="Times New Roman" w:hAnsi="Times New Roman" w:cs="Times New Roman"/>
          <w:sz w:val="28"/>
          <w:szCs w:val="24"/>
          <w:lang w:eastAsia="ru-RU"/>
        </w:rPr>
        <w:t>6620</w:t>
      </w:r>
      <w:r w:rsidRPr="00B05347">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5</w:t>
      </w:r>
      <w:r w:rsidRPr="00832B5F">
        <w:rPr>
          <w:rFonts w:ascii="Times New Roman" w:eastAsia="Times New Roman" w:hAnsi="Times New Roman" w:cs="Times New Roman"/>
          <w:sz w:val="28"/>
          <w:szCs w:val="24"/>
          <w:lang w:eastAsia="ru-RU"/>
        </w:rPr>
        <w:t>331</w:t>
      </w:r>
      <w:r w:rsidRPr="00B05347">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26000</w:t>
      </w:r>
      <w:r w:rsidRPr="00B05347">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954677</w:t>
      </w:r>
      <w:r w:rsidRPr="00B05347">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151500</w:t>
      </w:r>
      <w:r w:rsidRPr="00B05347">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244128 куб. м</w:t>
      </w:r>
      <w:r w:rsidRPr="00B05347">
        <w:rPr>
          <w:rFonts w:ascii="Times New Roman" w:eastAsia="Times New Roman" w:hAnsi="Times New Roman" w:cs="Times New Roman"/>
          <w:sz w:val="28"/>
          <w:szCs w:val="24"/>
          <w:lang w:eastAsia="ru-RU"/>
        </w:rPr>
        <w:t>/год</w:t>
      </w:r>
    </w:p>
    <w:p w:rsidR="00AF6486" w:rsidRDefault="00AF6486" w:rsidP="00AF6486">
      <w:pPr>
        <w:spacing w:after="0" w:line="360" w:lineRule="auto"/>
        <w:ind w:firstLine="708"/>
        <w:jc w:val="both"/>
        <w:rPr>
          <w:rFonts w:ascii="Times New Roman" w:eastAsia="Times New Roman" w:hAnsi="Times New Roman" w:cs="Times New Roman"/>
          <w:sz w:val="28"/>
          <w:szCs w:val="24"/>
          <w:lang w:eastAsia="ru-RU"/>
        </w:rPr>
      </w:pPr>
      <w:r w:rsidRPr="00E64E60">
        <w:rPr>
          <w:rFonts w:ascii="Times New Roman" w:eastAsia="Times New Roman" w:hAnsi="Times New Roman" w:cs="Times New Roman"/>
          <w:sz w:val="28"/>
          <w:szCs w:val="24"/>
          <w:lang w:eastAsia="ru-RU"/>
        </w:rPr>
        <w:t>Q</w:t>
      </w:r>
      <w:r w:rsidRPr="00E64E60">
        <w:rPr>
          <w:rFonts w:ascii="Times New Roman" w:eastAsia="Times New Roman" w:hAnsi="Times New Roman" w:cs="Times New Roman"/>
          <w:sz w:val="28"/>
          <w:szCs w:val="24"/>
          <w:vertAlign w:val="subscript"/>
          <w:lang w:eastAsia="ru-RU"/>
        </w:rPr>
        <w:t>год</w:t>
      </w:r>
      <w:r>
        <w:rPr>
          <w:rFonts w:ascii="Times New Roman" w:eastAsia="Times New Roman" w:hAnsi="Times New Roman" w:cs="Times New Roman"/>
          <w:sz w:val="28"/>
          <w:szCs w:val="24"/>
          <w:lang w:eastAsia="ru-RU"/>
        </w:rPr>
        <w:t xml:space="preserve"> = 1,25</w:t>
      </w:r>
      <w:r w:rsidRPr="00E64E60">
        <w:rPr>
          <w:rFonts w:ascii="Times New Roman" w:eastAsia="Times New Roman" w:hAnsi="Times New Roman" w:cs="Times New Roman"/>
          <w:sz w:val="28"/>
          <w:szCs w:val="24"/>
          <w:lang w:eastAsia="ru-RU"/>
        </w:rPr>
        <w:t xml:space="preserve"> млн. куб. м/год.</w:t>
      </w:r>
    </w:p>
    <w:p w:rsidR="00AF6486" w:rsidRPr="00CD6FB9" w:rsidRDefault="00AF6486" w:rsidP="00AF6486">
      <w:pPr>
        <w:tabs>
          <w:tab w:val="left" w:pos="9781"/>
        </w:tabs>
        <w:spacing w:after="0" w:line="360" w:lineRule="auto"/>
        <w:ind w:firstLine="709"/>
        <w:jc w:val="both"/>
        <w:rPr>
          <w:rFonts w:ascii="Times New Roman" w:eastAsia="Times New Roman" w:hAnsi="Times New Roman" w:cs="Times New Roman"/>
          <w:sz w:val="28"/>
          <w:szCs w:val="28"/>
          <w:lang w:val="x-none" w:eastAsia="x-none"/>
        </w:rPr>
      </w:pPr>
      <w:r w:rsidRPr="00CD6FB9">
        <w:rPr>
          <w:rFonts w:ascii="Times New Roman" w:eastAsia="Times New Roman" w:hAnsi="Times New Roman" w:cs="Times New Roman"/>
          <w:sz w:val="28"/>
          <w:szCs w:val="28"/>
          <w:lang w:val="x-none" w:eastAsia="x-none"/>
        </w:rPr>
        <w:t>Годовая потребность в сжиженном газе при 100% газификации населен</w:t>
      </w:r>
      <w:r w:rsidRPr="00CD6FB9">
        <w:rPr>
          <w:rFonts w:ascii="Times New Roman" w:eastAsia="Times New Roman" w:hAnsi="Times New Roman" w:cs="Times New Roman"/>
          <w:sz w:val="28"/>
          <w:szCs w:val="28"/>
          <w:lang w:eastAsia="x-none"/>
        </w:rPr>
        <w:t xml:space="preserve">ных пунктов в </w:t>
      </w:r>
      <w:r>
        <w:rPr>
          <w:rFonts w:ascii="Times New Roman" w:eastAsia="Times New Roman" w:hAnsi="Times New Roman" w:cs="Times New Roman"/>
          <w:sz w:val="28"/>
          <w:szCs w:val="28"/>
          <w:lang w:eastAsia="x-none"/>
        </w:rPr>
        <w:t>муниципальном образовании Никольское</w:t>
      </w:r>
      <w:r w:rsidRPr="00CD6FB9">
        <w:rPr>
          <w:rFonts w:ascii="Times New Roman" w:eastAsia="Times New Roman" w:hAnsi="Times New Roman" w:cs="Times New Roman"/>
          <w:sz w:val="28"/>
          <w:szCs w:val="28"/>
          <w:lang w:eastAsia="x-none"/>
        </w:rPr>
        <w:t xml:space="preserve"> </w:t>
      </w:r>
      <w:r w:rsidRPr="00CD6FB9">
        <w:rPr>
          <w:rFonts w:ascii="Times New Roman" w:eastAsia="Times New Roman" w:hAnsi="Times New Roman" w:cs="Times New Roman"/>
          <w:sz w:val="28"/>
          <w:szCs w:val="28"/>
          <w:lang w:val="x-none" w:eastAsia="x-none"/>
        </w:rPr>
        <w:t xml:space="preserve"> без централизованного газоснабжения  определена по формуле:</w:t>
      </w:r>
    </w:p>
    <w:p w:rsidR="00AF6486" w:rsidRPr="00CD6FB9" w:rsidRDefault="00AF6486" w:rsidP="00AF6486">
      <w:pPr>
        <w:tabs>
          <w:tab w:val="left" w:pos="9781"/>
        </w:tabs>
        <w:spacing w:after="120" w:line="360" w:lineRule="auto"/>
        <w:ind w:left="283" w:right="-1"/>
        <w:jc w:val="center"/>
        <w:rPr>
          <w:rFonts w:ascii="Times New Roman" w:eastAsia="Times New Roman" w:hAnsi="Times New Roman" w:cs="Times New Roman"/>
          <w:sz w:val="28"/>
          <w:szCs w:val="28"/>
          <w:lang w:val="x-none" w:eastAsia="x-none"/>
        </w:rPr>
      </w:pPr>
      <w:r w:rsidRPr="00CD6FB9">
        <w:rPr>
          <w:rFonts w:ascii="Times New Roman" w:eastAsia="Times New Roman" w:hAnsi="Times New Roman" w:cs="Times New Roman"/>
          <w:sz w:val="28"/>
          <w:szCs w:val="28"/>
          <w:lang w:val="en-US" w:eastAsia="x-none"/>
        </w:rPr>
        <w:t>Q</w:t>
      </w:r>
      <w:r w:rsidRPr="00CD6FB9">
        <w:rPr>
          <w:rFonts w:ascii="Times New Roman" w:eastAsia="Times New Roman" w:hAnsi="Times New Roman" w:cs="Times New Roman"/>
          <w:sz w:val="28"/>
          <w:szCs w:val="28"/>
          <w:vertAlign w:val="subscript"/>
          <w:lang w:val="en-US" w:eastAsia="x-none"/>
        </w:rPr>
        <w:t>y</w:t>
      </w:r>
      <w:r w:rsidRPr="00CD6FB9">
        <w:rPr>
          <w:rFonts w:ascii="Times New Roman" w:eastAsia="Times New Roman" w:hAnsi="Times New Roman" w:cs="Times New Roman"/>
          <w:sz w:val="28"/>
          <w:szCs w:val="28"/>
          <w:vertAlign w:val="subscript"/>
          <w:lang w:val="x-none" w:eastAsia="x-none"/>
        </w:rPr>
        <w:t xml:space="preserve"> </w:t>
      </w:r>
      <w:r w:rsidRPr="00CD6FB9">
        <w:rPr>
          <w:rFonts w:ascii="Times New Roman" w:eastAsia="Times New Roman" w:hAnsi="Times New Roman" w:cs="Times New Roman"/>
          <w:sz w:val="28"/>
          <w:szCs w:val="28"/>
          <w:lang w:val="x-none" w:eastAsia="x-none"/>
        </w:rPr>
        <w:t xml:space="preserve">= </w:t>
      </w:r>
      <w:r w:rsidRPr="00CD6FB9">
        <w:rPr>
          <w:rFonts w:ascii="Times New Roman" w:eastAsia="Times New Roman" w:hAnsi="Times New Roman" w:cs="Times New Roman"/>
          <w:sz w:val="28"/>
          <w:szCs w:val="28"/>
          <w:lang w:val="en-US" w:eastAsia="x-none"/>
        </w:rPr>
        <w:t>q</w:t>
      </w:r>
      <w:r w:rsidRPr="00CD6FB9">
        <w:rPr>
          <w:rFonts w:ascii="Times New Roman" w:eastAsia="Times New Roman" w:hAnsi="Times New Roman" w:cs="Times New Roman"/>
          <w:sz w:val="28"/>
          <w:szCs w:val="28"/>
          <w:vertAlign w:val="subscript"/>
          <w:lang w:val="en-US" w:eastAsia="x-none"/>
        </w:rPr>
        <w:t>o</w:t>
      </w:r>
      <w:r w:rsidRPr="00CD6FB9">
        <w:rPr>
          <w:rFonts w:ascii="Times New Roman" w:eastAsia="Times New Roman" w:hAnsi="Times New Roman" w:cs="Times New Roman"/>
          <w:sz w:val="28"/>
          <w:szCs w:val="28"/>
          <w:vertAlign w:val="subscript"/>
          <w:lang w:val="x-none" w:eastAsia="x-none"/>
        </w:rPr>
        <w:t xml:space="preserve"> </w:t>
      </w:r>
      <w:r w:rsidRPr="00CD6FB9">
        <w:rPr>
          <w:rFonts w:ascii="Times New Roman" w:eastAsia="Times New Roman" w:hAnsi="Times New Roman" w:cs="Times New Roman"/>
          <w:sz w:val="28"/>
          <w:szCs w:val="28"/>
          <w:lang w:val="en-US" w:eastAsia="x-none"/>
        </w:rPr>
        <w:t>x</w:t>
      </w:r>
      <w:r w:rsidRPr="00CD6FB9">
        <w:rPr>
          <w:rFonts w:ascii="Times New Roman" w:eastAsia="Times New Roman" w:hAnsi="Times New Roman" w:cs="Times New Roman"/>
          <w:sz w:val="28"/>
          <w:szCs w:val="28"/>
          <w:lang w:val="x-none" w:eastAsia="x-none"/>
        </w:rPr>
        <w:t xml:space="preserve"> </w:t>
      </w:r>
      <w:r w:rsidRPr="00CD6FB9">
        <w:rPr>
          <w:rFonts w:ascii="Times New Roman" w:eastAsia="Times New Roman" w:hAnsi="Times New Roman" w:cs="Times New Roman"/>
          <w:sz w:val="28"/>
          <w:szCs w:val="28"/>
          <w:lang w:val="en-US" w:eastAsia="x-none"/>
        </w:rPr>
        <w:t>m</w:t>
      </w:r>
      <w:r w:rsidRPr="00CD6FB9">
        <w:rPr>
          <w:rFonts w:ascii="Times New Roman" w:eastAsia="Times New Roman" w:hAnsi="Times New Roman" w:cs="Times New Roman"/>
          <w:sz w:val="28"/>
          <w:szCs w:val="28"/>
          <w:lang w:val="x-none" w:eastAsia="x-none"/>
        </w:rPr>
        <w:t>,     где</w:t>
      </w:r>
    </w:p>
    <w:p w:rsidR="00AF6486" w:rsidRPr="00CD6FB9" w:rsidRDefault="00AF6486" w:rsidP="00AF6486">
      <w:pPr>
        <w:tabs>
          <w:tab w:val="left" w:pos="9781"/>
        </w:tabs>
        <w:spacing w:after="120" w:line="360" w:lineRule="auto"/>
        <w:ind w:left="283" w:right="-1"/>
        <w:jc w:val="both"/>
        <w:rPr>
          <w:rFonts w:ascii="Times New Roman" w:eastAsia="Times New Roman" w:hAnsi="Times New Roman" w:cs="Times New Roman"/>
          <w:sz w:val="28"/>
          <w:szCs w:val="28"/>
          <w:lang w:val="x-none" w:eastAsia="x-none"/>
        </w:rPr>
      </w:pPr>
      <w:r w:rsidRPr="00CD6FB9">
        <w:rPr>
          <w:rFonts w:ascii="Times New Roman" w:eastAsia="Times New Roman" w:hAnsi="Times New Roman" w:cs="Times New Roman"/>
          <w:sz w:val="28"/>
          <w:szCs w:val="28"/>
          <w:lang w:val="en-US" w:eastAsia="x-none"/>
        </w:rPr>
        <w:t>q</w:t>
      </w:r>
      <w:r w:rsidRPr="00CD6FB9">
        <w:rPr>
          <w:rFonts w:ascii="Times New Roman" w:eastAsia="Times New Roman" w:hAnsi="Times New Roman" w:cs="Times New Roman"/>
          <w:sz w:val="28"/>
          <w:szCs w:val="28"/>
          <w:vertAlign w:val="subscript"/>
          <w:lang w:val="en-US" w:eastAsia="x-none"/>
        </w:rPr>
        <w:t>o</w:t>
      </w:r>
      <w:r w:rsidRPr="00CD6FB9">
        <w:rPr>
          <w:rFonts w:ascii="Times New Roman" w:eastAsia="Times New Roman" w:hAnsi="Times New Roman" w:cs="Times New Roman"/>
          <w:sz w:val="28"/>
          <w:szCs w:val="28"/>
          <w:vertAlign w:val="subscript"/>
          <w:lang w:val="x-none" w:eastAsia="x-none"/>
        </w:rPr>
        <w:t xml:space="preserve"> </w:t>
      </w:r>
      <w:r w:rsidRPr="00CD6FB9">
        <w:rPr>
          <w:rFonts w:ascii="Times New Roman" w:eastAsia="Times New Roman" w:hAnsi="Times New Roman" w:cs="Times New Roman"/>
          <w:sz w:val="28"/>
          <w:szCs w:val="28"/>
          <w:lang w:val="x-none" w:eastAsia="x-none"/>
        </w:rPr>
        <w:t>– укрупненный показатель потребления газа, м</w:t>
      </w:r>
      <w:r w:rsidRPr="00CD6FB9">
        <w:rPr>
          <w:rFonts w:ascii="Times New Roman" w:eastAsia="Times New Roman" w:hAnsi="Times New Roman" w:cs="Times New Roman"/>
          <w:sz w:val="28"/>
          <w:szCs w:val="28"/>
          <w:vertAlign w:val="superscript"/>
          <w:lang w:val="x-none" w:eastAsia="x-none"/>
        </w:rPr>
        <w:t>3</w:t>
      </w:r>
      <w:r w:rsidRPr="00CD6FB9">
        <w:rPr>
          <w:rFonts w:ascii="Times New Roman" w:eastAsia="Times New Roman" w:hAnsi="Times New Roman" w:cs="Times New Roman"/>
          <w:sz w:val="28"/>
          <w:szCs w:val="28"/>
          <w:lang w:val="x-none" w:eastAsia="x-none"/>
        </w:rPr>
        <w:t>/год на одного человека (</w:t>
      </w:r>
      <w:r w:rsidRPr="00CD6FB9">
        <w:rPr>
          <w:rFonts w:ascii="Times New Roman" w:eastAsia="Times New Roman" w:hAnsi="Times New Roman" w:cs="Times New Roman"/>
          <w:sz w:val="28"/>
          <w:szCs w:val="28"/>
          <w:lang w:val="en-US" w:eastAsia="x-none"/>
        </w:rPr>
        <w:t>q</w:t>
      </w:r>
      <w:r w:rsidRPr="00CD6FB9">
        <w:rPr>
          <w:rFonts w:ascii="Times New Roman" w:eastAsia="Times New Roman" w:hAnsi="Times New Roman" w:cs="Times New Roman"/>
          <w:sz w:val="28"/>
          <w:szCs w:val="28"/>
          <w:vertAlign w:val="subscript"/>
          <w:lang w:val="en-US" w:eastAsia="x-none"/>
        </w:rPr>
        <w:t>o</w:t>
      </w:r>
      <w:r w:rsidRPr="00CD6FB9">
        <w:rPr>
          <w:rFonts w:ascii="Times New Roman" w:eastAsia="Times New Roman" w:hAnsi="Times New Roman" w:cs="Times New Roman"/>
          <w:sz w:val="28"/>
          <w:szCs w:val="28"/>
          <w:vertAlign w:val="subscript"/>
          <w:lang w:val="x-none" w:eastAsia="x-none"/>
        </w:rPr>
        <w:t xml:space="preserve"> </w:t>
      </w:r>
      <w:r w:rsidRPr="00CD6FB9">
        <w:rPr>
          <w:rFonts w:ascii="Times New Roman" w:eastAsia="Times New Roman" w:hAnsi="Times New Roman" w:cs="Times New Roman"/>
          <w:sz w:val="28"/>
          <w:szCs w:val="28"/>
          <w:lang w:val="x-none" w:eastAsia="x-none"/>
        </w:rPr>
        <w:t>=125 м</w:t>
      </w:r>
      <w:r w:rsidRPr="00CD6FB9">
        <w:rPr>
          <w:rFonts w:ascii="Times New Roman" w:eastAsia="Times New Roman" w:hAnsi="Times New Roman" w:cs="Times New Roman"/>
          <w:sz w:val="28"/>
          <w:szCs w:val="28"/>
          <w:vertAlign w:val="superscript"/>
          <w:lang w:val="x-none" w:eastAsia="x-none"/>
        </w:rPr>
        <w:t>3</w:t>
      </w:r>
      <w:r w:rsidRPr="00CD6FB9">
        <w:rPr>
          <w:rFonts w:ascii="Times New Roman" w:eastAsia="Times New Roman" w:hAnsi="Times New Roman" w:cs="Times New Roman"/>
          <w:sz w:val="28"/>
          <w:szCs w:val="28"/>
          <w:lang w:val="x-none" w:eastAsia="x-none"/>
        </w:rPr>
        <w:t>/год);</w:t>
      </w:r>
    </w:p>
    <w:p w:rsidR="00AF6486" w:rsidRPr="00CD6FB9" w:rsidRDefault="00AF6486" w:rsidP="00AF6486">
      <w:pPr>
        <w:tabs>
          <w:tab w:val="left" w:pos="9781"/>
        </w:tabs>
        <w:spacing w:after="120" w:line="360" w:lineRule="auto"/>
        <w:ind w:left="283" w:right="-1"/>
        <w:jc w:val="both"/>
        <w:rPr>
          <w:rFonts w:ascii="Times New Roman" w:eastAsia="Times New Roman" w:hAnsi="Times New Roman" w:cs="Times New Roman"/>
          <w:sz w:val="28"/>
          <w:szCs w:val="28"/>
          <w:lang w:val="x-none" w:eastAsia="x-none"/>
        </w:rPr>
      </w:pPr>
      <w:r w:rsidRPr="00CD6FB9">
        <w:rPr>
          <w:rFonts w:ascii="Times New Roman" w:eastAsia="Times New Roman" w:hAnsi="Times New Roman" w:cs="Times New Roman"/>
          <w:sz w:val="28"/>
          <w:szCs w:val="28"/>
          <w:lang w:val="en-US" w:eastAsia="x-none"/>
        </w:rPr>
        <w:t>m</w:t>
      </w:r>
      <w:r w:rsidRPr="00CD6FB9">
        <w:rPr>
          <w:rFonts w:ascii="Times New Roman" w:eastAsia="Times New Roman" w:hAnsi="Times New Roman" w:cs="Times New Roman"/>
          <w:sz w:val="28"/>
          <w:szCs w:val="28"/>
          <w:lang w:val="x-none" w:eastAsia="x-none"/>
        </w:rPr>
        <w:t xml:space="preserve"> – количество жителей пользующихся газом, чел.</w:t>
      </w:r>
    </w:p>
    <w:p w:rsidR="00AF6486" w:rsidRPr="00CD6FB9" w:rsidRDefault="00AF6486" w:rsidP="00AF6486">
      <w:pPr>
        <w:tabs>
          <w:tab w:val="left" w:pos="9781"/>
        </w:tabs>
        <w:spacing w:after="120" w:line="360" w:lineRule="auto"/>
        <w:ind w:left="283" w:right="-1"/>
        <w:jc w:val="center"/>
        <w:rPr>
          <w:rFonts w:ascii="Times New Roman" w:eastAsia="Times New Roman" w:hAnsi="Times New Roman" w:cs="Times New Roman"/>
          <w:sz w:val="28"/>
          <w:szCs w:val="28"/>
          <w:lang w:val="x-none" w:eastAsia="x-none"/>
        </w:rPr>
      </w:pPr>
      <w:r w:rsidRPr="00CD6FB9">
        <w:rPr>
          <w:rFonts w:ascii="Times New Roman" w:eastAsia="Times New Roman" w:hAnsi="Times New Roman" w:cs="Times New Roman"/>
          <w:sz w:val="28"/>
          <w:szCs w:val="28"/>
          <w:lang w:val="en-US" w:eastAsia="x-none"/>
        </w:rPr>
        <w:t>Q</w:t>
      </w:r>
      <w:r w:rsidRPr="00CD6FB9">
        <w:rPr>
          <w:rFonts w:ascii="Times New Roman" w:eastAsia="Times New Roman" w:hAnsi="Times New Roman" w:cs="Times New Roman"/>
          <w:sz w:val="28"/>
          <w:szCs w:val="28"/>
          <w:vertAlign w:val="subscript"/>
          <w:lang w:val="en-US" w:eastAsia="x-none"/>
        </w:rPr>
        <w:t>y</w:t>
      </w:r>
      <w:r w:rsidRPr="00CD6FB9">
        <w:rPr>
          <w:rFonts w:ascii="Times New Roman" w:eastAsia="Times New Roman" w:hAnsi="Times New Roman" w:cs="Times New Roman"/>
          <w:sz w:val="28"/>
          <w:szCs w:val="28"/>
          <w:vertAlign w:val="subscript"/>
          <w:lang w:val="x-none" w:eastAsia="x-none"/>
        </w:rPr>
        <w:t xml:space="preserve">  </w:t>
      </w:r>
      <w:r w:rsidRPr="00CD6FB9">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eastAsia="x-none"/>
        </w:rPr>
        <w:t>102</w:t>
      </w:r>
      <w:r w:rsidRPr="00CD6FB9">
        <w:rPr>
          <w:rFonts w:ascii="Times New Roman" w:eastAsia="Times New Roman" w:hAnsi="Times New Roman" w:cs="Times New Roman"/>
          <w:sz w:val="28"/>
          <w:szCs w:val="28"/>
          <w:lang w:val="x-none" w:eastAsia="x-none"/>
        </w:rPr>
        <w:t xml:space="preserve">х 125= </w:t>
      </w:r>
      <w:r>
        <w:rPr>
          <w:rFonts w:ascii="Times New Roman" w:eastAsia="Times New Roman" w:hAnsi="Times New Roman" w:cs="Times New Roman"/>
          <w:sz w:val="28"/>
          <w:szCs w:val="28"/>
          <w:lang w:eastAsia="x-none"/>
        </w:rPr>
        <w:t>12,75</w:t>
      </w:r>
      <w:r w:rsidRPr="00CD6FB9">
        <w:rPr>
          <w:rFonts w:ascii="Times New Roman" w:eastAsia="Times New Roman" w:hAnsi="Times New Roman" w:cs="Times New Roman"/>
          <w:sz w:val="28"/>
          <w:szCs w:val="28"/>
          <w:lang w:eastAsia="x-none"/>
        </w:rPr>
        <w:t xml:space="preserve"> </w:t>
      </w:r>
      <w:r w:rsidRPr="00CD6FB9">
        <w:rPr>
          <w:rFonts w:ascii="Times New Roman" w:eastAsia="Times New Roman" w:hAnsi="Times New Roman" w:cs="Times New Roman"/>
          <w:sz w:val="28"/>
          <w:szCs w:val="28"/>
          <w:lang w:val="x-none" w:eastAsia="x-none"/>
        </w:rPr>
        <w:t xml:space="preserve">тыс. </w:t>
      </w:r>
      <w:r>
        <w:rPr>
          <w:rFonts w:ascii="Times New Roman" w:eastAsia="Times New Roman" w:hAnsi="Times New Roman" w:cs="Times New Roman"/>
          <w:sz w:val="28"/>
          <w:szCs w:val="28"/>
          <w:lang w:eastAsia="x-none"/>
        </w:rPr>
        <w:t>куб. м</w:t>
      </w:r>
      <w:r w:rsidRPr="00CD6FB9">
        <w:rPr>
          <w:rFonts w:ascii="Times New Roman" w:eastAsia="Times New Roman" w:hAnsi="Times New Roman" w:cs="Times New Roman"/>
          <w:sz w:val="28"/>
          <w:szCs w:val="28"/>
          <w:lang w:val="x-none" w:eastAsia="x-none"/>
        </w:rPr>
        <w:t>/год</w:t>
      </w:r>
    </w:p>
    <w:p w:rsidR="00AF6486" w:rsidRPr="00E64E60" w:rsidRDefault="00AF6486" w:rsidP="00AF6486">
      <w:pPr>
        <w:widowControl w:val="0"/>
        <w:spacing w:after="0" w:line="360" w:lineRule="auto"/>
        <w:ind w:firstLine="709"/>
        <w:jc w:val="both"/>
        <w:rPr>
          <w:rFonts w:ascii="Times New Roman" w:eastAsia="Times New Roman" w:hAnsi="Times New Roman" w:cs="Times New Roman"/>
          <w:sz w:val="28"/>
          <w:szCs w:val="24"/>
          <w:lang w:eastAsia="ru-RU"/>
        </w:rPr>
      </w:pPr>
      <w:r w:rsidRPr="00E64E60">
        <w:rPr>
          <w:rFonts w:ascii="Times New Roman" w:eastAsia="Times New Roman" w:hAnsi="Times New Roman" w:cs="Times New Roman"/>
          <w:sz w:val="28"/>
          <w:szCs w:val="24"/>
          <w:lang w:eastAsia="ru-RU"/>
        </w:rPr>
        <w:t>Распределительные газопровод</w:t>
      </w:r>
      <w:r w:rsidRPr="00E64E60">
        <w:rPr>
          <w:rStyle w:val="affd"/>
          <w:rFonts w:ascii="Times New Roman" w:eastAsia="Times New Roman" w:hAnsi="Times New Roman" w:cs="Times New Roman"/>
          <w:sz w:val="28"/>
          <w:szCs w:val="24"/>
          <w:lang w:eastAsia="ru-RU"/>
        </w:rPr>
        <w:footnoteReference w:id="46"/>
      </w:r>
      <w:r w:rsidRPr="00E64E60">
        <w:rPr>
          <w:rFonts w:ascii="Times New Roman" w:eastAsia="Times New Roman" w:hAnsi="Times New Roman" w:cs="Times New Roman"/>
          <w:sz w:val="28"/>
          <w:szCs w:val="24"/>
          <w:lang w:eastAsia="ru-RU"/>
        </w:rPr>
        <w:t xml:space="preserve"> - это газопроводы, обеспечивающие подачу 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 для газораспределительных сетей устанавливаются следующие охранные зоны: </w:t>
      </w:r>
    </w:p>
    <w:p w:rsidR="00AF6486" w:rsidRPr="00E64E60" w:rsidRDefault="00AF6486" w:rsidP="003C66E1">
      <w:pPr>
        <w:widowControl w:val="0"/>
        <w:numPr>
          <w:ilvl w:val="1"/>
          <w:numId w:val="8"/>
        </w:numPr>
        <w:spacing w:after="0" w:line="360" w:lineRule="auto"/>
        <w:ind w:left="0" w:firstLine="709"/>
        <w:contextualSpacing/>
        <w:jc w:val="both"/>
        <w:rPr>
          <w:rFonts w:ascii="Times New Roman" w:eastAsia="Times New Roman" w:hAnsi="Times New Roman" w:cs="Times New Roman"/>
          <w:sz w:val="28"/>
          <w:szCs w:val="28"/>
          <w:lang w:eastAsia="ru-RU"/>
        </w:rPr>
      </w:pPr>
      <w:r w:rsidRPr="00E64E60">
        <w:rPr>
          <w:rFonts w:ascii="Times New Roman" w:eastAsia="Times New Roman" w:hAnsi="Times New Roman" w:cs="Times New Roman"/>
          <w:sz w:val="28"/>
          <w:szCs w:val="28"/>
          <w:lang w:eastAsia="ru-RU"/>
        </w:rPr>
        <w:t xml:space="preserve">вдоль трасс наружных газопроводов - в виде территории, ограниченной условными линиями, проходящими на расстоянии 2 метров с </w:t>
      </w:r>
      <w:r w:rsidRPr="00E64E60">
        <w:rPr>
          <w:rFonts w:ascii="Times New Roman" w:eastAsia="Times New Roman" w:hAnsi="Times New Roman" w:cs="Times New Roman"/>
          <w:sz w:val="28"/>
          <w:szCs w:val="28"/>
          <w:lang w:eastAsia="ru-RU"/>
        </w:rPr>
        <w:lastRenderedPageBreak/>
        <w:t xml:space="preserve">каждой стороны газопровода; </w:t>
      </w:r>
    </w:p>
    <w:p w:rsidR="00AF6486" w:rsidRPr="00E64E60" w:rsidRDefault="00AF6486" w:rsidP="003C66E1">
      <w:pPr>
        <w:widowControl w:val="0"/>
        <w:numPr>
          <w:ilvl w:val="1"/>
          <w:numId w:val="8"/>
        </w:numPr>
        <w:spacing w:after="0" w:line="360" w:lineRule="auto"/>
        <w:ind w:left="0" w:firstLine="709"/>
        <w:contextualSpacing/>
        <w:jc w:val="both"/>
        <w:rPr>
          <w:rFonts w:ascii="Times New Roman" w:eastAsia="Times New Roman" w:hAnsi="Times New Roman" w:cs="Times New Roman"/>
          <w:sz w:val="28"/>
          <w:szCs w:val="28"/>
          <w:lang w:eastAsia="ru-RU"/>
        </w:rPr>
      </w:pPr>
      <w:r w:rsidRPr="00E64E60">
        <w:rPr>
          <w:rFonts w:ascii="Times New Roman" w:eastAsia="Times New Roman" w:hAnsi="Times New Roman" w:cs="Times New Roman"/>
          <w:sz w:val="28"/>
          <w:szCs w:val="28"/>
          <w:lang w:eastAsia="ru-RU"/>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AF6486" w:rsidRPr="00E64E60" w:rsidRDefault="00AF6486" w:rsidP="003C66E1">
      <w:pPr>
        <w:widowControl w:val="0"/>
        <w:numPr>
          <w:ilvl w:val="1"/>
          <w:numId w:val="8"/>
        </w:numPr>
        <w:spacing w:after="0" w:line="360" w:lineRule="auto"/>
        <w:ind w:left="0" w:firstLine="709"/>
        <w:contextualSpacing/>
        <w:jc w:val="both"/>
        <w:rPr>
          <w:rFonts w:ascii="Times New Roman" w:eastAsia="Times New Roman" w:hAnsi="Times New Roman" w:cs="Times New Roman"/>
          <w:sz w:val="28"/>
          <w:szCs w:val="28"/>
          <w:lang w:eastAsia="ru-RU"/>
        </w:rPr>
      </w:pPr>
      <w:r w:rsidRPr="00E64E60">
        <w:rPr>
          <w:rFonts w:ascii="Times New Roman" w:eastAsia="Times New Roman" w:hAnsi="Times New Roman" w:cs="Times New Roman"/>
          <w:sz w:val="28"/>
          <w:szCs w:val="28"/>
          <w:lang w:eastAsia="ru-RU"/>
        </w:rPr>
        <w:t xml:space="preserve">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 </w:t>
      </w:r>
    </w:p>
    <w:p w:rsidR="00AF6486" w:rsidRPr="00E64E60" w:rsidRDefault="00AF6486" w:rsidP="003C66E1">
      <w:pPr>
        <w:widowControl w:val="0"/>
        <w:numPr>
          <w:ilvl w:val="1"/>
          <w:numId w:val="8"/>
        </w:numPr>
        <w:spacing w:after="0" w:line="360" w:lineRule="auto"/>
        <w:ind w:left="0" w:firstLine="709"/>
        <w:contextualSpacing/>
        <w:jc w:val="both"/>
        <w:rPr>
          <w:rFonts w:ascii="Times New Roman" w:eastAsia="Times New Roman" w:hAnsi="Times New Roman" w:cs="Times New Roman"/>
          <w:sz w:val="28"/>
          <w:szCs w:val="28"/>
          <w:lang w:eastAsia="ru-RU"/>
        </w:rPr>
      </w:pPr>
      <w:r w:rsidRPr="00E64E60">
        <w:rPr>
          <w:rFonts w:ascii="Times New Roman" w:eastAsia="Times New Roman" w:hAnsi="Times New Roman" w:cs="Times New Roman"/>
          <w:sz w:val="28"/>
          <w:szCs w:val="28"/>
          <w:lang w:eastAsia="ru-RU"/>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AF6486" w:rsidRPr="00E64E60" w:rsidRDefault="00AF6486" w:rsidP="00AF6486">
      <w:pPr>
        <w:widowControl w:val="0"/>
        <w:spacing w:after="0" w:line="360" w:lineRule="auto"/>
        <w:ind w:firstLine="709"/>
        <w:jc w:val="both"/>
        <w:rPr>
          <w:rFonts w:ascii="Times New Roman" w:eastAsia="Times New Roman" w:hAnsi="Times New Roman" w:cs="Times New Roman"/>
          <w:sz w:val="28"/>
          <w:szCs w:val="24"/>
          <w:lang w:eastAsia="ru-RU"/>
        </w:rPr>
      </w:pPr>
      <w:r w:rsidRPr="00E64E60">
        <w:rPr>
          <w:rFonts w:ascii="Times New Roman" w:eastAsia="Times New Roman" w:hAnsi="Times New Roman" w:cs="Times New Roman"/>
          <w:sz w:val="28"/>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AF6486" w:rsidRDefault="00AF6486" w:rsidP="00AF6486">
      <w:pPr>
        <w:widowControl w:val="0"/>
        <w:spacing w:after="0" w:line="360" w:lineRule="auto"/>
        <w:ind w:firstLine="709"/>
        <w:jc w:val="both"/>
        <w:rPr>
          <w:rFonts w:ascii="Times New Roman" w:eastAsia="Times New Roman" w:hAnsi="Times New Roman" w:cs="Times New Roman"/>
          <w:color w:val="FF0000"/>
          <w:sz w:val="28"/>
          <w:szCs w:val="24"/>
          <w:lang w:eastAsia="ru-RU"/>
        </w:rPr>
      </w:pPr>
      <w:r w:rsidRPr="00E64E60">
        <w:rPr>
          <w:rFonts w:ascii="Times New Roman" w:eastAsia="Times New Roman" w:hAnsi="Times New Roman" w:cs="Times New Roman"/>
          <w:sz w:val="28"/>
          <w:szCs w:val="24"/>
          <w:lang w:eastAsia="ru-RU"/>
        </w:rPr>
        <w:t>Ограничения земельных участков, находящихся в охранных зонах</w:t>
      </w:r>
      <w:r>
        <w:rPr>
          <w:rFonts w:ascii="Times New Roman" w:eastAsia="Times New Roman" w:hAnsi="Times New Roman" w:cs="Times New Roman"/>
          <w:sz w:val="28"/>
          <w:szCs w:val="24"/>
          <w:lang w:eastAsia="ru-RU"/>
        </w:rPr>
        <w:t>, приведены в разделе 3.4</w:t>
      </w:r>
      <w:r w:rsidRPr="00E4293B">
        <w:rPr>
          <w:rFonts w:ascii="Times New Roman" w:eastAsia="Times New Roman" w:hAnsi="Times New Roman" w:cs="Times New Roman"/>
          <w:sz w:val="28"/>
          <w:szCs w:val="24"/>
          <w:lang w:eastAsia="ru-RU"/>
        </w:rPr>
        <w:t>.2.</w:t>
      </w:r>
    </w:p>
    <w:p w:rsidR="000405C7" w:rsidRPr="000D4805" w:rsidRDefault="000405C7" w:rsidP="000405C7">
      <w:pPr>
        <w:keepNext/>
        <w:widowControl w:val="0"/>
        <w:spacing w:after="0" w:line="360" w:lineRule="auto"/>
        <w:jc w:val="center"/>
        <w:outlineLvl w:val="1"/>
        <w:rPr>
          <w:rFonts w:ascii="Times New Roman" w:eastAsia="Times New Roman" w:hAnsi="Times New Roman" w:cs="Times New Roman"/>
          <w:bCs/>
          <w:sz w:val="28"/>
          <w:szCs w:val="28"/>
          <w:lang w:eastAsia="ru-RU"/>
        </w:rPr>
      </w:pPr>
      <w:bookmarkStart w:id="108" w:name="_Toc51926271"/>
      <w:r w:rsidRPr="000D4805">
        <w:rPr>
          <w:rFonts w:ascii="Times New Roman" w:eastAsia="Times New Roman" w:hAnsi="Times New Roman" w:cs="Times New Roman"/>
          <w:bCs/>
          <w:sz w:val="28"/>
          <w:szCs w:val="28"/>
          <w:lang w:eastAsia="ru-RU"/>
        </w:rPr>
        <w:t>3.3.5. Электроснабжение</w:t>
      </w:r>
      <w:bookmarkEnd w:id="108"/>
    </w:p>
    <w:p w:rsidR="000405C7" w:rsidRPr="000D4805" w:rsidRDefault="000405C7" w:rsidP="000405C7">
      <w:pPr>
        <w:keepNext/>
        <w:widowControl w:val="0"/>
        <w:spacing w:after="0" w:line="360" w:lineRule="auto"/>
        <w:jc w:val="center"/>
        <w:outlineLvl w:val="2"/>
        <w:rPr>
          <w:rFonts w:ascii="Times New Roman" w:eastAsia="Times New Roman" w:hAnsi="Times New Roman" w:cs="Times New Roman"/>
          <w:sz w:val="28"/>
          <w:szCs w:val="24"/>
          <w:lang w:eastAsia="ru-RU"/>
        </w:rPr>
      </w:pPr>
      <w:bookmarkStart w:id="109" w:name="_Toc51926272"/>
      <w:r w:rsidRPr="000D4805">
        <w:rPr>
          <w:rFonts w:ascii="Times New Roman" w:eastAsia="Times New Roman" w:hAnsi="Times New Roman" w:cs="Times New Roman"/>
          <w:sz w:val="28"/>
          <w:szCs w:val="24"/>
          <w:lang w:eastAsia="ru-RU"/>
        </w:rPr>
        <w:t>3.3.5.1.</w:t>
      </w:r>
      <w:r w:rsidRPr="000D4805">
        <w:rPr>
          <w:rFonts w:ascii="Times New Roman" w:eastAsia="Times New Roman" w:hAnsi="Times New Roman" w:cs="Times New Roman"/>
          <w:bCs/>
          <w:sz w:val="28"/>
          <w:szCs w:val="24"/>
          <w:lang w:eastAsia="ru-RU"/>
        </w:rPr>
        <w:t xml:space="preserve"> Существующее</w:t>
      </w:r>
      <w:r w:rsidRPr="000D4805">
        <w:rPr>
          <w:rFonts w:ascii="Times New Roman" w:eastAsia="Times New Roman" w:hAnsi="Times New Roman" w:cs="Times New Roman"/>
          <w:sz w:val="28"/>
          <w:szCs w:val="24"/>
          <w:lang w:eastAsia="ru-RU"/>
        </w:rPr>
        <w:t xml:space="preserve"> </w:t>
      </w:r>
      <w:r w:rsidRPr="000D4805">
        <w:rPr>
          <w:rFonts w:ascii="Times New Roman" w:eastAsia="Times New Roman" w:hAnsi="Times New Roman" w:cs="Times New Roman"/>
          <w:bCs/>
          <w:sz w:val="28"/>
          <w:szCs w:val="24"/>
          <w:lang w:eastAsia="ru-RU"/>
        </w:rPr>
        <w:t>положение</w:t>
      </w:r>
      <w:bookmarkEnd w:id="109"/>
    </w:p>
    <w:p w:rsidR="00370D1E" w:rsidRPr="00370D1E" w:rsidRDefault="00370D1E" w:rsidP="00370D1E">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 xml:space="preserve">В разделе использованы </w:t>
      </w:r>
      <w:r w:rsidR="00E4293B">
        <w:rPr>
          <w:rFonts w:ascii="Times New Roman" w:eastAsia="Times New Roman" w:hAnsi="Times New Roman" w:cs="Times New Roman"/>
          <w:sz w:val="28"/>
          <w:szCs w:val="28"/>
          <w:lang w:eastAsia="ru-RU"/>
        </w:rPr>
        <w:t>исходные данные</w:t>
      </w:r>
      <w:r w:rsidRPr="00370D1E">
        <w:rPr>
          <w:rFonts w:ascii="Times New Roman" w:eastAsia="Times New Roman" w:hAnsi="Times New Roman" w:cs="Times New Roman"/>
          <w:sz w:val="28"/>
          <w:szCs w:val="28"/>
          <w:lang w:eastAsia="ru-RU"/>
        </w:rPr>
        <w:t xml:space="preserve">, предоставленные администрацией муниципального образования Никольское Устюженского района от </w:t>
      </w:r>
      <w:r w:rsidR="00B43803" w:rsidRPr="00DA05F2">
        <w:rPr>
          <w:rFonts w:ascii="Times New Roman" w:eastAsia="Times New Roman" w:hAnsi="Times New Roman" w:cs="Times New Roman"/>
          <w:color w:val="000000"/>
          <w:sz w:val="28"/>
          <w:szCs w:val="28"/>
          <w:lang w:eastAsia="ru-RU"/>
        </w:rPr>
        <w:t>26.03.2020. № 61</w:t>
      </w:r>
      <w:r w:rsidR="00E4293B">
        <w:rPr>
          <w:rFonts w:ascii="Times New Roman" w:eastAsia="Times New Roman" w:hAnsi="Times New Roman" w:cs="Times New Roman"/>
          <w:color w:val="000000"/>
          <w:sz w:val="28"/>
          <w:szCs w:val="28"/>
          <w:lang w:eastAsia="ru-RU"/>
        </w:rPr>
        <w:t xml:space="preserve"> и</w:t>
      </w:r>
      <w:r w:rsidR="00E4293B">
        <w:rPr>
          <w:rFonts w:ascii="Times New Roman" w:eastAsia="Times New Roman" w:hAnsi="Times New Roman" w:cs="Times New Roman"/>
          <w:sz w:val="28"/>
          <w:szCs w:val="28"/>
          <w:lang w:eastAsia="ru-RU"/>
        </w:rPr>
        <w:t xml:space="preserve"> </w:t>
      </w:r>
      <w:r w:rsidRPr="00370D1E">
        <w:rPr>
          <w:rFonts w:ascii="Times New Roman" w:eastAsia="Times New Roman" w:hAnsi="Times New Roman" w:cs="Times New Roman"/>
          <w:sz w:val="28"/>
          <w:szCs w:val="28"/>
          <w:lang w:eastAsia="ru-RU"/>
        </w:rPr>
        <w:t xml:space="preserve">Вологодским филиалом ПАО МРСК «Северо-Запада»  </w:t>
      </w:r>
      <w:r w:rsidR="00E4293B" w:rsidRPr="00370D1E">
        <w:rPr>
          <w:rFonts w:ascii="Times New Roman" w:eastAsia="Times New Roman" w:hAnsi="Times New Roman" w:cs="Times New Roman"/>
          <w:sz w:val="28"/>
          <w:szCs w:val="28"/>
          <w:lang w:eastAsia="ru-RU"/>
        </w:rPr>
        <w:t>от 19.12.2019</w:t>
      </w:r>
      <w:r w:rsidR="00E4293B">
        <w:rPr>
          <w:rFonts w:ascii="Times New Roman" w:eastAsia="Times New Roman" w:hAnsi="Times New Roman" w:cs="Times New Roman"/>
          <w:sz w:val="28"/>
          <w:szCs w:val="28"/>
          <w:lang w:eastAsia="ru-RU"/>
        </w:rPr>
        <w:t xml:space="preserve"> </w:t>
      </w:r>
      <w:r w:rsidRPr="00370D1E">
        <w:rPr>
          <w:rFonts w:ascii="Times New Roman" w:eastAsia="Times New Roman" w:hAnsi="Times New Roman" w:cs="Times New Roman"/>
          <w:sz w:val="28"/>
          <w:szCs w:val="28"/>
          <w:lang w:eastAsia="ru-RU"/>
        </w:rPr>
        <w:t>№</w:t>
      </w:r>
      <w:r w:rsidR="00E4293B">
        <w:rPr>
          <w:rFonts w:ascii="Times New Roman" w:eastAsia="Times New Roman" w:hAnsi="Times New Roman" w:cs="Times New Roman"/>
          <w:sz w:val="28"/>
          <w:szCs w:val="28"/>
          <w:lang w:eastAsia="ru-RU"/>
        </w:rPr>
        <w:t xml:space="preserve"> </w:t>
      </w:r>
      <w:r w:rsidRPr="00370D1E">
        <w:rPr>
          <w:rFonts w:ascii="Times New Roman" w:eastAsia="Times New Roman" w:hAnsi="Times New Roman" w:cs="Times New Roman"/>
          <w:sz w:val="28"/>
          <w:szCs w:val="28"/>
          <w:lang w:eastAsia="ru-RU"/>
        </w:rPr>
        <w:t>М92/2/9/01/8029.</w:t>
      </w:r>
    </w:p>
    <w:p w:rsidR="00370D1E" w:rsidRPr="00370D1E" w:rsidRDefault="00370D1E" w:rsidP="00370D1E">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 xml:space="preserve"> Основными потребителями электроэнергии являются промышленные предприятия, сельскохозяйственные предприятия и потребители коммунально-бытового сектора. </w:t>
      </w:r>
    </w:p>
    <w:p w:rsidR="000405C7" w:rsidRDefault="00370D1E" w:rsidP="00370D1E">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 xml:space="preserve">Собственных источников электроснабжения муниципальное образование Никольское не имеет. Электроснабжение муниципального </w:t>
      </w:r>
      <w:r w:rsidRPr="00370D1E">
        <w:rPr>
          <w:rFonts w:ascii="Times New Roman" w:eastAsia="Times New Roman" w:hAnsi="Times New Roman" w:cs="Times New Roman"/>
          <w:sz w:val="28"/>
          <w:szCs w:val="28"/>
          <w:lang w:eastAsia="ru-RU"/>
        </w:rPr>
        <w:lastRenderedPageBreak/>
        <w:t xml:space="preserve">образования Никольское осуществляется от энергосистемы Вологодской области ПАО МРСК «Северо-Запада» Вологдаэнерго». Основным питающими центрами муниципального образования являются электрические подстанции (ПС) </w:t>
      </w:r>
      <w:r w:rsidR="00727C3B">
        <w:rPr>
          <w:rFonts w:ascii="Times New Roman" w:eastAsia="Times New Roman" w:hAnsi="Times New Roman" w:cs="Times New Roman"/>
          <w:sz w:val="28"/>
          <w:szCs w:val="28"/>
          <w:lang w:eastAsia="ru-RU"/>
        </w:rPr>
        <w:t>и распределительные пункты (РП)</w:t>
      </w:r>
    </w:p>
    <w:p w:rsidR="00727C3B" w:rsidRPr="00F36D26" w:rsidRDefault="00727C3B" w:rsidP="00727C3B">
      <w:pPr>
        <w:widowControl w:val="0"/>
        <w:spacing w:after="0" w:line="360" w:lineRule="auto"/>
        <w:ind w:firstLine="709"/>
        <w:jc w:val="center"/>
        <w:rPr>
          <w:rFonts w:ascii="Times New Roman" w:eastAsia="Times New Roman" w:hAnsi="Times New Roman" w:cs="Times New Roman"/>
          <w:sz w:val="28"/>
          <w:szCs w:val="28"/>
          <w:lang w:eastAsia="ru-RU"/>
        </w:rPr>
      </w:pPr>
      <w:r w:rsidRPr="00F36D26">
        <w:rPr>
          <w:rFonts w:ascii="Times New Roman" w:eastAsia="Times New Roman" w:hAnsi="Times New Roman" w:cs="Times New Roman"/>
          <w:sz w:val="28"/>
          <w:szCs w:val="28"/>
          <w:lang w:eastAsia="ru-RU"/>
        </w:rPr>
        <w:t>Перечень ПС и РП</w:t>
      </w:r>
    </w:p>
    <w:p w:rsidR="000405C7" w:rsidRPr="00370D1E" w:rsidRDefault="000405C7" w:rsidP="000405C7">
      <w:pPr>
        <w:widowControl w:val="0"/>
        <w:spacing w:after="0" w:line="360" w:lineRule="auto"/>
        <w:ind w:firstLine="709"/>
        <w:jc w:val="right"/>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Таблица 3.3.5.1.1</w:t>
      </w:r>
    </w:p>
    <w:tbl>
      <w:tblPr>
        <w:tblStyle w:val="afff2"/>
        <w:tblW w:w="0" w:type="auto"/>
        <w:tblLook w:val="04A0" w:firstRow="1" w:lastRow="0" w:firstColumn="1" w:lastColumn="0" w:noHBand="0" w:noVBand="1"/>
      </w:tblPr>
      <w:tblGrid>
        <w:gridCol w:w="540"/>
        <w:gridCol w:w="3044"/>
        <w:gridCol w:w="1666"/>
        <w:gridCol w:w="2369"/>
        <w:gridCol w:w="1726"/>
      </w:tblGrid>
      <w:tr w:rsidR="00370D1E" w:rsidRPr="00370D1E" w:rsidTr="00370D1E">
        <w:tc>
          <w:tcPr>
            <w:tcW w:w="540" w:type="dxa"/>
          </w:tcPr>
          <w:p w:rsidR="000405C7" w:rsidRPr="00370D1E" w:rsidRDefault="000405C7" w:rsidP="00370D1E">
            <w:pPr>
              <w:widowControl w:val="0"/>
              <w:spacing w:line="360" w:lineRule="auto"/>
              <w:jc w:val="center"/>
              <w:rPr>
                <w:sz w:val="24"/>
                <w:szCs w:val="24"/>
              </w:rPr>
            </w:pPr>
            <w:r w:rsidRPr="00370D1E">
              <w:rPr>
                <w:sz w:val="24"/>
                <w:szCs w:val="24"/>
              </w:rPr>
              <w:t>№ п/п</w:t>
            </w:r>
          </w:p>
        </w:tc>
        <w:tc>
          <w:tcPr>
            <w:tcW w:w="3044" w:type="dxa"/>
          </w:tcPr>
          <w:p w:rsidR="000405C7" w:rsidRPr="00370D1E" w:rsidRDefault="000405C7" w:rsidP="00370D1E">
            <w:pPr>
              <w:widowControl w:val="0"/>
              <w:spacing w:line="360" w:lineRule="auto"/>
              <w:jc w:val="center"/>
              <w:rPr>
                <w:sz w:val="24"/>
                <w:szCs w:val="24"/>
              </w:rPr>
            </w:pPr>
            <w:r w:rsidRPr="00370D1E">
              <w:rPr>
                <w:sz w:val="24"/>
                <w:szCs w:val="24"/>
              </w:rPr>
              <w:t>Наименование</w:t>
            </w:r>
          </w:p>
        </w:tc>
        <w:tc>
          <w:tcPr>
            <w:tcW w:w="1666" w:type="dxa"/>
          </w:tcPr>
          <w:p w:rsidR="000405C7" w:rsidRPr="00370D1E" w:rsidRDefault="000405C7" w:rsidP="00370D1E">
            <w:pPr>
              <w:widowControl w:val="0"/>
              <w:spacing w:line="360" w:lineRule="auto"/>
              <w:jc w:val="center"/>
              <w:rPr>
                <w:sz w:val="24"/>
                <w:szCs w:val="24"/>
              </w:rPr>
            </w:pPr>
            <w:r w:rsidRPr="00370D1E">
              <w:rPr>
                <w:sz w:val="24"/>
                <w:szCs w:val="24"/>
              </w:rPr>
              <w:t>Напряжение,</w:t>
            </w:r>
          </w:p>
          <w:p w:rsidR="000405C7" w:rsidRPr="00370D1E" w:rsidRDefault="000405C7" w:rsidP="00370D1E">
            <w:pPr>
              <w:widowControl w:val="0"/>
              <w:spacing w:line="360" w:lineRule="auto"/>
              <w:jc w:val="center"/>
              <w:rPr>
                <w:sz w:val="24"/>
                <w:szCs w:val="24"/>
              </w:rPr>
            </w:pPr>
            <w:r w:rsidRPr="00370D1E">
              <w:rPr>
                <w:sz w:val="24"/>
                <w:szCs w:val="24"/>
              </w:rPr>
              <w:t>кВ</w:t>
            </w:r>
          </w:p>
        </w:tc>
        <w:tc>
          <w:tcPr>
            <w:tcW w:w="2369" w:type="dxa"/>
          </w:tcPr>
          <w:p w:rsidR="000405C7" w:rsidRPr="00370D1E" w:rsidRDefault="000405C7" w:rsidP="00370D1E">
            <w:pPr>
              <w:widowControl w:val="0"/>
              <w:jc w:val="center"/>
              <w:rPr>
                <w:sz w:val="24"/>
                <w:szCs w:val="24"/>
              </w:rPr>
            </w:pPr>
            <w:r w:rsidRPr="00370D1E">
              <w:rPr>
                <w:sz w:val="24"/>
                <w:szCs w:val="24"/>
              </w:rPr>
              <w:t>Кол-во и мощность трансформаторов,</w:t>
            </w:r>
          </w:p>
          <w:p w:rsidR="000405C7" w:rsidRPr="00370D1E" w:rsidRDefault="000405C7" w:rsidP="00370D1E">
            <w:pPr>
              <w:widowControl w:val="0"/>
              <w:jc w:val="center"/>
              <w:rPr>
                <w:sz w:val="24"/>
                <w:szCs w:val="24"/>
              </w:rPr>
            </w:pPr>
            <w:r w:rsidRPr="00370D1E">
              <w:rPr>
                <w:sz w:val="24"/>
                <w:szCs w:val="24"/>
              </w:rPr>
              <w:t>МВА</w:t>
            </w:r>
          </w:p>
        </w:tc>
        <w:tc>
          <w:tcPr>
            <w:tcW w:w="1726" w:type="dxa"/>
          </w:tcPr>
          <w:p w:rsidR="000405C7" w:rsidRPr="00370D1E" w:rsidRDefault="000405C7" w:rsidP="00370D1E">
            <w:pPr>
              <w:widowControl w:val="0"/>
              <w:jc w:val="center"/>
              <w:rPr>
                <w:sz w:val="24"/>
                <w:szCs w:val="24"/>
              </w:rPr>
            </w:pPr>
            <w:r w:rsidRPr="00370D1E">
              <w:rPr>
                <w:sz w:val="24"/>
                <w:szCs w:val="24"/>
              </w:rPr>
              <w:t>Резерв мощности, МВт</w:t>
            </w:r>
          </w:p>
        </w:tc>
      </w:tr>
      <w:tr w:rsidR="00370D1E" w:rsidRPr="00370D1E" w:rsidTr="00370D1E">
        <w:tc>
          <w:tcPr>
            <w:tcW w:w="540" w:type="dxa"/>
          </w:tcPr>
          <w:p w:rsidR="000405C7" w:rsidRPr="00370D1E" w:rsidRDefault="000405C7" w:rsidP="00370D1E">
            <w:pPr>
              <w:widowControl w:val="0"/>
              <w:spacing w:line="360" w:lineRule="auto"/>
              <w:jc w:val="center"/>
              <w:rPr>
                <w:sz w:val="24"/>
                <w:szCs w:val="24"/>
              </w:rPr>
            </w:pPr>
            <w:r w:rsidRPr="00370D1E">
              <w:rPr>
                <w:sz w:val="24"/>
                <w:szCs w:val="24"/>
              </w:rPr>
              <w:t>1</w:t>
            </w:r>
          </w:p>
        </w:tc>
        <w:tc>
          <w:tcPr>
            <w:tcW w:w="3044" w:type="dxa"/>
          </w:tcPr>
          <w:p w:rsidR="000405C7" w:rsidRPr="00370D1E" w:rsidRDefault="000405C7" w:rsidP="00370D1E">
            <w:pPr>
              <w:widowControl w:val="0"/>
              <w:spacing w:line="360" w:lineRule="auto"/>
              <w:jc w:val="center"/>
              <w:rPr>
                <w:sz w:val="24"/>
                <w:szCs w:val="24"/>
              </w:rPr>
            </w:pPr>
            <w:r w:rsidRPr="00370D1E">
              <w:rPr>
                <w:sz w:val="24"/>
                <w:szCs w:val="24"/>
              </w:rPr>
              <w:t>2</w:t>
            </w:r>
          </w:p>
        </w:tc>
        <w:tc>
          <w:tcPr>
            <w:tcW w:w="1666" w:type="dxa"/>
          </w:tcPr>
          <w:p w:rsidR="000405C7" w:rsidRPr="00370D1E" w:rsidRDefault="000405C7" w:rsidP="00370D1E">
            <w:pPr>
              <w:widowControl w:val="0"/>
              <w:spacing w:line="360" w:lineRule="auto"/>
              <w:jc w:val="center"/>
              <w:rPr>
                <w:sz w:val="24"/>
                <w:szCs w:val="24"/>
              </w:rPr>
            </w:pPr>
            <w:r w:rsidRPr="00370D1E">
              <w:rPr>
                <w:sz w:val="24"/>
                <w:szCs w:val="24"/>
              </w:rPr>
              <w:t>3</w:t>
            </w:r>
          </w:p>
        </w:tc>
        <w:tc>
          <w:tcPr>
            <w:tcW w:w="2369" w:type="dxa"/>
          </w:tcPr>
          <w:p w:rsidR="000405C7" w:rsidRPr="00370D1E" w:rsidRDefault="000405C7" w:rsidP="00370D1E">
            <w:pPr>
              <w:widowControl w:val="0"/>
              <w:jc w:val="center"/>
              <w:rPr>
                <w:sz w:val="24"/>
                <w:szCs w:val="24"/>
              </w:rPr>
            </w:pPr>
            <w:r w:rsidRPr="00370D1E">
              <w:rPr>
                <w:sz w:val="24"/>
                <w:szCs w:val="24"/>
              </w:rPr>
              <w:t>4</w:t>
            </w:r>
          </w:p>
        </w:tc>
        <w:tc>
          <w:tcPr>
            <w:tcW w:w="1726" w:type="dxa"/>
          </w:tcPr>
          <w:p w:rsidR="000405C7" w:rsidRPr="00370D1E" w:rsidRDefault="000405C7" w:rsidP="00370D1E">
            <w:pPr>
              <w:widowControl w:val="0"/>
              <w:jc w:val="center"/>
              <w:rPr>
                <w:sz w:val="24"/>
                <w:szCs w:val="24"/>
              </w:rPr>
            </w:pPr>
            <w:r w:rsidRPr="00370D1E">
              <w:rPr>
                <w:sz w:val="24"/>
                <w:szCs w:val="24"/>
              </w:rPr>
              <w:t>5</w:t>
            </w:r>
          </w:p>
        </w:tc>
      </w:tr>
      <w:tr w:rsidR="00370D1E" w:rsidRPr="005264B7" w:rsidTr="00370D1E">
        <w:tc>
          <w:tcPr>
            <w:tcW w:w="540" w:type="dxa"/>
          </w:tcPr>
          <w:p w:rsidR="00370D1E" w:rsidRPr="00174789" w:rsidRDefault="00370D1E" w:rsidP="0096615C">
            <w:pPr>
              <w:widowControl w:val="0"/>
              <w:spacing w:line="360" w:lineRule="auto"/>
              <w:rPr>
                <w:sz w:val="24"/>
                <w:szCs w:val="24"/>
              </w:rPr>
            </w:pPr>
            <w:r w:rsidRPr="00174789">
              <w:rPr>
                <w:sz w:val="24"/>
                <w:szCs w:val="24"/>
              </w:rPr>
              <w:t>1</w:t>
            </w:r>
          </w:p>
        </w:tc>
        <w:tc>
          <w:tcPr>
            <w:tcW w:w="3044" w:type="dxa"/>
          </w:tcPr>
          <w:p w:rsidR="00370D1E" w:rsidRPr="00174789" w:rsidRDefault="00370D1E" w:rsidP="0096615C">
            <w:pPr>
              <w:widowControl w:val="0"/>
              <w:spacing w:line="360" w:lineRule="auto"/>
              <w:rPr>
                <w:sz w:val="24"/>
                <w:szCs w:val="24"/>
              </w:rPr>
            </w:pPr>
            <w:r w:rsidRPr="00174789">
              <w:rPr>
                <w:sz w:val="24"/>
                <w:szCs w:val="24"/>
              </w:rPr>
              <w:t xml:space="preserve">ПС Никола </w:t>
            </w:r>
          </w:p>
        </w:tc>
        <w:tc>
          <w:tcPr>
            <w:tcW w:w="1666" w:type="dxa"/>
          </w:tcPr>
          <w:p w:rsidR="00370D1E" w:rsidRPr="00174789" w:rsidRDefault="00370D1E" w:rsidP="0096615C">
            <w:pPr>
              <w:widowControl w:val="0"/>
              <w:spacing w:line="360" w:lineRule="auto"/>
              <w:rPr>
                <w:sz w:val="24"/>
                <w:szCs w:val="24"/>
              </w:rPr>
            </w:pPr>
            <w:r w:rsidRPr="00174789">
              <w:rPr>
                <w:sz w:val="24"/>
                <w:szCs w:val="24"/>
              </w:rPr>
              <w:t>35/10</w:t>
            </w:r>
          </w:p>
        </w:tc>
        <w:tc>
          <w:tcPr>
            <w:tcW w:w="2369" w:type="dxa"/>
          </w:tcPr>
          <w:p w:rsidR="00370D1E" w:rsidRPr="00174789" w:rsidRDefault="00370D1E" w:rsidP="0096615C">
            <w:pPr>
              <w:widowControl w:val="0"/>
              <w:spacing w:line="360" w:lineRule="auto"/>
              <w:rPr>
                <w:sz w:val="24"/>
                <w:szCs w:val="24"/>
              </w:rPr>
            </w:pPr>
            <w:r w:rsidRPr="00174789">
              <w:rPr>
                <w:sz w:val="24"/>
                <w:szCs w:val="24"/>
              </w:rPr>
              <w:t>2х1,6</w:t>
            </w:r>
          </w:p>
        </w:tc>
        <w:tc>
          <w:tcPr>
            <w:tcW w:w="1726" w:type="dxa"/>
          </w:tcPr>
          <w:p w:rsidR="00370D1E" w:rsidRPr="00174789" w:rsidRDefault="00370D1E" w:rsidP="0096615C">
            <w:pPr>
              <w:widowControl w:val="0"/>
              <w:spacing w:line="360" w:lineRule="auto"/>
              <w:rPr>
                <w:sz w:val="24"/>
                <w:szCs w:val="24"/>
              </w:rPr>
            </w:pPr>
            <w:r w:rsidRPr="00174789">
              <w:rPr>
                <w:sz w:val="24"/>
                <w:szCs w:val="24"/>
              </w:rPr>
              <w:t>0,4895</w:t>
            </w:r>
          </w:p>
        </w:tc>
      </w:tr>
      <w:tr w:rsidR="00370D1E" w:rsidRPr="005264B7" w:rsidTr="00370D1E">
        <w:tc>
          <w:tcPr>
            <w:tcW w:w="540" w:type="dxa"/>
          </w:tcPr>
          <w:p w:rsidR="00370D1E" w:rsidRPr="00174789" w:rsidRDefault="00370D1E" w:rsidP="0096615C">
            <w:pPr>
              <w:widowControl w:val="0"/>
              <w:spacing w:line="360" w:lineRule="auto"/>
              <w:rPr>
                <w:sz w:val="24"/>
                <w:szCs w:val="24"/>
              </w:rPr>
            </w:pPr>
            <w:r w:rsidRPr="00174789">
              <w:rPr>
                <w:sz w:val="24"/>
                <w:szCs w:val="24"/>
              </w:rPr>
              <w:t>2</w:t>
            </w:r>
          </w:p>
        </w:tc>
        <w:tc>
          <w:tcPr>
            <w:tcW w:w="3044" w:type="dxa"/>
          </w:tcPr>
          <w:p w:rsidR="00370D1E" w:rsidRPr="00174789" w:rsidRDefault="00370D1E" w:rsidP="0096615C">
            <w:pPr>
              <w:widowControl w:val="0"/>
              <w:spacing w:line="360" w:lineRule="auto"/>
              <w:rPr>
                <w:sz w:val="24"/>
                <w:szCs w:val="24"/>
              </w:rPr>
            </w:pPr>
            <w:r w:rsidRPr="00174789">
              <w:rPr>
                <w:sz w:val="24"/>
                <w:szCs w:val="24"/>
              </w:rPr>
              <w:t>ПС Подольская</w:t>
            </w:r>
          </w:p>
        </w:tc>
        <w:tc>
          <w:tcPr>
            <w:tcW w:w="1666" w:type="dxa"/>
          </w:tcPr>
          <w:p w:rsidR="00370D1E" w:rsidRPr="005B0178" w:rsidRDefault="00370D1E" w:rsidP="0096615C">
            <w:pPr>
              <w:widowControl w:val="0"/>
              <w:spacing w:line="360" w:lineRule="auto"/>
              <w:rPr>
                <w:sz w:val="24"/>
                <w:szCs w:val="24"/>
              </w:rPr>
            </w:pPr>
            <w:r w:rsidRPr="005B0178">
              <w:rPr>
                <w:sz w:val="24"/>
                <w:szCs w:val="24"/>
              </w:rPr>
              <w:t>35/10</w:t>
            </w:r>
          </w:p>
        </w:tc>
        <w:tc>
          <w:tcPr>
            <w:tcW w:w="2369" w:type="dxa"/>
          </w:tcPr>
          <w:p w:rsidR="00370D1E" w:rsidRPr="005B0178" w:rsidRDefault="00370D1E" w:rsidP="0096615C">
            <w:pPr>
              <w:widowControl w:val="0"/>
              <w:spacing w:line="360" w:lineRule="auto"/>
              <w:rPr>
                <w:sz w:val="24"/>
                <w:szCs w:val="24"/>
              </w:rPr>
            </w:pPr>
            <w:r w:rsidRPr="005B0178">
              <w:rPr>
                <w:sz w:val="24"/>
                <w:szCs w:val="24"/>
              </w:rPr>
              <w:t>2х2,5</w:t>
            </w:r>
          </w:p>
        </w:tc>
        <w:tc>
          <w:tcPr>
            <w:tcW w:w="1726" w:type="dxa"/>
          </w:tcPr>
          <w:p w:rsidR="00370D1E" w:rsidRPr="00174789" w:rsidRDefault="00370D1E" w:rsidP="0096615C">
            <w:pPr>
              <w:widowControl w:val="0"/>
              <w:spacing w:line="360" w:lineRule="auto"/>
              <w:rPr>
                <w:sz w:val="24"/>
                <w:szCs w:val="24"/>
              </w:rPr>
            </w:pPr>
            <w:r w:rsidRPr="00174789">
              <w:rPr>
                <w:sz w:val="24"/>
                <w:szCs w:val="24"/>
              </w:rPr>
              <w:t>1,202</w:t>
            </w:r>
          </w:p>
        </w:tc>
      </w:tr>
      <w:tr w:rsidR="00370D1E" w:rsidRPr="005264B7" w:rsidTr="00370D1E">
        <w:tc>
          <w:tcPr>
            <w:tcW w:w="540" w:type="dxa"/>
          </w:tcPr>
          <w:p w:rsidR="00370D1E" w:rsidRPr="00174789" w:rsidRDefault="00370D1E" w:rsidP="0096615C">
            <w:pPr>
              <w:widowControl w:val="0"/>
              <w:spacing w:line="360" w:lineRule="auto"/>
              <w:rPr>
                <w:sz w:val="24"/>
                <w:szCs w:val="24"/>
              </w:rPr>
            </w:pPr>
            <w:r w:rsidRPr="00174789">
              <w:rPr>
                <w:sz w:val="24"/>
                <w:szCs w:val="24"/>
              </w:rPr>
              <w:t>3</w:t>
            </w:r>
          </w:p>
        </w:tc>
        <w:tc>
          <w:tcPr>
            <w:tcW w:w="3044" w:type="dxa"/>
          </w:tcPr>
          <w:p w:rsidR="00370D1E" w:rsidRPr="00174789" w:rsidRDefault="00370D1E" w:rsidP="0096615C">
            <w:pPr>
              <w:widowControl w:val="0"/>
              <w:spacing w:line="360" w:lineRule="auto"/>
              <w:rPr>
                <w:sz w:val="24"/>
                <w:szCs w:val="24"/>
              </w:rPr>
            </w:pPr>
            <w:r w:rsidRPr="00174789">
              <w:rPr>
                <w:sz w:val="24"/>
                <w:szCs w:val="24"/>
              </w:rPr>
              <w:t>РП Расторопово</w:t>
            </w:r>
          </w:p>
        </w:tc>
        <w:tc>
          <w:tcPr>
            <w:tcW w:w="1666" w:type="dxa"/>
          </w:tcPr>
          <w:p w:rsidR="00370D1E" w:rsidRPr="00174789" w:rsidRDefault="00370D1E" w:rsidP="0096615C">
            <w:pPr>
              <w:widowControl w:val="0"/>
              <w:spacing w:line="360" w:lineRule="auto"/>
              <w:rPr>
                <w:sz w:val="24"/>
                <w:szCs w:val="24"/>
              </w:rPr>
            </w:pPr>
            <w:r w:rsidRPr="00174789">
              <w:rPr>
                <w:sz w:val="24"/>
                <w:szCs w:val="24"/>
              </w:rPr>
              <w:t>10</w:t>
            </w:r>
          </w:p>
        </w:tc>
        <w:tc>
          <w:tcPr>
            <w:tcW w:w="2369" w:type="dxa"/>
          </w:tcPr>
          <w:p w:rsidR="00370D1E" w:rsidRPr="00174789" w:rsidRDefault="00370D1E" w:rsidP="0096615C">
            <w:pPr>
              <w:widowControl w:val="0"/>
              <w:spacing w:line="360" w:lineRule="auto"/>
              <w:rPr>
                <w:sz w:val="24"/>
                <w:szCs w:val="24"/>
              </w:rPr>
            </w:pPr>
            <w:r w:rsidRPr="00174789">
              <w:rPr>
                <w:sz w:val="24"/>
                <w:szCs w:val="24"/>
              </w:rPr>
              <w:t>-</w:t>
            </w:r>
          </w:p>
        </w:tc>
        <w:tc>
          <w:tcPr>
            <w:tcW w:w="1726" w:type="dxa"/>
          </w:tcPr>
          <w:p w:rsidR="00370D1E" w:rsidRPr="00174789" w:rsidRDefault="00370D1E" w:rsidP="0096615C">
            <w:pPr>
              <w:widowControl w:val="0"/>
              <w:spacing w:line="360" w:lineRule="auto"/>
              <w:rPr>
                <w:sz w:val="24"/>
                <w:szCs w:val="24"/>
              </w:rPr>
            </w:pPr>
            <w:r w:rsidRPr="00174789">
              <w:rPr>
                <w:sz w:val="24"/>
                <w:szCs w:val="24"/>
              </w:rPr>
              <w:t>-</w:t>
            </w:r>
          </w:p>
        </w:tc>
      </w:tr>
    </w:tbl>
    <w:p w:rsidR="00370D1E" w:rsidRPr="00370D1E" w:rsidRDefault="00370D1E" w:rsidP="00370D1E">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370D1E">
        <w:rPr>
          <w:rFonts w:ascii="Times New Roman" w:eastAsia="Times New Roman" w:hAnsi="Times New Roman" w:cs="Times New Roman"/>
          <w:sz w:val="28"/>
          <w:szCs w:val="28"/>
          <w:shd w:val="clear" w:color="auto" w:fill="FFFFFF"/>
          <w:lang w:eastAsia="ru-RU"/>
        </w:rPr>
        <w:t xml:space="preserve">По территории </w:t>
      </w:r>
      <w:r w:rsidRPr="00370D1E">
        <w:rPr>
          <w:rFonts w:ascii="Times New Roman" w:eastAsia="Times New Roman" w:hAnsi="Times New Roman" w:cs="Times New Roman"/>
          <w:sz w:val="28"/>
          <w:szCs w:val="28"/>
          <w:lang w:eastAsia="ru-RU"/>
        </w:rPr>
        <w:t>муниципального образования проходят следующие воздушные линии (ВЛ):</w:t>
      </w:r>
    </w:p>
    <w:p w:rsidR="00370D1E" w:rsidRPr="00370D1E" w:rsidRDefault="00370D1E" w:rsidP="00370D1E">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370D1E">
        <w:rPr>
          <w:rFonts w:ascii="Times New Roman" w:eastAsia="Times New Roman" w:hAnsi="Times New Roman" w:cs="Times New Roman"/>
          <w:sz w:val="28"/>
          <w:szCs w:val="28"/>
          <w:shd w:val="clear" w:color="auto" w:fill="FFFFFF"/>
          <w:lang w:eastAsia="ru-RU"/>
        </w:rPr>
        <w:t>- ВЛ-35кВ Никола - Быково</w:t>
      </w:r>
    </w:p>
    <w:p w:rsidR="00370D1E" w:rsidRPr="00370D1E" w:rsidRDefault="00370D1E" w:rsidP="00370D1E">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370D1E">
        <w:rPr>
          <w:rFonts w:ascii="Times New Roman" w:eastAsia="Times New Roman" w:hAnsi="Times New Roman" w:cs="Times New Roman"/>
          <w:sz w:val="28"/>
          <w:szCs w:val="28"/>
          <w:shd w:val="clear" w:color="auto" w:fill="FFFFFF"/>
          <w:lang w:eastAsia="ru-RU"/>
        </w:rPr>
        <w:t>- ВЛ-35кВ Подольская</w:t>
      </w:r>
    </w:p>
    <w:p w:rsidR="00370D1E" w:rsidRPr="00370D1E" w:rsidRDefault="00370D1E" w:rsidP="00370D1E">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370D1E">
        <w:rPr>
          <w:rFonts w:ascii="Times New Roman" w:eastAsia="Times New Roman" w:hAnsi="Times New Roman" w:cs="Times New Roman"/>
          <w:sz w:val="28"/>
          <w:szCs w:val="28"/>
          <w:shd w:val="clear" w:color="auto" w:fill="FFFFFF"/>
          <w:lang w:eastAsia="ru-RU"/>
        </w:rPr>
        <w:t>Распределение электроэнергии по насел</w:t>
      </w:r>
      <w:r w:rsidR="000B79FE">
        <w:rPr>
          <w:rFonts w:ascii="Times New Roman" w:eastAsia="Times New Roman" w:hAnsi="Times New Roman" w:cs="Times New Roman"/>
          <w:sz w:val="28"/>
          <w:szCs w:val="28"/>
          <w:shd w:val="clear" w:color="auto" w:fill="FFFFFF"/>
          <w:lang w:eastAsia="ru-RU"/>
        </w:rPr>
        <w:t>е</w:t>
      </w:r>
      <w:r w:rsidRPr="00370D1E">
        <w:rPr>
          <w:rFonts w:ascii="Times New Roman" w:eastAsia="Times New Roman" w:hAnsi="Times New Roman" w:cs="Times New Roman"/>
          <w:sz w:val="28"/>
          <w:szCs w:val="28"/>
          <w:shd w:val="clear" w:color="auto" w:fill="FFFFFF"/>
          <w:lang w:eastAsia="ru-RU"/>
        </w:rPr>
        <w:t xml:space="preserve">нным пунктам осуществляется воздушными линиями 10кВ через понижающие трансформаторные подстанции (ТП) 10/0,4кВ различной мощности, находящиеся как на балансе производственного отделения «Череповецкие электрические сети», так и на балансе потребителей. </w:t>
      </w:r>
    </w:p>
    <w:p w:rsidR="000405C7" w:rsidRPr="000D4805" w:rsidRDefault="000405C7" w:rsidP="00635BBA">
      <w:pPr>
        <w:keepNext/>
        <w:widowControl w:val="0"/>
        <w:spacing w:after="0" w:line="360" w:lineRule="auto"/>
        <w:jc w:val="center"/>
        <w:outlineLvl w:val="2"/>
        <w:rPr>
          <w:rFonts w:ascii="Times New Roman" w:eastAsia="Times New Roman" w:hAnsi="Times New Roman" w:cs="Times New Roman"/>
          <w:sz w:val="28"/>
          <w:szCs w:val="24"/>
          <w:lang w:eastAsia="ru-RU"/>
        </w:rPr>
      </w:pPr>
      <w:bookmarkStart w:id="110" w:name="_Toc51926273"/>
      <w:r w:rsidRPr="000D4805">
        <w:rPr>
          <w:rFonts w:ascii="Times New Roman" w:eastAsia="Times New Roman" w:hAnsi="Times New Roman" w:cs="Times New Roman"/>
          <w:sz w:val="28"/>
          <w:szCs w:val="24"/>
          <w:lang w:eastAsia="ru-RU"/>
        </w:rPr>
        <w:t>3.3.5.2. Проектные решения</w:t>
      </w:r>
      <w:bookmarkEnd w:id="110"/>
    </w:p>
    <w:p w:rsidR="000405C7" w:rsidRPr="00370D1E" w:rsidRDefault="00370D1E" w:rsidP="000405C7">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 xml:space="preserve">Генеральным планом муниципального образования предусмотрено возведение новых зданий и сооружений. </w:t>
      </w:r>
      <w:r w:rsidR="000405C7" w:rsidRPr="00370D1E">
        <w:rPr>
          <w:rFonts w:ascii="Times New Roman" w:eastAsia="Times New Roman" w:hAnsi="Times New Roman" w:cs="Times New Roman"/>
          <w:sz w:val="28"/>
          <w:szCs w:val="28"/>
          <w:lang w:eastAsia="ru-RU"/>
        </w:rPr>
        <w:t xml:space="preserve"> В связи </w:t>
      </w:r>
      <w:r w:rsidR="000405C7" w:rsidRPr="00370D1E">
        <w:rPr>
          <w:rFonts w:ascii="Times New Roman" w:eastAsia="Times New Roman" w:hAnsi="Times New Roman" w:cs="Times New Roman"/>
          <w:sz w:val="28"/>
          <w:szCs w:val="28"/>
          <w:lang w:val="en-US" w:eastAsia="ru-RU"/>
        </w:rPr>
        <w:t>c</w:t>
      </w:r>
      <w:r w:rsidR="000405C7" w:rsidRPr="00370D1E">
        <w:rPr>
          <w:rFonts w:ascii="Times New Roman" w:eastAsia="Times New Roman" w:hAnsi="Times New Roman" w:cs="Times New Roman"/>
          <w:sz w:val="28"/>
          <w:szCs w:val="28"/>
          <w:lang w:eastAsia="ru-RU"/>
        </w:rPr>
        <w:t xml:space="preserve"> увеличением числа энергопотребителей проектом предусматриваются следующие мероприятия:</w:t>
      </w:r>
    </w:p>
    <w:p w:rsidR="000405C7" w:rsidRPr="00370D1E" w:rsidRDefault="000405C7" w:rsidP="000405C7">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 xml:space="preserve">- строительство новых проектируемых трансформаторных подстанций </w:t>
      </w:r>
      <w:r w:rsidR="007824BE">
        <w:rPr>
          <w:rFonts w:ascii="Times New Roman" w:eastAsia="Times New Roman" w:hAnsi="Times New Roman" w:cs="Times New Roman"/>
          <w:sz w:val="28"/>
          <w:szCs w:val="28"/>
          <w:lang w:eastAsia="ru-RU"/>
        </w:rPr>
        <w:t>ТП</w:t>
      </w:r>
      <w:r w:rsidRPr="00370D1E">
        <w:rPr>
          <w:rFonts w:ascii="Times New Roman" w:eastAsia="Times New Roman" w:hAnsi="Times New Roman" w:cs="Times New Roman"/>
          <w:sz w:val="28"/>
          <w:szCs w:val="28"/>
          <w:lang w:eastAsia="ru-RU"/>
        </w:rPr>
        <w:t xml:space="preserve"> 10/0,4кВ;</w:t>
      </w:r>
    </w:p>
    <w:p w:rsidR="00370D1E" w:rsidRPr="00370D1E" w:rsidRDefault="00370D1E" w:rsidP="00370D1E">
      <w:pPr>
        <w:widowControl w:val="0"/>
        <w:tabs>
          <w:tab w:val="left" w:pos="567"/>
        </w:tabs>
        <w:spacing w:after="0" w:line="360" w:lineRule="auto"/>
        <w:ind w:firstLine="709"/>
        <w:contextualSpacing/>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  демонтаж воздушных линий ВЛ 10кВ;</w:t>
      </w:r>
    </w:p>
    <w:p w:rsidR="00370D1E" w:rsidRPr="00370D1E" w:rsidRDefault="00370D1E" w:rsidP="00370D1E">
      <w:pPr>
        <w:widowControl w:val="0"/>
        <w:tabs>
          <w:tab w:val="left" w:pos="567"/>
        </w:tabs>
        <w:spacing w:after="0" w:line="360" w:lineRule="auto"/>
        <w:ind w:firstLine="709"/>
        <w:contextualSpacing/>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 строительство воздушных линий ВЛ 10кВ.</w:t>
      </w:r>
    </w:p>
    <w:p w:rsidR="000405C7" w:rsidRPr="00370D1E" w:rsidRDefault="000405C7" w:rsidP="000405C7">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Расчет прогнозируемого увеличения нагрузки и потребления электроэнергии выполнен с учетом следующих нормативных документов:</w:t>
      </w:r>
    </w:p>
    <w:p w:rsidR="000405C7" w:rsidRPr="00370D1E" w:rsidRDefault="000405C7" w:rsidP="000405C7">
      <w:pPr>
        <w:widowControl w:val="0"/>
        <w:tabs>
          <w:tab w:val="left" w:pos="567"/>
        </w:tabs>
        <w:spacing w:after="0" w:line="360" w:lineRule="auto"/>
        <w:ind w:firstLine="709"/>
        <w:contextualSpacing/>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lastRenderedPageBreak/>
        <w:t>- СП 31-110-2003</w:t>
      </w:r>
      <w:r w:rsidRPr="00370D1E">
        <w:rPr>
          <w:rStyle w:val="affd"/>
          <w:rFonts w:ascii="Times New Roman" w:eastAsia="Times New Roman" w:hAnsi="Times New Roman" w:cs="Times New Roman"/>
          <w:sz w:val="28"/>
          <w:szCs w:val="28"/>
          <w:lang w:eastAsia="ru-RU"/>
        </w:rPr>
        <w:footnoteReference w:id="47"/>
      </w:r>
      <w:r w:rsidRPr="00370D1E">
        <w:rPr>
          <w:rFonts w:ascii="Times New Roman" w:eastAsia="Times New Roman" w:hAnsi="Times New Roman" w:cs="Times New Roman"/>
          <w:sz w:val="28"/>
          <w:szCs w:val="28"/>
          <w:lang w:eastAsia="ru-RU"/>
        </w:rPr>
        <w:t xml:space="preserve"> Проектирование и монтаж электроустановок жилых и общественных зданий;</w:t>
      </w:r>
    </w:p>
    <w:p w:rsidR="000405C7" w:rsidRPr="00370D1E" w:rsidRDefault="000405C7" w:rsidP="000405C7">
      <w:pPr>
        <w:widowControl w:val="0"/>
        <w:tabs>
          <w:tab w:val="left" w:pos="567"/>
        </w:tabs>
        <w:spacing w:after="0" w:line="360" w:lineRule="auto"/>
        <w:ind w:firstLine="709"/>
        <w:contextualSpacing/>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 СП 42.13330.2016</w:t>
      </w:r>
      <w:r w:rsidRPr="00370D1E">
        <w:rPr>
          <w:rStyle w:val="affd"/>
          <w:rFonts w:ascii="Times New Roman" w:eastAsia="Times New Roman" w:hAnsi="Times New Roman" w:cs="Times New Roman"/>
          <w:sz w:val="28"/>
          <w:szCs w:val="28"/>
          <w:lang w:eastAsia="ru-RU"/>
        </w:rPr>
        <w:footnoteReference w:id="48"/>
      </w:r>
      <w:r w:rsidRPr="00370D1E">
        <w:rPr>
          <w:rFonts w:ascii="Times New Roman" w:eastAsia="Times New Roman" w:hAnsi="Times New Roman" w:cs="Times New Roman"/>
          <w:sz w:val="28"/>
          <w:szCs w:val="28"/>
          <w:lang w:eastAsia="ru-RU"/>
        </w:rPr>
        <w:t xml:space="preserve"> Градостроительство. Планировка и застройка городских и сельских поселений;</w:t>
      </w:r>
    </w:p>
    <w:p w:rsidR="000405C7" w:rsidRPr="007641AF" w:rsidRDefault="000405C7" w:rsidP="000405C7">
      <w:pPr>
        <w:widowControl w:val="0"/>
        <w:tabs>
          <w:tab w:val="left" w:pos="567"/>
        </w:tabs>
        <w:spacing w:after="0" w:line="360" w:lineRule="auto"/>
        <w:ind w:firstLine="709"/>
        <w:contextualSpacing/>
        <w:jc w:val="both"/>
        <w:rPr>
          <w:rFonts w:ascii="Times New Roman" w:eastAsia="Times New Roman" w:hAnsi="Times New Roman" w:cs="Times New Roman"/>
          <w:sz w:val="28"/>
          <w:szCs w:val="28"/>
          <w:lang w:eastAsia="ru-RU"/>
        </w:rPr>
      </w:pPr>
      <w:r w:rsidRPr="007641AF">
        <w:rPr>
          <w:rFonts w:ascii="Times New Roman" w:eastAsia="Times New Roman" w:hAnsi="Times New Roman" w:cs="Times New Roman"/>
          <w:sz w:val="28"/>
          <w:szCs w:val="28"/>
          <w:lang w:eastAsia="ru-RU"/>
        </w:rPr>
        <w:t>- Правила устройства электроустановок, издание 7 (далее – ПУЭ);</w:t>
      </w:r>
    </w:p>
    <w:p w:rsidR="000405C7" w:rsidRPr="007641AF" w:rsidRDefault="007641AF" w:rsidP="000405C7">
      <w:pPr>
        <w:widowControl w:val="0"/>
        <w:tabs>
          <w:tab w:val="left" w:pos="567"/>
        </w:tabs>
        <w:spacing w:after="0" w:line="360" w:lineRule="auto"/>
        <w:ind w:firstLine="709"/>
        <w:contextualSpacing/>
        <w:jc w:val="both"/>
        <w:rPr>
          <w:rFonts w:ascii="Times New Roman" w:eastAsia="Times New Roman" w:hAnsi="Times New Roman" w:cs="Times New Roman"/>
          <w:sz w:val="28"/>
          <w:szCs w:val="28"/>
          <w:lang w:eastAsia="ru-RU"/>
        </w:rPr>
      </w:pPr>
      <w:r w:rsidRPr="007641AF">
        <w:rPr>
          <w:rFonts w:ascii="Times New Roman" w:eastAsia="Times New Roman" w:hAnsi="Times New Roman" w:cs="Times New Roman"/>
          <w:sz w:val="28"/>
          <w:szCs w:val="28"/>
          <w:lang w:eastAsia="ru-RU"/>
        </w:rPr>
        <w:t xml:space="preserve">- </w:t>
      </w:r>
      <w:r w:rsidR="000405C7" w:rsidRPr="007641AF">
        <w:rPr>
          <w:rFonts w:ascii="Times New Roman" w:eastAsia="Times New Roman" w:hAnsi="Times New Roman" w:cs="Times New Roman"/>
          <w:sz w:val="28"/>
          <w:szCs w:val="28"/>
          <w:lang w:eastAsia="ru-RU"/>
        </w:rPr>
        <w:t>Правила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0405C7" w:rsidRPr="007641AF">
        <w:rPr>
          <w:rStyle w:val="affd"/>
          <w:rFonts w:ascii="Times New Roman" w:eastAsia="Times New Roman" w:hAnsi="Times New Roman" w:cs="Times New Roman"/>
          <w:sz w:val="28"/>
          <w:szCs w:val="28"/>
          <w:lang w:eastAsia="ru-RU"/>
        </w:rPr>
        <w:footnoteReference w:id="49"/>
      </w:r>
      <w:r w:rsidR="000405C7" w:rsidRPr="007641AF">
        <w:rPr>
          <w:rFonts w:ascii="Times New Roman" w:eastAsia="Times New Roman" w:hAnsi="Times New Roman" w:cs="Times New Roman"/>
          <w:sz w:val="28"/>
          <w:szCs w:val="28"/>
          <w:lang w:eastAsia="ru-RU"/>
        </w:rPr>
        <w:t>;</w:t>
      </w:r>
    </w:p>
    <w:p w:rsidR="000405C7" w:rsidRPr="000D4805" w:rsidRDefault="000405C7" w:rsidP="000405C7">
      <w:pPr>
        <w:widowControl w:val="0"/>
        <w:tabs>
          <w:tab w:val="left" w:pos="567"/>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D4805">
        <w:rPr>
          <w:rFonts w:ascii="Times New Roman" w:eastAsia="Times New Roman" w:hAnsi="Times New Roman" w:cs="Times New Roman"/>
          <w:color w:val="000000" w:themeColor="text1"/>
          <w:sz w:val="28"/>
          <w:szCs w:val="28"/>
          <w:lang w:eastAsia="ru-RU"/>
        </w:rPr>
        <w:t>-  Схема и программа развития электроэнергетики Вологодской области на 2020-2024 годы</w:t>
      </w:r>
      <w:r w:rsidRPr="000D4805">
        <w:rPr>
          <w:rStyle w:val="affd"/>
          <w:rFonts w:ascii="Times New Roman" w:eastAsia="Times New Roman" w:hAnsi="Times New Roman" w:cs="Times New Roman"/>
          <w:color w:val="000000" w:themeColor="text1"/>
          <w:sz w:val="28"/>
          <w:szCs w:val="28"/>
          <w:lang w:eastAsia="ru-RU"/>
        </w:rPr>
        <w:footnoteReference w:id="50"/>
      </w:r>
      <w:r w:rsidRPr="000D4805">
        <w:rPr>
          <w:rFonts w:ascii="Times New Roman" w:eastAsia="Times New Roman" w:hAnsi="Times New Roman" w:cs="Times New Roman"/>
          <w:color w:val="000000" w:themeColor="text1"/>
          <w:sz w:val="28"/>
          <w:szCs w:val="28"/>
          <w:lang w:eastAsia="ru-RU"/>
        </w:rPr>
        <w:t>.</w:t>
      </w:r>
    </w:p>
    <w:p w:rsidR="00370D1E" w:rsidRPr="00370D1E" w:rsidRDefault="00370D1E" w:rsidP="00370D1E">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Расчет перспективного уровня электропотребления для муниципального образования приведен в таблицах 3.3.5.</w:t>
      </w:r>
      <w:r w:rsidR="0056493D" w:rsidRPr="0056493D">
        <w:rPr>
          <w:rFonts w:ascii="Times New Roman" w:eastAsia="Times New Roman" w:hAnsi="Times New Roman" w:cs="Times New Roman"/>
          <w:sz w:val="28"/>
          <w:szCs w:val="28"/>
          <w:lang w:eastAsia="ru-RU"/>
        </w:rPr>
        <w:t>2.1</w:t>
      </w:r>
      <w:r w:rsidRPr="00370D1E">
        <w:rPr>
          <w:rFonts w:ascii="Times New Roman" w:eastAsia="Times New Roman" w:hAnsi="Times New Roman" w:cs="Times New Roman"/>
          <w:sz w:val="28"/>
          <w:szCs w:val="28"/>
          <w:lang w:eastAsia="ru-RU"/>
        </w:rPr>
        <w:t xml:space="preserve"> и 3.3.5.</w:t>
      </w:r>
      <w:r w:rsidR="0056493D" w:rsidRPr="0056493D">
        <w:rPr>
          <w:rFonts w:ascii="Times New Roman" w:eastAsia="Times New Roman" w:hAnsi="Times New Roman" w:cs="Times New Roman"/>
          <w:sz w:val="28"/>
          <w:szCs w:val="28"/>
          <w:lang w:eastAsia="ru-RU"/>
        </w:rPr>
        <w:t>2.2</w:t>
      </w:r>
      <w:r w:rsidRPr="00370D1E">
        <w:rPr>
          <w:rFonts w:ascii="Times New Roman" w:eastAsia="Times New Roman" w:hAnsi="Times New Roman" w:cs="Times New Roman"/>
          <w:sz w:val="28"/>
          <w:szCs w:val="28"/>
          <w:lang w:eastAsia="ru-RU"/>
        </w:rPr>
        <w:t>.</w:t>
      </w:r>
    </w:p>
    <w:p w:rsidR="000405C7" w:rsidRPr="00370D1E" w:rsidRDefault="000405C7" w:rsidP="000405C7">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 xml:space="preserve">1. Электропотребление коммунально-бытового сектора. </w:t>
      </w:r>
    </w:p>
    <w:p w:rsidR="000405C7" w:rsidRPr="00370D1E" w:rsidRDefault="000405C7" w:rsidP="000405C7">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Норма электропотребления по укрупненным показателям для поселков и сельских населенных пунктов составляет:</w:t>
      </w:r>
    </w:p>
    <w:p w:rsidR="000405C7" w:rsidRPr="00370D1E" w:rsidRDefault="000405C7" w:rsidP="000405C7">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- 950кВт*ч/год на одного человека для домов, не оборудованных стационарными электроплитами (кондиционерами);</w:t>
      </w:r>
    </w:p>
    <w:p w:rsidR="000405C7" w:rsidRPr="00370D1E" w:rsidRDefault="000405C7" w:rsidP="000405C7">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 xml:space="preserve">- 1350кВт*ч/год на одного человека для домов, оборудованных </w:t>
      </w:r>
      <w:r w:rsidRPr="00370D1E">
        <w:rPr>
          <w:rFonts w:ascii="Times New Roman" w:eastAsia="Times New Roman" w:hAnsi="Times New Roman" w:cs="Times New Roman"/>
          <w:sz w:val="28"/>
          <w:szCs w:val="28"/>
          <w:lang w:eastAsia="ru-RU"/>
        </w:rPr>
        <w:lastRenderedPageBreak/>
        <w:t>стационарными электроплитами (кондиционерами).</w:t>
      </w:r>
    </w:p>
    <w:p w:rsidR="000405C7" w:rsidRPr="00370D1E" w:rsidRDefault="000405C7" w:rsidP="000405C7">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Для расчетов принято, что электрическими плитами для пищеприготовления пользуется 50% постоянно проживающего населения. Для сезонного населения среднее время потребления электроэнергии - 5 мес.</w:t>
      </w:r>
    </w:p>
    <w:p w:rsidR="000405C7" w:rsidRPr="00073C3A" w:rsidRDefault="000405C7" w:rsidP="00E724E4">
      <w:pPr>
        <w:widowControl w:val="0"/>
        <w:spacing w:after="0" w:line="360" w:lineRule="auto"/>
        <w:ind w:right="181" w:firstLine="709"/>
        <w:jc w:val="both"/>
        <w:rPr>
          <w:rFonts w:ascii="Times New Roman" w:eastAsia="Times New Roman" w:hAnsi="Times New Roman" w:cs="Times New Roman"/>
          <w:sz w:val="28"/>
          <w:szCs w:val="28"/>
          <w:lang w:eastAsia="ru-RU"/>
        </w:rPr>
      </w:pPr>
      <w:r w:rsidRPr="00073C3A">
        <w:rPr>
          <w:rFonts w:ascii="Times New Roman" w:eastAsia="Times New Roman" w:hAnsi="Times New Roman" w:cs="Times New Roman"/>
          <w:sz w:val="28"/>
          <w:szCs w:val="28"/>
          <w:lang w:eastAsia="ru-RU"/>
        </w:rPr>
        <w:t xml:space="preserve">В соответствии со </w:t>
      </w:r>
      <w:r w:rsidR="00E4293B" w:rsidRPr="00073C3A">
        <w:rPr>
          <w:rFonts w:ascii="Times New Roman" w:eastAsia="Times New Roman" w:hAnsi="Times New Roman" w:cs="Times New Roman"/>
          <w:sz w:val="28"/>
          <w:szCs w:val="28"/>
          <w:lang w:eastAsia="ru-RU"/>
        </w:rPr>
        <w:t>с</w:t>
      </w:r>
      <w:r w:rsidRPr="00073C3A">
        <w:rPr>
          <w:rFonts w:ascii="Times New Roman" w:eastAsia="Times New Roman" w:hAnsi="Times New Roman" w:cs="Times New Roman"/>
          <w:sz w:val="28"/>
          <w:szCs w:val="28"/>
          <w:lang w:eastAsia="ru-RU"/>
        </w:rPr>
        <w:t>хемой и программой развития электроэнергетики Вологодской области на 2020-2024 годы, среднестатистический прирост электропотребления составляет 1,44% в год.</w:t>
      </w:r>
    </w:p>
    <w:p w:rsidR="000405C7" w:rsidRPr="0056493D" w:rsidRDefault="000405C7" w:rsidP="0096615C">
      <w:pPr>
        <w:widowControl w:val="0"/>
        <w:spacing w:after="0" w:line="360" w:lineRule="auto"/>
        <w:jc w:val="right"/>
        <w:rPr>
          <w:rFonts w:ascii="Times New Roman" w:eastAsia="Times New Roman" w:hAnsi="Times New Roman" w:cs="Times New Roman"/>
          <w:sz w:val="28"/>
          <w:szCs w:val="28"/>
          <w:lang w:val="en-US" w:eastAsia="ru-RU"/>
        </w:rPr>
      </w:pPr>
      <w:r w:rsidRPr="00192E48">
        <w:rPr>
          <w:rFonts w:ascii="Times New Roman" w:eastAsia="Times New Roman" w:hAnsi="Times New Roman" w:cs="Times New Roman"/>
          <w:sz w:val="28"/>
          <w:szCs w:val="28"/>
          <w:lang w:eastAsia="ru-RU"/>
        </w:rPr>
        <w:t>Таблица 3</w:t>
      </w:r>
      <w:r w:rsidRPr="00192E48">
        <w:rPr>
          <w:rFonts w:ascii="Times New Roman" w:eastAsia="Times New Roman" w:hAnsi="Times New Roman" w:cs="Times New Roman"/>
          <w:bCs/>
          <w:iCs/>
          <w:sz w:val="28"/>
          <w:szCs w:val="28"/>
          <w:lang w:eastAsia="ru-RU"/>
        </w:rPr>
        <w:t>.</w:t>
      </w:r>
      <w:r w:rsidRPr="00192E48">
        <w:rPr>
          <w:rFonts w:ascii="Times New Roman" w:eastAsia="Times New Roman" w:hAnsi="Times New Roman" w:cs="Times New Roman"/>
          <w:bCs/>
          <w:iCs/>
          <w:sz w:val="28"/>
          <w:szCs w:val="28"/>
          <w:lang w:val="en-US" w:eastAsia="ru-RU"/>
        </w:rPr>
        <w:t>3</w:t>
      </w:r>
      <w:r w:rsidRPr="00192E48">
        <w:rPr>
          <w:rFonts w:ascii="Times New Roman" w:eastAsia="Times New Roman" w:hAnsi="Times New Roman" w:cs="Times New Roman"/>
          <w:bCs/>
          <w:iCs/>
          <w:sz w:val="28"/>
          <w:szCs w:val="28"/>
          <w:lang w:eastAsia="ru-RU"/>
        </w:rPr>
        <w:t>.</w:t>
      </w:r>
      <w:r w:rsidRPr="00192E48">
        <w:rPr>
          <w:rFonts w:ascii="Times New Roman" w:eastAsia="Times New Roman" w:hAnsi="Times New Roman" w:cs="Times New Roman"/>
          <w:sz w:val="28"/>
          <w:szCs w:val="28"/>
          <w:lang w:eastAsia="ru-RU"/>
        </w:rPr>
        <w:t>5.</w:t>
      </w:r>
      <w:r w:rsidR="0056493D">
        <w:rPr>
          <w:rFonts w:ascii="Times New Roman" w:eastAsia="Times New Roman" w:hAnsi="Times New Roman" w:cs="Times New Roman"/>
          <w:sz w:val="28"/>
          <w:szCs w:val="28"/>
          <w:lang w:val="en-US" w:eastAsia="ru-RU"/>
        </w:rPr>
        <w:t>2.1</w:t>
      </w:r>
    </w:p>
    <w:tbl>
      <w:tblPr>
        <w:tblStyle w:val="55"/>
        <w:tblW w:w="0" w:type="auto"/>
        <w:tblInd w:w="-5" w:type="dxa"/>
        <w:tblBorders>
          <w:bottom w:val="none" w:sz="0" w:space="0" w:color="auto"/>
        </w:tblBorders>
        <w:tblLook w:val="04A0" w:firstRow="1" w:lastRow="0" w:firstColumn="1" w:lastColumn="0" w:noHBand="0" w:noVBand="1"/>
      </w:tblPr>
      <w:tblGrid>
        <w:gridCol w:w="3221"/>
        <w:gridCol w:w="1332"/>
        <w:gridCol w:w="1256"/>
        <w:gridCol w:w="1970"/>
        <w:gridCol w:w="1571"/>
      </w:tblGrid>
      <w:tr w:rsidR="000405C7" w:rsidRPr="00370D1E" w:rsidTr="00E724E4">
        <w:tc>
          <w:tcPr>
            <w:tcW w:w="3221" w:type="dxa"/>
            <w:vAlign w:val="center"/>
          </w:tcPr>
          <w:p w:rsidR="000405C7" w:rsidRPr="00370D1E" w:rsidRDefault="000405C7" w:rsidP="00B6195B">
            <w:pPr>
              <w:widowControl w:val="0"/>
              <w:ind w:right="181"/>
              <w:jc w:val="center"/>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Потребители эл. эн</w:t>
            </w:r>
          </w:p>
        </w:tc>
        <w:tc>
          <w:tcPr>
            <w:tcW w:w="1332" w:type="dxa"/>
            <w:vAlign w:val="center"/>
          </w:tcPr>
          <w:p w:rsidR="000405C7" w:rsidRPr="00370D1E" w:rsidRDefault="000405C7" w:rsidP="00B6195B">
            <w:pPr>
              <w:widowControl w:val="0"/>
              <w:ind w:right="181"/>
              <w:jc w:val="center"/>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Кол-во</w:t>
            </w:r>
          </w:p>
          <w:p w:rsidR="000405C7" w:rsidRPr="00370D1E" w:rsidRDefault="000405C7" w:rsidP="00B6195B">
            <w:pPr>
              <w:widowControl w:val="0"/>
              <w:ind w:right="181"/>
              <w:jc w:val="center"/>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человек</w:t>
            </w:r>
          </w:p>
        </w:tc>
        <w:tc>
          <w:tcPr>
            <w:tcW w:w="1256" w:type="dxa"/>
            <w:tcBorders>
              <w:bottom w:val="nil"/>
            </w:tcBorders>
            <w:vAlign w:val="center"/>
          </w:tcPr>
          <w:p w:rsidR="000405C7" w:rsidRPr="00370D1E" w:rsidRDefault="000405C7" w:rsidP="00B6195B">
            <w:pPr>
              <w:widowControl w:val="0"/>
              <w:ind w:right="181"/>
              <w:jc w:val="center"/>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Расчет. срок</w:t>
            </w:r>
          </w:p>
        </w:tc>
        <w:tc>
          <w:tcPr>
            <w:tcW w:w="1970" w:type="dxa"/>
            <w:vAlign w:val="center"/>
          </w:tcPr>
          <w:p w:rsidR="000405C7" w:rsidRPr="00370D1E" w:rsidRDefault="000405C7" w:rsidP="00B6195B">
            <w:pPr>
              <w:widowControl w:val="0"/>
              <w:ind w:right="181"/>
              <w:jc w:val="center"/>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Уд. электро-</w:t>
            </w:r>
          </w:p>
          <w:p w:rsidR="000405C7" w:rsidRPr="00370D1E" w:rsidRDefault="000405C7" w:rsidP="00B6195B">
            <w:pPr>
              <w:widowControl w:val="0"/>
              <w:ind w:right="181"/>
              <w:jc w:val="center"/>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потребление,</w:t>
            </w:r>
          </w:p>
          <w:p w:rsidR="000405C7" w:rsidRPr="00370D1E" w:rsidRDefault="000405C7" w:rsidP="00B6195B">
            <w:pPr>
              <w:widowControl w:val="0"/>
              <w:ind w:right="181"/>
              <w:jc w:val="center"/>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кВт*ч/год на 1 чел.</w:t>
            </w:r>
          </w:p>
        </w:tc>
        <w:tc>
          <w:tcPr>
            <w:tcW w:w="1571" w:type="dxa"/>
            <w:vAlign w:val="center"/>
          </w:tcPr>
          <w:p w:rsidR="000405C7" w:rsidRPr="00370D1E" w:rsidRDefault="000405C7" w:rsidP="00B6195B">
            <w:pPr>
              <w:widowControl w:val="0"/>
              <w:ind w:right="181"/>
              <w:jc w:val="center"/>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Годовое электро-</w:t>
            </w:r>
          </w:p>
          <w:p w:rsidR="000405C7" w:rsidRPr="00370D1E" w:rsidRDefault="000405C7" w:rsidP="00B6195B">
            <w:pPr>
              <w:widowControl w:val="0"/>
              <w:ind w:right="181"/>
              <w:jc w:val="center"/>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потребле-ние,</w:t>
            </w:r>
          </w:p>
          <w:p w:rsidR="000405C7" w:rsidRPr="00370D1E" w:rsidRDefault="000405C7" w:rsidP="00B6195B">
            <w:pPr>
              <w:widowControl w:val="0"/>
              <w:ind w:right="181"/>
              <w:jc w:val="center"/>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МВт*ч</w:t>
            </w:r>
          </w:p>
        </w:tc>
      </w:tr>
    </w:tbl>
    <w:p w:rsidR="000405C7" w:rsidRPr="00370D1E" w:rsidRDefault="000405C7" w:rsidP="000405C7">
      <w:pPr>
        <w:widowControl w:val="0"/>
        <w:spacing w:after="0" w:line="240" w:lineRule="auto"/>
        <w:jc w:val="center"/>
        <w:rPr>
          <w:rFonts w:ascii="Times New Roman" w:eastAsia="Times New Roman" w:hAnsi="Times New Roman" w:cs="Times New Roman"/>
          <w:sz w:val="2"/>
          <w:szCs w:val="2"/>
          <w:lang w:eastAsia="ru-RU"/>
        </w:rPr>
      </w:pPr>
    </w:p>
    <w:tbl>
      <w:tblPr>
        <w:tblStyle w:val="55"/>
        <w:tblW w:w="0" w:type="auto"/>
        <w:tblInd w:w="-5" w:type="dxa"/>
        <w:tblLook w:val="04A0" w:firstRow="1" w:lastRow="0" w:firstColumn="1" w:lastColumn="0" w:noHBand="0" w:noVBand="1"/>
      </w:tblPr>
      <w:tblGrid>
        <w:gridCol w:w="2045"/>
        <w:gridCol w:w="1176"/>
        <w:gridCol w:w="1332"/>
        <w:gridCol w:w="1256"/>
        <w:gridCol w:w="1970"/>
        <w:gridCol w:w="1571"/>
      </w:tblGrid>
      <w:tr w:rsidR="000405C7" w:rsidRPr="00370D1E" w:rsidTr="00E724E4">
        <w:trPr>
          <w:tblHeader/>
        </w:trPr>
        <w:tc>
          <w:tcPr>
            <w:tcW w:w="3221" w:type="dxa"/>
            <w:gridSpan w:val="2"/>
            <w:vAlign w:val="center"/>
          </w:tcPr>
          <w:p w:rsidR="000405C7" w:rsidRPr="002656E4" w:rsidRDefault="000405C7" w:rsidP="00370D1E">
            <w:pPr>
              <w:widowControl w:val="0"/>
              <w:ind w:right="179"/>
              <w:jc w:val="center"/>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1</w:t>
            </w:r>
          </w:p>
        </w:tc>
        <w:tc>
          <w:tcPr>
            <w:tcW w:w="1332" w:type="dxa"/>
            <w:vAlign w:val="center"/>
          </w:tcPr>
          <w:p w:rsidR="000405C7" w:rsidRPr="002656E4" w:rsidRDefault="000405C7" w:rsidP="00370D1E">
            <w:pPr>
              <w:widowControl w:val="0"/>
              <w:ind w:right="179"/>
              <w:jc w:val="center"/>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2</w:t>
            </w:r>
          </w:p>
        </w:tc>
        <w:tc>
          <w:tcPr>
            <w:tcW w:w="1256" w:type="dxa"/>
            <w:vAlign w:val="center"/>
          </w:tcPr>
          <w:p w:rsidR="000405C7" w:rsidRPr="002656E4" w:rsidRDefault="000405C7" w:rsidP="00370D1E">
            <w:pPr>
              <w:widowControl w:val="0"/>
              <w:ind w:right="179"/>
              <w:jc w:val="center"/>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3</w:t>
            </w:r>
          </w:p>
        </w:tc>
        <w:tc>
          <w:tcPr>
            <w:tcW w:w="1970" w:type="dxa"/>
            <w:vAlign w:val="center"/>
          </w:tcPr>
          <w:p w:rsidR="000405C7" w:rsidRPr="002656E4" w:rsidRDefault="000405C7" w:rsidP="00370D1E">
            <w:pPr>
              <w:widowControl w:val="0"/>
              <w:ind w:right="179"/>
              <w:jc w:val="center"/>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4</w:t>
            </w:r>
          </w:p>
        </w:tc>
        <w:tc>
          <w:tcPr>
            <w:tcW w:w="1571" w:type="dxa"/>
            <w:vAlign w:val="center"/>
          </w:tcPr>
          <w:p w:rsidR="000405C7" w:rsidRPr="002656E4" w:rsidRDefault="000405C7" w:rsidP="00370D1E">
            <w:pPr>
              <w:widowControl w:val="0"/>
              <w:ind w:right="179"/>
              <w:jc w:val="center"/>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5</w:t>
            </w:r>
          </w:p>
        </w:tc>
      </w:tr>
      <w:tr w:rsidR="00370D1E" w:rsidRPr="00370D1E" w:rsidTr="00E724E4">
        <w:tc>
          <w:tcPr>
            <w:tcW w:w="2045" w:type="dxa"/>
            <w:vMerge w:val="restart"/>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Сущ. потребители</w:t>
            </w:r>
          </w:p>
        </w:tc>
        <w:tc>
          <w:tcPr>
            <w:tcW w:w="1176"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Пост. насел</w:t>
            </w:r>
          </w:p>
        </w:tc>
        <w:tc>
          <w:tcPr>
            <w:tcW w:w="1332"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955</w:t>
            </w:r>
          </w:p>
        </w:tc>
        <w:tc>
          <w:tcPr>
            <w:tcW w:w="1256"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12 мес</w:t>
            </w:r>
          </w:p>
        </w:tc>
        <w:tc>
          <w:tcPr>
            <w:tcW w:w="1970"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950/1350</w:t>
            </w:r>
          </w:p>
        </w:tc>
        <w:tc>
          <w:tcPr>
            <w:tcW w:w="1571"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1098,3</w:t>
            </w:r>
          </w:p>
        </w:tc>
      </w:tr>
      <w:tr w:rsidR="00370D1E" w:rsidRPr="00370D1E" w:rsidTr="00E724E4">
        <w:tc>
          <w:tcPr>
            <w:tcW w:w="2045" w:type="dxa"/>
            <w:vMerge/>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p>
        </w:tc>
        <w:tc>
          <w:tcPr>
            <w:tcW w:w="1176"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Сезон. насел</w:t>
            </w:r>
          </w:p>
        </w:tc>
        <w:tc>
          <w:tcPr>
            <w:tcW w:w="1332"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303</w:t>
            </w:r>
          </w:p>
        </w:tc>
        <w:tc>
          <w:tcPr>
            <w:tcW w:w="1256"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5 мес</w:t>
            </w:r>
          </w:p>
        </w:tc>
        <w:tc>
          <w:tcPr>
            <w:tcW w:w="1970"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950</w:t>
            </w:r>
          </w:p>
        </w:tc>
        <w:tc>
          <w:tcPr>
            <w:tcW w:w="1571"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119,9</w:t>
            </w:r>
          </w:p>
        </w:tc>
      </w:tr>
      <w:tr w:rsidR="00370D1E" w:rsidRPr="00370D1E" w:rsidTr="00E724E4">
        <w:tc>
          <w:tcPr>
            <w:tcW w:w="2045"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Итого сущ.:</w:t>
            </w:r>
          </w:p>
        </w:tc>
        <w:tc>
          <w:tcPr>
            <w:tcW w:w="1176"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p>
        </w:tc>
        <w:tc>
          <w:tcPr>
            <w:tcW w:w="1332"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p>
        </w:tc>
        <w:tc>
          <w:tcPr>
            <w:tcW w:w="1256"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p>
        </w:tc>
        <w:tc>
          <w:tcPr>
            <w:tcW w:w="1970"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p>
        </w:tc>
        <w:tc>
          <w:tcPr>
            <w:tcW w:w="1571"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1218,2</w:t>
            </w:r>
          </w:p>
        </w:tc>
      </w:tr>
      <w:tr w:rsidR="00370D1E" w:rsidRPr="00370D1E" w:rsidTr="00E724E4">
        <w:tc>
          <w:tcPr>
            <w:tcW w:w="2045" w:type="dxa"/>
            <w:vMerge w:val="restart"/>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Проект. потребители</w:t>
            </w:r>
          </w:p>
        </w:tc>
        <w:tc>
          <w:tcPr>
            <w:tcW w:w="1176"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Пост. насел</w:t>
            </w:r>
          </w:p>
        </w:tc>
        <w:tc>
          <w:tcPr>
            <w:tcW w:w="1332"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13</w:t>
            </w:r>
          </w:p>
        </w:tc>
        <w:tc>
          <w:tcPr>
            <w:tcW w:w="1256"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12 мес</w:t>
            </w:r>
          </w:p>
        </w:tc>
        <w:tc>
          <w:tcPr>
            <w:tcW w:w="1970"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1350</w:t>
            </w:r>
          </w:p>
        </w:tc>
        <w:tc>
          <w:tcPr>
            <w:tcW w:w="1571"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17,6</w:t>
            </w:r>
          </w:p>
        </w:tc>
      </w:tr>
      <w:tr w:rsidR="00370D1E" w:rsidRPr="00370D1E" w:rsidTr="00E724E4">
        <w:tc>
          <w:tcPr>
            <w:tcW w:w="2045" w:type="dxa"/>
            <w:vMerge/>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p>
        </w:tc>
        <w:tc>
          <w:tcPr>
            <w:tcW w:w="1176"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Сезон. насел</w:t>
            </w:r>
          </w:p>
        </w:tc>
        <w:tc>
          <w:tcPr>
            <w:tcW w:w="1332"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70</w:t>
            </w:r>
          </w:p>
        </w:tc>
        <w:tc>
          <w:tcPr>
            <w:tcW w:w="1256"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5 мес</w:t>
            </w:r>
          </w:p>
        </w:tc>
        <w:tc>
          <w:tcPr>
            <w:tcW w:w="1970"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1350</w:t>
            </w:r>
          </w:p>
        </w:tc>
        <w:tc>
          <w:tcPr>
            <w:tcW w:w="1571"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39,4</w:t>
            </w:r>
          </w:p>
        </w:tc>
      </w:tr>
      <w:tr w:rsidR="00370D1E" w:rsidRPr="00370D1E" w:rsidTr="00E724E4">
        <w:tc>
          <w:tcPr>
            <w:tcW w:w="2045"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Итого проект:</w:t>
            </w:r>
          </w:p>
        </w:tc>
        <w:tc>
          <w:tcPr>
            <w:tcW w:w="1176"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p>
        </w:tc>
        <w:tc>
          <w:tcPr>
            <w:tcW w:w="1332"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p>
        </w:tc>
        <w:tc>
          <w:tcPr>
            <w:tcW w:w="1256"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p>
        </w:tc>
        <w:tc>
          <w:tcPr>
            <w:tcW w:w="1970"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p>
        </w:tc>
        <w:tc>
          <w:tcPr>
            <w:tcW w:w="1571" w:type="dxa"/>
            <w:vAlign w:val="center"/>
          </w:tcPr>
          <w:p w:rsidR="00370D1E" w:rsidRPr="002656E4" w:rsidRDefault="00370D1E" w:rsidP="0096615C">
            <w:pPr>
              <w:widowControl w:val="0"/>
              <w:ind w:right="179"/>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57,0</w:t>
            </w:r>
          </w:p>
          <w:p w:rsidR="00370D1E" w:rsidRPr="002656E4" w:rsidRDefault="00370D1E" w:rsidP="0096615C">
            <w:pPr>
              <w:widowControl w:val="0"/>
              <w:ind w:right="179"/>
              <w:rPr>
                <w:rFonts w:ascii="Times New Roman" w:eastAsia="Times New Roman" w:hAnsi="Times New Roman" w:cs="Times New Roman"/>
                <w:sz w:val="24"/>
                <w:szCs w:val="24"/>
                <w:lang w:eastAsia="ru-RU"/>
              </w:rPr>
            </w:pPr>
          </w:p>
        </w:tc>
      </w:tr>
      <w:tr w:rsidR="00370D1E" w:rsidRPr="00370D1E" w:rsidTr="00E724E4">
        <w:tc>
          <w:tcPr>
            <w:tcW w:w="2045" w:type="dxa"/>
            <w:vAlign w:val="center"/>
          </w:tcPr>
          <w:p w:rsidR="00370D1E" w:rsidRPr="002656E4" w:rsidRDefault="00370D1E" w:rsidP="00370D1E">
            <w:pPr>
              <w:widowControl w:val="0"/>
              <w:ind w:right="179"/>
              <w:jc w:val="both"/>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Всего:</w:t>
            </w:r>
          </w:p>
        </w:tc>
        <w:tc>
          <w:tcPr>
            <w:tcW w:w="1176" w:type="dxa"/>
            <w:vAlign w:val="center"/>
          </w:tcPr>
          <w:p w:rsidR="00370D1E" w:rsidRPr="002656E4" w:rsidRDefault="00370D1E" w:rsidP="00370D1E">
            <w:pPr>
              <w:widowControl w:val="0"/>
              <w:ind w:right="179"/>
              <w:jc w:val="both"/>
              <w:rPr>
                <w:rFonts w:ascii="Times New Roman" w:eastAsia="Times New Roman" w:hAnsi="Times New Roman" w:cs="Times New Roman"/>
                <w:sz w:val="24"/>
                <w:szCs w:val="24"/>
                <w:lang w:eastAsia="ru-RU"/>
              </w:rPr>
            </w:pPr>
          </w:p>
        </w:tc>
        <w:tc>
          <w:tcPr>
            <w:tcW w:w="1332" w:type="dxa"/>
            <w:vAlign w:val="center"/>
          </w:tcPr>
          <w:p w:rsidR="00370D1E" w:rsidRPr="002656E4" w:rsidRDefault="00370D1E" w:rsidP="00370D1E">
            <w:pPr>
              <w:widowControl w:val="0"/>
              <w:ind w:right="179"/>
              <w:jc w:val="both"/>
              <w:rPr>
                <w:rFonts w:ascii="Times New Roman" w:eastAsia="Times New Roman" w:hAnsi="Times New Roman" w:cs="Times New Roman"/>
                <w:color w:val="FF0000"/>
                <w:sz w:val="24"/>
                <w:szCs w:val="24"/>
                <w:lang w:eastAsia="ru-RU"/>
              </w:rPr>
            </w:pPr>
          </w:p>
        </w:tc>
        <w:tc>
          <w:tcPr>
            <w:tcW w:w="1256" w:type="dxa"/>
            <w:vAlign w:val="center"/>
          </w:tcPr>
          <w:p w:rsidR="00370D1E" w:rsidRPr="002656E4" w:rsidRDefault="00370D1E" w:rsidP="00370D1E">
            <w:pPr>
              <w:widowControl w:val="0"/>
              <w:ind w:right="179"/>
              <w:jc w:val="both"/>
              <w:rPr>
                <w:rFonts w:ascii="Times New Roman" w:eastAsia="Times New Roman" w:hAnsi="Times New Roman" w:cs="Times New Roman"/>
                <w:sz w:val="24"/>
                <w:szCs w:val="24"/>
                <w:lang w:eastAsia="ru-RU"/>
              </w:rPr>
            </w:pPr>
          </w:p>
        </w:tc>
        <w:tc>
          <w:tcPr>
            <w:tcW w:w="1970" w:type="dxa"/>
            <w:vAlign w:val="center"/>
          </w:tcPr>
          <w:p w:rsidR="00370D1E" w:rsidRPr="002656E4" w:rsidRDefault="00370D1E" w:rsidP="00370D1E">
            <w:pPr>
              <w:widowControl w:val="0"/>
              <w:ind w:right="179"/>
              <w:jc w:val="both"/>
              <w:rPr>
                <w:rFonts w:ascii="Times New Roman" w:eastAsia="Times New Roman" w:hAnsi="Times New Roman" w:cs="Times New Roman"/>
                <w:sz w:val="24"/>
                <w:szCs w:val="24"/>
                <w:lang w:eastAsia="ru-RU"/>
              </w:rPr>
            </w:pPr>
          </w:p>
        </w:tc>
        <w:tc>
          <w:tcPr>
            <w:tcW w:w="1571" w:type="dxa"/>
            <w:vAlign w:val="center"/>
          </w:tcPr>
          <w:p w:rsidR="00370D1E" w:rsidRPr="002656E4" w:rsidRDefault="00370D1E" w:rsidP="00370D1E">
            <w:pPr>
              <w:widowControl w:val="0"/>
              <w:ind w:right="179"/>
              <w:jc w:val="both"/>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1275,2</w:t>
            </w:r>
          </w:p>
        </w:tc>
      </w:tr>
      <w:tr w:rsidR="000405C7" w:rsidRPr="00370D1E" w:rsidTr="00E724E4">
        <w:tc>
          <w:tcPr>
            <w:tcW w:w="7779" w:type="dxa"/>
            <w:gridSpan w:val="5"/>
            <w:vAlign w:val="center"/>
          </w:tcPr>
          <w:p w:rsidR="000405C7" w:rsidRPr="002656E4" w:rsidRDefault="000405C7" w:rsidP="00370D1E">
            <w:pPr>
              <w:widowControl w:val="0"/>
              <w:ind w:right="179"/>
              <w:jc w:val="both"/>
              <w:rPr>
                <w:rFonts w:ascii="Times New Roman" w:eastAsia="Times New Roman" w:hAnsi="Times New Roman" w:cs="Times New Roman"/>
                <w:color w:val="FF0000"/>
                <w:sz w:val="24"/>
                <w:szCs w:val="24"/>
                <w:lang w:eastAsia="ru-RU"/>
              </w:rPr>
            </w:pPr>
            <w:r w:rsidRPr="002656E4">
              <w:rPr>
                <w:rFonts w:ascii="Times New Roman" w:eastAsia="Times New Roman" w:hAnsi="Times New Roman" w:cs="Times New Roman"/>
                <w:color w:val="FF0000"/>
                <w:sz w:val="24"/>
                <w:szCs w:val="24"/>
                <w:lang w:eastAsia="ru-RU"/>
              </w:rPr>
              <w:t xml:space="preserve">  </w:t>
            </w:r>
            <w:r w:rsidRPr="002656E4">
              <w:rPr>
                <w:rFonts w:ascii="Times New Roman" w:eastAsia="Times New Roman" w:hAnsi="Times New Roman" w:cs="Times New Roman"/>
                <w:sz w:val="24"/>
                <w:szCs w:val="24"/>
                <w:lang w:eastAsia="ru-RU"/>
              </w:rPr>
              <w:t>Всего с учетом прогнозируемого роста электропотребления (1,44%*25лет):</w:t>
            </w:r>
          </w:p>
        </w:tc>
        <w:tc>
          <w:tcPr>
            <w:tcW w:w="1571" w:type="dxa"/>
            <w:vAlign w:val="center"/>
          </w:tcPr>
          <w:p w:rsidR="000405C7" w:rsidRPr="002656E4" w:rsidRDefault="00370D1E" w:rsidP="00370D1E">
            <w:pPr>
              <w:widowControl w:val="0"/>
              <w:ind w:right="179"/>
              <w:jc w:val="both"/>
              <w:rPr>
                <w:rFonts w:ascii="Times New Roman" w:eastAsia="Times New Roman" w:hAnsi="Times New Roman" w:cs="Times New Roman"/>
                <w:color w:val="FF0000"/>
                <w:sz w:val="24"/>
                <w:szCs w:val="24"/>
                <w:lang w:eastAsia="ru-RU"/>
              </w:rPr>
            </w:pPr>
            <w:r w:rsidRPr="002656E4">
              <w:rPr>
                <w:rFonts w:ascii="Times New Roman" w:eastAsia="Times New Roman" w:hAnsi="Times New Roman" w:cs="Times New Roman"/>
                <w:sz w:val="24"/>
                <w:szCs w:val="24"/>
                <w:lang w:eastAsia="ru-RU"/>
              </w:rPr>
              <w:t>1734,2</w:t>
            </w:r>
          </w:p>
        </w:tc>
      </w:tr>
    </w:tbl>
    <w:p w:rsidR="000405C7" w:rsidRPr="00370D1E" w:rsidRDefault="000405C7" w:rsidP="00E724E4">
      <w:pPr>
        <w:widowControl w:val="0"/>
        <w:spacing w:before="240"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0405C7" w:rsidRPr="00370D1E" w:rsidRDefault="000405C7" w:rsidP="000D4805">
      <w:pPr>
        <w:widowControl w:val="0"/>
        <w:spacing w:after="0" w:line="360" w:lineRule="auto"/>
        <w:ind w:right="179"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2.Электропотребление предприятий</w:t>
      </w:r>
    </w:p>
    <w:p w:rsidR="000405C7" w:rsidRPr="00370D1E" w:rsidRDefault="000405C7" w:rsidP="000405C7">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Для предприятий прогнозируемая величина электропотребления определяется приближенно по величине расчетной нагрузки (Рр) и годовому числу часов ее использования (Тм).</w:t>
      </w:r>
    </w:p>
    <w:p w:rsidR="000405C7" w:rsidRPr="00370D1E" w:rsidRDefault="000405C7" w:rsidP="00B6195B">
      <w:pPr>
        <w:widowControl w:val="0"/>
        <w:spacing w:after="0" w:line="360" w:lineRule="auto"/>
        <w:jc w:val="center"/>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Энергопотребление проектируемых предприятий</w:t>
      </w:r>
    </w:p>
    <w:p w:rsidR="000405C7" w:rsidRPr="0056493D" w:rsidRDefault="000405C7" w:rsidP="00B6195B">
      <w:pPr>
        <w:widowControl w:val="0"/>
        <w:spacing w:after="0" w:line="360" w:lineRule="auto"/>
        <w:jc w:val="right"/>
        <w:rPr>
          <w:rFonts w:ascii="Times New Roman" w:eastAsia="Times New Roman" w:hAnsi="Times New Roman" w:cs="Times New Roman"/>
          <w:sz w:val="28"/>
          <w:szCs w:val="28"/>
          <w:lang w:val="en-US" w:eastAsia="ru-RU"/>
        </w:rPr>
      </w:pPr>
      <w:r w:rsidRPr="00192E48">
        <w:rPr>
          <w:rFonts w:ascii="Times New Roman" w:eastAsia="Times New Roman" w:hAnsi="Times New Roman" w:cs="Times New Roman"/>
          <w:sz w:val="28"/>
          <w:szCs w:val="28"/>
          <w:lang w:eastAsia="ru-RU"/>
        </w:rPr>
        <w:lastRenderedPageBreak/>
        <w:t>Таблица</w:t>
      </w:r>
      <w:r w:rsidRPr="00192E48">
        <w:rPr>
          <w:rFonts w:ascii="Times New Roman" w:eastAsia="Times New Roman" w:hAnsi="Times New Roman" w:cs="Times New Roman"/>
          <w:bCs/>
          <w:iCs/>
          <w:sz w:val="28"/>
          <w:szCs w:val="28"/>
          <w:lang w:eastAsia="ru-RU"/>
        </w:rPr>
        <w:t xml:space="preserve"> 3.3</w:t>
      </w:r>
      <w:r w:rsidRPr="00192E48">
        <w:rPr>
          <w:rFonts w:ascii="Times New Roman" w:eastAsia="Times New Roman" w:hAnsi="Times New Roman" w:cs="Times New Roman"/>
          <w:sz w:val="28"/>
          <w:szCs w:val="28"/>
          <w:lang w:eastAsia="ru-RU"/>
        </w:rPr>
        <w:t>.5.</w:t>
      </w:r>
      <w:r w:rsidR="0056493D">
        <w:rPr>
          <w:rFonts w:ascii="Times New Roman" w:eastAsia="Times New Roman" w:hAnsi="Times New Roman" w:cs="Times New Roman"/>
          <w:sz w:val="28"/>
          <w:szCs w:val="28"/>
          <w:lang w:val="en-US" w:eastAsia="ru-RU"/>
        </w:rPr>
        <w:t>2.2</w:t>
      </w:r>
    </w:p>
    <w:tbl>
      <w:tblPr>
        <w:tblStyle w:val="64"/>
        <w:tblW w:w="0" w:type="auto"/>
        <w:tblInd w:w="-5" w:type="dxa"/>
        <w:tblBorders>
          <w:bottom w:val="none" w:sz="0" w:space="0" w:color="auto"/>
        </w:tblBorders>
        <w:tblLook w:val="04A0" w:firstRow="1" w:lastRow="0" w:firstColumn="1" w:lastColumn="0" w:noHBand="0" w:noVBand="1"/>
      </w:tblPr>
      <w:tblGrid>
        <w:gridCol w:w="1338"/>
        <w:gridCol w:w="3732"/>
        <w:gridCol w:w="1118"/>
        <w:gridCol w:w="1590"/>
        <w:gridCol w:w="1572"/>
      </w:tblGrid>
      <w:tr w:rsidR="000405C7" w:rsidRPr="00192E48" w:rsidTr="00E724E4">
        <w:tc>
          <w:tcPr>
            <w:tcW w:w="1338" w:type="dxa"/>
            <w:vAlign w:val="center"/>
          </w:tcPr>
          <w:p w:rsidR="000405C7" w:rsidRPr="00192E48" w:rsidRDefault="000405C7" w:rsidP="00370D1E">
            <w:pPr>
              <w:widowControl w:val="0"/>
              <w:ind w:right="179"/>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 п/п</w:t>
            </w:r>
          </w:p>
        </w:tc>
        <w:tc>
          <w:tcPr>
            <w:tcW w:w="3732" w:type="dxa"/>
            <w:vAlign w:val="center"/>
          </w:tcPr>
          <w:p w:rsidR="000405C7" w:rsidRPr="00192E48" w:rsidRDefault="000405C7" w:rsidP="00370D1E">
            <w:pPr>
              <w:widowControl w:val="0"/>
              <w:ind w:right="179"/>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Потребители эл. эн</w:t>
            </w:r>
          </w:p>
        </w:tc>
        <w:tc>
          <w:tcPr>
            <w:tcW w:w="1118" w:type="dxa"/>
            <w:vAlign w:val="center"/>
          </w:tcPr>
          <w:p w:rsidR="000405C7" w:rsidRPr="00192E48" w:rsidRDefault="000405C7" w:rsidP="00370D1E">
            <w:pPr>
              <w:widowControl w:val="0"/>
              <w:ind w:right="179"/>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Рр,</w:t>
            </w:r>
          </w:p>
          <w:p w:rsidR="000405C7" w:rsidRPr="00192E48" w:rsidRDefault="000405C7" w:rsidP="00370D1E">
            <w:pPr>
              <w:widowControl w:val="0"/>
              <w:ind w:right="179"/>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кВт</w:t>
            </w:r>
          </w:p>
          <w:p w:rsidR="000405C7" w:rsidRPr="00192E48" w:rsidRDefault="000405C7" w:rsidP="00370D1E">
            <w:pPr>
              <w:widowControl w:val="0"/>
              <w:ind w:right="179"/>
              <w:jc w:val="center"/>
              <w:rPr>
                <w:rFonts w:ascii="Times New Roman" w:eastAsia="Times New Roman" w:hAnsi="Times New Roman" w:cs="Times New Roman"/>
                <w:sz w:val="24"/>
                <w:szCs w:val="24"/>
                <w:lang w:eastAsia="ru-RU"/>
              </w:rPr>
            </w:pPr>
          </w:p>
        </w:tc>
        <w:tc>
          <w:tcPr>
            <w:tcW w:w="1590" w:type="dxa"/>
            <w:vAlign w:val="center"/>
          </w:tcPr>
          <w:p w:rsidR="000405C7" w:rsidRPr="00192E48" w:rsidRDefault="000405C7" w:rsidP="00370D1E">
            <w:pPr>
              <w:widowControl w:val="0"/>
              <w:ind w:right="179"/>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Тм,</w:t>
            </w:r>
          </w:p>
          <w:p w:rsidR="000405C7" w:rsidRPr="00192E48" w:rsidRDefault="000405C7" w:rsidP="00370D1E">
            <w:pPr>
              <w:widowControl w:val="0"/>
              <w:ind w:right="179"/>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час</w:t>
            </w:r>
          </w:p>
        </w:tc>
        <w:tc>
          <w:tcPr>
            <w:tcW w:w="1572" w:type="dxa"/>
            <w:vAlign w:val="center"/>
          </w:tcPr>
          <w:p w:rsidR="000405C7" w:rsidRPr="00192E48" w:rsidRDefault="000405C7" w:rsidP="00370D1E">
            <w:pPr>
              <w:widowControl w:val="0"/>
              <w:ind w:right="179"/>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Годовое электро- потребле-ние,</w:t>
            </w:r>
          </w:p>
          <w:p w:rsidR="000405C7" w:rsidRPr="00192E48" w:rsidRDefault="000405C7" w:rsidP="00370D1E">
            <w:pPr>
              <w:widowControl w:val="0"/>
              <w:ind w:right="179"/>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МВт*ч</w:t>
            </w:r>
          </w:p>
        </w:tc>
      </w:tr>
    </w:tbl>
    <w:p w:rsidR="000405C7" w:rsidRPr="00192E48" w:rsidRDefault="000405C7" w:rsidP="000405C7">
      <w:pPr>
        <w:widowControl w:val="0"/>
        <w:tabs>
          <w:tab w:val="left" w:pos="288"/>
        </w:tabs>
        <w:spacing w:after="0" w:line="240" w:lineRule="auto"/>
        <w:jc w:val="center"/>
        <w:rPr>
          <w:rFonts w:ascii="Times New Roman" w:eastAsia="Times New Roman" w:hAnsi="Times New Roman" w:cs="Times New Roman"/>
          <w:sz w:val="2"/>
          <w:szCs w:val="2"/>
          <w:lang w:eastAsia="ru-RU"/>
        </w:rPr>
      </w:pPr>
    </w:p>
    <w:tbl>
      <w:tblPr>
        <w:tblStyle w:val="64"/>
        <w:tblW w:w="0" w:type="auto"/>
        <w:tblInd w:w="-5" w:type="dxa"/>
        <w:tblLook w:val="04A0" w:firstRow="1" w:lastRow="0" w:firstColumn="1" w:lastColumn="0" w:noHBand="0" w:noVBand="1"/>
      </w:tblPr>
      <w:tblGrid>
        <w:gridCol w:w="1338"/>
        <w:gridCol w:w="3732"/>
        <w:gridCol w:w="1118"/>
        <w:gridCol w:w="1590"/>
        <w:gridCol w:w="1572"/>
      </w:tblGrid>
      <w:tr w:rsidR="000405C7" w:rsidRPr="00192E48" w:rsidTr="00E724E4">
        <w:trPr>
          <w:tblHeader/>
        </w:trPr>
        <w:tc>
          <w:tcPr>
            <w:tcW w:w="1338" w:type="dxa"/>
            <w:vAlign w:val="center"/>
          </w:tcPr>
          <w:p w:rsidR="000405C7" w:rsidRPr="00192E48" w:rsidRDefault="000405C7" w:rsidP="00370D1E">
            <w:pPr>
              <w:widowControl w:val="0"/>
              <w:ind w:right="179"/>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1</w:t>
            </w:r>
          </w:p>
        </w:tc>
        <w:tc>
          <w:tcPr>
            <w:tcW w:w="3732" w:type="dxa"/>
            <w:vAlign w:val="center"/>
          </w:tcPr>
          <w:p w:rsidR="000405C7" w:rsidRPr="00192E48" w:rsidRDefault="000405C7" w:rsidP="00370D1E">
            <w:pPr>
              <w:widowControl w:val="0"/>
              <w:ind w:right="179"/>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2</w:t>
            </w:r>
          </w:p>
        </w:tc>
        <w:tc>
          <w:tcPr>
            <w:tcW w:w="1118" w:type="dxa"/>
            <w:vAlign w:val="center"/>
          </w:tcPr>
          <w:p w:rsidR="000405C7" w:rsidRPr="00192E48" w:rsidRDefault="000405C7" w:rsidP="00370D1E">
            <w:pPr>
              <w:widowControl w:val="0"/>
              <w:ind w:right="179"/>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3</w:t>
            </w:r>
          </w:p>
        </w:tc>
        <w:tc>
          <w:tcPr>
            <w:tcW w:w="1590" w:type="dxa"/>
            <w:vAlign w:val="center"/>
          </w:tcPr>
          <w:p w:rsidR="000405C7" w:rsidRPr="00192E48" w:rsidRDefault="000405C7" w:rsidP="00370D1E">
            <w:pPr>
              <w:widowControl w:val="0"/>
              <w:ind w:right="179"/>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4</w:t>
            </w:r>
          </w:p>
        </w:tc>
        <w:tc>
          <w:tcPr>
            <w:tcW w:w="1572" w:type="dxa"/>
            <w:vAlign w:val="center"/>
          </w:tcPr>
          <w:p w:rsidR="000405C7" w:rsidRPr="00192E48" w:rsidRDefault="000405C7" w:rsidP="00370D1E">
            <w:pPr>
              <w:widowControl w:val="0"/>
              <w:ind w:right="179"/>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5</w:t>
            </w:r>
          </w:p>
        </w:tc>
      </w:tr>
      <w:tr w:rsidR="00370D1E" w:rsidRPr="00192E48" w:rsidTr="00E724E4">
        <w:tc>
          <w:tcPr>
            <w:tcW w:w="1338" w:type="dxa"/>
            <w:vAlign w:val="center"/>
          </w:tcPr>
          <w:p w:rsidR="00370D1E" w:rsidRPr="00192E48" w:rsidRDefault="00370D1E" w:rsidP="00370D1E">
            <w:pPr>
              <w:widowControl w:val="0"/>
              <w:ind w:right="179"/>
              <w:jc w:val="both"/>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1</w:t>
            </w:r>
          </w:p>
        </w:tc>
        <w:tc>
          <w:tcPr>
            <w:tcW w:w="3732" w:type="dxa"/>
            <w:vAlign w:val="center"/>
          </w:tcPr>
          <w:p w:rsidR="00370D1E" w:rsidRPr="00192E48" w:rsidRDefault="00370D1E" w:rsidP="00370D1E">
            <w:pPr>
              <w:widowControl w:val="0"/>
              <w:ind w:right="179"/>
              <w:jc w:val="both"/>
              <w:rPr>
                <w:rFonts w:ascii="Times New Roman" w:eastAsia="Times New Roman" w:hAnsi="Times New Roman" w:cs="Times New Roman"/>
                <w:sz w:val="24"/>
                <w:szCs w:val="24"/>
                <w:lang w:eastAsia="ru-RU"/>
              </w:rPr>
            </w:pPr>
            <w:r w:rsidRPr="00192E48">
              <w:rPr>
                <w:rFonts w:ascii="Times New Roman" w:hAnsi="Times New Roman" w:cs="Times New Roman"/>
                <w:sz w:val="24"/>
                <w:szCs w:val="24"/>
              </w:rPr>
              <w:t>Станция АЗС, придорожный сервис, торговля</w:t>
            </w:r>
          </w:p>
        </w:tc>
        <w:tc>
          <w:tcPr>
            <w:tcW w:w="1118" w:type="dxa"/>
            <w:vAlign w:val="center"/>
          </w:tcPr>
          <w:p w:rsidR="00370D1E" w:rsidRPr="00192E48" w:rsidRDefault="00370D1E" w:rsidP="00E4293B">
            <w:pPr>
              <w:widowControl w:val="0"/>
              <w:tabs>
                <w:tab w:val="left" w:pos="-18"/>
              </w:tabs>
              <w:ind w:left="-18" w:right="-41" w:firstLine="18"/>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90,0</w:t>
            </w:r>
          </w:p>
        </w:tc>
        <w:tc>
          <w:tcPr>
            <w:tcW w:w="1590" w:type="dxa"/>
            <w:vAlign w:val="center"/>
          </w:tcPr>
          <w:p w:rsidR="00370D1E" w:rsidRPr="00192E48" w:rsidRDefault="00370D1E" w:rsidP="00E4293B">
            <w:pPr>
              <w:widowControl w:val="0"/>
              <w:ind w:left="-65" w:right="-65"/>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2800</w:t>
            </w:r>
          </w:p>
        </w:tc>
        <w:tc>
          <w:tcPr>
            <w:tcW w:w="1572" w:type="dxa"/>
            <w:vAlign w:val="center"/>
          </w:tcPr>
          <w:p w:rsidR="00370D1E" w:rsidRPr="00192E48" w:rsidRDefault="00370D1E" w:rsidP="00E4293B">
            <w:pPr>
              <w:widowControl w:val="0"/>
              <w:ind w:right="-53"/>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252,0</w:t>
            </w:r>
          </w:p>
        </w:tc>
      </w:tr>
      <w:tr w:rsidR="00370D1E" w:rsidRPr="00192E48" w:rsidTr="00E724E4">
        <w:tc>
          <w:tcPr>
            <w:tcW w:w="1338" w:type="dxa"/>
            <w:vAlign w:val="center"/>
          </w:tcPr>
          <w:p w:rsidR="00370D1E" w:rsidRPr="00192E48" w:rsidRDefault="00370D1E" w:rsidP="00370D1E">
            <w:pPr>
              <w:widowControl w:val="0"/>
              <w:ind w:right="179"/>
              <w:jc w:val="both"/>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2</w:t>
            </w:r>
          </w:p>
        </w:tc>
        <w:tc>
          <w:tcPr>
            <w:tcW w:w="3732" w:type="dxa"/>
            <w:vAlign w:val="center"/>
          </w:tcPr>
          <w:p w:rsidR="00370D1E" w:rsidRPr="00192E48" w:rsidRDefault="00370D1E" w:rsidP="00370D1E">
            <w:pPr>
              <w:widowControl w:val="0"/>
              <w:jc w:val="both"/>
              <w:rPr>
                <w:rFonts w:ascii="Times New Roman" w:eastAsia="Times New Roman" w:hAnsi="Times New Roman" w:cs="Times New Roman"/>
                <w:sz w:val="24"/>
                <w:szCs w:val="24"/>
                <w:lang w:eastAsia="ru-RU"/>
              </w:rPr>
            </w:pPr>
            <w:r w:rsidRPr="00192E48">
              <w:rPr>
                <w:rFonts w:ascii="Times New Roman" w:hAnsi="Times New Roman" w:cs="Times New Roman"/>
                <w:sz w:val="24"/>
                <w:szCs w:val="24"/>
              </w:rPr>
              <w:t>Станция по обслуживанию легковых, грузовых автомобилей с количеством постов не более 10</w:t>
            </w:r>
          </w:p>
        </w:tc>
        <w:tc>
          <w:tcPr>
            <w:tcW w:w="1118" w:type="dxa"/>
            <w:vAlign w:val="center"/>
          </w:tcPr>
          <w:p w:rsidR="00370D1E" w:rsidRPr="00192E48" w:rsidRDefault="00370D1E" w:rsidP="00E4293B">
            <w:pPr>
              <w:widowControl w:val="0"/>
              <w:tabs>
                <w:tab w:val="left" w:pos="-18"/>
              </w:tabs>
              <w:ind w:left="-18" w:right="-41" w:firstLine="18"/>
              <w:jc w:val="center"/>
              <w:rPr>
                <w:rFonts w:ascii="Times New Roman" w:eastAsia="Times New Roman" w:hAnsi="Times New Roman" w:cs="Times New Roman"/>
                <w:sz w:val="24"/>
                <w:szCs w:val="24"/>
                <w:lang w:eastAsia="ru-RU"/>
              </w:rPr>
            </w:pPr>
            <w:r w:rsidRPr="00192E48">
              <w:rPr>
                <w:rFonts w:ascii="Times New Roman" w:hAnsi="Times New Roman" w:cs="Times New Roman"/>
                <w:sz w:val="24"/>
                <w:szCs w:val="24"/>
              </w:rPr>
              <w:t>216,5</w:t>
            </w:r>
          </w:p>
        </w:tc>
        <w:tc>
          <w:tcPr>
            <w:tcW w:w="1590" w:type="dxa"/>
            <w:vAlign w:val="center"/>
          </w:tcPr>
          <w:p w:rsidR="00370D1E" w:rsidRPr="00192E48" w:rsidRDefault="00370D1E" w:rsidP="00E4293B">
            <w:pPr>
              <w:widowControl w:val="0"/>
              <w:ind w:left="-65" w:right="-65"/>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2700</w:t>
            </w:r>
          </w:p>
        </w:tc>
        <w:tc>
          <w:tcPr>
            <w:tcW w:w="1572" w:type="dxa"/>
            <w:vAlign w:val="center"/>
          </w:tcPr>
          <w:p w:rsidR="00370D1E" w:rsidRPr="00192E48" w:rsidRDefault="00370D1E" w:rsidP="00E4293B">
            <w:pPr>
              <w:widowControl w:val="0"/>
              <w:ind w:right="-53"/>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584,6</w:t>
            </w:r>
          </w:p>
        </w:tc>
      </w:tr>
      <w:tr w:rsidR="00370D1E" w:rsidRPr="002656E4" w:rsidTr="00E724E4">
        <w:tc>
          <w:tcPr>
            <w:tcW w:w="1338" w:type="dxa"/>
            <w:vAlign w:val="center"/>
          </w:tcPr>
          <w:p w:rsidR="00370D1E" w:rsidRPr="002656E4" w:rsidRDefault="00370D1E" w:rsidP="00370D1E">
            <w:pPr>
              <w:widowControl w:val="0"/>
              <w:ind w:right="179"/>
              <w:jc w:val="both"/>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Всего:</w:t>
            </w:r>
          </w:p>
        </w:tc>
        <w:tc>
          <w:tcPr>
            <w:tcW w:w="3732" w:type="dxa"/>
            <w:vAlign w:val="center"/>
          </w:tcPr>
          <w:p w:rsidR="00370D1E" w:rsidRPr="002656E4" w:rsidRDefault="00370D1E" w:rsidP="00370D1E">
            <w:pPr>
              <w:widowControl w:val="0"/>
              <w:ind w:right="179"/>
              <w:jc w:val="both"/>
              <w:rPr>
                <w:rFonts w:ascii="Times New Roman" w:eastAsia="Times New Roman" w:hAnsi="Times New Roman" w:cs="Times New Roman"/>
                <w:sz w:val="24"/>
                <w:szCs w:val="24"/>
                <w:lang w:eastAsia="ru-RU"/>
              </w:rPr>
            </w:pPr>
          </w:p>
        </w:tc>
        <w:tc>
          <w:tcPr>
            <w:tcW w:w="1118" w:type="dxa"/>
            <w:vAlign w:val="center"/>
          </w:tcPr>
          <w:p w:rsidR="00370D1E" w:rsidRPr="002656E4" w:rsidRDefault="00370D1E" w:rsidP="00E4293B">
            <w:pPr>
              <w:widowControl w:val="0"/>
              <w:tabs>
                <w:tab w:val="left" w:pos="-18"/>
              </w:tabs>
              <w:ind w:left="-18" w:right="-41" w:firstLine="18"/>
              <w:jc w:val="center"/>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306,5</w:t>
            </w:r>
          </w:p>
        </w:tc>
        <w:tc>
          <w:tcPr>
            <w:tcW w:w="1590" w:type="dxa"/>
            <w:vAlign w:val="center"/>
          </w:tcPr>
          <w:p w:rsidR="00370D1E" w:rsidRPr="002656E4" w:rsidRDefault="00370D1E" w:rsidP="00E4293B">
            <w:pPr>
              <w:widowControl w:val="0"/>
              <w:ind w:left="-175" w:right="-65"/>
              <w:jc w:val="center"/>
              <w:rPr>
                <w:rFonts w:ascii="Times New Roman" w:eastAsia="Times New Roman" w:hAnsi="Times New Roman" w:cs="Times New Roman"/>
                <w:sz w:val="24"/>
                <w:szCs w:val="24"/>
                <w:lang w:eastAsia="ru-RU"/>
              </w:rPr>
            </w:pPr>
          </w:p>
        </w:tc>
        <w:tc>
          <w:tcPr>
            <w:tcW w:w="1572" w:type="dxa"/>
            <w:vAlign w:val="center"/>
          </w:tcPr>
          <w:p w:rsidR="00370D1E" w:rsidRPr="002656E4" w:rsidRDefault="00370D1E" w:rsidP="00E4293B">
            <w:pPr>
              <w:widowControl w:val="0"/>
              <w:ind w:right="-53"/>
              <w:jc w:val="center"/>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836,6</w:t>
            </w:r>
          </w:p>
        </w:tc>
      </w:tr>
    </w:tbl>
    <w:p w:rsidR="000405C7" w:rsidRPr="00192E48" w:rsidRDefault="000405C7" w:rsidP="00B6195B">
      <w:pPr>
        <w:widowControl w:val="0"/>
        <w:spacing w:before="240" w:after="0" w:line="240" w:lineRule="auto"/>
        <w:jc w:val="center"/>
        <w:rPr>
          <w:rFonts w:ascii="Times New Roman" w:eastAsia="Times New Roman" w:hAnsi="Times New Roman" w:cs="Times New Roman"/>
          <w:sz w:val="28"/>
          <w:szCs w:val="28"/>
          <w:lang w:eastAsia="ru-RU"/>
        </w:rPr>
      </w:pPr>
      <w:r w:rsidRPr="00192E48">
        <w:rPr>
          <w:rFonts w:ascii="Times New Roman" w:eastAsia="Times New Roman" w:hAnsi="Times New Roman" w:cs="Times New Roman"/>
          <w:sz w:val="28"/>
          <w:szCs w:val="28"/>
          <w:lang w:eastAsia="ru-RU"/>
        </w:rPr>
        <w:t>Общий прогнозируемый прирост нагрузки</w:t>
      </w:r>
    </w:p>
    <w:p w:rsidR="000405C7" w:rsidRPr="00727C3B" w:rsidRDefault="000405C7" w:rsidP="00B6195B">
      <w:pPr>
        <w:widowControl w:val="0"/>
        <w:spacing w:after="0" w:line="360" w:lineRule="auto"/>
        <w:jc w:val="right"/>
        <w:rPr>
          <w:rFonts w:ascii="Times New Roman" w:eastAsia="Times New Roman" w:hAnsi="Times New Roman" w:cs="Times New Roman"/>
          <w:sz w:val="28"/>
          <w:szCs w:val="28"/>
          <w:lang w:eastAsia="ru-RU"/>
        </w:rPr>
      </w:pPr>
      <w:r w:rsidRPr="00192E48">
        <w:rPr>
          <w:rFonts w:ascii="Times New Roman" w:eastAsia="Times New Roman" w:hAnsi="Times New Roman" w:cs="Times New Roman"/>
          <w:sz w:val="28"/>
          <w:szCs w:val="28"/>
          <w:lang w:eastAsia="ru-RU"/>
        </w:rPr>
        <w:t>Таблица</w:t>
      </w:r>
      <w:r w:rsidRPr="00192E48">
        <w:rPr>
          <w:rFonts w:ascii="Times New Roman" w:eastAsia="Times New Roman" w:hAnsi="Times New Roman" w:cs="Times New Roman"/>
          <w:bCs/>
          <w:iCs/>
          <w:sz w:val="28"/>
          <w:szCs w:val="28"/>
          <w:lang w:eastAsia="ru-RU"/>
        </w:rPr>
        <w:t xml:space="preserve"> 3.3</w:t>
      </w:r>
      <w:r w:rsidRPr="00192E48">
        <w:rPr>
          <w:rFonts w:ascii="Times New Roman" w:eastAsia="Times New Roman" w:hAnsi="Times New Roman" w:cs="Times New Roman"/>
          <w:sz w:val="28"/>
          <w:szCs w:val="28"/>
          <w:lang w:eastAsia="ru-RU"/>
        </w:rPr>
        <w:t>.5.</w:t>
      </w:r>
      <w:r w:rsidR="0056493D" w:rsidRPr="00727C3B">
        <w:rPr>
          <w:rFonts w:ascii="Times New Roman" w:eastAsia="Times New Roman" w:hAnsi="Times New Roman" w:cs="Times New Roman"/>
          <w:sz w:val="28"/>
          <w:szCs w:val="28"/>
          <w:lang w:eastAsia="ru-RU"/>
        </w:rPr>
        <w:t>2.3</w:t>
      </w:r>
    </w:p>
    <w:tbl>
      <w:tblPr>
        <w:tblStyle w:val="73"/>
        <w:tblW w:w="0" w:type="auto"/>
        <w:tblInd w:w="-5" w:type="dxa"/>
        <w:tblLook w:val="04A0" w:firstRow="1" w:lastRow="0" w:firstColumn="1" w:lastColumn="0" w:noHBand="0" w:noVBand="1"/>
      </w:tblPr>
      <w:tblGrid>
        <w:gridCol w:w="993"/>
        <w:gridCol w:w="6066"/>
        <w:gridCol w:w="2268"/>
      </w:tblGrid>
      <w:tr w:rsidR="000405C7" w:rsidRPr="00192E48" w:rsidTr="00E724E4">
        <w:trPr>
          <w:trHeight w:val="567"/>
        </w:trPr>
        <w:tc>
          <w:tcPr>
            <w:tcW w:w="993" w:type="dxa"/>
            <w:vAlign w:val="center"/>
          </w:tcPr>
          <w:p w:rsidR="000405C7" w:rsidRPr="00192E48" w:rsidRDefault="000405C7" w:rsidP="00370D1E">
            <w:pPr>
              <w:widowControl w:val="0"/>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 п/п</w:t>
            </w:r>
          </w:p>
        </w:tc>
        <w:tc>
          <w:tcPr>
            <w:tcW w:w="6066" w:type="dxa"/>
            <w:vAlign w:val="center"/>
          </w:tcPr>
          <w:p w:rsidR="000405C7" w:rsidRPr="00192E48" w:rsidRDefault="000405C7" w:rsidP="00370D1E">
            <w:pPr>
              <w:widowControl w:val="0"/>
              <w:jc w:val="center"/>
              <w:rPr>
                <w:rFonts w:ascii="Times New Roman" w:eastAsia="Times New Roman" w:hAnsi="Times New Roman" w:cs="Times New Roman"/>
                <w:sz w:val="24"/>
                <w:szCs w:val="24"/>
                <w:lang w:eastAsia="ru-RU"/>
              </w:rPr>
            </w:pPr>
            <w:r w:rsidRPr="00192E48">
              <w:rPr>
                <w:rFonts w:ascii="Times New Roman" w:eastAsia="Times New Roman" w:hAnsi="Times New Roman" w:cs="Times New Roman"/>
                <w:sz w:val="24"/>
                <w:szCs w:val="24"/>
                <w:lang w:eastAsia="ru-RU"/>
              </w:rPr>
              <w:t>Наименование</w:t>
            </w:r>
          </w:p>
        </w:tc>
        <w:tc>
          <w:tcPr>
            <w:tcW w:w="2268" w:type="dxa"/>
            <w:vAlign w:val="center"/>
          </w:tcPr>
          <w:p w:rsidR="000405C7" w:rsidRPr="00192E48" w:rsidRDefault="002656E4" w:rsidP="002656E4">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Мощность</w:t>
            </w:r>
          </w:p>
        </w:tc>
      </w:tr>
      <w:tr w:rsidR="000405C7" w:rsidRPr="00370D1E" w:rsidTr="00E724E4">
        <w:trPr>
          <w:trHeight w:val="20"/>
        </w:trPr>
        <w:tc>
          <w:tcPr>
            <w:tcW w:w="993" w:type="dxa"/>
            <w:vAlign w:val="center"/>
          </w:tcPr>
          <w:p w:rsidR="000405C7" w:rsidRPr="00370D1E" w:rsidRDefault="000405C7" w:rsidP="00370D1E">
            <w:pPr>
              <w:widowControl w:val="0"/>
              <w:jc w:val="center"/>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1</w:t>
            </w:r>
          </w:p>
        </w:tc>
        <w:tc>
          <w:tcPr>
            <w:tcW w:w="6066" w:type="dxa"/>
            <w:vAlign w:val="center"/>
          </w:tcPr>
          <w:p w:rsidR="000405C7" w:rsidRPr="00370D1E" w:rsidRDefault="000405C7" w:rsidP="00370D1E">
            <w:pPr>
              <w:widowControl w:val="0"/>
              <w:jc w:val="center"/>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2</w:t>
            </w:r>
          </w:p>
        </w:tc>
        <w:tc>
          <w:tcPr>
            <w:tcW w:w="2268" w:type="dxa"/>
            <w:vAlign w:val="center"/>
          </w:tcPr>
          <w:p w:rsidR="000405C7" w:rsidRPr="00370D1E" w:rsidRDefault="000405C7" w:rsidP="00370D1E">
            <w:pPr>
              <w:widowControl w:val="0"/>
              <w:jc w:val="center"/>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3</w:t>
            </w:r>
          </w:p>
        </w:tc>
      </w:tr>
      <w:tr w:rsidR="00370D1E" w:rsidRPr="00370D1E" w:rsidTr="00E724E4">
        <w:trPr>
          <w:trHeight w:val="567"/>
        </w:trPr>
        <w:tc>
          <w:tcPr>
            <w:tcW w:w="993" w:type="dxa"/>
            <w:vAlign w:val="center"/>
          </w:tcPr>
          <w:p w:rsidR="00370D1E" w:rsidRPr="00370D1E" w:rsidRDefault="00370D1E" w:rsidP="00370D1E">
            <w:pPr>
              <w:widowControl w:val="0"/>
              <w:jc w:val="both"/>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1</w:t>
            </w:r>
          </w:p>
        </w:tc>
        <w:tc>
          <w:tcPr>
            <w:tcW w:w="6066" w:type="dxa"/>
            <w:vAlign w:val="center"/>
          </w:tcPr>
          <w:p w:rsidR="00370D1E" w:rsidRPr="002656E4" w:rsidRDefault="00370D1E" w:rsidP="002656E4">
            <w:pPr>
              <w:widowControl w:val="0"/>
              <w:jc w:val="both"/>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Общая планируемая расчетная нагрузка</w:t>
            </w:r>
            <w:r w:rsidR="002656E4" w:rsidRPr="002656E4">
              <w:rPr>
                <w:rFonts w:ascii="Times New Roman" w:eastAsia="Times New Roman" w:hAnsi="Times New Roman" w:cs="Times New Roman"/>
                <w:sz w:val="24"/>
                <w:szCs w:val="24"/>
                <w:lang w:eastAsia="ru-RU"/>
              </w:rPr>
              <w:t>, кВт</w:t>
            </w:r>
          </w:p>
        </w:tc>
        <w:tc>
          <w:tcPr>
            <w:tcW w:w="2268" w:type="dxa"/>
            <w:vAlign w:val="center"/>
          </w:tcPr>
          <w:p w:rsidR="00370D1E" w:rsidRPr="002656E4" w:rsidRDefault="00370D1E" w:rsidP="00E4293B">
            <w:pPr>
              <w:widowControl w:val="0"/>
              <w:jc w:val="center"/>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623,6</w:t>
            </w:r>
          </w:p>
        </w:tc>
      </w:tr>
      <w:tr w:rsidR="00370D1E" w:rsidRPr="00370D1E" w:rsidTr="00E724E4">
        <w:trPr>
          <w:trHeight w:val="567"/>
        </w:trPr>
        <w:tc>
          <w:tcPr>
            <w:tcW w:w="993" w:type="dxa"/>
            <w:vAlign w:val="center"/>
          </w:tcPr>
          <w:p w:rsidR="00370D1E" w:rsidRPr="00370D1E" w:rsidRDefault="00370D1E" w:rsidP="00370D1E">
            <w:pPr>
              <w:widowControl w:val="0"/>
              <w:jc w:val="both"/>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2</w:t>
            </w:r>
          </w:p>
        </w:tc>
        <w:tc>
          <w:tcPr>
            <w:tcW w:w="6066" w:type="dxa"/>
            <w:vAlign w:val="center"/>
          </w:tcPr>
          <w:p w:rsidR="00370D1E" w:rsidRPr="002656E4" w:rsidRDefault="00370D1E" w:rsidP="00370D1E">
            <w:pPr>
              <w:widowControl w:val="0"/>
              <w:jc w:val="both"/>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Суммарная мощность трансформаторов проектируемых ТП</w:t>
            </w:r>
            <w:r w:rsidR="002656E4" w:rsidRPr="002656E4">
              <w:rPr>
                <w:rFonts w:ascii="Times New Roman" w:eastAsia="Times New Roman" w:hAnsi="Times New Roman" w:cs="Times New Roman"/>
                <w:sz w:val="24"/>
                <w:szCs w:val="24"/>
                <w:lang w:eastAsia="ru-RU"/>
              </w:rPr>
              <w:t>, кВА</w:t>
            </w:r>
          </w:p>
        </w:tc>
        <w:tc>
          <w:tcPr>
            <w:tcW w:w="2268" w:type="dxa"/>
            <w:vAlign w:val="center"/>
          </w:tcPr>
          <w:p w:rsidR="00370D1E" w:rsidRPr="002656E4" w:rsidRDefault="00370D1E" w:rsidP="00E4293B">
            <w:pPr>
              <w:widowControl w:val="0"/>
              <w:jc w:val="center"/>
              <w:rPr>
                <w:rFonts w:ascii="Times New Roman" w:eastAsia="Times New Roman" w:hAnsi="Times New Roman" w:cs="Times New Roman"/>
                <w:sz w:val="24"/>
                <w:szCs w:val="24"/>
                <w:lang w:eastAsia="ru-RU"/>
              </w:rPr>
            </w:pPr>
            <w:r w:rsidRPr="002656E4">
              <w:rPr>
                <w:rFonts w:ascii="Times New Roman" w:eastAsia="Times New Roman" w:hAnsi="Times New Roman" w:cs="Times New Roman"/>
                <w:sz w:val="24"/>
                <w:szCs w:val="24"/>
                <w:lang w:eastAsia="ru-RU"/>
              </w:rPr>
              <w:t>413,0</w:t>
            </w:r>
          </w:p>
        </w:tc>
      </w:tr>
      <w:tr w:rsidR="00370D1E" w:rsidRPr="00370D1E" w:rsidTr="00E724E4">
        <w:trPr>
          <w:trHeight w:val="567"/>
        </w:trPr>
        <w:tc>
          <w:tcPr>
            <w:tcW w:w="993" w:type="dxa"/>
            <w:vAlign w:val="center"/>
          </w:tcPr>
          <w:p w:rsidR="00370D1E" w:rsidRPr="00370D1E" w:rsidRDefault="00370D1E" w:rsidP="00370D1E">
            <w:pPr>
              <w:widowControl w:val="0"/>
              <w:contextualSpacing/>
              <w:jc w:val="both"/>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3</w:t>
            </w:r>
          </w:p>
        </w:tc>
        <w:tc>
          <w:tcPr>
            <w:tcW w:w="6066" w:type="dxa"/>
            <w:vAlign w:val="center"/>
          </w:tcPr>
          <w:p w:rsidR="00370D1E" w:rsidRPr="002656E4" w:rsidRDefault="00370D1E" w:rsidP="00727C3B">
            <w:pPr>
              <w:widowControl w:val="0"/>
              <w:jc w:val="both"/>
              <w:rPr>
                <w:rFonts w:ascii="Times New Roman" w:eastAsia="Times New Roman" w:hAnsi="Times New Roman" w:cs="Times New Roman"/>
                <w:sz w:val="24"/>
                <w:szCs w:val="24"/>
                <w:lang w:eastAsia="ru-RU"/>
              </w:rPr>
            </w:pPr>
            <w:r w:rsidRPr="00370D1E">
              <w:rPr>
                <w:rFonts w:ascii="Times New Roman" w:eastAsia="Times New Roman" w:hAnsi="Times New Roman" w:cs="Times New Roman"/>
                <w:sz w:val="24"/>
                <w:szCs w:val="24"/>
                <w:lang w:eastAsia="ru-RU"/>
              </w:rPr>
              <w:t>Суммарная мощность трансформаторов</w:t>
            </w:r>
            <w:r w:rsidR="00727C3B" w:rsidRPr="00370D1E">
              <w:rPr>
                <w:rFonts w:ascii="Times New Roman" w:eastAsia="Times New Roman" w:hAnsi="Times New Roman" w:cs="Times New Roman"/>
                <w:sz w:val="24"/>
                <w:szCs w:val="24"/>
                <w:lang w:eastAsia="ru-RU"/>
              </w:rPr>
              <w:t xml:space="preserve"> демонтируемых</w:t>
            </w:r>
            <w:r w:rsidR="00727C3B" w:rsidRPr="00727C3B">
              <w:rPr>
                <w:rFonts w:ascii="Times New Roman" w:eastAsia="Times New Roman" w:hAnsi="Times New Roman" w:cs="Times New Roman"/>
                <w:sz w:val="24"/>
                <w:szCs w:val="24"/>
                <w:lang w:eastAsia="ru-RU"/>
              </w:rPr>
              <w:t xml:space="preserve"> ТП</w:t>
            </w:r>
            <w:r w:rsidR="002656E4" w:rsidRPr="002656E4">
              <w:rPr>
                <w:rFonts w:ascii="Times New Roman" w:eastAsia="Times New Roman" w:hAnsi="Times New Roman" w:cs="Times New Roman"/>
                <w:sz w:val="24"/>
                <w:szCs w:val="24"/>
                <w:lang w:eastAsia="ru-RU"/>
              </w:rPr>
              <w:t>, кВА</w:t>
            </w:r>
          </w:p>
        </w:tc>
        <w:tc>
          <w:tcPr>
            <w:tcW w:w="2268" w:type="dxa"/>
            <w:vAlign w:val="center"/>
          </w:tcPr>
          <w:p w:rsidR="00370D1E" w:rsidRPr="00370D1E" w:rsidRDefault="00370D1E" w:rsidP="00E4293B">
            <w:pPr>
              <w:widowControl w:val="0"/>
              <w:jc w:val="center"/>
              <w:rPr>
                <w:rFonts w:ascii="Times New Roman" w:eastAsia="Times New Roman" w:hAnsi="Times New Roman" w:cs="Times New Roman"/>
                <w:b/>
                <w:sz w:val="24"/>
                <w:szCs w:val="24"/>
                <w:lang w:eastAsia="ru-RU"/>
              </w:rPr>
            </w:pPr>
            <w:r w:rsidRPr="00370D1E">
              <w:rPr>
                <w:rFonts w:ascii="Times New Roman" w:eastAsia="Times New Roman" w:hAnsi="Times New Roman" w:cs="Times New Roman"/>
                <w:b/>
                <w:sz w:val="24"/>
                <w:szCs w:val="24"/>
                <w:lang w:eastAsia="ru-RU"/>
              </w:rPr>
              <w:t>-</w:t>
            </w:r>
          </w:p>
        </w:tc>
      </w:tr>
    </w:tbl>
    <w:p w:rsidR="000405C7" w:rsidRPr="00370D1E" w:rsidRDefault="000405C7" w:rsidP="000D4805">
      <w:pPr>
        <w:widowControl w:val="0"/>
        <w:spacing w:before="240" w:after="0" w:line="360" w:lineRule="auto"/>
        <w:ind w:firstLine="709"/>
        <w:jc w:val="both"/>
        <w:rPr>
          <w:rFonts w:ascii="Times New Roman" w:hAnsi="Times New Roman" w:cs="Times New Roman"/>
          <w:color w:val="00B050"/>
          <w:sz w:val="28"/>
          <w:szCs w:val="28"/>
        </w:rPr>
      </w:pPr>
      <w:r w:rsidRPr="00370D1E">
        <w:rPr>
          <w:rFonts w:ascii="Times New Roman" w:hAnsi="Times New Roman" w:cs="Times New Roman"/>
          <w:bCs/>
          <w:sz w:val="28"/>
          <w:szCs w:val="28"/>
        </w:rPr>
        <w:t xml:space="preserve">Расчет электрических нагрузок проектируемых объектов и выбор </w:t>
      </w:r>
      <w:r w:rsidRPr="00192E48">
        <w:rPr>
          <w:rFonts w:ascii="Times New Roman" w:hAnsi="Times New Roman" w:cs="Times New Roman"/>
          <w:bCs/>
          <w:sz w:val="28"/>
          <w:szCs w:val="28"/>
        </w:rPr>
        <w:t xml:space="preserve">мощности трансформаторов представлен в таблице </w:t>
      </w:r>
      <w:r w:rsidRPr="00192E48">
        <w:rPr>
          <w:rFonts w:ascii="Times New Roman" w:eastAsia="Times New Roman" w:hAnsi="Times New Roman" w:cs="Times New Roman"/>
          <w:bCs/>
          <w:iCs/>
          <w:sz w:val="28"/>
          <w:szCs w:val="28"/>
          <w:lang w:eastAsia="ru-RU"/>
        </w:rPr>
        <w:t>3.3</w:t>
      </w:r>
      <w:r w:rsidRPr="00192E48">
        <w:rPr>
          <w:rFonts w:ascii="Times New Roman" w:eastAsia="Times New Roman" w:hAnsi="Times New Roman" w:cs="Times New Roman"/>
          <w:sz w:val="28"/>
          <w:szCs w:val="28"/>
          <w:lang w:eastAsia="ru-RU"/>
        </w:rPr>
        <w:t>.5.</w:t>
      </w:r>
      <w:r w:rsidR="0056493D" w:rsidRPr="0056493D">
        <w:rPr>
          <w:rFonts w:ascii="Times New Roman" w:eastAsia="Times New Roman" w:hAnsi="Times New Roman" w:cs="Times New Roman"/>
          <w:sz w:val="28"/>
          <w:szCs w:val="28"/>
          <w:lang w:eastAsia="ru-RU"/>
        </w:rPr>
        <w:t>2.4.</w:t>
      </w:r>
    </w:p>
    <w:p w:rsidR="000405C7" w:rsidRPr="00370D1E" w:rsidRDefault="000405C7" w:rsidP="000405C7">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 xml:space="preserve">Максимальная мощность для вновь строящихся индивидуальных жилых домов постоянного и сезонного проживания принята 15,0 кВт с учетом коэффициентов спроса и одновременности как для квартир повышенной комфортности; для промышленных предприятий и общественно-коммунальных объектов - по укрупненным удельным нагрузкам, типовым или индивидуальным проектам. </w:t>
      </w:r>
    </w:p>
    <w:p w:rsidR="000405C7" w:rsidRPr="00370D1E" w:rsidRDefault="000405C7" w:rsidP="000405C7">
      <w:pPr>
        <w:widowControl w:val="0"/>
        <w:spacing w:after="0" w:line="360" w:lineRule="auto"/>
        <w:ind w:firstLine="709"/>
        <w:jc w:val="both"/>
        <w:rPr>
          <w:rFonts w:ascii="Times New Roman" w:eastAsia="Times New Roman" w:hAnsi="Times New Roman" w:cs="Times New Roman"/>
          <w:sz w:val="28"/>
          <w:szCs w:val="28"/>
          <w:lang w:eastAsia="ru-RU"/>
        </w:rPr>
      </w:pPr>
      <w:r w:rsidRPr="00954D82">
        <w:rPr>
          <w:rFonts w:ascii="Times New Roman" w:eastAsia="Times New Roman" w:hAnsi="Times New Roman" w:cs="Times New Roman"/>
          <w:sz w:val="28"/>
          <w:szCs w:val="28"/>
          <w:lang w:eastAsia="ru-RU"/>
        </w:rPr>
        <w:t xml:space="preserve">В соответствии с ПУЭ потребителями, относящимися ко II категории по </w:t>
      </w:r>
      <w:r w:rsidRPr="00370D1E">
        <w:rPr>
          <w:rFonts w:ascii="Times New Roman" w:eastAsia="Times New Roman" w:hAnsi="Times New Roman" w:cs="Times New Roman"/>
          <w:sz w:val="28"/>
          <w:szCs w:val="28"/>
          <w:lang w:eastAsia="ru-RU"/>
        </w:rPr>
        <w:t xml:space="preserve">надежности электроснабжения, являются детские сады, школы, предприятия общественного питания, гостиницы и базы отдыха, административные здания районного значения, все остальные потребители относятся к </w:t>
      </w:r>
      <w:r w:rsidRPr="00370D1E">
        <w:rPr>
          <w:rFonts w:ascii="Times New Roman" w:eastAsia="Times New Roman" w:hAnsi="Times New Roman" w:cs="Times New Roman"/>
          <w:bCs/>
          <w:sz w:val="28"/>
          <w:szCs w:val="28"/>
          <w:lang w:eastAsia="ru-RU"/>
        </w:rPr>
        <w:t>III категории.</w:t>
      </w:r>
    </w:p>
    <w:p w:rsidR="000405C7" w:rsidRPr="00370D1E" w:rsidRDefault="000405C7" w:rsidP="000405C7">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 xml:space="preserve">Места установки проектируемых трансформаторных подстанций ТП10/0,4кВ, трассы прохождения ВЛ-10кВ и 0,4кВ будут уточняться </w:t>
      </w:r>
      <w:r w:rsidRPr="00370D1E">
        <w:rPr>
          <w:rFonts w:ascii="Times New Roman" w:eastAsia="Times New Roman" w:hAnsi="Times New Roman" w:cs="Times New Roman"/>
          <w:sz w:val="28"/>
          <w:szCs w:val="28"/>
          <w:lang w:eastAsia="ru-RU"/>
        </w:rPr>
        <w:lastRenderedPageBreak/>
        <w:t>рабочими проектами конкретных объектов, с учетом наиболее экономичного расположения сетей, исходя из плотности и структуры застройки.</w:t>
      </w:r>
    </w:p>
    <w:p w:rsidR="000405C7" w:rsidRPr="00370D1E" w:rsidRDefault="000405C7" w:rsidP="000405C7">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 xml:space="preserve"> При необходимости выполнить реконструкцию существующих ТП 10/0,4кВ, произвести замену существующих голых проводов воздушных линий 10 и 0,4 кВ на провода марки СИП. Электроснабжение остальных населенных пунктов, не имеющих перспективы развития, оставить без изменений.</w:t>
      </w:r>
    </w:p>
    <w:p w:rsidR="000405C7" w:rsidRPr="00370D1E" w:rsidRDefault="000405C7" w:rsidP="000405C7">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Питание потребителей II категории над</w:t>
      </w:r>
      <w:r w:rsidR="000B79FE">
        <w:rPr>
          <w:rFonts w:ascii="Times New Roman" w:eastAsia="Times New Roman" w:hAnsi="Times New Roman" w:cs="Times New Roman"/>
          <w:sz w:val="28"/>
          <w:szCs w:val="28"/>
          <w:lang w:eastAsia="ru-RU"/>
        </w:rPr>
        <w:t>е</w:t>
      </w:r>
      <w:r w:rsidRPr="00370D1E">
        <w:rPr>
          <w:rFonts w:ascii="Times New Roman" w:eastAsia="Times New Roman" w:hAnsi="Times New Roman" w:cs="Times New Roman"/>
          <w:sz w:val="28"/>
          <w:szCs w:val="28"/>
          <w:lang w:eastAsia="ru-RU"/>
        </w:rPr>
        <w:t>жности электроснабжения предусматривается от двух независимых источников питания, в качестве резервного источника может быть использована ближайшая независимая ТП или дизельная электрическая станция (ДЭС).</w:t>
      </w:r>
    </w:p>
    <w:p w:rsidR="000405C7" w:rsidRPr="00370D1E" w:rsidRDefault="000405C7" w:rsidP="000405C7">
      <w:pPr>
        <w:widowControl w:val="0"/>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br w:type="page"/>
      </w:r>
    </w:p>
    <w:p w:rsidR="000405C7" w:rsidRPr="00370D1E" w:rsidRDefault="000405C7" w:rsidP="000405C7">
      <w:pPr>
        <w:widowControl w:val="0"/>
        <w:jc w:val="both"/>
        <w:rPr>
          <w:rFonts w:ascii="Times New Roman" w:eastAsia="Times New Roman" w:hAnsi="Times New Roman" w:cs="Times New Roman"/>
          <w:sz w:val="28"/>
          <w:szCs w:val="28"/>
          <w:highlight w:val="yellow"/>
          <w:lang w:eastAsia="ru-RU"/>
        </w:rPr>
        <w:sectPr w:rsidR="000405C7" w:rsidRPr="00370D1E" w:rsidSect="00C33DFA">
          <w:footnotePr>
            <w:numRestart w:val="eachPage"/>
          </w:footnotePr>
          <w:pgSz w:w="11906" w:h="16838"/>
          <w:pgMar w:top="1134" w:right="850" w:bottom="1134" w:left="1701" w:header="142" w:footer="142" w:gutter="0"/>
          <w:cols w:space="708"/>
          <w:docGrid w:linePitch="360"/>
        </w:sectPr>
      </w:pPr>
    </w:p>
    <w:p w:rsidR="000405C7" w:rsidRPr="00370D1E" w:rsidRDefault="000405C7" w:rsidP="00192E48">
      <w:pPr>
        <w:widowControl w:val="0"/>
        <w:spacing w:after="0" w:line="360" w:lineRule="auto"/>
        <w:ind w:right="179" w:firstLine="567"/>
        <w:jc w:val="center"/>
        <w:rPr>
          <w:rFonts w:ascii="Times New Roman" w:hAnsi="Times New Roman" w:cs="Times New Roman"/>
          <w:sz w:val="28"/>
          <w:szCs w:val="28"/>
        </w:rPr>
      </w:pPr>
      <w:r w:rsidRPr="00370D1E">
        <w:rPr>
          <w:rFonts w:ascii="Times New Roman" w:hAnsi="Times New Roman" w:cs="Times New Roman"/>
          <w:bCs/>
          <w:sz w:val="28"/>
          <w:szCs w:val="28"/>
        </w:rPr>
        <w:lastRenderedPageBreak/>
        <w:t>Расчет электрических нагрузок проектируемых объектов и выбор мощности трансформаторов</w:t>
      </w:r>
    </w:p>
    <w:p w:rsidR="000405C7" w:rsidRPr="00370D1E" w:rsidRDefault="000405C7" w:rsidP="00192E48">
      <w:pPr>
        <w:widowControl w:val="0"/>
        <w:spacing w:after="0" w:line="360" w:lineRule="auto"/>
        <w:ind w:right="179" w:firstLine="567"/>
        <w:jc w:val="right"/>
        <w:rPr>
          <w:rFonts w:ascii="Times New Roman" w:eastAsia="Times New Roman" w:hAnsi="Times New Roman" w:cs="Times New Roman"/>
          <w:sz w:val="28"/>
          <w:szCs w:val="28"/>
          <w:lang w:eastAsia="ru-RU"/>
        </w:rPr>
      </w:pPr>
      <w:r w:rsidRPr="00370D1E">
        <w:rPr>
          <w:rFonts w:ascii="Times New Roman" w:hAnsi="Times New Roman" w:cs="Times New Roman"/>
          <w:bCs/>
          <w:sz w:val="28"/>
          <w:szCs w:val="28"/>
        </w:rPr>
        <w:t xml:space="preserve">Таблица </w:t>
      </w:r>
      <w:r w:rsidRPr="00370D1E">
        <w:rPr>
          <w:rFonts w:ascii="Times New Roman" w:eastAsia="Times New Roman" w:hAnsi="Times New Roman" w:cs="Times New Roman"/>
          <w:bCs/>
          <w:iCs/>
          <w:sz w:val="28"/>
          <w:szCs w:val="28"/>
          <w:lang w:eastAsia="ru-RU"/>
        </w:rPr>
        <w:t>3.3</w:t>
      </w:r>
      <w:r w:rsidRPr="00370D1E">
        <w:rPr>
          <w:rFonts w:ascii="Times New Roman" w:eastAsia="Times New Roman" w:hAnsi="Times New Roman" w:cs="Times New Roman"/>
          <w:sz w:val="28"/>
          <w:szCs w:val="28"/>
          <w:lang w:eastAsia="ru-RU"/>
        </w:rPr>
        <w:t>.5.</w:t>
      </w:r>
      <w:r w:rsidR="0056493D">
        <w:rPr>
          <w:rFonts w:ascii="Times New Roman" w:eastAsia="Times New Roman" w:hAnsi="Times New Roman" w:cs="Times New Roman"/>
          <w:sz w:val="28"/>
          <w:szCs w:val="28"/>
          <w:lang w:val="en-US" w:eastAsia="ru-RU"/>
        </w:rPr>
        <w:t>2.4</w:t>
      </w:r>
    </w:p>
    <w:tbl>
      <w:tblPr>
        <w:tblStyle w:val="afff2"/>
        <w:tblW w:w="14786" w:type="dxa"/>
        <w:tblBorders>
          <w:bottom w:val="none" w:sz="0" w:space="0" w:color="auto"/>
        </w:tblBorders>
        <w:tblLayout w:type="fixed"/>
        <w:tblLook w:val="04A0" w:firstRow="1" w:lastRow="0" w:firstColumn="1" w:lastColumn="0" w:noHBand="0" w:noVBand="1"/>
      </w:tblPr>
      <w:tblGrid>
        <w:gridCol w:w="675"/>
        <w:gridCol w:w="3510"/>
        <w:gridCol w:w="875"/>
        <w:gridCol w:w="1229"/>
        <w:gridCol w:w="1229"/>
        <w:gridCol w:w="929"/>
        <w:gridCol w:w="929"/>
        <w:gridCol w:w="1229"/>
        <w:gridCol w:w="843"/>
        <w:gridCol w:w="1276"/>
        <w:gridCol w:w="2062"/>
      </w:tblGrid>
      <w:tr w:rsidR="00370D1E" w:rsidRPr="00370D1E" w:rsidTr="00370D1E">
        <w:tc>
          <w:tcPr>
            <w:tcW w:w="675" w:type="dxa"/>
            <w:vAlign w:val="center"/>
          </w:tcPr>
          <w:p w:rsidR="00370D1E" w:rsidRPr="00370D1E" w:rsidRDefault="00370D1E" w:rsidP="00370D1E">
            <w:pPr>
              <w:widowControl w:val="0"/>
              <w:jc w:val="center"/>
              <w:rPr>
                <w:sz w:val="24"/>
                <w:szCs w:val="24"/>
              </w:rPr>
            </w:pPr>
            <w:r w:rsidRPr="00370D1E">
              <w:rPr>
                <w:sz w:val="24"/>
                <w:szCs w:val="24"/>
              </w:rPr>
              <w:t>№</w:t>
            </w:r>
          </w:p>
          <w:p w:rsidR="00370D1E" w:rsidRPr="00370D1E" w:rsidRDefault="00370D1E" w:rsidP="00370D1E">
            <w:pPr>
              <w:widowControl w:val="0"/>
              <w:jc w:val="center"/>
              <w:rPr>
                <w:sz w:val="24"/>
                <w:szCs w:val="24"/>
              </w:rPr>
            </w:pPr>
            <w:r w:rsidRPr="00370D1E">
              <w:rPr>
                <w:sz w:val="24"/>
                <w:szCs w:val="24"/>
              </w:rPr>
              <w:t>п/п.</w:t>
            </w:r>
          </w:p>
        </w:tc>
        <w:tc>
          <w:tcPr>
            <w:tcW w:w="3510" w:type="dxa"/>
            <w:vAlign w:val="center"/>
          </w:tcPr>
          <w:p w:rsidR="00370D1E" w:rsidRPr="00370D1E" w:rsidRDefault="00370D1E" w:rsidP="00370D1E">
            <w:pPr>
              <w:widowControl w:val="0"/>
              <w:jc w:val="center"/>
              <w:rPr>
                <w:sz w:val="24"/>
                <w:szCs w:val="24"/>
              </w:rPr>
            </w:pPr>
            <w:r w:rsidRPr="00370D1E">
              <w:rPr>
                <w:sz w:val="24"/>
                <w:szCs w:val="24"/>
              </w:rPr>
              <w:t>Наименование потребителя</w:t>
            </w:r>
          </w:p>
        </w:tc>
        <w:tc>
          <w:tcPr>
            <w:tcW w:w="875" w:type="dxa"/>
            <w:vAlign w:val="center"/>
          </w:tcPr>
          <w:p w:rsidR="00370D1E" w:rsidRPr="00370D1E" w:rsidRDefault="00370D1E" w:rsidP="00370D1E">
            <w:pPr>
              <w:widowControl w:val="0"/>
              <w:jc w:val="center"/>
              <w:rPr>
                <w:sz w:val="24"/>
                <w:szCs w:val="24"/>
              </w:rPr>
            </w:pPr>
            <w:r w:rsidRPr="00370D1E">
              <w:rPr>
                <w:sz w:val="24"/>
                <w:szCs w:val="24"/>
              </w:rPr>
              <w:t>Кол-во</w:t>
            </w:r>
          </w:p>
        </w:tc>
        <w:tc>
          <w:tcPr>
            <w:tcW w:w="1229" w:type="dxa"/>
            <w:vAlign w:val="center"/>
          </w:tcPr>
          <w:p w:rsidR="00370D1E" w:rsidRPr="00370D1E" w:rsidRDefault="00370D1E" w:rsidP="00370D1E">
            <w:pPr>
              <w:widowControl w:val="0"/>
              <w:jc w:val="center"/>
              <w:rPr>
                <w:sz w:val="24"/>
                <w:szCs w:val="24"/>
              </w:rPr>
            </w:pPr>
            <w:r w:rsidRPr="00370D1E">
              <w:rPr>
                <w:sz w:val="24"/>
                <w:szCs w:val="24"/>
              </w:rPr>
              <w:t>Руд,</w:t>
            </w:r>
            <w:r w:rsidRPr="00370D1E">
              <w:rPr>
                <w:sz w:val="24"/>
                <w:szCs w:val="24"/>
              </w:rPr>
              <w:br/>
              <w:t>кВт</w:t>
            </w:r>
          </w:p>
        </w:tc>
        <w:tc>
          <w:tcPr>
            <w:tcW w:w="1229" w:type="dxa"/>
            <w:vAlign w:val="center"/>
          </w:tcPr>
          <w:p w:rsidR="00370D1E" w:rsidRPr="00370D1E" w:rsidRDefault="00370D1E" w:rsidP="00370D1E">
            <w:pPr>
              <w:widowControl w:val="0"/>
              <w:jc w:val="center"/>
              <w:rPr>
                <w:sz w:val="24"/>
                <w:szCs w:val="24"/>
              </w:rPr>
            </w:pPr>
            <w:r w:rsidRPr="00370D1E">
              <w:rPr>
                <w:sz w:val="24"/>
                <w:szCs w:val="24"/>
              </w:rPr>
              <w:t>Рр,</w:t>
            </w:r>
          </w:p>
          <w:p w:rsidR="00370D1E" w:rsidRPr="00370D1E" w:rsidRDefault="00370D1E" w:rsidP="00370D1E">
            <w:pPr>
              <w:widowControl w:val="0"/>
              <w:jc w:val="center"/>
              <w:rPr>
                <w:sz w:val="24"/>
                <w:szCs w:val="24"/>
              </w:rPr>
            </w:pPr>
            <w:r w:rsidRPr="00370D1E">
              <w:rPr>
                <w:sz w:val="24"/>
                <w:szCs w:val="24"/>
              </w:rPr>
              <w:t>кВт</w:t>
            </w:r>
          </w:p>
        </w:tc>
        <w:tc>
          <w:tcPr>
            <w:tcW w:w="929" w:type="dxa"/>
            <w:vAlign w:val="center"/>
          </w:tcPr>
          <w:p w:rsidR="00370D1E" w:rsidRPr="00370D1E" w:rsidRDefault="00370D1E" w:rsidP="00370D1E">
            <w:pPr>
              <w:widowControl w:val="0"/>
              <w:jc w:val="center"/>
              <w:rPr>
                <w:sz w:val="24"/>
                <w:szCs w:val="24"/>
              </w:rPr>
            </w:pPr>
            <w:r w:rsidRPr="00370D1E">
              <w:rPr>
                <w:sz w:val="24"/>
                <w:szCs w:val="24"/>
              </w:rPr>
              <w:t>Ко</w:t>
            </w:r>
          </w:p>
        </w:tc>
        <w:tc>
          <w:tcPr>
            <w:tcW w:w="929" w:type="dxa"/>
            <w:vAlign w:val="center"/>
          </w:tcPr>
          <w:p w:rsidR="00370D1E" w:rsidRPr="00370D1E" w:rsidRDefault="00370D1E" w:rsidP="00370D1E">
            <w:pPr>
              <w:widowControl w:val="0"/>
              <w:jc w:val="center"/>
              <w:rPr>
                <w:sz w:val="24"/>
                <w:szCs w:val="24"/>
                <w:lang w:val="en-US"/>
              </w:rPr>
            </w:pPr>
            <w:r w:rsidRPr="00370D1E">
              <w:rPr>
                <w:sz w:val="24"/>
                <w:szCs w:val="24"/>
              </w:rPr>
              <w:t xml:space="preserve">Кнес. </w:t>
            </w:r>
            <w:r w:rsidRPr="00370D1E">
              <w:rPr>
                <w:sz w:val="24"/>
                <w:szCs w:val="24"/>
                <w:lang w:val="en-US"/>
              </w:rPr>
              <w:t>max</w:t>
            </w:r>
          </w:p>
        </w:tc>
        <w:tc>
          <w:tcPr>
            <w:tcW w:w="1229" w:type="dxa"/>
            <w:vAlign w:val="center"/>
          </w:tcPr>
          <w:p w:rsidR="00370D1E" w:rsidRPr="00370D1E" w:rsidRDefault="00370D1E" w:rsidP="00370D1E">
            <w:pPr>
              <w:widowControl w:val="0"/>
              <w:jc w:val="center"/>
              <w:rPr>
                <w:sz w:val="24"/>
                <w:szCs w:val="24"/>
              </w:rPr>
            </w:pPr>
            <w:r w:rsidRPr="00370D1E">
              <w:rPr>
                <w:sz w:val="24"/>
                <w:szCs w:val="24"/>
              </w:rPr>
              <w:t>Рр ∑,</w:t>
            </w:r>
          </w:p>
          <w:p w:rsidR="00370D1E" w:rsidRPr="00370D1E" w:rsidRDefault="00370D1E" w:rsidP="00370D1E">
            <w:pPr>
              <w:widowControl w:val="0"/>
              <w:jc w:val="center"/>
              <w:rPr>
                <w:sz w:val="24"/>
                <w:szCs w:val="24"/>
              </w:rPr>
            </w:pPr>
            <w:r w:rsidRPr="00370D1E">
              <w:rPr>
                <w:sz w:val="24"/>
                <w:szCs w:val="24"/>
              </w:rPr>
              <w:t>кВт</w:t>
            </w:r>
          </w:p>
        </w:tc>
        <w:tc>
          <w:tcPr>
            <w:tcW w:w="843" w:type="dxa"/>
            <w:vAlign w:val="center"/>
          </w:tcPr>
          <w:p w:rsidR="00370D1E" w:rsidRPr="00370D1E" w:rsidRDefault="00370D1E" w:rsidP="00370D1E">
            <w:pPr>
              <w:widowControl w:val="0"/>
              <w:jc w:val="center"/>
              <w:rPr>
                <w:sz w:val="24"/>
                <w:szCs w:val="24"/>
              </w:rPr>
            </w:pPr>
            <w:r w:rsidRPr="00370D1E">
              <w:rPr>
                <w:sz w:val="24"/>
                <w:szCs w:val="24"/>
              </w:rPr>
              <w:t>Со</w:t>
            </w:r>
            <w:r w:rsidRPr="00370D1E">
              <w:rPr>
                <w:sz w:val="24"/>
                <w:szCs w:val="24"/>
                <w:lang w:val="en-US"/>
              </w:rPr>
              <w:t>s</w:t>
            </w:r>
            <w:r w:rsidRPr="00370D1E">
              <w:rPr>
                <w:sz w:val="24"/>
                <w:szCs w:val="24"/>
              </w:rPr>
              <w:t xml:space="preserve"> φ</w:t>
            </w:r>
          </w:p>
        </w:tc>
        <w:tc>
          <w:tcPr>
            <w:tcW w:w="1276" w:type="dxa"/>
            <w:vAlign w:val="center"/>
          </w:tcPr>
          <w:p w:rsidR="00370D1E" w:rsidRPr="00370D1E" w:rsidRDefault="00370D1E" w:rsidP="00370D1E">
            <w:pPr>
              <w:widowControl w:val="0"/>
              <w:jc w:val="center"/>
              <w:rPr>
                <w:sz w:val="24"/>
                <w:szCs w:val="24"/>
              </w:rPr>
            </w:pPr>
            <w:r w:rsidRPr="00370D1E">
              <w:rPr>
                <w:sz w:val="24"/>
                <w:szCs w:val="24"/>
                <w:lang w:val="en-US"/>
              </w:rPr>
              <w:t>S</w:t>
            </w:r>
            <w:r w:rsidRPr="00370D1E">
              <w:rPr>
                <w:sz w:val="24"/>
                <w:szCs w:val="24"/>
              </w:rPr>
              <w:t>,</w:t>
            </w:r>
          </w:p>
          <w:p w:rsidR="00370D1E" w:rsidRPr="00370D1E" w:rsidRDefault="00370D1E" w:rsidP="00370D1E">
            <w:pPr>
              <w:widowControl w:val="0"/>
              <w:jc w:val="center"/>
              <w:rPr>
                <w:sz w:val="24"/>
                <w:szCs w:val="24"/>
              </w:rPr>
            </w:pPr>
            <w:r w:rsidRPr="00370D1E">
              <w:rPr>
                <w:sz w:val="24"/>
                <w:szCs w:val="24"/>
              </w:rPr>
              <w:t>кВА</w:t>
            </w:r>
          </w:p>
        </w:tc>
        <w:tc>
          <w:tcPr>
            <w:tcW w:w="2062" w:type="dxa"/>
            <w:vAlign w:val="center"/>
          </w:tcPr>
          <w:p w:rsidR="00370D1E" w:rsidRPr="00370D1E" w:rsidRDefault="00370D1E" w:rsidP="00370D1E">
            <w:pPr>
              <w:widowControl w:val="0"/>
              <w:jc w:val="center"/>
              <w:rPr>
                <w:sz w:val="24"/>
                <w:szCs w:val="24"/>
              </w:rPr>
            </w:pPr>
            <w:r w:rsidRPr="00370D1E">
              <w:rPr>
                <w:sz w:val="24"/>
                <w:szCs w:val="24"/>
              </w:rPr>
              <w:t>Примечание</w:t>
            </w:r>
          </w:p>
        </w:tc>
      </w:tr>
    </w:tbl>
    <w:p w:rsidR="000405C7" w:rsidRPr="00370D1E" w:rsidRDefault="000405C7" w:rsidP="000405C7">
      <w:pPr>
        <w:widowControl w:val="0"/>
        <w:spacing w:after="0" w:line="360" w:lineRule="auto"/>
        <w:jc w:val="center"/>
        <w:rPr>
          <w:rFonts w:ascii="Times New Roman" w:eastAsia="Times New Roman" w:hAnsi="Times New Roman" w:cs="Times New Roman"/>
          <w:sz w:val="2"/>
          <w:szCs w:val="2"/>
          <w:highlight w:val="yellow"/>
          <w:lang w:eastAsia="ru-RU"/>
        </w:rPr>
      </w:pPr>
    </w:p>
    <w:tbl>
      <w:tblPr>
        <w:tblStyle w:val="afff2"/>
        <w:tblW w:w="14786" w:type="dxa"/>
        <w:tblLayout w:type="fixed"/>
        <w:tblLook w:val="01E0" w:firstRow="1" w:lastRow="1" w:firstColumn="1" w:lastColumn="1" w:noHBand="0" w:noVBand="0"/>
      </w:tblPr>
      <w:tblGrid>
        <w:gridCol w:w="675"/>
        <w:gridCol w:w="3510"/>
        <w:gridCol w:w="875"/>
        <w:gridCol w:w="1229"/>
        <w:gridCol w:w="1229"/>
        <w:gridCol w:w="929"/>
        <w:gridCol w:w="929"/>
        <w:gridCol w:w="1229"/>
        <w:gridCol w:w="843"/>
        <w:gridCol w:w="1276"/>
        <w:gridCol w:w="2062"/>
      </w:tblGrid>
      <w:tr w:rsidR="00370D1E" w:rsidRPr="005C31CA" w:rsidTr="00370D1E">
        <w:trPr>
          <w:tblHeader/>
        </w:trPr>
        <w:tc>
          <w:tcPr>
            <w:tcW w:w="675" w:type="dxa"/>
            <w:vAlign w:val="center"/>
          </w:tcPr>
          <w:p w:rsidR="00370D1E" w:rsidRPr="00370D1E" w:rsidRDefault="00370D1E" w:rsidP="00370D1E">
            <w:pPr>
              <w:widowControl w:val="0"/>
              <w:jc w:val="center"/>
              <w:rPr>
                <w:sz w:val="24"/>
                <w:szCs w:val="24"/>
                <w:highlight w:val="yellow"/>
              </w:rPr>
            </w:pPr>
          </w:p>
        </w:tc>
        <w:tc>
          <w:tcPr>
            <w:tcW w:w="3510" w:type="dxa"/>
            <w:vAlign w:val="center"/>
          </w:tcPr>
          <w:p w:rsidR="00370D1E" w:rsidRPr="00370D1E" w:rsidRDefault="00370D1E" w:rsidP="00370D1E">
            <w:pPr>
              <w:widowControl w:val="0"/>
              <w:jc w:val="center"/>
              <w:rPr>
                <w:sz w:val="24"/>
                <w:szCs w:val="24"/>
                <w:highlight w:val="yellow"/>
              </w:rPr>
            </w:pPr>
            <w:r w:rsidRPr="00370D1E">
              <w:rPr>
                <w:sz w:val="24"/>
                <w:szCs w:val="24"/>
              </w:rPr>
              <w:t>2</w:t>
            </w:r>
          </w:p>
        </w:tc>
        <w:tc>
          <w:tcPr>
            <w:tcW w:w="875" w:type="dxa"/>
            <w:vAlign w:val="center"/>
          </w:tcPr>
          <w:p w:rsidR="00370D1E" w:rsidRPr="005C31CA" w:rsidRDefault="00370D1E" w:rsidP="00370D1E">
            <w:pPr>
              <w:widowControl w:val="0"/>
              <w:jc w:val="center"/>
              <w:rPr>
                <w:sz w:val="24"/>
                <w:szCs w:val="24"/>
              </w:rPr>
            </w:pPr>
            <w:r w:rsidRPr="005C31CA">
              <w:rPr>
                <w:sz w:val="24"/>
                <w:szCs w:val="24"/>
              </w:rPr>
              <w:t>3</w:t>
            </w:r>
          </w:p>
        </w:tc>
        <w:tc>
          <w:tcPr>
            <w:tcW w:w="1229" w:type="dxa"/>
            <w:vAlign w:val="center"/>
          </w:tcPr>
          <w:p w:rsidR="00370D1E" w:rsidRPr="005C31CA" w:rsidRDefault="00370D1E" w:rsidP="00370D1E">
            <w:pPr>
              <w:widowControl w:val="0"/>
              <w:jc w:val="center"/>
              <w:rPr>
                <w:sz w:val="24"/>
                <w:szCs w:val="24"/>
              </w:rPr>
            </w:pPr>
            <w:r w:rsidRPr="005C31CA">
              <w:rPr>
                <w:sz w:val="24"/>
                <w:szCs w:val="24"/>
              </w:rPr>
              <w:t>4</w:t>
            </w:r>
          </w:p>
        </w:tc>
        <w:tc>
          <w:tcPr>
            <w:tcW w:w="1229" w:type="dxa"/>
            <w:vAlign w:val="center"/>
          </w:tcPr>
          <w:p w:rsidR="00370D1E" w:rsidRPr="005C31CA" w:rsidRDefault="00370D1E" w:rsidP="00370D1E">
            <w:pPr>
              <w:widowControl w:val="0"/>
              <w:jc w:val="center"/>
              <w:rPr>
                <w:sz w:val="24"/>
                <w:szCs w:val="24"/>
              </w:rPr>
            </w:pPr>
            <w:r w:rsidRPr="005C31CA">
              <w:rPr>
                <w:sz w:val="24"/>
                <w:szCs w:val="24"/>
              </w:rPr>
              <w:t>5</w:t>
            </w:r>
          </w:p>
        </w:tc>
        <w:tc>
          <w:tcPr>
            <w:tcW w:w="929" w:type="dxa"/>
            <w:vAlign w:val="center"/>
          </w:tcPr>
          <w:p w:rsidR="00370D1E" w:rsidRPr="005C31CA" w:rsidRDefault="00370D1E" w:rsidP="00370D1E">
            <w:pPr>
              <w:widowControl w:val="0"/>
              <w:jc w:val="center"/>
              <w:rPr>
                <w:sz w:val="24"/>
                <w:szCs w:val="24"/>
              </w:rPr>
            </w:pPr>
            <w:r w:rsidRPr="005C31CA">
              <w:rPr>
                <w:sz w:val="24"/>
                <w:szCs w:val="24"/>
              </w:rPr>
              <w:t>6</w:t>
            </w:r>
          </w:p>
        </w:tc>
        <w:tc>
          <w:tcPr>
            <w:tcW w:w="929" w:type="dxa"/>
            <w:vAlign w:val="center"/>
          </w:tcPr>
          <w:p w:rsidR="00370D1E" w:rsidRPr="005C31CA" w:rsidRDefault="00370D1E" w:rsidP="00370D1E">
            <w:pPr>
              <w:widowControl w:val="0"/>
              <w:jc w:val="center"/>
              <w:rPr>
                <w:sz w:val="24"/>
                <w:szCs w:val="24"/>
              </w:rPr>
            </w:pPr>
            <w:r w:rsidRPr="005C31CA">
              <w:rPr>
                <w:sz w:val="24"/>
                <w:szCs w:val="24"/>
              </w:rPr>
              <w:t>7</w:t>
            </w:r>
          </w:p>
        </w:tc>
        <w:tc>
          <w:tcPr>
            <w:tcW w:w="1229" w:type="dxa"/>
            <w:vAlign w:val="center"/>
          </w:tcPr>
          <w:p w:rsidR="00370D1E" w:rsidRPr="005C31CA" w:rsidRDefault="00370D1E" w:rsidP="00370D1E">
            <w:pPr>
              <w:widowControl w:val="0"/>
              <w:jc w:val="center"/>
              <w:rPr>
                <w:sz w:val="24"/>
                <w:szCs w:val="24"/>
              </w:rPr>
            </w:pPr>
            <w:r w:rsidRPr="005C31CA">
              <w:rPr>
                <w:sz w:val="24"/>
                <w:szCs w:val="24"/>
              </w:rPr>
              <w:t>8</w:t>
            </w:r>
          </w:p>
        </w:tc>
        <w:tc>
          <w:tcPr>
            <w:tcW w:w="843" w:type="dxa"/>
            <w:vAlign w:val="center"/>
          </w:tcPr>
          <w:p w:rsidR="00370D1E" w:rsidRPr="005C31CA" w:rsidRDefault="00370D1E" w:rsidP="00370D1E">
            <w:pPr>
              <w:widowControl w:val="0"/>
              <w:jc w:val="center"/>
              <w:rPr>
                <w:sz w:val="24"/>
                <w:szCs w:val="24"/>
              </w:rPr>
            </w:pPr>
            <w:r w:rsidRPr="005C31CA">
              <w:rPr>
                <w:sz w:val="24"/>
                <w:szCs w:val="24"/>
              </w:rPr>
              <w:t>9</w:t>
            </w:r>
          </w:p>
        </w:tc>
        <w:tc>
          <w:tcPr>
            <w:tcW w:w="1276" w:type="dxa"/>
            <w:vAlign w:val="center"/>
          </w:tcPr>
          <w:p w:rsidR="00370D1E" w:rsidRPr="005C31CA" w:rsidRDefault="00370D1E" w:rsidP="00370D1E">
            <w:pPr>
              <w:widowControl w:val="0"/>
              <w:jc w:val="center"/>
              <w:rPr>
                <w:sz w:val="24"/>
                <w:szCs w:val="24"/>
              </w:rPr>
            </w:pPr>
            <w:r w:rsidRPr="005C31CA">
              <w:rPr>
                <w:sz w:val="24"/>
                <w:szCs w:val="24"/>
              </w:rPr>
              <w:t>10</w:t>
            </w:r>
          </w:p>
        </w:tc>
        <w:tc>
          <w:tcPr>
            <w:tcW w:w="2062" w:type="dxa"/>
            <w:vAlign w:val="center"/>
          </w:tcPr>
          <w:p w:rsidR="00370D1E" w:rsidRPr="005C31CA" w:rsidRDefault="00370D1E" w:rsidP="00370D1E">
            <w:pPr>
              <w:widowControl w:val="0"/>
              <w:jc w:val="center"/>
              <w:rPr>
                <w:sz w:val="24"/>
                <w:szCs w:val="24"/>
              </w:rPr>
            </w:pPr>
            <w:r w:rsidRPr="005C31CA">
              <w:rPr>
                <w:sz w:val="24"/>
                <w:szCs w:val="24"/>
              </w:rPr>
              <w:t>11</w:t>
            </w: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1</w:t>
            </w:r>
          </w:p>
        </w:tc>
        <w:tc>
          <w:tcPr>
            <w:tcW w:w="14111" w:type="dxa"/>
            <w:gridSpan w:val="10"/>
          </w:tcPr>
          <w:p w:rsidR="00370D1E" w:rsidRPr="00B6195B" w:rsidRDefault="00370D1E" w:rsidP="00B6195B">
            <w:pPr>
              <w:widowControl w:val="0"/>
              <w:rPr>
                <w:sz w:val="24"/>
                <w:szCs w:val="24"/>
              </w:rPr>
            </w:pPr>
            <w:r w:rsidRPr="00B6195B">
              <w:rPr>
                <w:sz w:val="24"/>
                <w:szCs w:val="24"/>
              </w:rPr>
              <w:t>д.Никола</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14111" w:type="dxa"/>
            <w:gridSpan w:val="10"/>
          </w:tcPr>
          <w:p w:rsidR="00370D1E" w:rsidRPr="00B6195B" w:rsidRDefault="007824BE" w:rsidP="00B6195B">
            <w:pPr>
              <w:widowControl w:val="0"/>
              <w:rPr>
                <w:sz w:val="24"/>
                <w:szCs w:val="24"/>
              </w:rPr>
            </w:pPr>
            <w:r w:rsidRPr="00B6195B">
              <w:rPr>
                <w:sz w:val="24"/>
                <w:szCs w:val="24"/>
              </w:rPr>
              <w:t>ТП</w:t>
            </w:r>
            <w:r w:rsidR="00370D1E" w:rsidRPr="00B6195B">
              <w:rPr>
                <w:sz w:val="24"/>
                <w:szCs w:val="24"/>
              </w:rPr>
              <w:t xml:space="preserve"> 1. Новая</w:t>
            </w: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1.1</w:t>
            </w:r>
          </w:p>
        </w:tc>
        <w:tc>
          <w:tcPr>
            <w:tcW w:w="3510" w:type="dxa"/>
          </w:tcPr>
          <w:p w:rsidR="00370D1E" w:rsidRPr="00B6195B" w:rsidRDefault="00370D1E" w:rsidP="00B6195B">
            <w:pPr>
              <w:widowControl w:val="0"/>
              <w:rPr>
                <w:sz w:val="24"/>
                <w:szCs w:val="24"/>
              </w:rPr>
            </w:pPr>
            <w:r w:rsidRPr="00B6195B">
              <w:rPr>
                <w:sz w:val="24"/>
                <w:szCs w:val="24"/>
              </w:rPr>
              <w:t>1 кв. ж. дом (проект)</w:t>
            </w:r>
          </w:p>
        </w:tc>
        <w:tc>
          <w:tcPr>
            <w:tcW w:w="875" w:type="dxa"/>
          </w:tcPr>
          <w:p w:rsidR="00370D1E" w:rsidRPr="00B6195B" w:rsidRDefault="00370D1E" w:rsidP="00B6195B">
            <w:pPr>
              <w:rPr>
                <w:sz w:val="24"/>
                <w:szCs w:val="24"/>
              </w:rPr>
            </w:pPr>
            <w:r w:rsidRPr="00B6195B">
              <w:rPr>
                <w:sz w:val="24"/>
                <w:szCs w:val="24"/>
              </w:rPr>
              <w:t>12</w:t>
            </w:r>
          </w:p>
        </w:tc>
        <w:tc>
          <w:tcPr>
            <w:tcW w:w="1229" w:type="dxa"/>
          </w:tcPr>
          <w:p w:rsidR="00370D1E" w:rsidRPr="00B6195B" w:rsidRDefault="00370D1E" w:rsidP="00B6195B">
            <w:pPr>
              <w:rPr>
                <w:sz w:val="24"/>
                <w:szCs w:val="24"/>
              </w:rPr>
            </w:pPr>
            <w:r w:rsidRPr="00B6195B">
              <w:rPr>
                <w:sz w:val="24"/>
                <w:szCs w:val="24"/>
              </w:rPr>
              <w:t>11,6</w:t>
            </w:r>
          </w:p>
        </w:tc>
        <w:tc>
          <w:tcPr>
            <w:tcW w:w="1229" w:type="dxa"/>
          </w:tcPr>
          <w:p w:rsidR="00370D1E" w:rsidRPr="00B6195B" w:rsidRDefault="00370D1E" w:rsidP="00B6195B">
            <w:pPr>
              <w:rPr>
                <w:sz w:val="24"/>
                <w:szCs w:val="24"/>
              </w:rPr>
            </w:pPr>
            <w:r w:rsidRPr="00B6195B">
              <w:rPr>
                <w:sz w:val="24"/>
                <w:szCs w:val="24"/>
              </w:rPr>
              <w:t>139,2</w:t>
            </w:r>
          </w:p>
        </w:tc>
        <w:tc>
          <w:tcPr>
            <w:tcW w:w="929" w:type="dxa"/>
          </w:tcPr>
          <w:p w:rsidR="00370D1E" w:rsidRPr="00B6195B" w:rsidRDefault="00370D1E" w:rsidP="00B6195B">
            <w:pPr>
              <w:rPr>
                <w:sz w:val="24"/>
                <w:szCs w:val="24"/>
              </w:rPr>
            </w:pPr>
            <w:r w:rsidRPr="00B6195B">
              <w:rPr>
                <w:sz w:val="24"/>
                <w:szCs w:val="24"/>
              </w:rPr>
              <w:t>0,32</w:t>
            </w:r>
          </w:p>
        </w:tc>
        <w:tc>
          <w:tcPr>
            <w:tcW w:w="929" w:type="dxa"/>
          </w:tcPr>
          <w:p w:rsidR="00370D1E" w:rsidRPr="00B6195B" w:rsidRDefault="00370D1E" w:rsidP="00B6195B">
            <w:pPr>
              <w:rPr>
                <w:sz w:val="24"/>
                <w:szCs w:val="24"/>
              </w:rPr>
            </w:pPr>
            <w:r w:rsidRPr="00B6195B">
              <w:rPr>
                <w:sz w:val="24"/>
                <w:szCs w:val="24"/>
              </w:rPr>
              <w:t>1</w:t>
            </w:r>
          </w:p>
        </w:tc>
        <w:tc>
          <w:tcPr>
            <w:tcW w:w="1229" w:type="dxa"/>
          </w:tcPr>
          <w:p w:rsidR="00370D1E" w:rsidRPr="00B6195B" w:rsidRDefault="00370D1E" w:rsidP="00B6195B">
            <w:pPr>
              <w:rPr>
                <w:sz w:val="24"/>
                <w:szCs w:val="24"/>
              </w:rPr>
            </w:pPr>
            <w:r w:rsidRPr="00B6195B">
              <w:rPr>
                <w:sz w:val="24"/>
                <w:szCs w:val="24"/>
              </w:rPr>
              <w:t>44,5</w:t>
            </w:r>
          </w:p>
        </w:tc>
        <w:tc>
          <w:tcPr>
            <w:tcW w:w="843" w:type="dxa"/>
          </w:tcPr>
          <w:p w:rsidR="00370D1E" w:rsidRPr="00B6195B" w:rsidRDefault="00370D1E" w:rsidP="00B6195B">
            <w:pPr>
              <w:rPr>
                <w:sz w:val="24"/>
                <w:szCs w:val="24"/>
              </w:rPr>
            </w:pPr>
            <w:r w:rsidRPr="00B6195B">
              <w:rPr>
                <w:sz w:val="24"/>
                <w:szCs w:val="24"/>
              </w:rPr>
              <w:t>0,98</w:t>
            </w:r>
          </w:p>
        </w:tc>
        <w:tc>
          <w:tcPr>
            <w:tcW w:w="1276" w:type="dxa"/>
          </w:tcPr>
          <w:p w:rsidR="00370D1E" w:rsidRPr="00B6195B" w:rsidRDefault="00370D1E" w:rsidP="00B6195B">
            <w:pPr>
              <w:rPr>
                <w:sz w:val="24"/>
                <w:szCs w:val="24"/>
              </w:rPr>
            </w:pPr>
            <w:r w:rsidRPr="00B6195B">
              <w:rPr>
                <w:sz w:val="24"/>
                <w:szCs w:val="24"/>
              </w:rPr>
              <w:t>45,5</w:t>
            </w:r>
          </w:p>
        </w:tc>
        <w:tc>
          <w:tcPr>
            <w:tcW w:w="2062" w:type="dxa"/>
          </w:tcPr>
          <w:p w:rsidR="00370D1E" w:rsidRPr="00B6195B" w:rsidRDefault="00370D1E" w:rsidP="00B6195B">
            <w:pPr>
              <w:rPr>
                <w:sz w:val="24"/>
                <w:szCs w:val="24"/>
              </w:rPr>
            </w:pPr>
            <w:r w:rsidRPr="00B6195B">
              <w:rPr>
                <w:sz w:val="24"/>
                <w:szCs w:val="24"/>
              </w:rPr>
              <w:t>СП31-110-2003</w:t>
            </w: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1.2</w:t>
            </w:r>
          </w:p>
        </w:tc>
        <w:tc>
          <w:tcPr>
            <w:tcW w:w="3510" w:type="dxa"/>
          </w:tcPr>
          <w:p w:rsidR="00370D1E" w:rsidRPr="00B6195B" w:rsidRDefault="00370D1E" w:rsidP="00B6195B">
            <w:pPr>
              <w:widowControl w:val="0"/>
              <w:rPr>
                <w:sz w:val="24"/>
                <w:szCs w:val="24"/>
              </w:rPr>
            </w:pPr>
            <w:r w:rsidRPr="00B6195B">
              <w:rPr>
                <w:sz w:val="24"/>
                <w:szCs w:val="24"/>
              </w:rPr>
              <w:t>Спортивная площадка 0,3 га</w:t>
            </w:r>
          </w:p>
        </w:tc>
        <w:tc>
          <w:tcPr>
            <w:tcW w:w="875" w:type="dxa"/>
          </w:tcPr>
          <w:p w:rsidR="00370D1E" w:rsidRPr="00B6195B" w:rsidRDefault="00370D1E" w:rsidP="00B6195B">
            <w:pPr>
              <w:widowControl w:val="0"/>
              <w:rPr>
                <w:sz w:val="24"/>
                <w:szCs w:val="24"/>
              </w:rPr>
            </w:pPr>
            <w:r w:rsidRPr="00B6195B">
              <w:rPr>
                <w:sz w:val="24"/>
                <w:szCs w:val="24"/>
              </w:rPr>
              <w:t>1</w:t>
            </w:r>
          </w:p>
        </w:tc>
        <w:tc>
          <w:tcPr>
            <w:tcW w:w="1229" w:type="dxa"/>
          </w:tcPr>
          <w:p w:rsidR="00370D1E" w:rsidRPr="00B6195B" w:rsidRDefault="00370D1E" w:rsidP="00B6195B">
            <w:pPr>
              <w:widowControl w:val="0"/>
              <w:rPr>
                <w:sz w:val="24"/>
                <w:szCs w:val="24"/>
              </w:rPr>
            </w:pPr>
            <w:r w:rsidRPr="00B6195B">
              <w:rPr>
                <w:sz w:val="24"/>
                <w:szCs w:val="24"/>
              </w:rPr>
              <w:t>-</w:t>
            </w:r>
          </w:p>
        </w:tc>
        <w:tc>
          <w:tcPr>
            <w:tcW w:w="1229" w:type="dxa"/>
          </w:tcPr>
          <w:p w:rsidR="00370D1E" w:rsidRPr="00B6195B" w:rsidRDefault="00370D1E" w:rsidP="00B6195B">
            <w:pPr>
              <w:rPr>
                <w:sz w:val="24"/>
                <w:szCs w:val="24"/>
              </w:rPr>
            </w:pPr>
            <w:r w:rsidRPr="00B6195B">
              <w:rPr>
                <w:sz w:val="24"/>
                <w:szCs w:val="24"/>
              </w:rPr>
              <w:t>5,3</w:t>
            </w:r>
          </w:p>
        </w:tc>
        <w:tc>
          <w:tcPr>
            <w:tcW w:w="929" w:type="dxa"/>
          </w:tcPr>
          <w:p w:rsidR="00370D1E" w:rsidRPr="00B6195B" w:rsidRDefault="00370D1E" w:rsidP="00B6195B">
            <w:pPr>
              <w:rPr>
                <w:sz w:val="24"/>
                <w:szCs w:val="24"/>
              </w:rPr>
            </w:pPr>
            <w:r w:rsidRPr="00B6195B">
              <w:rPr>
                <w:sz w:val="24"/>
                <w:szCs w:val="24"/>
              </w:rPr>
              <w:t>-</w:t>
            </w:r>
          </w:p>
        </w:tc>
        <w:tc>
          <w:tcPr>
            <w:tcW w:w="929" w:type="dxa"/>
          </w:tcPr>
          <w:p w:rsidR="00370D1E" w:rsidRPr="00B6195B" w:rsidRDefault="00370D1E" w:rsidP="00B6195B">
            <w:pPr>
              <w:rPr>
                <w:sz w:val="24"/>
                <w:szCs w:val="24"/>
              </w:rPr>
            </w:pPr>
            <w:r w:rsidRPr="00B6195B">
              <w:rPr>
                <w:sz w:val="24"/>
                <w:szCs w:val="24"/>
              </w:rPr>
              <w:t>1</w:t>
            </w:r>
          </w:p>
        </w:tc>
        <w:tc>
          <w:tcPr>
            <w:tcW w:w="1229" w:type="dxa"/>
          </w:tcPr>
          <w:p w:rsidR="00370D1E" w:rsidRPr="00B6195B" w:rsidRDefault="00370D1E" w:rsidP="00B6195B">
            <w:pPr>
              <w:rPr>
                <w:sz w:val="24"/>
                <w:szCs w:val="24"/>
              </w:rPr>
            </w:pPr>
            <w:r w:rsidRPr="00B6195B">
              <w:rPr>
                <w:sz w:val="24"/>
                <w:szCs w:val="24"/>
              </w:rPr>
              <w:t>5,3</w:t>
            </w:r>
          </w:p>
        </w:tc>
        <w:tc>
          <w:tcPr>
            <w:tcW w:w="843" w:type="dxa"/>
          </w:tcPr>
          <w:p w:rsidR="00370D1E" w:rsidRPr="00B6195B" w:rsidRDefault="00370D1E" w:rsidP="00B6195B">
            <w:pPr>
              <w:rPr>
                <w:sz w:val="24"/>
                <w:szCs w:val="24"/>
              </w:rPr>
            </w:pPr>
            <w:r w:rsidRPr="00B6195B">
              <w:rPr>
                <w:sz w:val="24"/>
                <w:szCs w:val="24"/>
              </w:rPr>
              <w:t>0,85</w:t>
            </w:r>
          </w:p>
        </w:tc>
        <w:tc>
          <w:tcPr>
            <w:tcW w:w="1276" w:type="dxa"/>
          </w:tcPr>
          <w:p w:rsidR="00370D1E" w:rsidRPr="00B6195B" w:rsidRDefault="00370D1E" w:rsidP="00B6195B">
            <w:pPr>
              <w:rPr>
                <w:sz w:val="24"/>
                <w:szCs w:val="24"/>
              </w:rPr>
            </w:pPr>
            <w:r w:rsidRPr="00B6195B">
              <w:rPr>
                <w:sz w:val="24"/>
                <w:szCs w:val="24"/>
              </w:rPr>
              <w:t>6,2</w:t>
            </w:r>
          </w:p>
        </w:tc>
        <w:tc>
          <w:tcPr>
            <w:tcW w:w="2062" w:type="dxa"/>
          </w:tcPr>
          <w:p w:rsidR="00370D1E" w:rsidRPr="00B6195B" w:rsidRDefault="00370D1E" w:rsidP="00B6195B">
            <w:pPr>
              <w:rPr>
                <w:sz w:val="24"/>
                <w:szCs w:val="24"/>
              </w:rPr>
            </w:pPr>
            <w:r w:rsidRPr="00B6195B">
              <w:rPr>
                <w:sz w:val="24"/>
                <w:szCs w:val="24"/>
              </w:rPr>
              <w:t>Инд. проект</w:t>
            </w: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1.3</w:t>
            </w:r>
          </w:p>
        </w:tc>
        <w:tc>
          <w:tcPr>
            <w:tcW w:w="3510" w:type="dxa"/>
          </w:tcPr>
          <w:p w:rsidR="00370D1E" w:rsidRPr="00B6195B" w:rsidRDefault="00370D1E" w:rsidP="00B6195B">
            <w:pPr>
              <w:widowControl w:val="0"/>
              <w:rPr>
                <w:sz w:val="24"/>
                <w:szCs w:val="24"/>
              </w:rPr>
            </w:pPr>
            <w:r w:rsidRPr="00B6195B">
              <w:rPr>
                <w:sz w:val="24"/>
                <w:szCs w:val="24"/>
              </w:rPr>
              <w:t>Аптека, 50кв.м</w:t>
            </w:r>
          </w:p>
        </w:tc>
        <w:tc>
          <w:tcPr>
            <w:tcW w:w="875" w:type="dxa"/>
          </w:tcPr>
          <w:p w:rsidR="00370D1E" w:rsidRPr="00B6195B" w:rsidRDefault="00370D1E" w:rsidP="00B6195B">
            <w:pPr>
              <w:rPr>
                <w:sz w:val="24"/>
                <w:szCs w:val="24"/>
              </w:rPr>
            </w:pPr>
            <w:r w:rsidRPr="00B6195B">
              <w:rPr>
                <w:sz w:val="24"/>
                <w:szCs w:val="24"/>
              </w:rPr>
              <w:t>1</w:t>
            </w:r>
          </w:p>
        </w:tc>
        <w:tc>
          <w:tcPr>
            <w:tcW w:w="1229" w:type="dxa"/>
          </w:tcPr>
          <w:p w:rsidR="00370D1E" w:rsidRPr="00B6195B" w:rsidRDefault="00370D1E" w:rsidP="00B6195B">
            <w:pPr>
              <w:rPr>
                <w:sz w:val="24"/>
                <w:szCs w:val="24"/>
              </w:rPr>
            </w:pPr>
            <w:r w:rsidRPr="00B6195B">
              <w:rPr>
                <w:sz w:val="24"/>
                <w:szCs w:val="24"/>
              </w:rPr>
              <w:t>0,065*50</w:t>
            </w:r>
          </w:p>
        </w:tc>
        <w:tc>
          <w:tcPr>
            <w:tcW w:w="1229" w:type="dxa"/>
          </w:tcPr>
          <w:p w:rsidR="00370D1E" w:rsidRPr="00B6195B" w:rsidRDefault="00370D1E" w:rsidP="00B6195B">
            <w:pPr>
              <w:rPr>
                <w:sz w:val="24"/>
                <w:szCs w:val="24"/>
              </w:rPr>
            </w:pPr>
            <w:r w:rsidRPr="00B6195B">
              <w:rPr>
                <w:sz w:val="24"/>
                <w:szCs w:val="24"/>
              </w:rPr>
              <w:t>3,25</w:t>
            </w:r>
          </w:p>
        </w:tc>
        <w:tc>
          <w:tcPr>
            <w:tcW w:w="929" w:type="dxa"/>
          </w:tcPr>
          <w:p w:rsidR="00370D1E" w:rsidRPr="00B6195B" w:rsidRDefault="00370D1E" w:rsidP="00B6195B">
            <w:pPr>
              <w:rPr>
                <w:sz w:val="24"/>
                <w:szCs w:val="24"/>
              </w:rPr>
            </w:pPr>
            <w:r w:rsidRPr="00B6195B">
              <w:rPr>
                <w:sz w:val="24"/>
                <w:szCs w:val="24"/>
              </w:rPr>
              <w:t>-</w:t>
            </w:r>
          </w:p>
        </w:tc>
        <w:tc>
          <w:tcPr>
            <w:tcW w:w="929" w:type="dxa"/>
          </w:tcPr>
          <w:p w:rsidR="00370D1E" w:rsidRPr="00B6195B" w:rsidRDefault="00370D1E" w:rsidP="00B6195B">
            <w:pPr>
              <w:rPr>
                <w:sz w:val="24"/>
                <w:szCs w:val="24"/>
              </w:rPr>
            </w:pPr>
            <w:r w:rsidRPr="00B6195B">
              <w:rPr>
                <w:sz w:val="24"/>
                <w:szCs w:val="24"/>
              </w:rPr>
              <w:t>0,8</w:t>
            </w:r>
          </w:p>
        </w:tc>
        <w:tc>
          <w:tcPr>
            <w:tcW w:w="1229" w:type="dxa"/>
          </w:tcPr>
          <w:p w:rsidR="00370D1E" w:rsidRPr="00B6195B" w:rsidRDefault="00370D1E" w:rsidP="00B6195B">
            <w:pPr>
              <w:rPr>
                <w:sz w:val="24"/>
                <w:szCs w:val="24"/>
              </w:rPr>
            </w:pPr>
            <w:r w:rsidRPr="00B6195B">
              <w:rPr>
                <w:sz w:val="24"/>
                <w:szCs w:val="24"/>
              </w:rPr>
              <w:t>2,6</w:t>
            </w:r>
          </w:p>
        </w:tc>
        <w:tc>
          <w:tcPr>
            <w:tcW w:w="843" w:type="dxa"/>
          </w:tcPr>
          <w:p w:rsidR="00370D1E" w:rsidRPr="00B6195B" w:rsidRDefault="00370D1E" w:rsidP="00B6195B">
            <w:pPr>
              <w:rPr>
                <w:sz w:val="24"/>
                <w:szCs w:val="24"/>
              </w:rPr>
            </w:pPr>
            <w:r w:rsidRPr="00B6195B">
              <w:rPr>
                <w:sz w:val="24"/>
                <w:szCs w:val="24"/>
              </w:rPr>
              <w:t>0,92</w:t>
            </w:r>
          </w:p>
        </w:tc>
        <w:tc>
          <w:tcPr>
            <w:tcW w:w="1276" w:type="dxa"/>
          </w:tcPr>
          <w:p w:rsidR="00370D1E" w:rsidRPr="00B6195B" w:rsidRDefault="00370D1E" w:rsidP="00B6195B">
            <w:pPr>
              <w:rPr>
                <w:sz w:val="24"/>
                <w:szCs w:val="24"/>
              </w:rPr>
            </w:pPr>
            <w:r w:rsidRPr="00B6195B">
              <w:rPr>
                <w:sz w:val="24"/>
                <w:szCs w:val="24"/>
              </w:rPr>
              <w:t>2,8</w:t>
            </w:r>
          </w:p>
        </w:tc>
        <w:tc>
          <w:tcPr>
            <w:tcW w:w="2062" w:type="dxa"/>
          </w:tcPr>
          <w:p w:rsidR="00370D1E" w:rsidRPr="00B6195B" w:rsidRDefault="00370D1E" w:rsidP="00B6195B">
            <w:pPr>
              <w:rPr>
                <w:sz w:val="24"/>
                <w:szCs w:val="24"/>
              </w:rPr>
            </w:pPr>
            <w:r w:rsidRPr="00B6195B">
              <w:rPr>
                <w:sz w:val="24"/>
                <w:szCs w:val="24"/>
              </w:rPr>
              <w:t>МР по учр.здрав.</w:t>
            </w: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1.4</w:t>
            </w:r>
          </w:p>
        </w:tc>
        <w:tc>
          <w:tcPr>
            <w:tcW w:w="3510" w:type="dxa"/>
          </w:tcPr>
          <w:p w:rsidR="00370D1E" w:rsidRPr="00B6195B" w:rsidRDefault="00370D1E" w:rsidP="00B6195B">
            <w:pPr>
              <w:rPr>
                <w:sz w:val="24"/>
                <w:szCs w:val="24"/>
              </w:rPr>
            </w:pPr>
            <w:r w:rsidRPr="00B6195B">
              <w:rPr>
                <w:sz w:val="24"/>
                <w:szCs w:val="24"/>
              </w:rPr>
              <w:t>Банно-прачечный комбинат (многофункциональный центр):</w:t>
            </w:r>
          </w:p>
          <w:p w:rsidR="00370D1E" w:rsidRPr="00B6195B" w:rsidRDefault="00370D1E" w:rsidP="00B6195B">
            <w:pPr>
              <w:rPr>
                <w:sz w:val="24"/>
                <w:szCs w:val="24"/>
              </w:rPr>
            </w:pPr>
            <w:r w:rsidRPr="00B6195B">
              <w:rPr>
                <w:sz w:val="24"/>
                <w:szCs w:val="24"/>
              </w:rPr>
              <w:t>- Объект бытового обслуживания  на 7 рабочих мест, д. Никола</w:t>
            </w:r>
          </w:p>
        </w:tc>
        <w:tc>
          <w:tcPr>
            <w:tcW w:w="875" w:type="dxa"/>
          </w:tcPr>
          <w:p w:rsidR="00370D1E" w:rsidRPr="00B6195B" w:rsidRDefault="00370D1E" w:rsidP="00B6195B">
            <w:pPr>
              <w:rPr>
                <w:sz w:val="24"/>
                <w:szCs w:val="24"/>
              </w:rPr>
            </w:pPr>
            <w:r w:rsidRPr="00B6195B">
              <w:rPr>
                <w:sz w:val="24"/>
                <w:szCs w:val="24"/>
              </w:rPr>
              <w:t>1</w:t>
            </w:r>
          </w:p>
        </w:tc>
        <w:tc>
          <w:tcPr>
            <w:tcW w:w="1229" w:type="dxa"/>
          </w:tcPr>
          <w:p w:rsidR="00370D1E" w:rsidRPr="00B6195B" w:rsidRDefault="00370D1E" w:rsidP="00B6195B">
            <w:pPr>
              <w:rPr>
                <w:sz w:val="24"/>
                <w:szCs w:val="24"/>
              </w:rPr>
            </w:pPr>
            <w:r w:rsidRPr="00B6195B">
              <w:rPr>
                <w:sz w:val="24"/>
                <w:szCs w:val="24"/>
              </w:rPr>
              <w:t>1,5*7</w:t>
            </w:r>
          </w:p>
        </w:tc>
        <w:tc>
          <w:tcPr>
            <w:tcW w:w="1229" w:type="dxa"/>
          </w:tcPr>
          <w:p w:rsidR="00370D1E" w:rsidRPr="00B6195B" w:rsidRDefault="00370D1E" w:rsidP="00B6195B">
            <w:pPr>
              <w:rPr>
                <w:sz w:val="24"/>
                <w:szCs w:val="24"/>
              </w:rPr>
            </w:pPr>
            <w:r w:rsidRPr="00B6195B">
              <w:rPr>
                <w:sz w:val="24"/>
                <w:szCs w:val="24"/>
              </w:rPr>
              <w:t>10,5</w:t>
            </w:r>
          </w:p>
        </w:tc>
        <w:tc>
          <w:tcPr>
            <w:tcW w:w="929" w:type="dxa"/>
          </w:tcPr>
          <w:p w:rsidR="00370D1E" w:rsidRPr="00B6195B" w:rsidRDefault="00370D1E" w:rsidP="00B6195B">
            <w:pPr>
              <w:rPr>
                <w:sz w:val="24"/>
                <w:szCs w:val="24"/>
              </w:rPr>
            </w:pPr>
            <w:r w:rsidRPr="00B6195B">
              <w:rPr>
                <w:sz w:val="24"/>
                <w:szCs w:val="24"/>
              </w:rPr>
              <w:t>-</w:t>
            </w:r>
          </w:p>
        </w:tc>
        <w:tc>
          <w:tcPr>
            <w:tcW w:w="929" w:type="dxa"/>
          </w:tcPr>
          <w:p w:rsidR="00370D1E" w:rsidRPr="00B6195B" w:rsidRDefault="00370D1E" w:rsidP="00B6195B">
            <w:pPr>
              <w:rPr>
                <w:sz w:val="24"/>
                <w:szCs w:val="24"/>
              </w:rPr>
            </w:pPr>
            <w:r w:rsidRPr="00B6195B">
              <w:rPr>
                <w:sz w:val="24"/>
                <w:szCs w:val="24"/>
              </w:rPr>
              <w:t>0,6</w:t>
            </w:r>
          </w:p>
        </w:tc>
        <w:tc>
          <w:tcPr>
            <w:tcW w:w="1229" w:type="dxa"/>
          </w:tcPr>
          <w:p w:rsidR="00370D1E" w:rsidRPr="00B6195B" w:rsidRDefault="00370D1E" w:rsidP="00B6195B">
            <w:pPr>
              <w:rPr>
                <w:sz w:val="24"/>
                <w:szCs w:val="24"/>
              </w:rPr>
            </w:pPr>
            <w:r w:rsidRPr="00B6195B">
              <w:rPr>
                <w:sz w:val="24"/>
                <w:szCs w:val="24"/>
              </w:rPr>
              <w:t>4,5</w:t>
            </w:r>
          </w:p>
        </w:tc>
        <w:tc>
          <w:tcPr>
            <w:tcW w:w="843" w:type="dxa"/>
          </w:tcPr>
          <w:p w:rsidR="00370D1E" w:rsidRPr="00B6195B" w:rsidRDefault="00370D1E" w:rsidP="00B6195B">
            <w:pPr>
              <w:rPr>
                <w:sz w:val="24"/>
                <w:szCs w:val="24"/>
              </w:rPr>
            </w:pPr>
            <w:r w:rsidRPr="00B6195B">
              <w:rPr>
                <w:sz w:val="24"/>
                <w:szCs w:val="24"/>
              </w:rPr>
              <w:t>0,85</w:t>
            </w:r>
          </w:p>
        </w:tc>
        <w:tc>
          <w:tcPr>
            <w:tcW w:w="1276" w:type="dxa"/>
          </w:tcPr>
          <w:p w:rsidR="00370D1E" w:rsidRPr="00B6195B" w:rsidRDefault="00370D1E" w:rsidP="00B6195B">
            <w:pPr>
              <w:rPr>
                <w:sz w:val="24"/>
                <w:szCs w:val="24"/>
              </w:rPr>
            </w:pPr>
            <w:r w:rsidRPr="00B6195B">
              <w:rPr>
                <w:sz w:val="24"/>
                <w:szCs w:val="24"/>
              </w:rPr>
              <w:t>5,3</w:t>
            </w:r>
          </w:p>
        </w:tc>
        <w:tc>
          <w:tcPr>
            <w:tcW w:w="2062" w:type="dxa"/>
          </w:tcPr>
          <w:p w:rsidR="00370D1E" w:rsidRPr="00B6195B" w:rsidRDefault="00370D1E" w:rsidP="00B6195B">
            <w:pPr>
              <w:rPr>
                <w:sz w:val="24"/>
                <w:szCs w:val="24"/>
              </w:rPr>
            </w:pPr>
            <w:r w:rsidRPr="00B6195B">
              <w:rPr>
                <w:sz w:val="24"/>
                <w:szCs w:val="24"/>
              </w:rPr>
              <w:t>СП31-110-2003</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370D1E" w:rsidP="00B6195B">
            <w:pPr>
              <w:widowControl w:val="0"/>
              <w:rPr>
                <w:sz w:val="24"/>
                <w:szCs w:val="24"/>
              </w:rPr>
            </w:pPr>
            <w:r w:rsidRPr="00B6195B">
              <w:rPr>
                <w:sz w:val="24"/>
                <w:szCs w:val="24"/>
              </w:rPr>
              <w:t>Итого:</w:t>
            </w:r>
          </w:p>
        </w:tc>
        <w:tc>
          <w:tcPr>
            <w:tcW w:w="875"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843" w:type="dxa"/>
          </w:tcPr>
          <w:p w:rsidR="00370D1E" w:rsidRPr="00B6195B" w:rsidRDefault="00370D1E" w:rsidP="00B6195B">
            <w:pPr>
              <w:widowControl w:val="0"/>
              <w:rPr>
                <w:sz w:val="24"/>
                <w:szCs w:val="24"/>
              </w:rPr>
            </w:pPr>
          </w:p>
        </w:tc>
        <w:tc>
          <w:tcPr>
            <w:tcW w:w="1276" w:type="dxa"/>
          </w:tcPr>
          <w:p w:rsidR="00370D1E" w:rsidRPr="00B6195B" w:rsidRDefault="00370D1E" w:rsidP="00B6195B">
            <w:pPr>
              <w:widowControl w:val="0"/>
              <w:rPr>
                <w:sz w:val="24"/>
                <w:szCs w:val="24"/>
              </w:rPr>
            </w:pPr>
            <w:r w:rsidRPr="00B6195B">
              <w:rPr>
                <w:sz w:val="24"/>
                <w:szCs w:val="24"/>
              </w:rPr>
              <w:t>59,8</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370D1E" w:rsidP="00B6195B">
            <w:pPr>
              <w:widowControl w:val="0"/>
              <w:rPr>
                <w:sz w:val="24"/>
                <w:szCs w:val="24"/>
              </w:rPr>
            </w:pPr>
            <w:r w:rsidRPr="00B6195B">
              <w:rPr>
                <w:sz w:val="24"/>
                <w:szCs w:val="24"/>
              </w:rPr>
              <w:t>Итого с учетом резерва мощности 5 %</w:t>
            </w:r>
          </w:p>
        </w:tc>
        <w:tc>
          <w:tcPr>
            <w:tcW w:w="875"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843" w:type="dxa"/>
          </w:tcPr>
          <w:p w:rsidR="00370D1E" w:rsidRPr="00B6195B" w:rsidRDefault="00370D1E" w:rsidP="00B6195B">
            <w:pPr>
              <w:widowControl w:val="0"/>
              <w:rPr>
                <w:sz w:val="24"/>
                <w:szCs w:val="24"/>
              </w:rPr>
            </w:pPr>
          </w:p>
        </w:tc>
        <w:tc>
          <w:tcPr>
            <w:tcW w:w="1276" w:type="dxa"/>
          </w:tcPr>
          <w:p w:rsidR="00370D1E" w:rsidRPr="00B6195B" w:rsidRDefault="00370D1E" w:rsidP="00B6195B">
            <w:pPr>
              <w:widowControl w:val="0"/>
              <w:rPr>
                <w:sz w:val="24"/>
                <w:szCs w:val="24"/>
              </w:rPr>
            </w:pPr>
            <w:r w:rsidRPr="00B6195B">
              <w:rPr>
                <w:sz w:val="24"/>
                <w:szCs w:val="24"/>
              </w:rPr>
              <w:t>62,8</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56493D" w:rsidP="00B6195B">
            <w:pPr>
              <w:widowControl w:val="0"/>
              <w:rPr>
                <w:sz w:val="24"/>
                <w:szCs w:val="24"/>
              </w:rPr>
            </w:pPr>
            <w:r w:rsidRPr="00B6195B">
              <w:rPr>
                <w:sz w:val="24"/>
                <w:szCs w:val="24"/>
              </w:rPr>
              <w:t>Количество и мощность трансформаторов проектируемой ТП</w:t>
            </w:r>
          </w:p>
        </w:tc>
        <w:tc>
          <w:tcPr>
            <w:tcW w:w="8539" w:type="dxa"/>
            <w:gridSpan w:val="8"/>
          </w:tcPr>
          <w:p w:rsidR="00370D1E" w:rsidRPr="00B6195B" w:rsidRDefault="00370D1E" w:rsidP="00B6195B">
            <w:pPr>
              <w:widowControl w:val="0"/>
              <w:rPr>
                <w:sz w:val="24"/>
                <w:szCs w:val="24"/>
              </w:rPr>
            </w:pPr>
            <w:r w:rsidRPr="00B6195B">
              <w:rPr>
                <w:sz w:val="24"/>
                <w:szCs w:val="24"/>
              </w:rPr>
              <w:t>1х63кВА</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2</w:t>
            </w:r>
          </w:p>
        </w:tc>
        <w:tc>
          <w:tcPr>
            <w:tcW w:w="14111" w:type="dxa"/>
            <w:gridSpan w:val="10"/>
          </w:tcPr>
          <w:p w:rsidR="00370D1E" w:rsidRPr="00B6195B" w:rsidRDefault="00370D1E" w:rsidP="00B6195B">
            <w:pPr>
              <w:widowControl w:val="0"/>
              <w:rPr>
                <w:sz w:val="24"/>
                <w:szCs w:val="24"/>
              </w:rPr>
            </w:pPr>
            <w:r w:rsidRPr="00B6195B">
              <w:rPr>
                <w:sz w:val="24"/>
                <w:szCs w:val="24"/>
              </w:rPr>
              <w:t>д.Богуславль</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14111" w:type="dxa"/>
            <w:gridSpan w:val="10"/>
          </w:tcPr>
          <w:p w:rsidR="00370D1E" w:rsidRPr="00B6195B" w:rsidRDefault="00370D1E" w:rsidP="00B6195B">
            <w:pPr>
              <w:widowControl w:val="0"/>
              <w:rPr>
                <w:sz w:val="24"/>
                <w:szCs w:val="24"/>
              </w:rPr>
            </w:pPr>
            <w:r w:rsidRPr="00B6195B">
              <w:rPr>
                <w:sz w:val="24"/>
                <w:szCs w:val="24"/>
              </w:rPr>
              <w:t>ТП 10/0,4кВ Богуславль (деревня) 1х100кВА (резерв мощности 44,5 кВА)</w:t>
            </w: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2.1</w:t>
            </w:r>
          </w:p>
        </w:tc>
        <w:tc>
          <w:tcPr>
            <w:tcW w:w="3510" w:type="dxa"/>
          </w:tcPr>
          <w:p w:rsidR="00370D1E" w:rsidRPr="00B6195B" w:rsidRDefault="00370D1E" w:rsidP="00B6195B">
            <w:pPr>
              <w:rPr>
                <w:sz w:val="24"/>
                <w:szCs w:val="24"/>
              </w:rPr>
            </w:pPr>
            <w:r w:rsidRPr="00B6195B">
              <w:rPr>
                <w:sz w:val="24"/>
                <w:szCs w:val="24"/>
              </w:rPr>
              <w:t>1 кв. ж. дом (проект.)</w:t>
            </w:r>
          </w:p>
        </w:tc>
        <w:tc>
          <w:tcPr>
            <w:tcW w:w="875" w:type="dxa"/>
          </w:tcPr>
          <w:p w:rsidR="00370D1E" w:rsidRPr="00B6195B" w:rsidRDefault="00370D1E" w:rsidP="00B6195B">
            <w:pPr>
              <w:rPr>
                <w:sz w:val="24"/>
                <w:szCs w:val="24"/>
              </w:rPr>
            </w:pPr>
            <w:r w:rsidRPr="00B6195B">
              <w:rPr>
                <w:sz w:val="24"/>
                <w:szCs w:val="24"/>
              </w:rPr>
              <w:t>1</w:t>
            </w:r>
          </w:p>
        </w:tc>
        <w:tc>
          <w:tcPr>
            <w:tcW w:w="1229" w:type="dxa"/>
          </w:tcPr>
          <w:p w:rsidR="00370D1E" w:rsidRPr="00B6195B" w:rsidRDefault="00370D1E" w:rsidP="00B6195B">
            <w:pPr>
              <w:rPr>
                <w:sz w:val="24"/>
                <w:szCs w:val="24"/>
              </w:rPr>
            </w:pPr>
            <w:r w:rsidRPr="00B6195B">
              <w:rPr>
                <w:sz w:val="24"/>
                <w:szCs w:val="24"/>
              </w:rPr>
              <w:t>11,6</w:t>
            </w:r>
          </w:p>
        </w:tc>
        <w:tc>
          <w:tcPr>
            <w:tcW w:w="1229" w:type="dxa"/>
          </w:tcPr>
          <w:p w:rsidR="00370D1E" w:rsidRPr="00B6195B" w:rsidRDefault="00370D1E" w:rsidP="00B6195B">
            <w:pPr>
              <w:rPr>
                <w:sz w:val="24"/>
                <w:szCs w:val="24"/>
              </w:rPr>
            </w:pPr>
            <w:r w:rsidRPr="00B6195B">
              <w:rPr>
                <w:sz w:val="24"/>
                <w:szCs w:val="24"/>
              </w:rPr>
              <w:t>11,6</w:t>
            </w:r>
          </w:p>
        </w:tc>
        <w:tc>
          <w:tcPr>
            <w:tcW w:w="929" w:type="dxa"/>
          </w:tcPr>
          <w:p w:rsidR="00370D1E" w:rsidRPr="00B6195B" w:rsidRDefault="00370D1E" w:rsidP="00B6195B">
            <w:pPr>
              <w:rPr>
                <w:sz w:val="24"/>
                <w:szCs w:val="24"/>
              </w:rPr>
            </w:pPr>
            <w:r w:rsidRPr="00B6195B">
              <w:rPr>
                <w:sz w:val="24"/>
                <w:szCs w:val="24"/>
              </w:rPr>
              <w:t>1</w:t>
            </w:r>
          </w:p>
        </w:tc>
        <w:tc>
          <w:tcPr>
            <w:tcW w:w="929" w:type="dxa"/>
          </w:tcPr>
          <w:p w:rsidR="00370D1E" w:rsidRPr="00B6195B" w:rsidRDefault="00370D1E" w:rsidP="00B6195B">
            <w:pPr>
              <w:rPr>
                <w:sz w:val="24"/>
                <w:szCs w:val="24"/>
              </w:rPr>
            </w:pPr>
            <w:r w:rsidRPr="00B6195B">
              <w:rPr>
                <w:sz w:val="24"/>
                <w:szCs w:val="24"/>
              </w:rPr>
              <w:t>0,9</w:t>
            </w:r>
          </w:p>
        </w:tc>
        <w:tc>
          <w:tcPr>
            <w:tcW w:w="1229" w:type="dxa"/>
          </w:tcPr>
          <w:p w:rsidR="00370D1E" w:rsidRPr="00B6195B" w:rsidRDefault="00370D1E" w:rsidP="00B6195B">
            <w:pPr>
              <w:rPr>
                <w:sz w:val="24"/>
                <w:szCs w:val="24"/>
              </w:rPr>
            </w:pPr>
            <w:r w:rsidRPr="00B6195B">
              <w:rPr>
                <w:sz w:val="24"/>
                <w:szCs w:val="24"/>
              </w:rPr>
              <w:t>10,4</w:t>
            </w:r>
          </w:p>
        </w:tc>
        <w:tc>
          <w:tcPr>
            <w:tcW w:w="843" w:type="dxa"/>
          </w:tcPr>
          <w:p w:rsidR="00370D1E" w:rsidRPr="00B6195B" w:rsidRDefault="00370D1E" w:rsidP="00B6195B">
            <w:pPr>
              <w:rPr>
                <w:sz w:val="24"/>
                <w:szCs w:val="24"/>
              </w:rPr>
            </w:pPr>
            <w:r w:rsidRPr="00B6195B">
              <w:rPr>
                <w:sz w:val="24"/>
                <w:szCs w:val="24"/>
              </w:rPr>
              <w:t>0,98</w:t>
            </w:r>
          </w:p>
        </w:tc>
        <w:tc>
          <w:tcPr>
            <w:tcW w:w="1276" w:type="dxa"/>
          </w:tcPr>
          <w:p w:rsidR="00370D1E" w:rsidRPr="00B6195B" w:rsidRDefault="00370D1E" w:rsidP="00B6195B">
            <w:pPr>
              <w:rPr>
                <w:sz w:val="24"/>
                <w:szCs w:val="24"/>
              </w:rPr>
            </w:pPr>
            <w:r w:rsidRPr="00B6195B">
              <w:rPr>
                <w:sz w:val="24"/>
                <w:szCs w:val="24"/>
              </w:rPr>
              <w:t>10,7</w:t>
            </w:r>
          </w:p>
        </w:tc>
        <w:tc>
          <w:tcPr>
            <w:tcW w:w="2062" w:type="dxa"/>
          </w:tcPr>
          <w:p w:rsidR="00370D1E" w:rsidRPr="00B6195B" w:rsidRDefault="00370D1E" w:rsidP="00B6195B">
            <w:pPr>
              <w:rPr>
                <w:sz w:val="24"/>
                <w:szCs w:val="24"/>
              </w:rPr>
            </w:pPr>
            <w:r w:rsidRPr="00B6195B">
              <w:rPr>
                <w:sz w:val="24"/>
                <w:szCs w:val="24"/>
              </w:rPr>
              <w:t>СП31-110-2003</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370D1E" w:rsidP="00B6195B">
            <w:pPr>
              <w:widowControl w:val="0"/>
              <w:rPr>
                <w:sz w:val="24"/>
                <w:szCs w:val="24"/>
              </w:rPr>
            </w:pPr>
            <w:r w:rsidRPr="00B6195B">
              <w:rPr>
                <w:sz w:val="24"/>
                <w:szCs w:val="24"/>
              </w:rPr>
              <w:t>Итого с учетом резерва мощности 5 %</w:t>
            </w:r>
          </w:p>
        </w:tc>
        <w:tc>
          <w:tcPr>
            <w:tcW w:w="875"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843" w:type="dxa"/>
          </w:tcPr>
          <w:p w:rsidR="00370D1E" w:rsidRPr="00B6195B" w:rsidRDefault="00370D1E" w:rsidP="00B6195B">
            <w:pPr>
              <w:widowControl w:val="0"/>
              <w:rPr>
                <w:sz w:val="24"/>
                <w:szCs w:val="24"/>
              </w:rPr>
            </w:pPr>
          </w:p>
        </w:tc>
        <w:tc>
          <w:tcPr>
            <w:tcW w:w="1276" w:type="dxa"/>
          </w:tcPr>
          <w:p w:rsidR="00370D1E" w:rsidRPr="00B6195B" w:rsidRDefault="00370D1E" w:rsidP="00B6195B">
            <w:pPr>
              <w:widowControl w:val="0"/>
              <w:rPr>
                <w:sz w:val="24"/>
                <w:szCs w:val="24"/>
              </w:rPr>
            </w:pPr>
            <w:r w:rsidRPr="00B6195B">
              <w:rPr>
                <w:sz w:val="24"/>
                <w:szCs w:val="24"/>
              </w:rPr>
              <w:t>11,2</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56493D" w:rsidP="00B6195B">
            <w:pPr>
              <w:widowControl w:val="0"/>
              <w:rPr>
                <w:sz w:val="24"/>
                <w:szCs w:val="24"/>
              </w:rPr>
            </w:pPr>
            <w:r w:rsidRPr="00B6195B">
              <w:rPr>
                <w:sz w:val="24"/>
                <w:szCs w:val="24"/>
              </w:rPr>
              <w:t>Количество и мощность трансформаторов проектируемой ТП</w:t>
            </w:r>
          </w:p>
        </w:tc>
        <w:tc>
          <w:tcPr>
            <w:tcW w:w="8539" w:type="dxa"/>
            <w:gridSpan w:val="8"/>
          </w:tcPr>
          <w:p w:rsidR="00370D1E" w:rsidRPr="00B6195B" w:rsidRDefault="00370D1E" w:rsidP="00B6195B">
            <w:pPr>
              <w:widowControl w:val="0"/>
              <w:rPr>
                <w:sz w:val="24"/>
                <w:szCs w:val="24"/>
              </w:rPr>
            </w:pPr>
            <w:r w:rsidRPr="00B6195B">
              <w:rPr>
                <w:sz w:val="24"/>
                <w:szCs w:val="24"/>
              </w:rPr>
              <w:t>Проектируемые объекты подключить к действующим сетям</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3</w:t>
            </w:r>
          </w:p>
        </w:tc>
        <w:tc>
          <w:tcPr>
            <w:tcW w:w="12049" w:type="dxa"/>
            <w:gridSpan w:val="9"/>
          </w:tcPr>
          <w:p w:rsidR="00370D1E" w:rsidRPr="00B6195B" w:rsidRDefault="00370D1E" w:rsidP="00B6195B">
            <w:pPr>
              <w:widowControl w:val="0"/>
              <w:rPr>
                <w:sz w:val="24"/>
                <w:szCs w:val="24"/>
              </w:rPr>
            </w:pPr>
            <w:r w:rsidRPr="00B6195B">
              <w:rPr>
                <w:sz w:val="24"/>
                <w:szCs w:val="24"/>
              </w:rPr>
              <w:t>д.Городок</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12049" w:type="dxa"/>
            <w:gridSpan w:val="9"/>
          </w:tcPr>
          <w:p w:rsidR="00370D1E" w:rsidRPr="00B6195B" w:rsidRDefault="00370D1E" w:rsidP="00B6195B">
            <w:pPr>
              <w:widowControl w:val="0"/>
              <w:rPr>
                <w:sz w:val="24"/>
                <w:szCs w:val="24"/>
              </w:rPr>
            </w:pPr>
            <w:r w:rsidRPr="00B6195B">
              <w:rPr>
                <w:sz w:val="24"/>
                <w:szCs w:val="24"/>
              </w:rPr>
              <w:t>ТП 10/0,4кВ Городок  1х40кВА (резерв мощности 17,8 кВА)</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lastRenderedPageBreak/>
              <w:t>3.1</w:t>
            </w:r>
          </w:p>
        </w:tc>
        <w:tc>
          <w:tcPr>
            <w:tcW w:w="3510" w:type="dxa"/>
          </w:tcPr>
          <w:p w:rsidR="00370D1E" w:rsidRPr="00B6195B" w:rsidRDefault="00370D1E" w:rsidP="00B6195B">
            <w:pPr>
              <w:widowControl w:val="0"/>
              <w:rPr>
                <w:sz w:val="24"/>
                <w:szCs w:val="24"/>
              </w:rPr>
            </w:pPr>
            <w:r w:rsidRPr="00B6195B">
              <w:rPr>
                <w:sz w:val="24"/>
                <w:szCs w:val="24"/>
              </w:rPr>
              <w:t>1 кв. ж. дом (проект.)</w:t>
            </w:r>
          </w:p>
        </w:tc>
        <w:tc>
          <w:tcPr>
            <w:tcW w:w="875" w:type="dxa"/>
          </w:tcPr>
          <w:p w:rsidR="00370D1E" w:rsidRPr="00B6195B" w:rsidRDefault="00370D1E" w:rsidP="00B6195B">
            <w:pPr>
              <w:rPr>
                <w:sz w:val="24"/>
                <w:szCs w:val="24"/>
              </w:rPr>
            </w:pPr>
            <w:r w:rsidRPr="00B6195B">
              <w:rPr>
                <w:sz w:val="24"/>
                <w:szCs w:val="24"/>
              </w:rPr>
              <w:t>2</w:t>
            </w:r>
          </w:p>
        </w:tc>
        <w:tc>
          <w:tcPr>
            <w:tcW w:w="1229" w:type="dxa"/>
          </w:tcPr>
          <w:p w:rsidR="00370D1E" w:rsidRPr="00B6195B" w:rsidRDefault="00370D1E" w:rsidP="00B6195B">
            <w:pPr>
              <w:rPr>
                <w:sz w:val="24"/>
                <w:szCs w:val="24"/>
              </w:rPr>
            </w:pPr>
            <w:r w:rsidRPr="00B6195B">
              <w:rPr>
                <w:sz w:val="24"/>
                <w:szCs w:val="24"/>
              </w:rPr>
              <w:t>11,6</w:t>
            </w:r>
          </w:p>
        </w:tc>
        <w:tc>
          <w:tcPr>
            <w:tcW w:w="1229" w:type="dxa"/>
          </w:tcPr>
          <w:p w:rsidR="00370D1E" w:rsidRPr="00B6195B" w:rsidRDefault="00370D1E" w:rsidP="00B6195B">
            <w:pPr>
              <w:rPr>
                <w:sz w:val="24"/>
                <w:szCs w:val="24"/>
              </w:rPr>
            </w:pPr>
            <w:r w:rsidRPr="00B6195B">
              <w:rPr>
                <w:sz w:val="24"/>
                <w:szCs w:val="24"/>
              </w:rPr>
              <w:t>23,2</w:t>
            </w:r>
          </w:p>
        </w:tc>
        <w:tc>
          <w:tcPr>
            <w:tcW w:w="929" w:type="dxa"/>
          </w:tcPr>
          <w:p w:rsidR="00370D1E" w:rsidRPr="00B6195B" w:rsidRDefault="00370D1E" w:rsidP="00B6195B">
            <w:pPr>
              <w:rPr>
                <w:sz w:val="24"/>
                <w:szCs w:val="24"/>
              </w:rPr>
            </w:pPr>
            <w:r w:rsidRPr="00B6195B">
              <w:rPr>
                <w:sz w:val="24"/>
                <w:szCs w:val="24"/>
              </w:rPr>
              <w:t>1</w:t>
            </w:r>
          </w:p>
        </w:tc>
        <w:tc>
          <w:tcPr>
            <w:tcW w:w="929" w:type="dxa"/>
          </w:tcPr>
          <w:p w:rsidR="00370D1E" w:rsidRPr="00B6195B" w:rsidRDefault="00370D1E" w:rsidP="00B6195B">
            <w:pPr>
              <w:rPr>
                <w:sz w:val="24"/>
                <w:szCs w:val="24"/>
              </w:rPr>
            </w:pPr>
            <w:r w:rsidRPr="00B6195B">
              <w:rPr>
                <w:sz w:val="24"/>
                <w:szCs w:val="24"/>
              </w:rPr>
              <w:t>0,9</w:t>
            </w:r>
          </w:p>
        </w:tc>
        <w:tc>
          <w:tcPr>
            <w:tcW w:w="1229" w:type="dxa"/>
          </w:tcPr>
          <w:p w:rsidR="00370D1E" w:rsidRPr="00B6195B" w:rsidRDefault="00370D1E" w:rsidP="00B6195B">
            <w:pPr>
              <w:rPr>
                <w:sz w:val="24"/>
                <w:szCs w:val="24"/>
              </w:rPr>
            </w:pPr>
            <w:r w:rsidRPr="00B6195B">
              <w:rPr>
                <w:sz w:val="24"/>
                <w:szCs w:val="24"/>
              </w:rPr>
              <w:t>20,9</w:t>
            </w:r>
          </w:p>
        </w:tc>
        <w:tc>
          <w:tcPr>
            <w:tcW w:w="843" w:type="dxa"/>
          </w:tcPr>
          <w:p w:rsidR="00370D1E" w:rsidRPr="00B6195B" w:rsidRDefault="00370D1E" w:rsidP="00B6195B">
            <w:pPr>
              <w:rPr>
                <w:sz w:val="24"/>
                <w:szCs w:val="24"/>
              </w:rPr>
            </w:pPr>
            <w:r w:rsidRPr="00B6195B">
              <w:rPr>
                <w:sz w:val="24"/>
                <w:szCs w:val="24"/>
              </w:rPr>
              <w:t>0,98</w:t>
            </w:r>
          </w:p>
        </w:tc>
        <w:tc>
          <w:tcPr>
            <w:tcW w:w="1276" w:type="dxa"/>
          </w:tcPr>
          <w:p w:rsidR="00370D1E" w:rsidRPr="00B6195B" w:rsidRDefault="00370D1E" w:rsidP="00B6195B">
            <w:pPr>
              <w:rPr>
                <w:sz w:val="24"/>
                <w:szCs w:val="24"/>
              </w:rPr>
            </w:pPr>
            <w:r w:rsidRPr="00B6195B">
              <w:rPr>
                <w:sz w:val="24"/>
                <w:szCs w:val="24"/>
              </w:rPr>
              <w:t>23,2</w:t>
            </w:r>
          </w:p>
        </w:tc>
        <w:tc>
          <w:tcPr>
            <w:tcW w:w="2062" w:type="dxa"/>
          </w:tcPr>
          <w:p w:rsidR="00370D1E" w:rsidRPr="00B6195B" w:rsidRDefault="00370D1E" w:rsidP="00B6195B">
            <w:pPr>
              <w:rPr>
                <w:sz w:val="24"/>
                <w:szCs w:val="24"/>
              </w:rPr>
            </w:pPr>
            <w:r w:rsidRPr="00B6195B">
              <w:rPr>
                <w:sz w:val="24"/>
                <w:szCs w:val="24"/>
              </w:rPr>
              <w:t>СП31-110-2003</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370D1E" w:rsidP="00B6195B">
            <w:pPr>
              <w:widowControl w:val="0"/>
              <w:rPr>
                <w:sz w:val="24"/>
                <w:szCs w:val="24"/>
              </w:rPr>
            </w:pPr>
            <w:r w:rsidRPr="00B6195B">
              <w:rPr>
                <w:sz w:val="24"/>
                <w:szCs w:val="24"/>
              </w:rPr>
              <w:t>Итого с учетом резерва мощности 5 %</w:t>
            </w:r>
          </w:p>
        </w:tc>
        <w:tc>
          <w:tcPr>
            <w:tcW w:w="875"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843" w:type="dxa"/>
          </w:tcPr>
          <w:p w:rsidR="00370D1E" w:rsidRPr="00B6195B" w:rsidRDefault="00370D1E" w:rsidP="00B6195B">
            <w:pPr>
              <w:widowControl w:val="0"/>
              <w:rPr>
                <w:sz w:val="24"/>
                <w:szCs w:val="24"/>
              </w:rPr>
            </w:pPr>
          </w:p>
        </w:tc>
        <w:tc>
          <w:tcPr>
            <w:tcW w:w="1276" w:type="dxa"/>
          </w:tcPr>
          <w:p w:rsidR="00370D1E" w:rsidRPr="00B6195B" w:rsidRDefault="00370D1E" w:rsidP="00B6195B">
            <w:pPr>
              <w:widowControl w:val="0"/>
              <w:rPr>
                <w:sz w:val="24"/>
                <w:szCs w:val="24"/>
              </w:rPr>
            </w:pPr>
            <w:r w:rsidRPr="00B6195B">
              <w:rPr>
                <w:sz w:val="24"/>
                <w:szCs w:val="24"/>
              </w:rPr>
              <w:t>24,4</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56493D" w:rsidP="00B6195B">
            <w:pPr>
              <w:widowControl w:val="0"/>
              <w:rPr>
                <w:sz w:val="24"/>
                <w:szCs w:val="24"/>
              </w:rPr>
            </w:pPr>
            <w:r w:rsidRPr="00B6195B">
              <w:rPr>
                <w:sz w:val="24"/>
                <w:szCs w:val="24"/>
              </w:rPr>
              <w:t>Количество и мощность трансформаторов проектируемой ТП</w:t>
            </w:r>
          </w:p>
        </w:tc>
        <w:tc>
          <w:tcPr>
            <w:tcW w:w="8539" w:type="dxa"/>
            <w:gridSpan w:val="8"/>
          </w:tcPr>
          <w:p w:rsidR="00370D1E" w:rsidRPr="00B6195B" w:rsidRDefault="00370D1E" w:rsidP="00B6195B">
            <w:pPr>
              <w:widowControl w:val="0"/>
              <w:rPr>
                <w:sz w:val="24"/>
                <w:szCs w:val="24"/>
              </w:rPr>
            </w:pP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4</w:t>
            </w:r>
          </w:p>
        </w:tc>
        <w:tc>
          <w:tcPr>
            <w:tcW w:w="12049" w:type="dxa"/>
            <w:gridSpan w:val="9"/>
          </w:tcPr>
          <w:p w:rsidR="00370D1E" w:rsidRPr="00B6195B" w:rsidRDefault="00370D1E" w:rsidP="00B6195B">
            <w:pPr>
              <w:widowControl w:val="0"/>
              <w:rPr>
                <w:sz w:val="24"/>
                <w:szCs w:val="24"/>
              </w:rPr>
            </w:pPr>
            <w:r w:rsidRPr="00B6195B">
              <w:rPr>
                <w:sz w:val="24"/>
                <w:szCs w:val="24"/>
              </w:rPr>
              <w:t>д.Дуброва</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12049" w:type="dxa"/>
            <w:gridSpan w:val="9"/>
          </w:tcPr>
          <w:p w:rsidR="00370D1E" w:rsidRPr="00B6195B" w:rsidRDefault="00370D1E" w:rsidP="00B6195B">
            <w:pPr>
              <w:widowControl w:val="0"/>
              <w:rPr>
                <w:sz w:val="24"/>
                <w:szCs w:val="24"/>
              </w:rPr>
            </w:pPr>
            <w:r w:rsidRPr="00B6195B">
              <w:rPr>
                <w:sz w:val="24"/>
                <w:szCs w:val="24"/>
              </w:rPr>
              <w:t>ТП 10/0,4кВ Дубрава 1х63кВА (резерв мощности 33,8 кВА)</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4.1</w:t>
            </w:r>
          </w:p>
        </w:tc>
        <w:tc>
          <w:tcPr>
            <w:tcW w:w="3510" w:type="dxa"/>
          </w:tcPr>
          <w:p w:rsidR="00370D1E" w:rsidRPr="00B6195B" w:rsidRDefault="00370D1E" w:rsidP="00B6195B">
            <w:pPr>
              <w:widowControl w:val="0"/>
              <w:rPr>
                <w:sz w:val="24"/>
                <w:szCs w:val="24"/>
              </w:rPr>
            </w:pPr>
            <w:r w:rsidRPr="00B6195B">
              <w:rPr>
                <w:sz w:val="24"/>
                <w:szCs w:val="24"/>
              </w:rPr>
              <w:t>1 кв. ж. дом (проект.)</w:t>
            </w:r>
          </w:p>
        </w:tc>
        <w:tc>
          <w:tcPr>
            <w:tcW w:w="875" w:type="dxa"/>
          </w:tcPr>
          <w:p w:rsidR="00370D1E" w:rsidRPr="00B6195B" w:rsidRDefault="00370D1E" w:rsidP="00B6195B">
            <w:pPr>
              <w:rPr>
                <w:sz w:val="24"/>
                <w:szCs w:val="24"/>
              </w:rPr>
            </w:pPr>
            <w:r w:rsidRPr="00B6195B">
              <w:rPr>
                <w:sz w:val="24"/>
                <w:szCs w:val="24"/>
              </w:rPr>
              <w:t>2</w:t>
            </w:r>
          </w:p>
        </w:tc>
        <w:tc>
          <w:tcPr>
            <w:tcW w:w="1229" w:type="dxa"/>
          </w:tcPr>
          <w:p w:rsidR="00370D1E" w:rsidRPr="00B6195B" w:rsidRDefault="00370D1E" w:rsidP="00B6195B">
            <w:pPr>
              <w:rPr>
                <w:sz w:val="24"/>
                <w:szCs w:val="24"/>
              </w:rPr>
            </w:pPr>
            <w:r w:rsidRPr="00B6195B">
              <w:rPr>
                <w:sz w:val="24"/>
                <w:szCs w:val="24"/>
              </w:rPr>
              <w:t>11,6</w:t>
            </w:r>
          </w:p>
        </w:tc>
        <w:tc>
          <w:tcPr>
            <w:tcW w:w="1229" w:type="dxa"/>
          </w:tcPr>
          <w:p w:rsidR="00370D1E" w:rsidRPr="00B6195B" w:rsidRDefault="00370D1E" w:rsidP="00B6195B">
            <w:pPr>
              <w:rPr>
                <w:sz w:val="24"/>
                <w:szCs w:val="24"/>
              </w:rPr>
            </w:pPr>
            <w:r w:rsidRPr="00B6195B">
              <w:rPr>
                <w:sz w:val="24"/>
                <w:szCs w:val="24"/>
              </w:rPr>
              <w:t>23,2</w:t>
            </w:r>
          </w:p>
        </w:tc>
        <w:tc>
          <w:tcPr>
            <w:tcW w:w="929" w:type="dxa"/>
          </w:tcPr>
          <w:p w:rsidR="00370D1E" w:rsidRPr="00B6195B" w:rsidRDefault="00370D1E" w:rsidP="00B6195B">
            <w:pPr>
              <w:rPr>
                <w:sz w:val="24"/>
                <w:szCs w:val="24"/>
              </w:rPr>
            </w:pPr>
            <w:r w:rsidRPr="00B6195B">
              <w:rPr>
                <w:sz w:val="24"/>
                <w:szCs w:val="24"/>
              </w:rPr>
              <w:t>1</w:t>
            </w:r>
          </w:p>
        </w:tc>
        <w:tc>
          <w:tcPr>
            <w:tcW w:w="929" w:type="dxa"/>
          </w:tcPr>
          <w:p w:rsidR="00370D1E" w:rsidRPr="00B6195B" w:rsidRDefault="00370D1E" w:rsidP="00B6195B">
            <w:pPr>
              <w:rPr>
                <w:sz w:val="24"/>
                <w:szCs w:val="24"/>
              </w:rPr>
            </w:pPr>
            <w:r w:rsidRPr="00B6195B">
              <w:rPr>
                <w:sz w:val="24"/>
                <w:szCs w:val="24"/>
              </w:rPr>
              <w:t>0,9</w:t>
            </w:r>
          </w:p>
        </w:tc>
        <w:tc>
          <w:tcPr>
            <w:tcW w:w="1229" w:type="dxa"/>
          </w:tcPr>
          <w:p w:rsidR="00370D1E" w:rsidRPr="00B6195B" w:rsidRDefault="00370D1E" w:rsidP="00B6195B">
            <w:pPr>
              <w:rPr>
                <w:sz w:val="24"/>
                <w:szCs w:val="24"/>
              </w:rPr>
            </w:pPr>
            <w:r w:rsidRPr="00B6195B">
              <w:rPr>
                <w:sz w:val="24"/>
                <w:szCs w:val="24"/>
              </w:rPr>
              <w:t>20,9</w:t>
            </w:r>
          </w:p>
        </w:tc>
        <w:tc>
          <w:tcPr>
            <w:tcW w:w="843" w:type="dxa"/>
          </w:tcPr>
          <w:p w:rsidR="00370D1E" w:rsidRPr="00B6195B" w:rsidRDefault="00370D1E" w:rsidP="00B6195B">
            <w:pPr>
              <w:rPr>
                <w:sz w:val="24"/>
                <w:szCs w:val="24"/>
              </w:rPr>
            </w:pPr>
            <w:r w:rsidRPr="00B6195B">
              <w:rPr>
                <w:sz w:val="24"/>
                <w:szCs w:val="24"/>
              </w:rPr>
              <w:t>0,98</w:t>
            </w:r>
          </w:p>
        </w:tc>
        <w:tc>
          <w:tcPr>
            <w:tcW w:w="1276" w:type="dxa"/>
          </w:tcPr>
          <w:p w:rsidR="00370D1E" w:rsidRPr="00B6195B" w:rsidRDefault="00370D1E" w:rsidP="00B6195B">
            <w:pPr>
              <w:rPr>
                <w:sz w:val="24"/>
                <w:szCs w:val="24"/>
              </w:rPr>
            </w:pPr>
            <w:r w:rsidRPr="00B6195B">
              <w:rPr>
                <w:sz w:val="24"/>
                <w:szCs w:val="24"/>
              </w:rPr>
              <w:t>23,2</w:t>
            </w:r>
          </w:p>
        </w:tc>
        <w:tc>
          <w:tcPr>
            <w:tcW w:w="2062" w:type="dxa"/>
          </w:tcPr>
          <w:p w:rsidR="00370D1E" w:rsidRPr="00B6195B" w:rsidRDefault="00370D1E" w:rsidP="00B6195B">
            <w:pPr>
              <w:rPr>
                <w:sz w:val="24"/>
                <w:szCs w:val="24"/>
              </w:rPr>
            </w:pPr>
            <w:r w:rsidRPr="00B6195B">
              <w:rPr>
                <w:sz w:val="24"/>
                <w:szCs w:val="24"/>
              </w:rPr>
              <w:t>СП31-110-2003</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370D1E" w:rsidP="00B6195B">
            <w:pPr>
              <w:widowControl w:val="0"/>
              <w:rPr>
                <w:sz w:val="24"/>
                <w:szCs w:val="24"/>
              </w:rPr>
            </w:pPr>
            <w:r w:rsidRPr="00B6195B">
              <w:rPr>
                <w:sz w:val="24"/>
                <w:szCs w:val="24"/>
              </w:rPr>
              <w:t>Итого с учетом резерва мощности 5 %</w:t>
            </w:r>
          </w:p>
        </w:tc>
        <w:tc>
          <w:tcPr>
            <w:tcW w:w="875"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843" w:type="dxa"/>
          </w:tcPr>
          <w:p w:rsidR="00370D1E" w:rsidRPr="00B6195B" w:rsidRDefault="00370D1E" w:rsidP="00B6195B">
            <w:pPr>
              <w:widowControl w:val="0"/>
              <w:rPr>
                <w:sz w:val="24"/>
                <w:szCs w:val="24"/>
              </w:rPr>
            </w:pPr>
          </w:p>
        </w:tc>
        <w:tc>
          <w:tcPr>
            <w:tcW w:w="1276" w:type="dxa"/>
          </w:tcPr>
          <w:p w:rsidR="00370D1E" w:rsidRPr="00B6195B" w:rsidRDefault="00370D1E" w:rsidP="00B6195B">
            <w:pPr>
              <w:widowControl w:val="0"/>
              <w:rPr>
                <w:sz w:val="24"/>
                <w:szCs w:val="24"/>
              </w:rPr>
            </w:pPr>
            <w:r w:rsidRPr="00B6195B">
              <w:rPr>
                <w:sz w:val="24"/>
                <w:szCs w:val="24"/>
              </w:rPr>
              <w:t>24,4</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56493D" w:rsidP="00B6195B">
            <w:pPr>
              <w:widowControl w:val="0"/>
              <w:rPr>
                <w:sz w:val="24"/>
                <w:szCs w:val="24"/>
              </w:rPr>
            </w:pPr>
            <w:r w:rsidRPr="00B6195B">
              <w:rPr>
                <w:sz w:val="24"/>
                <w:szCs w:val="24"/>
              </w:rPr>
              <w:t>Количество и мощность трансформаторов проектируемой ТП</w:t>
            </w:r>
          </w:p>
        </w:tc>
        <w:tc>
          <w:tcPr>
            <w:tcW w:w="8539" w:type="dxa"/>
            <w:gridSpan w:val="8"/>
          </w:tcPr>
          <w:p w:rsidR="00370D1E" w:rsidRPr="00B6195B" w:rsidRDefault="00370D1E" w:rsidP="00B6195B">
            <w:pPr>
              <w:widowControl w:val="0"/>
              <w:rPr>
                <w:sz w:val="24"/>
                <w:szCs w:val="24"/>
              </w:rPr>
            </w:pPr>
            <w:r w:rsidRPr="00B6195B">
              <w:rPr>
                <w:sz w:val="24"/>
                <w:szCs w:val="24"/>
              </w:rPr>
              <w:t>Проектируемые объекты подключить к действующим сетям</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5</w:t>
            </w:r>
          </w:p>
        </w:tc>
        <w:tc>
          <w:tcPr>
            <w:tcW w:w="14111" w:type="dxa"/>
            <w:gridSpan w:val="10"/>
          </w:tcPr>
          <w:p w:rsidR="00370D1E" w:rsidRPr="00B6195B" w:rsidRDefault="00370D1E" w:rsidP="00B6195B">
            <w:pPr>
              <w:widowControl w:val="0"/>
              <w:rPr>
                <w:sz w:val="24"/>
                <w:szCs w:val="24"/>
              </w:rPr>
            </w:pPr>
            <w:r w:rsidRPr="00B6195B">
              <w:rPr>
                <w:sz w:val="24"/>
                <w:szCs w:val="24"/>
              </w:rPr>
              <w:t>д.Емельяниха</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14111" w:type="dxa"/>
            <w:gridSpan w:val="10"/>
          </w:tcPr>
          <w:p w:rsidR="00370D1E" w:rsidRPr="00B6195B" w:rsidRDefault="00370D1E" w:rsidP="00B6195B">
            <w:pPr>
              <w:widowControl w:val="0"/>
              <w:rPr>
                <w:sz w:val="24"/>
                <w:szCs w:val="24"/>
              </w:rPr>
            </w:pPr>
            <w:r w:rsidRPr="00B6195B">
              <w:rPr>
                <w:sz w:val="24"/>
                <w:szCs w:val="24"/>
              </w:rPr>
              <w:t>ТП 10/0,4кВ Емельяниха 1х100кВА (резерв мощности 45,3 кВА)</w:t>
            </w: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5.1</w:t>
            </w:r>
          </w:p>
        </w:tc>
        <w:tc>
          <w:tcPr>
            <w:tcW w:w="3510" w:type="dxa"/>
          </w:tcPr>
          <w:p w:rsidR="00370D1E" w:rsidRPr="00B6195B" w:rsidRDefault="00370D1E" w:rsidP="00B6195B">
            <w:pPr>
              <w:widowControl w:val="0"/>
              <w:rPr>
                <w:sz w:val="24"/>
                <w:szCs w:val="24"/>
              </w:rPr>
            </w:pPr>
            <w:r w:rsidRPr="00B6195B">
              <w:rPr>
                <w:sz w:val="24"/>
                <w:szCs w:val="24"/>
              </w:rPr>
              <w:t>1 кв. ж. дом (проект.)</w:t>
            </w:r>
          </w:p>
        </w:tc>
        <w:tc>
          <w:tcPr>
            <w:tcW w:w="875" w:type="dxa"/>
          </w:tcPr>
          <w:p w:rsidR="00370D1E" w:rsidRPr="00B6195B" w:rsidRDefault="00370D1E" w:rsidP="00B6195B">
            <w:pPr>
              <w:rPr>
                <w:sz w:val="24"/>
                <w:szCs w:val="24"/>
              </w:rPr>
            </w:pPr>
            <w:r w:rsidRPr="00B6195B">
              <w:rPr>
                <w:sz w:val="24"/>
                <w:szCs w:val="24"/>
              </w:rPr>
              <w:t>1</w:t>
            </w:r>
          </w:p>
        </w:tc>
        <w:tc>
          <w:tcPr>
            <w:tcW w:w="1229" w:type="dxa"/>
          </w:tcPr>
          <w:p w:rsidR="00370D1E" w:rsidRPr="00B6195B" w:rsidRDefault="00370D1E" w:rsidP="00B6195B">
            <w:pPr>
              <w:rPr>
                <w:sz w:val="24"/>
                <w:szCs w:val="24"/>
              </w:rPr>
            </w:pPr>
            <w:r w:rsidRPr="00B6195B">
              <w:rPr>
                <w:sz w:val="24"/>
                <w:szCs w:val="24"/>
              </w:rPr>
              <w:t>11,6</w:t>
            </w:r>
          </w:p>
        </w:tc>
        <w:tc>
          <w:tcPr>
            <w:tcW w:w="1229" w:type="dxa"/>
          </w:tcPr>
          <w:p w:rsidR="00370D1E" w:rsidRPr="00B6195B" w:rsidRDefault="00370D1E" w:rsidP="00B6195B">
            <w:pPr>
              <w:rPr>
                <w:sz w:val="24"/>
                <w:szCs w:val="24"/>
              </w:rPr>
            </w:pPr>
            <w:r w:rsidRPr="00B6195B">
              <w:rPr>
                <w:sz w:val="24"/>
                <w:szCs w:val="24"/>
              </w:rPr>
              <w:t>11,6</w:t>
            </w:r>
          </w:p>
        </w:tc>
        <w:tc>
          <w:tcPr>
            <w:tcW w:w="929" w:type="dxa"/>
          </w:tcPr>
          <w:p w:rsidR="00370D1E" w:rsidRPr="00B6195B" w:rsidRDefault="00370D1E" w:rsidP="00B6195B">
            <w:pPr>
              <w:rPr>
                <w:sz w:val="24"/>
                <w:szCs w:val="24"/>
              </w:rPr>
            </w:pPr>
            <w:r w:rsidRPr="00B6195B">
              <w:rPr>
                <w:sz w:val="24"/>
                <w:szCs w:val="24"/>
              </w:rPr>
              <w:t>1</w:t>
            </w:r>
          </w:p>
        </w:tc>
        <w:tc>
          <w:tcPr>
            <w:tcW w:w="929" w:type="dxa"/>
          </w:tcPr>
          <w:p w:rsidR="00370D1E" w:rsidRPr="00B6195B" w:rsidRDefault="00370D1E" w:rsidP="00B6195B">
            <w:pPr>
              <w:rPr>
                <w:sz w:val="24"/>
                <w:szCs w:val="24"/>
              </w:rPr>
            </w:pPr>
            <w:r w:rsidRPr="00B6195B">
              <w:rPr>
                <w:sz w:val="24"/>
                <w:szCs w:val="24"/>
              </w:rPr>
              <w:t>0,9</w:t>
            </w:r>
          </w:p>
        </w:tc>
        <w:tc>
          <w:tcPr>
            <w:tcW w:w="1229" w:type="dxa"/>
          </w:tcPr>
          <w:p w:rsidR="00370D1E" w:rsidRPr="00B6195B" w:rsidRDefault="00370D1E" w:rsidP="00B6195B">
            <w:pPr>
              <w:rPr>
                <w:sz w:val="24"/>
                <w:szCs w:val="24"/>
              </w:rPr>
            </w:pPr>
            <w:r w:rsidRPr="00B6195B">
              <w:rPr>
                <w:sz w:val="24"/>
                <w:szCs w:val="24"/>
              </w:rPr>
              <w:t>10,4</w:t>
            </w:r>
          </w:p>
        </w:tc>
        <w:tc>
          <w:tcPr>
            <w:tcW w:w="843" w:type="dxa"/>
          </w:tcPr>
          <w:p w:rsidR="00370D1E" w:rsidRPr="00B6195B" w:rsidRDefault="00370D1E" w:rsidP="00B6195B">
            <w:pPr>
              <w:rPr>
                <w:sz w:val="24"/>
                <w:szCs w:val="24"/>
              </w:rPr>
            </w:pPr>
            <w:r w:rsidRPr="00B6195B">
              <w:rPr>
                <w:sz w:val="24"/>
                <w:szCs w:val="24"/>
              </w:rPr>
              <w:t>0,98</w:t>
            </w:r>
          </w:p>
        </w:tc>
        <w:tc>
          <w:tcPr>
            <w:tcW w:w="1276" w:type="dxa"/>
          </w:tcPr>
          <w:p w:rsidR="00370D1E" w:rsidRPr="00B6195B" w:rsidRDefault="00370D1E" w:rsidP="00B6195B">
            <w:pPr>
              <w:rPr>
                <w:sz w:val="24"/>
                <w:szCs w:val="24"/>
              </w:rPr>
            </w:pPr>
            <w:r w:rsidRPr="00B6195B">
              <w:rPr>
                <w:sz w:val="24"/>
                <w:szCs w:val="24"/>
              </w:rPr>
              <w:t>10,7</w:t>
            </w:r>
          </w:p>
        </w:tc>
        <w:tc>
          <w:tcPr>
            <w:tcW w:w="2062" w:type="dxa"/>
          </w:tcPr>
          <w:p w:rsidR="00370D1E" w:rsidRPr="00B6195B" w:rsidRDefault="00370D1E" w:rsidP="00B6195B">
            <w:pPr>
              <w:rPr>
                <w:sz w:val="24"/>
                <w:szCs w:val="24"/>
              </w:rPr>
            </w:pPr>
            <w:r w:rsidRPr="00B6195B">
              <w:rPr>
                <w:sz w:val="24"/>
                <w:szCs w:val="24"/>
              </w:rPr>
              <w:t>СП31-110-2003</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370D1E" w:rsidP="00B6195B">
            <w:pPr>
              <w:widowControl w:val="0"/>
              <w:rPr>
                <w:sz w:val="24"/>
                <w:szCs w:val="24"/>
              </w:rPr>
            </w:pPr>
            <w:r w:rsidRPr="00B6195B">
              <w:rPr>
                <w:sz w:val="24"/>
                <w:szCs w:val="24"/>
              </w:rPr>
              <w:t>Итого с учетом резерва мощности 5 %</w:t>
            </w:r>
          </w:p>
        </w:tc>
        <w:tc>
          <w:tcPr>
            <w:tcW w:w="875"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843" w:type="dxa"/>
          </w:tcPr>
          <w:p w:rsidR="00370D1E" w:rsidRPr="00B6195B" w:rsidRDefault="00370D1E" w:rsidP="00B6195B">
            <w:pPr>
              <w:widowControl w:val="0"/>
              <w:rPr>
                <w:sz w:val="24"/>
                <w:szCs w:val="24"/>
              </w:rPr>
            </w:pPr>
          </w:p>
        </w:tc>
        <w:tc>
          <w:tcPr>
            <w:tcW w:w="1276" w:type="dxa"/>
          </w:tcPr>
          <w:p w:rsidR="00370D1E" w:rsidRPr="00B6195B" w:rsidRDefault="00370D1E" w:rsidP="00B6195B">
            <w:pPr>
              <w:widowControl w:val="0"/>
              <w:rPr>
                <w:sz w:val="24"/>
                <w:szCs w:val="24"/>
              </w:rPr>
            </w:pPr>
            <w:r w:rsidRPr="00B6195B">
              <w:rPr>
                <w:sz w:val="24"/>
                <w:szCs w:val="24"/>
              </w:rPr>
              <w:t>11,2</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56493D" w:rsidP="00B6195B">
            <w:pPr>
              <w:widowControl w:val="0"/>
              <w:rPr>
                <w:sz w:val="24"/>
                <w:szCs w:val="24"/>
              </w:rPr>
            </w:pPr>
            <w:r w:rsidRPr="00B6195B">
              <w:rPr>
                <w:sz w:val="24"/>
                <w:szCs w:val="24"/>
              </w:rPr>
              <w:t>Количество и мощность трансформаторов проектируемой ТП</w:t>
            </w:r>
          </w:p>
        </w:tc>
        <w:tc>
          <w:tcPr>
            <w:tcW w:w="8539" w:type="dxa"/>
            <w:gridSpan w:val="8"/>
          </w:tcPr>
          <w:p w:rsidR="00370D1E" w:rsidRPr="00B6195B" w:rsidRDefault="00370D1E" w:rsidP="00B6195B">
            <w:pPr>
              <w:widowControl w:val="0"/>
              <w:rPr>
                <w:sz w:val="24"/>
                <w:szCs w:val="24"/>
              </w:rPr>
            </w:pPr>
            <w:r w:rsidRPr="00B6195B">
              <w:rPr>
                <w:sz w:val="24"/>
                <w:szCs w:val="24"/>
              </w:rPr>
              <w:t>Проектируемые объекты подключить к действующим сетям</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6</w:t>
            </w:r>
          </w:p>
        </w:tc>
        <w:tc>
          <w:tcPr>
            <w:tcW w:w="14111" w:type="dxa"/>
            <w:gridSpan w:val="10"/>
          </w:tcPr>
          <w:p w:rsidR="00370D1E" w:rsidRPr="00B6195B" w:rsidRDefault="00370D1E" w:rsidP="00B6195B">
            <w:pPr>
              <w:widowControl w:val="0"/>
              <w:rPr>
                <w:sz w:val="24"/>
                <w:szCs w:val="24"/>
              </w:rPr>
            </w:pPr>
            <w:r w:rsidRPr="00B6195B">
              <w:rPr>
                <w:sz w:val="24"/>
                <w:szCs w:val="24"/>
              </w:rPr>
              <w:t>д.Крестцы</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14111" w:type="dxa"/>
            <w:gridSpan w:val="10"/>
          </w:tcPr>
          <w:p w:rsidR="00370D1E" w:rsidRPr="00B6195B" w:rsidRDefault="00370D1E" w:rsidP="00B6195B">
            <w:pPr>
              <w:widowControl w:val="0"/>
              <w:rPr>
                <w:sz w:val="24"/>
                <w:szCs w:val="24"/>
              </w:rPr>
            </w:pPr>
            <w:r w:rsidRPr="00B6195B">
              <w:rPr>
                <w:sz w:val="24"/>
                <w:szCs w:val="24"/>
              </w:rPr>
              <w:t>ТП 10/0,4кВ Кресцы Деревня 1х100кВА (резерв мощности 44,5 кВА)</w:t>
            </w: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6.1</w:t>
            </w:r>
          </w:p>
        </w:tc>
        <w:tc>
          <w:tcPr>
            <w:tcW w:w="3510" w:type="dxa"/>
          </w:tcPr>
          <w:p w:rsidR="00370D1E" w:rsidRPr="00B6195B" w:rsidRDefault="00370D1E" w:rsidP="00B6195B">
            <w:pPr>
              <w:widowControl w:val="0"/>
              <w:rPr>
                <w:sz w:val="24"/>
                <w:szCs w:val="24"/>
              </w:rPr>
            </w:pPr>
            <w:r w:rsidRPr="00B6195B">
              <w:rPr>
                <w:sz w:val="24"/>
                <w:szCs w:val="24"/>
              </w:rPr>
              <w:t>1 кв. ж. дом (проект.)</w:t>
            </w:r>
          </w:p>
        </w:tc>
        <w:tc>
          <w:tcPr>
            <w:tcW w:w="875" w:type="dxa"/>
          </w:tcPr>
          <w:p w:rsidR="00370D1E" w:rsidRPr="00B6195B" w:rsidRDefault="00370D1E" w:rsidP="00B6195B">
            <w:pPr>
              <w:rPr>
                <w:sz w:val="24"/>
                <w:szCs w:val="24"/>
              </w:rPr>
            </w:pPr>
            <w:r w:rsidRPr="00B6195B">
              <w:rPr>
                <w:sz w:val="24"/>
                <w:szCs w:val="24"/>
              </w:rPr>
              <w:t>4</w:t>
            </w:r>
          </w:p>
        </w:tc>
        <w:tc>
          <w:tcPr>
            <w:tcW w:w="1229" w:type="dxa"/>
          </w:tcPr>
          <w:p w:rsidR="00370D1E" w:rsidRPr="00B6195B" w:rsidRDefault="00370D1E" w:rsidP="00B6195B">
            <w:pPr>
              <w:rPr>
                <w:sz w:val="24"/>
                <w:szCs w:val="24"/>
              </w:rPr>
            </w:pPr>
            <w:r w:rsidRPr="00B6195B">
              <w:rPr>
                <w:sz w:val="24"/>
                <w:szCs w:val="24"/>
              </w:rPr>
              <w:t>11,6</w:t>
            </w:r>
          </w:p>
        </w:tc>
        <w:tc>
          <w:tcPr>
            <w:tcW w:w="1229" w:type="dxa"/>
          </w:tcPr>
          <w:p w:rsidR="00370D1E" w:rsidRPr="00B6195B" w:rsidRDefault="00370D1E" w:rsidP="00B6195B">
            <w:pPr>
              <w:rPr>
                <w:sz w:val="24"/>
                <w:szCs w:val="24"/>
              </w:rPr>
            </w:pPr>
            <w:r w:rsidRPr="00B6195B">
              <w:rPr>
                <w:sz w:val="24"/>
                <w:szCs w:val="24"/>
              </w:rPr>
              <w:t>46,4</w:t>
            </w:r>
          </w:p>
        </w:tc>
        <w:tc>
          <w:tcPr>
            <w:tcW w:w="929" w:type="dxa"/>
          </w:tcPr>
          <w:p w:rsidR="00370D1E" w:rsidRPr="00B6195B" w:rsidRDefault="00370D1E" w:rsidP="00B6195B">
            <w:pPr>
              <w:rPr>
                <w:sz w:val="24"/>
                <w:szCs w:val="24"/>
              </w:rPr>
            </w:pPr>
            <w:r w:rsidRPr="00B6195B">
              <w:rPr>
                <w:sz w:val="24"/>
                <w:szCs w:val="24"/>
              </w:rPr>
              <w:t>1</w:t>
            </w:r>
          </w:p>
        </w:tc>
        <w:tc>
          <w:tcPr>
            <w:tcW w:w="929" w:type="dxa"/>
          </w:tcPr>
          <w:p w:rsidR="00370D1E" w:rsidRPr="00B6195B" w:rsidRDefault="00370D1E" w:rsidP="00B6195B">
            <w:pPr>
              <w:rPr>
                <w:sz w:val="24"/>
                <w:szCs w:val="24"/>
              </w:rPr>
            </w:pPr>
            <w:r w:rsidRPr="00B6195B">
              <w:rPr>
                <w:sz w:val="24"/>
                <w:szCs w:val="24"/>
              </w:rPr>
              <w:t>0,9</w:t>
            </w:r>
          </w:p>
        </w:tc>
        <w:tc>
          <w:tcPr>
            <w:tcW w:w="1229" w:type="dxa"/>
          </w:tcPr>
          <w:p w:rsidR="00370D1E" w:rsidRPr="00B6195B" w:rsidRDefault="00370D1E" w:rsidP="00B6195B">
            <w:pPr>
              <w:rPr>
                <w:sz w:val="24"/>
                <w:szCs w:val="24"/>
              </w:rPr>
            </w:pPr>
            <w:r w:rsidRPr="00B6195B">
              <w:rPr>
                <w:sz w:val="24"/>
                <w:szCs w:val="24"/>
              </w:rPr>
              <w:t>41,8</w:t>
            </w:r>
          </w:p>
        </w:tc>
        <w:tc>
          <w:tcPr>
            <w:tcW w:w="843" w:type="dxa"/>
          </w:tcPr>
          <w:p w:rsidR="00370D1E" w:rsidRPr="00B6195B" w:rsidRDefault="00370D1E" w:rsidP="00B6195B">
            <w:pPr>
              <w:rPr>
                <w:sz w:val="24"/>
                <w:szCs w:val="24"/>
              </w:rPr>
            </w:pPr>
            <w:r w:rsidRPr="00B6195B">
              <w:rPr>
                <w:sz w:val="24"/>
                <w:szCs w:val="24"/>
              </w:rPr>
              <w:t>0,98</w:t>
            </w:r>
          </w:p>
        </w:tc>
        <w:tc>
          <w:tcPr>
            <w:tcW w:w="1276" w:type="dxa"/>
          </w:tcPr>
          <w:p w:rsidR="00370D1E" w:rsidRPr="00B6195B" w:rsidRDefault="00370D1E" w:rsidP="00B6195B">
            <w:pPr>
              <w:rPr>
                <w:sz w:val="24"/>
                <w:szCs w:val="24"/>
              </w:rPr>
            </w:pPr>
            <w:r w:rsidRPr="00B6195B">
              <w:rPr>
                <w:sz w:val="24"/>
                <w:szCs w:val="24"/>
              </w:rPr>
              <w:t>42,6</w:t>
            </w:r>
          </w:p>
        </w:tc>
        <w:tc>
          <w:tcPr>
            <w:tcW w:w="2062" w:type="dxa"/>
          </w:tcPr>
          <w:p w:rsidR="00370D1E" w:rsidRPr="00B6195B" w:rsidRDefault="00370D1E" w:rsidP="00B6195B">
            <w:pPr>
              <w:rPr>
                <w:sz w:val="24"/>
                <w:szCs w:val="24"/>
              </w:rPr>
            </w:pPr>
            <w:r w:rsidRPr="00B6195B">
              <w:rPr>
                <w:sz w:val="24"/>
                <w:szCs w:val="24"/>
              </w:rPr>
              <w:t>СП31-110-2003</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370D1E" w:rsidP="00B6195B">
            <w:pPr>
              <w:widowControl w:val="0"/>
              <w:rPr>
                <w:sz w:val="24"/>
                <w:szCs w:val="24"/>
              </w:rPr>
            </w:pPr>
            <w:r w:rsidRPr="00B6195B">
              <w:rPr>
                <w:sz w:val="24"/>
                <w:szCs w:val="24"/>
              </w:rPr>
              <w:t>Итого с учетом резерва мощности 5 %</w:t>
            </w:r>
          </w:p>
        </w:tc>
        <w:tc>
          <w:tcPr>
            <w:tcW w:w="875"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843" w:type="dxa"/>
          </w:tcPr>
          <w:p w:rsidR="00370D1E" w:rsidRPr="00B6195B" w:rsidRDefault="00370D1E" w:rsidP="00B6195B">
            <w:pPr>
              <w:widowControl w:val="0"/>
              <w:rPr>
                <w:sz w:val="24"/>
                <w:szCs w:val="24"/>
              </w:rPr>
            </w:pPr>
          </w:p>
        </w:tc>
        <w:tc>
          <w:tcPr>
            <w:tcW w:w="1276" w:type="dxa"/>
          </w:tcPr>
          <w:p w:rsidR="00370D1E" w:rsidRPr="00B6195B" w:rsidRDefault="00370D1E" w:rsidP="00B6195B">
            <w:pPr>
              <w:widowControl w:val="0"/>
              <w:rPr>
                <w:sz w:val="24"/>
                <w:szCs w:val="24"/>
              </w:rPr>
            </w:pPr>
            <w:r w:rsidRPr="00B6195B">
              <w:rPr>
                <w:sz w:val="24"/>
                <w:szCs w:val="24"/>
              </w:rPr>
              <w:t>44,7</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56493D" w:rsidP="00B6195B">
            <w:pPr>
              <w:widowControl w:val="0"/>
              <w:rPr>
                <w:sz w:val="24"/>
                <w:szCs w:val="24"/>
              </w:rPr>
            </w:pPr>
            <w:r w:rsidRPr="00B6195B">
              <w:rPr>
                <w:sz w:val="24"/>
                <w:szCs w:val="24"/>
              </w:rPr>
              <w:t>Количество и мощность трансформаторов проектируемой ТП</w:t>
            </w:r>
          </w:p>
        </w:tc>
        <w:tc>
          <w:tcPr>
            <w:tcW w:w="8539" w:type="dxa"/>
            <w:gridSpan w:val="8"/>
          </w:tcPr>
          <w:p w:rsidR="00370D1E" w:rsidRPr="00B6195B" w:rsidRDefault="00370D1E" w:rsidP="00B6195B">
            <w:pPr>
              <w:widowControl w:val="0"/>
              <w:rPr>
                <w:sz w:val="24"/>
                <w:szCs w:val="24"/>
              </w:rPr>
            </w:pPr>
            <w:r w:rsidRPr="00B6195B">
              <w:rPr>
                <w:sz w:val="24"/>
                <w:szCs w:val="24"/>
              </w:rPr>
              <w:t>Проектируемые объекты подключить к действующим сетям</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7</w:t>
            </w:r>
          </w:p>
        </w:tc>
        <w:tc>
          <w:tcPr>
            <w:tcW w:w="14111" w:type="dxa"/>
            <w:gridSpan w:val="10"/>
          </w:tcPr>
          <w:p w:rsidR="00370D1E" w:rsidRPr="00B6195B" w:rsidRDefault="00370D1E" w:rsidP="00B6195B">
            <w:pPr>
              <w:widowControl w:val="0"/>
              <w:rPr>
                <w:sz w:val="24"/>
                <w:szCs w:val="24"/>
              </w:rPr>
            </w:pPr>
            <w:r w:rsidRPr="00B6195B">
              <w:rPr>
                <w:sz w:val="24"/>
                <w:szCs w:val="24"/>
              </w:rPr>
              <w:t>д.Куземино</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14111" w:type="dxa"/>
            <w:gridSpan w:val="10"/>
          </w:tcPr>
          <w:p w:rsidR="00370D1E" w:rsidRPr="00B6195B" w:rsidRDefault="00370D1E" w:rsidP="00B6195B">
            <w:pPr>
              <w:widowControl w:val="0"/>
              <w:rPr>
                <w:sz w:val="24"/>
                <w:szCs w:val="24"/>
              </w:rPr>
            </w:pPr>
            <w:r w:rsidRPr="00B6195B">
              <w:rPr>
                <w:sz w:val="24"/>
                <w:szCs w:val="24"/>
              </w:rPr>
              <w:t>ТП 10/0,4кВ Куземино 1х40кВА (резерв мощности 26,7 кВА)</w:t>
            </w: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lastRenderedPageBreak/>
              <w:t>7.1</w:t>
            </w:r>
          </w:p>
        </w:tc>
        <w:tc>
          <w:tcPr>
            <w:tcW w:w="3510" w:type="dxa"/>
          </w:tcPr>
          <w:p w:rsidR="00370D1E" w:rsidRPr="00B6195B" w:rsidRDefault="00370D1E" w:rsidP="00B6195B">
            <w:pPr>
              <w:widowControl w:val="0"/>
              <w:rPr>
                <w:sz w:val="24"/>
                <w:szCs w:val="24"/>
              </w:rPr>
            </w:pPr>
            <w:r w:rsidRPr="00B6195B">
              <w:rPr>
                <w:sz w:val="24"/>
                <w:szCs w:val="24"/>
              </w:rPr>
              <w:t>1 кв. ж. дом (проект.)</w:t>
            </w:r>
          </w:p>
        </w:tc>
        <w:tc>
          <w:tcPr>
            <w:tcW w:w="875" w:type="dxa"/>
          </w:tcPr>
          <w:p w:rsidR="00370D1E" w:rsidRPr="00B6195B" w:rsidRDefault="00370D1E" w:rsidP="00B6195B">
            <w:pPr>
              <w:rPr>
                <w:sz w:val="24"/>
                <w:szCs w:val="24"/>
              </w:rPr>
            </w:pPr>
            <w:r w:rsidRPr="00B6195B">
              <w:rPr>
                <w:sz w:val="24"/>
                <w:szCs w:val="24"/>
              </w:rPr>
              <w:t>2</w:t>
            </w:r>
          </w:p>
        </w:tc>
        <w:tc>
          <w:tcPr>
            <w:tcW w:w="1229" w:type="dxa"/>
          </w:tcPr>
          <w:p w:rsidR="00370D1E" w:rsidRPr="00B6195B" w:rsidRDefault="00370D1E" w:rsidP="00B6195B">
            <w:pPr>
              <w:rPr>
                <w:sz w:val="24"/>
                <w:szCs w:val="24"/>
              </w:rPr>
            </w:pPr>
            <w:r w:rsidRPr="00B6195B">
              <w:rPr>
                <w:sz w:val="24"/>
                <w:szCs w:val="24"/>
              </w:rPr>
              <w:t>11,6</w:t>
            </w:r>
          </w:p>
        </w:tc>
        <w:tc>
          <w:tcPr>
            <w:tcW w:w="1229" w:type="dxa"/>
          </w:tcPr>
          <w:p w:rsidR="00370D1E" w:rsidRPr="00B6195B" w:rsidRDefault="00370D1E" w:rsidP="00B6195B">
            <w:pPr>
              <w:rPr>
                <w:sz w:val="24"/>
                <w:szCs w:val="24"/>
              </w:rPr>
            </w:pPr>
            <w:r w:rsidRPr="00B6195B">
              <w:rPr>
                <w:sz w:val="24"/>
                <w:szCs w:val="24"/>
              </w:rPr>
              <w:t>23,2</w:t>
            </w:r>
          </w:p>
        </w:tc>
        <w:tc>
          <w:tcPr>
            <w:tcW w:w="929" w:type="dxa"/>
          </w:tcPr>
          <w:p w:rsidR="00370D1E" w:rsidRPr="00B6195B" w:rsidRDefault="00370D1E" w:rsidP="00B6195B">
            <w:pPr>
              <w:rPr>
                <w:sz w:val="24"/>
                <w:szCs w:val="24"/>
              </w:rPr>
            </w:pPr>
            <w:r w:rsidRPr="00B6195B">
              <w:rPr>
                <w:sz w:val="24"/>
                <w:szCs w:val="24"/>
              </w:rPr>
              <w:t>1</w:t>
            </w:r>
          </w:p>
        </w:tc>
        <w:tc>
          <w:tcPr>
            <w:tcW w:w="929" w:type="dxa"/>
          </w:tcPr>
          <w:p w:rsidR="00370D1E" w:rsidRPr="00B6195B" w:rsidRDefault="00370D1E" w:rsidP="00B6195B">
            <w:pPr>
              <w:rPr>
                <w:sz w:val="24"/>
                <w:szCs w:val="24"/>
              </w:rPr>
            </w:pPr>
            <w:r w:rsidRPr="00B6195B">
              <w:rPr>
                <w:sz w:val="24"/>
                <w:szCs w:val="24"/>
              </w:rPr>
              <w:t>0,9</w:t>
            </w:r>
          </w:p>
        </w:tc>
        <w:tc>
          <w:tcPr>
            <w:tcW w:w="1229" w:type="dxa"/>
          </w:tcPr>
          <w:p w:rsidR="00370D1E" w:rsidRPr="00B6195B" w:rsidRDefault="00370D1E" w:rsidP="00B6195B">
            <w:pPr>
              <w:rPr>
                <w:sz w:val="24"/>
                <w:szCs w:val="24"/>
              </w:rPr>
            </w:pPr>
            <w:r w:rsidRPr="00B6195B">
              <w:rPr>
                <w:sz w:val="24"/>
                <w:szCs w:val="24"/>
              </w:rPr>
              <w:t>20,9</w:t>
            </w:r>
          </w:p>
        </w:tc>
        <w:tc>
          <w:tcPr>
            <w:tcW w:w="843" w:type="dxa"/>
          </w:tcPr>
          <w:p w:rsidR="00370D1E" w:rsidRPr="00B6195B" w:rsidRDefault="00370D1E" w:rsidP="00B6195B">
            <w:pPr>
              <w:rPr>
                <w:sz w:val="24"/>
                <w:szCs w:val="24"/>
              </w:rPr>
            </w:pPr>
            <w:r w:rsidRPr="00B6195B">
              <w:rPr>
                <w:sz w:val="24"/>
                <w:szCs w:val="24"/>
              </w:rPr>
              <w:t>0,98</w:t>
            </w:r>
          </w:p>
        </w:tc>
        <w:tc>
          <w:tcPr>
            <w:tcW w:w="1276" w:type="dxa"/>
          </w:tcPr>
          <w:p w:rsidR="00370D1E" w:rsidRPr="00B6195B" w:rsidRDefault="00370D1E" w:rsidP="00B6195B">
            <w:pPr>
              <w:rPr>
                <w:sz w:val="24"/>
                <w:szCs w:val="24"/>
              </w:rPr>
            </w:pPr>
            <w:r w:rsidRPr="00B6195B">
              <w:rPr>
                <w:sz w:val="24"/>
                <w:szCs w:val="24"/>
              </w:rPr>
              <w:t>23,2</w:t>
            </w:r>
          </w:p>
        </w:tc>
        <w:tc>
          <w:tcPr>
            <w:tcW w:w="2062" w:type="dxa"/>
          </w:tcPr>
          <w:p w:rsidR="00370D1E" w:rsidRPr="00B6195B" w:rsidRDefault="00370D1E" w:rsidP="00B6195B">
            <w:pPr>
              <w:rPr>
                <w:sz w:val="24"/>
                <w:szCs w:val="24"/>
              </w:rPr>
            </w:pPr>
            <w:r w:rsidRPr="00B6195B">
              <w:rPr>
                <w:sz w:val="24"/>
                <w:szCs w:val="24"/>
              </w:rPr>
              <w:t>СП31-110-2003</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370D1E" w:rsidP="00B6195B">
            <w:pPr>
              <w:widowControl w:val="0"/>
              <w:rPr>
                <w:sz w:val="24"/>
                <w:szCs w:val="24"/>
              </w:rPr>
            </w:pPr>
            <w:r w:rsidRPr="00B6195B">
              <w:rPr>
                <w:sz w:val="24"/>
                <w:szCs w:val="24"/>
              </w:rPr>
              <w:t>Итого с учетом резерва мощности 5 %</w:t>
            </w:r>
          </w:p>
        </w:tc>
        <w:tc>
          <w:tcPr>
            <w:tcW w:w="875"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843" w:type="dxa"/>
          </w:tcPr>
          <w:p w:rsidR="00370D1E" w:rsidRPr="00B6195B" w:rsidRDefault="00370D1E" w:rsidP="00B6195B">
            <w:pPr>
              <w:widowControl w:val="0"/>
              <w:rPr>
                <w:sz w:val="24"/>
                <w:szCs w:val="24"/>
              </w:rPr>
            </w:pPr>
          </w:p>
        </w:tc>
        <w:tc>
          <w:tcPr>
            <w:tcW w:w="1276" w:type="dxa"/>
          </w:tcPr>
          <w:p w:rsidR="00370D1E" w:rsidRPr="00B6195B" w:rsidRDefault="00370D1E" w:rsidP="00B6195B">
            <w:pPr>
              <w:widowControl w:val="0"/>
              <w:rPr>
                <w:sz w:val="24"/>
                <w:szCs w:val="24"/>
              </w:rPr>
            </w:pPr>
            <w:r w:rsidRPr="00B6195B">
              <w:rPr>
                <w:sz w:val="24"/>
                <w:szCs w:val="24"/>
              </w:rPr>
              <w:t>24,4</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56493D" w:rsidP="00B6195B">
            <w:pPr>
              <w:widowControl w:val="0"/>
              <w:rPr>
                <w:sz w:val="24"/>
                <w:szCs w:val="24"/>
              </w:rPr>
            </w:pPr>
            <w:r w:rsidRPr="00B6195B">
              <w:rPr>
                <w:sz w:val="24"/>
                <w:szCs w:val="24"/>
              </w:rPr>
              <w:t>Количество и мощность трансформаторов проектируемой ТП</w:t>
            </w:r>
          </w:p>
        </w:tc>
        <w:tc>
          <w:tcPr>
            <w:tcW w:w="8539" w:type="dxa"/>
            <w:gridSpan w:val="8"/>
          </w:tcPr>
          <w:p w:rsidR="00370D1E" w:rsidRPr="00B6195B" w:rsidRDefault="00370D1E" w:rsidP="00B6195B">
            <w:pPr>
              <w:widowControl w:val="0"/>
              <w:rPr>
                <w:sz w:val="24"/>
                <w:szCs w:val="24"/>
              </w:rPr>
            </w:pPr>
            <w:r w:rsidRPr="00B6195B">
              <w:rPr>
                <w:sz w:val="24"/>
                <w:szCs w:val="24"/>
              </w:rPr>
              <w:t>Проектируемые объекты подключить к действующим сетям</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8</w:t>
            </w:r>
          </w:p>
        </w:tc>
        <w:tc>
          <w:tcPr>
            <w:tcW w:w="14111" w:type="dxa"/>
            <w:gridSpan w:val="10"/>
          </w:tcPr>
          <w:p w:rsidR="00370D1E" w:rsidRPr="00B6195B" w:rsidRDefault="00370D1E" w:rsidP="00B6195B">
            <w:pPr>
              <w:widowControl w:val="0"/>
              <w:rPr>
                <w:sz w:val="24"/>
                <w:szCs w:val="24"/>
              </w:rPr>
            </w:pPr>
            <w:r w:rsidRPr="00B6195B">
              <w:rPr>
                <w:sz w:val="24"/>
                <w:szCs w:val="24"/>
              </w:rPr>
              <w:t>д.Петрово</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14111" w:type="dxa"/>
            <w:gridSpan w:val="10"/>
          </w:tcPr>
          <w:p w:rsidR="00370D1E" w:rsidRPr="00B6195B" w:rsidRDefault="00370D1E" w:rsidP="00B6195B">
            <w:pPr>
              <w:widowControl w:val="0"/>
              <w:rPr>
                <w:sz w:val="24"/>
                <w:szCs w:val="24"/>
              </w:rPr>
            </w:pPr>
            <w:r w:rsidRPr="00B6195B">
              <w:rPr>
                <w:sz w:val="24"/>
                <w:szCs w:val="24"/>
              </w:rPr>
              <w:t>ТП 10/0,4кВ Дечино (деревня) 1х160кВА (резерв мощности 89,0 кВА)</w:t>
            </w: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8.1</w:t>
            </w:r>
          </w:p>
        </w:tc>
        <w:tc>
          <w:tcPr>
            <w:tcW w:w="3510" w:type="dxa"/>
          </w:tcPr>
          <w:p w:rsidR="00370D1E" w:rsidRPr="00B6195B" w:rsidRDefault="00370D1E" w:rsidP="00B6195B">
            <w:pPr>
              <w:widowControl w:val="0"/>
              <w:rPr>
                <w:sz w:val="24"/>
                <w:szCs w:val="24"/>
              </w:rPr>
            </w:pPr>
            <w:r w:rsidRPr="00B6195B">
              <w:rPr>
                <w:sz w:val="24"/>
                <w:szCs w:val="24"/>
              </w:rPr>
              <w:t>1 кв. ж. дом (проект.)</w:t>
            </w:r>
          </w:p>
        </w:tc>
        <w:tc>
          <w:tcPr>
            <w:tcW w:w="875" w:type="dxa"/>
          </w:tcPr>
          <w:p w:rsidR="00370D1E" w:rsidRPr="00B6195B" w:rsidRDefault="00370D1E" w:rsidP="00B6195B">
            <w:pPr>
              <w:rPr>
                <w:sz w:val="24"/>
                <w:szCs w:val="24"/>
              </w:rPr>
            </w:pPr>
            <w:r w:rsidRPr="00B6195B">
              <w:rPr>
                <w:sz w:val="24"/>
                <w:szCs w:val="24"/>
              </w:rPr>
              <w:t>1</w:t>
            </w:r>
          </w:p>
        </w:tc>
        <w:tc>
          <w:tcPr>
            <w:tcW w:w="1229" w:type="dxa"/>
          </w:tcPr>
          <w:p w:rsidR="00370D1E" w:rsidRPr="00B6195B" w:rsidRDefault="00370D1E" w:rsidP="00B6195B">
            <w:pPr>
              <w:rPr>
                <w:sz w:val="24"/>
                <w:szCs w:val="24"/>
              </w:rPr>
            </w:pPr>
            <w:r w:rsidRPr="00B6195B">
              <w:rPr>
                <w:sz w:val="24"/>
                <w:szCs w:val="24"/>
              </w:rPr>
              <w:t>11,6</w:t>
            </w:r>
          </w:p>
        </w:tc>
        <w:tc>
          <w:tcPr>
            <w:tcW w:w="1229" w:type="dxa"/>
          </w:tcPr>
          <w:p w:rsidR="00370D1E" w:rsidRPr="00B6195B" w:rsidRDefault="00370D1E" w:rsidP="00B6195B">
            <w:pPr>
              <w:rPr>
                <w:sz w:val="24"/>
                <w:szCs w:val="24"/>
              </w:rPr>
            </w:pPr>
            <w:r w:rsidRPr="00B6195B">
              <w:rPr>
                <w:sz w:val="24"/>
                <w:szCs w:val="24"/>
              </w:rPr>
              <w:t>11,6</w:t>
            </w:r>
          </w:p>
        </w:tc>
        <w:tc>
          <w:tcPr>
            <w:tcW w:w="929" w:type="dxa"/>
          </w:tcPr>
          <w:p w:rsidR="00370D1E" w:rsidRPr="00B6195B" w:rsidRDefault="00370D1E" w:rsidP="00B6195B">
            <w:pPr>
              <w:rPr>
                <w:sz w:val="24"/>
                <w:szCs w:val="24"/>
              </w:rPr>
            </w:pPr>
            <w:r w:rsidRPr="00B6195B">
              <w:rPr>
                <w:sz w:val="24"/>
                <w:szCs w:val="24"/>
              </w:rPr>
              <w:t>1</w:t>
            </w:r>
          </w:p>
        </w:tc>
        <w:tc>
          <w:tcPr>
            <w:tcW w:w="929" w:type="dxa"/>
          </w:tcPr>
          <w:p w:rsidR="00370D1E" w:rsidRPr="00B6195B" w:rsidRDefault="00370D1E" w:rsidP="00B6195B">
            <w:pPr>
              <w:rPr>
                <w:sz w:val="24"/>
                <w:szCs w:val="24"/>
              </w:rPr>
            </w:pPr>
            <w:r w:rsidRPr="00B6195B">
              <w:rPr>
                <w:sz w:val="24"/>
                <w:szCs w:val="24"/>
              </w:rPr>
              <w:t>0,9</w:t>
            </w:r>
          </w:p>
        </w:tc>
        <w:tc>
          <w:tcPr>
            <w:tcW w:w="1229" w:type="dxa"/>
          </w:tcPr>
          <w:p w:rsidR="00370D1E" w:rsidRPr="00B6195B" w:rsidRDefault="00370D1E" w:rsidP="00B6195B">
            <w:pPr>
              <w:rPr>
                <w:sz w:val="24"/>
                <w:szCs w:val="24"/>
              </w:rPr>
            </w:pPr>
            <w:r w:rsidRPr="00B6195B">
              <w:rPr>
                <w:sz w:val="24"/>
                <w:szCs w:val="24"/>
              </w:rPr>
              <w:t>10,4</w:t>
            </w:r>
          </w:p>
        </w:tc>
        <w:tc>
          <w:tcPr>
            <w:tcW w:w="843" w:type="dxa"/>
          </w:tcPr>
          <w:p w:rsidR="00370D1E" w:rsidRPr="00B6195B" w:rsidRDefault="00370D1E" w:rsidP="00B6195B">
            <w:pPr>
              <w:rPr>
                <w:sz w:val="24"/>
                <w:szCs w:val="24"/>
              </w:rPr>
            </w:pPr>
            <w:r w:rsidRPr="00B6195B">
              <w:rPr>
                <w:sz w:val="24"/>
                <w:szCs w:val="24"/>
              </w:rPr>
              <w:t>0,98</w:t>
            </w:r>
          </w:p>
        </w:tc>
        <w:tc>
          <w:tcPr>
            <w:tcW w:w="1276" w:type="dxa"/>
          </w:tcPr>
          <w:p w:rsidR="00370D1E" w:rsidRPr="00B6195B" w:rsidRDefault="00370D1E" w:rsidP="00B6195B">
            <w:pPr>
              <w:rPr>
                <w:sz w:val="24"/>
                <w:szCs w:val="24"/>
              </w:rPr>
            </w:pPr>
            <w:r w:rsidRPr="00B6195B">
              <w:rPr>
                <w:sz w:val="24"/>
                <w:szCs w:val="24"/>
              </w:rPr>
              <w:t>10,7</w:t>
            </w:r>
          </w:p>
        </w:tc>
        <w:tc>
          <w:tcPr>
            <w:tcW w:w="2062" w:type="dxa"/>
          </w:tcPr>
          <w:p w:rsidR="00370D1E" w:rsidRPr="00B6195B" w:rsidRDefault="00370D1E" w:rsidP="00B6195B">
            <w:pPr>
              <w:rPr>
                <w:sz w:val="24"/>
                <w:szCs w:val="24"/>
              </w:rPr>
            </w:pPr>
            <w:r w:rsidRPr="00B6195B">
              <w:rPr>
                <w:sz w:val="24"/>
                <w:szCs w:val="24"/>
              </w:rPr>
              <w:t>СП31-110-2003</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370D1E" w:rsidP="00B6195B">
            <w:pPr>
              <w:widowControl w:val="0"/>
              <w:rPr>
                <w:sz w:val="24"/>
                <w:szCs w:val="24"/>
              </w:rPr>
            </w:pPr>
            <w:r w:rsidRPr="00B6195B">
              <w:rPr>
                <w:sz w:val="24"/>
                <w:szCs w:val="24"/>
              </w:rPr>
              <w:t>Итого с учетом резерва мощности 5 %</w:t>
            </w:r>
          </w:p>
        </w:tc>
        <w:tc>
          <w:tcPr>
            <w:tcW w:w="875"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843" w:type="dxa"/>
          </w:tcPr>
          <w:p w:rsidR="00370D1E" w:rsidRPr="00B6195B" w:rsidRDefault="00370D1E" w:rsidP="00B6195B">
            <w:pPr>
              <w:widowControl w:val="0"/>
              <w:rPr>
                <w:sz w:val="24"/>
                <w:szCs w:val="24"/>
              </w:rPr>
            </w:pPr>
          </w:p>
        </w:tc>
        <w:tc>
          <w:tcPr>
            <w:tcW w:w="1276" w:type="dxa"/>
          </w:tcPr>
          <w:p w:rsidR="00370D1E" w:rsidRPr="00B6195B" w:rsidRDefault="00370D1E" w:rsidP="00B6195B">
            <w:pPr>
              <w:widowControl w:val="0"/>
              <w:rPr>
                <w:sz w:val="24"/>
                <w:szCs w:val="24"/>
              </w:rPr>
            </w:pPr>
            <w:r w:rsidRPr="00B6195B">
              <w:rPr>
                <w:sz w:val="24"/>
                <w:szCs w:val="24"/>
              </w:rPr>
              <w:t>11,2</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56493D" w:rsidP="00B6195B">
            <w:pPr>
              <w:widowControl w:val="0"/>
              <w:rPr>
                <w:sz w:val="24"/>
                <w:szCs w:val="24"/>
              </w:rPr>
            </w:pPr>
            <w:r w:rsidRPr="00B6195B">
              <w:rPr>
                <w:sz w:val="24"/>
                <w:szCs w:val="24"/>
              </w:rPr>
              <w:t>Количество и мощность трансформаторов проектируемой ТП</w:t>
            </w:r>
          </w:p>
        </w:tc>
        <w:tc>
          <w:tcPr>
            <w:tcW w:w="8539" w:type="dxa"/>
            <w:gridSpan w:val="8"/>
          </w:tcPr>
          <w:p w:rsidR="00370D1E" w:rsidRPr="00B6195B" w:rsidRDefault="00370D1E" w:rsidP="00B6195B">
            <w:pPr>
              <w:widowControl w:val="0"/>
              <w:rPr>
                <w:sz w:val="24"/>
                <w:szCs w:val="24"/>
              </w:rPr>
            </w:pPr>
            <w:r w:rsidRPr="00B6195B">
              <w:rPr>
                <w:sz w:val="24"/>
                <w:szCs w:val="24"/>
              </w:rPr>
              <w:t>Проектируемые объекты подключить к действующим сетям</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9</w:t>
            </w:r>
          </w:p>
        </w:tc>
        <w:tc>
          <w:tcPr>
            <w:tcW w:w="14111" w:type="dxa"/>
            <w:gridSpan w:val="10"/>
          </w:tcPr>
          <w:p w:rsidR="00370D1E" w:rsidRPr="00B6195B" w:rsidRDefault="00370D1E" w:rsidP="00B6195B">
            <w:pPr>
              <w:widowControl w:val="0"/>
              <w:rPr>
                <w:sz w:val="24"/>
                <w:szCs w:val="24"/>
              </w:rPr>
            </w:pPr>
            <w:r w:rsidRPr="00B6195B">
              <w:rPr>
                <w:sz w:val="24"/>
                <w:szCs w:val="24"/>
              </w:rPr>
              <w:t>д.Расторопово</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14111" w:type="dxa"/>
            <w:gridSpan w:val="10"/>
          </w:tcPr>
          <w:p w:rsidR="00370D1E" w:rsidRPr="00B6195B" w:rsidRDefault="00370D1E" w:rsidP="00B6195B">
            <w:pPr>
              <w:widowControl w:val="0"/>
              <w:rPr>
                <w:sz w:val="24"/>
                <w:szCs w:val="24"/>
              </w:rPr>
            </w:pPr>
            <w:r w:rsidRPr="00B6195B">
              <w:rPr>
                <w:sz w:val="24"/>
                <w:szCs w:val="24"/>
              </w:rPr>
              <w:t>ТП 10/0,4кВ Расторопово (поселок)- 1х100кВА (резерв мощности 44,5 кВА)</w:t>
            </w: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9.1</w:t>
            </w:r>
          </w:p>
        </w:tc>
        <w:tc>
          <w:tcPr>
            <w:tcW w:w="3510" w:type="dxa"/>
          </w:tcPr>
          <w:p w:rsidR="00370D1E" w:rsidRPr="00B6195B" w:rsidRDefault="00370D1E" w:rsidP="00B6195B">
            <w:pPr>
              <w:widowControl w:val="0"/>
              <w:rPr>
                <w:sz w:val="24"/>
                <w:szCs w:val="24"/>
              </w:rPr>
            </w:pPr>
            <w:r w:rsidRPr="00B6195B">
              <w:rPr>
                <w:sz w:val="24"/>
                <w:szCs w:val="24"/>
              </w:rPr>
              <w:t>1 кв. ж. дом (проект.)</w:t>
            </w:r>
          </w:p>
        </w:tc>
        <w:tc>
          <w:tcPr>
            <w:tcW w:w="875" w:type="dxa"/>
          </w:tcPr>
          <w:p w:rsidR="00370D1E" w:rsidRPr="00B6195B" w:rsidRDefault="00370D1E" w:rsidP="00B6195B">
            <w:pPr>
              <w:widowControl w:val="0"/>
              <w:rPr>
                <w:sz w:val="24"/>
                <w:szCs w:val="24"/>
              </w:rPr>
            </w:pPr>
            <w:r w:rsidRPr="00B6195B">
              <w:rPr>
                <w:sz w:val="24"/>
                <w:szCs w:val="24"/>
              </w:rPr>
              <w:t>7</w:t>
            </w:r>
          </w:p>
        </w:tc>
        <w:tc>
          <w:tcPr>
            <w:tcW w:w="1229" w:type="dxa"/>
          </w:tcPr>
          <w:p w:rsidR="00370D1E" w:rsidRPr="00B6195B" w:rsidRDefault="00370D1E" w:rsidP="00B6195B">
            <w:pPr>
              <w:widowControl w:val="0"/>
              <w:rPr>
                <w:sz w:val="24"/>
                <w:szCs w:val="24"/>
              </w:rPr>
            </w:pPr>
            <w:r w:rsidRPr="00B6195B">
              <w:rPr>
                <w:sz w:val="24"/>
                <w:szCs w:val="24"/>
              </w:rPr>
              <w:t>11,6</w:t>
            </w:r>
          </w:p>
        </w:tc>
        <w:tc>
          <w:tcPr>
            <w:tcW w:w="1229" w:type="dxa"/>
          </w:tcPr>
          <w:p w:rsidR="00370D1E" w:rsidRPr="00B6195B" w:rsidRDefault="00370D1E" w:rsidP="00B6195B">
            <w:pPr>
              <w:widowControl w:val="0"/>
              <w:rPr>
                <w:sz w:val="24"/>
                <w:szCs w:val="24"/>
              </w:rPr>
            </w:pPr>
            <w:r w:rsidRPr="00B6195B">
              <w:rPr>
                <w:sz w:val="24"/>
                <w:szCs w:val="24"/>
              </w:rPr>
              <w:t>81,2</w:t>
            </w:r>
          </w:p>
        </w:tc>
        <w:tc>
          <w:tcPr>
            <w:tcW w:w="929" w:type="dxa"/>
          </w:tcPr>
          <w:p w:rsidR="00370D1E" w:rsidRPr="00B6195B" w:rsidRDefault="00370D1E" w:rsidP="00B6195B">
            <w:pPr>
              <w:widowControl w:val="0"/>
              <w:rPr>
                <w:sz w:val="24"/>
                <w:szCs w:val="24"/>
              </w:rPr>
            </w:pPr>
            <w:r w:rsidRPr="00B6195B">
              <w:rPr>
                <w:sz w:val="24"/>
                <w:szCs w:val="24"/>
              </w:rPr>
              <w:t>0,476</w:t>
            </w:r>
          </w:p>
        </w:tc>
        <w:tc>
          <w:tcPr>
            <w:tcW w:w="929" w:type="dxa"/>
          </w:tcPr>
          <w:p w:rsidR="00370D1E" w:rsidRPr="00B6195B" w:rsidRDefault="00370D1E" w:rsidP="00B6195B">
            <w:pPr>
              <w:widowControl w:val="0"/>
              <w:rPr>
                <w:sz w:val="24"/>
                <w:szCs w:val="24"/>
              </w:rPr>
            </w:pPr>
            <w:r w:rsidRPr="00B6195B">
              <w:rPr>
                <w:sz w:val="24"/>
                <w:szCs w:val="24"/>
              </w:rPr>
              <w:t>0,9</w:t>
            </w:r>
          </w:p>
        </w:tc>
        <w:tc>
          <w:tcPr>
            <w:tcW w:w="1229" w:type="dxa"/>
          </w:tcPr>
          <w:p w:rsidR="00370D1E" w:rsidRPr="00B6195B" w:rsidRDefault="00370D1E" w:rsidP="00B6195B">
            <w:pPr>
              <w:widowControl w:val="0"/>
              <w:rPr>
                <w:sz w:val="24"/>
                <w:szCs w:val="24"/>
              </w:rPr>
            </w:pPr>
            <w:r w:rsidRPr="00B6195B">
              <w:rPr>
                <w:sz w:val="24"/>
                <w:szCs w:val="24"/>
              </w:rPr>
              <w:t>34,8</w:t>
            </w:r>
          </w:p>
        </w:tc>
        <w:tc>
          <w:tcPr>
            <w:tcW w:w="843" w:type="dxa"/>
          </w:tcPr>
          <w:p w:rsidR="00370D1E" w:rsidRPr="00B6195B" w:rsidRDefault="00370D1E" w:rsidP="00B6195B">
            <w:pPr>
              <w:widowControl w:val="0"/>
              <w:rPr>
                <w:sz w:val="24"/>
                <w:szCs w:val="24"/>
              </w:rPr>
            </w:pPr>
            <w:r w:rsidRPr="00B6195B">
              <w:rPr>
                <w:sz w:val="24"/>
                <w:szCs w:val="24"/>
              </w:rPr>
              <w:t>0,98</w:t>
            </w:r>
          </w:p>
        </w:tc>
        <w:tc>
          <w:tcPr>
            <w:tcW w:w="1276" w:type="dxa"/>
          </w:tcPr>
          <w:p w:rsidR="00370D1E" w:rsidRPr="00B6195B" w:rsidRDefault="00370D1E" w:rsidP="00B6195B">
            <w:pPr>
              <w:widowControl w:val="0"/>
              <w:rPr>
                <w:sz w:val="24"/>
                <w:szCs w:val="24"/>
              </w:rPr>
            </w:pPr>
            <w:r w:rsidRPr="00B6195B">
              <w:rPr>
                <w:sz w:val="24"/>
                <w:szCs w:val="24"/>
              </w:rPr>
              <w:t>35,5</w:t>
            </w:r>
          </w:p>
        </w:tc>
        <w:tc>
          <w:tcPr>
            <w:tcW w:w="2062" w:type="dxa"/>
          </w:tcPr>
          <w:p w:rsidR="00370D1E" w:rsidRPr="00B6195B" w:rsidRDefault="00370D1E" w:rsidP="00B6195B">
            <w:pPr>
              <w:widowControl w:val="0"/>
              <w:rPr>
                <w:sz w:val="24"/>
                <w:szCs w:val="24"/>
              </w:rPr>
            </w:pPr>
            <w:r w:rsidRPr="00B6195B">
              <w:rPr>
                <w:sz w:val="24"/>
                <w:szCs w:val="24"/>
              </w:rPr>
              <w:t>СП31-110-2003</w:t>
            </w: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9.2</w:t>
            </w:r>
          </w:p>
        </w:tc>
        <w:tc>
          <w:tcPr>
            <w:tcW w:w="3510" w:type="dxa"/>
          </w:tcPr>
          <w:p w:rsidR="00370D1E" w:rsidRPr="00B6195B" w:rsidRDefault="00370D1E" w:rsidP="00B6195B">
            <w:pPr>
              <w:widowControl w:val="0"/>
              <w:rPr>
                <w:sz w:val="24"/>
                <w:szCs w:val="24"/>
              </w:rPr>
            </w:pPr>
            <w:r w:rsidRPr="00B6195B">
              <w:rPr>
                <w:sz w:val="24"/>
                <w:szCs w:val="24"/>
              </w:rPr>
              <w:t>Спортивная площадка 0,3 га</w:t>
            </w:r>
          </w:p>
        </w:tc>
        <w:tc>
          <w:tcPr>
            <w:tcW w:w="875" w:type="dxa"/>
          </w:tcPr>
          <w:p w:rsidR="00370D1E" w:rsidRPr="00B6195B" w:rsidRDefault="00370D1E" w:rsidP="00B6195B">
            <w:pPr>
              <w:widowControl w:val="0"/>
              <w:rPr>
                <w:sz w:val="24"/>
                <w:szCs w:val="24"/>
              </w:rPr>
            </w:pPr>
            <w:r w:rsidRPr="00B6195B">
              <w:rPr>
                <w:sz w:val="24"/>
                <w:szCs w:val="24"/>
              </w:rPr>
              <w:t>1</w:t>
            </w:r>
          </w:p>
        </w:tc>
        <w:tc>
          <w:tcPr>
            <w:tcW w:w="1229" w:type="dxa"/>
          </w:tcPr>
          <w:p w:rsidR="00370D1E" w:rsidRPr="00B6195B" w:rsidRDefault="00370D1E" w:rsidP="00B6195B">
            <w:pPr>
              <w:widowControl w:val="0"/>
              <w:rPr>
                <w:sz w:val="24"/>
                <w:szCs w:val="24"/>
              </w:rPr>
            </w:pPr>
            <w:r w:rsidRPr="00B6195B">
              <w:rPr>
                <w:sz w:val="24"/>
                <w:szCs w:val="24"/>
              </w:rPr>
              <w:t>-</w:t>
            </w:r>
          </w:p>
        </w:tc>
        <w:tc>
          <w:tcPr>
            <w:tcW w:w="1229" w:type="dxa"/>
          </w:tcPr>
          <w:p w:rsidR="00370D1E" w:rsidRPr="00B6195B" w:rsidRDefault="00370D1E" w:rsidP="00B6195B">
            <w:pPr>
              <w:rPr>
                <w:sz w:val="24"/>
                <w:szCs w:val="24"/>
              </w:rPr>
            </w:pPr>
            <w:r w:rsidRPr="00B6195B">
              <w:rPr>
                <w:sz w:val="24"/>
                <w:szCs w:val="24"/>
              </w:rPr>
              <w:t>5,3</w:t>
            </w:r>
          </w:p>
        </w:tc>
        <w:tc>
          <w:tcPr>
            <w:tcW w:w="929" w:type="dxa"/>
          </w:tcPr>
          <w:p w:rsidR="00370D1E" w:rsidRPr="00B6195B" w:rsidRDefault="00370D1E" w:rsidP="00B6195B">
            <w:pPr>
              <w:rPr>
                <w:sz w:val="24"/>
                <w:szCs w:val="24"/>
              </w:rPr>
            </w:pPr>
            <w:r w:rsidRPr="00B6195B">
              <w:rPr>
                <w:sz w:val="24"/>
                <w:szCs w:val="24"/>
              </w:rPr>
              <w:t>-</w:t>
            </w:r>
          </w:p>
        </w:tc>
        <w:tc>
          <w:tcPr>
            <w:tcW w:w="929" w:type="dxa"/>
          </w:tcPr>
          <w:p w:rsidR="00370D1E" w:rsidRPr="00B6195B" w:rsidRDefault="00370D1E" w:rsidP="00B6195B">
            <w:pPr>
              <w:rPr>
                <w:sz w:val="24"/>
                <w:szCs w:val="24"/>
              </w:rPr>
            </w:pPr>
            <w:r w:rsidRPr="00B6195B">
              <w:rPr>
                <w:sz w:val="24"/>
                <w:szCs w:val="24"/>
              </w:rPr>
              <w:t>1</w:t>
            </w:r>
          </w:p>
        </w:tc>
        <w:tc>
          <w:tcPr>
            <w:tcW w:w="1229" w:type="dxa"/>
          </w:tcPr>
          <w:p w:rsidR="00370D1E" w:rsidRPr="00B6195B" w:rsidRDefault="00370D1E" w:rsidP="00B6195B">
            <w:pPr>
              <w:rPr>
                <w:sz w:val="24"/>
                <w:szCs w:val="24"/>
              </w:rPr>
            </w:pPr>
            <w:r w:rsidRPr="00B6195B">
              <w:rPr>
                <w:sz w:val="24"/>
                <w:szCs w:val="24"/>
              </w:rPr>
              <w:t>5,3</w:t>
            </w:r>
          </w:p>
        </w:tc>
        <w:tc>
          <w:tcPr>
            <w:tcW w:w="843" w:type="dxa"/>
          </w:tcPr>
          <w:p w:rsidR="00370D1E" w:rsidRPr="00B6195B" w:rsidRDefault="00370D1E" w:rsidP="00B6195B">
            <w:pPr>
              <w:rPr>
                <w:sz w:val="24"/>
                <w:szCs w:val="24"/>
              </w:rPr>
            </w:pPr>
            <w:r w:rsidRPr="00B6195B">
              <w:rPr>
                <w:sz w:val="24"/>
                <w:szCs w:val="24"/>
              </w:rPr>
              <w:t>0,85</w:t>
            </w:r>
          </w:p>
        </w:tc>
        <w:tc>
          <w:tcPr>
            <w:tcW w:w="1276" w:type="dxa"/>
          </w:tcPr>
          <w:p w:rsidR="00370D1E" w:rsidRPr="00B6195B" w:rsidRDefault="00370D1E" w:rsidP="00B6195B">
            <w:pPr>
              <w:rPr>
                <w:sz w:val="24"/>
                <w:szCs w:val="24"/>
              </w:rPr>
            </w:pPr>
            <w:r w:rsidRPr="00B6195B">
              <w:rPr>
                <w:sz w:val="24"/>
                <w:szCs w:val="24"/>
              </w:rPr>
              <w:t>6,2</w:t>
            </w:r>
          </w:p>
        </w:tc>
        <w:tc>
          <w:tcPr>
            <w:tcW w:w="2062" w:type="dxa"/>
          </w:tcPr>
          <w:p w:rsidR="00370D1E" w:rsidRPr="00B6195B" w:rsidRDefault="00370D1E" w:rsidP="00B6195B">
            <w:pPr>
              <w:rPr>
                <w:sz w:val="24"/>
                <w:szCs w:val="24"/>
              </w:rPr>
            </w:pPr>
            <w:r w:rsidRPr="00B6195B">
              <w:rPr>
                <w:sz w:val="24"/>
                <w:szCs w:val="24"/>
              </w:rPr>
              <w:t>Инд. проект</w:t>
            </w: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 xml:space="preserve"> </w:t>
            </w:r>
          </w:p>
        </w:tc>
        <w:tc>
          <w:tcPr>
            <w:tcW w:w="3510" w:type="dxa"/>
          </w:tcPr>
          <w:p w:rsidR="00370D1E" w:rsidRPr="00B6195B" w:rsidRDefault="00370D1E" w:rsidP="00B6195B">
            <w:pPr>
              <w:widowControl w:val="0"/>
              <w:rPr>
                <w:sz w:val="24"/>
                <w:szCs w:val="24"/>
              </w:rPr>
            </w:pPr>
            <w:r w:rsidRPr="00B6195B">
              <w:rPr>
                <w:sz w:val="24"/>
                <w:szCs w:val="24"/>
              </w:rPr>
              <w:t>Итого:</w:t>
            </w:r>
          </w:p>
        </w:tc>
        <w:tc>
          <w:tcPr>
            <w:tcW w:w="875"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843" w:type="dxa"/>
          </w:tcPr>
          <w:p w:rsidR="00370D1E" w:rsidRPr="00B6195B" w:rsidRDefault="00370D1E" w:rsidP="00B6195B">
            <w:pPr>
              <w:widowControl w:val="0"/>
              <w:rPr>
                <w:sz w:val="24"/>
                <w:szCs w:val="24"/>
              </w:rPr>
            </w:pPr>
          </w:p>
        </w:tc>
        <w:tc>
          <w:tcPr>
            <w:tcW w:w="1276" w:type="dxa"/>
          </w:tcPr>
          <w:p w:rsidR="00370D1E" w:rsidRPr="00B6195B" w:rsidRDefault="00370D1E" w:rsidP="00B6195B">
            <w:pPr>
              <w:widowControl w:val="0"/>
              <w:rPr>
                <w:sz w:val="24"/>
                <w:szCs w:val="24"/>
              </w:rPr>
            </w:pPr>
            <w:r w:rsidRPr="00B6195B">
              <w:rPr>
                <w:sz w:val="24"/>
                <w:szCs w:val="24"/>
              </w:rPr>
              <w:t>41,7</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370D1E" w:rsidP="00B6195B">
            <w:pPr>
              <w:widowControl w:val="0"/>
              <w:rPr>
                <w:sz w:val="24"/>
                <w:szCs w:val="24"/>
              </w:rPr>
            </w:pPr>
            <w:r w:rsidRPr="00B6195B">
              <w:rPr>
                <w:sz w:val="24"/>
                <w:szCs w:val="24"/>
              </w:rPr>
              <w:t>Итого с учетом резерва мощности 5 %</w:t>
            </w:r>
          </w:p>
        </w:tc>
        <w:tc>
          <w:tcPr>
            <w:tcW w:w="875"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843" w:type="dxa"/>
          </w:tcPr>
          <w:p w:rsidR="00370D1E" w:rsidRPr="00B6195B" w:rsidRDefault="00370D1E" w:rsidP="00B6195B">
            <w:pPr>
              <w:widowControl w:val="0"/>
              <w:rPr>
                <w:sz w:val="24"/>
                <w:szCs w:val="24"/>
              </w:rPr>
            </w:pPr>
          </w:p>
        </w:tc>
        <w:tc>
          <w:tcPr>
            <w:tcW w:w="1276" w:type="dxa"/>
          </w:tcPr>
          <w:p w:rsidR="00370D1E" w:rsidRPr="00B6195B" w:rsidRDefault="00370D1E" w:rsidP="00B6195B">
            <w:pPr>
              <w:widowControl w:val="0"/>
              <w:rPr>
                <w:sz w:val="24"/>
                <w:szCs w:val="24"/>
              </w:rPr>
            </w:pPr>
            <w:r w:rsidRPr="00B6195B">
              <w:rPr>
                <w:sz w:val="24"/>
                <w:szCs w:val="24"/>
              </w:rPr>
              <w:t>43,8</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56493D" w:rsidP="00B6195B">
            <w:pPr>
              <w:widowControl w:val="0"/>
              <w:rPr>
                <w:sz w:val="24"/>
                <w:szCs w:val="24"/>
              </w:rPr>
            </w:pPr>
            <w:r w:rsidRPr="00B6195B">
              <w:rPr>
                <w:sz w:val="24"/>
                <w:szCs w:val="24"/>
              </w:rPr>
              <w:t>Количество и мощность трансформаторов проектируемой ТП</w:t>
            </w:r>
          </w:p>
        </w:tc>
        <w:tc>
          <w:tcPr>
            <w:tcW w:w="8539" w:type="dxa"/>
            <w:gridSpan w:val="8"/>
          </w:tcPr>
          <w:p w:rsidR="00370D1E" w:rsidRPr="00B6195B" w:rsidRDefault="00370D1E" w:rsidP="00B6195B">
            <w:pPr>
              <w:widowControl w:val="0"/>
              <w:rPr>
                <w:sz w:val="24"/>
                <w:szCs w:val="24"/>
              </w:rPr>
            </w:pPr>
            <w:r w:rsidRPr="00B6195B">
              <w:rPr>
                <w:sz w:val="24"/>
                <w:szCs w:val="24"/>
              </w:rPr>
              <w:t>Проектируемые объекты подключить к действующим сетям</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10</w:t>
            </w:r>
          </w:p>
        </w:tc>
        <w:tc>
          <w:tcPr>
            <w:tcW w:w="14111" w:type="dxa"/>
            <w:gridSpan w:val="10"/>
          </w:tcPr>
          <w:p w:rsidR="00370D1E" w:rsidRPr="00B6195B" w:rsidRDefault="00370D1E" w:rsidP="00B6195B">
            <w:pPr>
              <w:widowControl w:val="0"/>
              <w:rPr>
                <w:sz w:val="24"/>
                <w:szCs w:val="24"/>
              </w:rPr>
            </w:pPr>
            <w:r w:rsidRPr="00B6195B">
              <w:rPr>
                <w:sz w:val="24"/>
                <w:szCs w:val="24"/>
              </w:rPr>
              <w:t>д.Сычево</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14111" w:type="dxa"/>
            <w:gridSpan w:val="10"/>
          </w:tcPr>
          <w:p w:rsidR="00370D1E" w:rsidRPr="00B6195B" w:rsidRDefault="00370D1E" w:rsidP="00B6195B">
            <w:pPr>
              <w:widowControl w:val="0"/>
              <w:rPr>
                <w:sz w:val="24"/>
                <w:szCs w:val="24"/>
              </w:rPr>
            </w:pPr>
            <w:r w:rsidRPr="00B6195B">
              <w:rPr>
                <w:sz w:val="24"/>
                <w:szCs w:val="24"/>
              </w:rPr>
              <w:t>ТП 10/0,4кВ Сычево (деревня) 1х100кВА (резерв мощности 44,5 кВА)</w:t>
            </w: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10.1</w:t>
            </w:r>
          </w:p>
        </w:tc>
        <w:tc>
          <w:tcPr>
            <w:tcW w:w="3510" w:type="dxa"/>
          </w:tcPr>
          <w:p w:rsidR="00370D1E" w:rsidRPr="00B6195B" w:rsidRDefault="00370D1E" w:rsidP="00B6195B">
            <w:pPr>
              <w:widowControl w:val="0"/>
              <w:rPr>
                <w:sz w:val="24"/>
                <w:szCs w:val="24"/>
              </w:rPr>
            </w:pPr>
            <w:r w:rsidRPr="00B6195B">
              <w:rPr>
                <w:sz w:val="24"/>
                <w:szCs w:val="24"/>
              </w:rPr>
              <w:t>1 кв. ж. дом (проект.)</w:t>
            </w:r>
          </w:p>
        </w:tc>
        <w:tc>
          <w:tcPr>
            <w:tcW w:w="875" w:type="dxa"/>
          </w:tcPr>
          <w:p w:rsidR="00370D1E" w:rsidRPr="00B6195B" w:rsidRDefault="00370D1E" w:rsidP="00B6195B">
            <w:pPr>
              <w:rPr>
                <w:sz w:val="24"/>
                <w:szCs w:val="24"/>
              </w:rPr>
            </w:pPr>
            <w:r w:rsidRPr="00B6195B">
              <w:rPr>
                <w:sz w:val="24"/>
                <w:szCs w:val="24"/>
              </w:rPr>
              <w:t>4</w:t>
            </w:r>
          </w:p>
        </w:tc>
        <w:tc>
          <w:tcPr>
            <w:tcW w:w="1229" w:type="dxa"/>
          </w:tcPr>
          <w:p w:rsidR="00370D1E" w:rsidRPr="00B6195B" w:rsidRDefault="00370D1E" w:rsidP="00B6195B">
            <w:pPr>
              <w:rPr>
                <w:sz w:val="24"/>
                <w:szCs w:val="24"/>
              </w:rPr>
            </w:pPr>
            <w:r w:rsidRPr="00B6195B">
              <w:rPr>
                <w:sz w:val="24"/>
                <w:szCs w:val="24"/>
              </w:rPr>
              <w:t>11,6</w:t>
            </w:r>
          </w:p>
        </w:tc>
        <w:tc>
          <w:tcPr>
            <w:tcW w:w="1229" w:type="dxa"/>
          </w:tcPr>
          <w:p w:rsidR="00370D1E" w:rsidRPr="00B6195B" w:rsidRDefault="00370D1E" w:rsidP="00B6195B">
            <w:pPr>
              <w:rPr>
                <w:sz w:val="24"/>
                <w:szCs w:val="24"/>
              </w:rPr>
            </w:pPr>
            <w:r w:rsidRPr="00B6195B">
              <w:rPr>
                <w:sz w:val="24"/>
                <w:szCs w:val="24"/>
              </w:rPr>
              <w:t>46,4</w:t>
            </w:r>
          </w:p>
        </w:tc>
        <w:tc>
          <w:tcPr>
            <w:tcW w:w="929" w:type="dxa"/>
          </w:tcPr>
          <w:p w:rsidR="00370D1E" w:rsidRPr="00B6195B" w:rsidRDefault="00370D1E" w:rsidP="00B6195B">
            <w:pPr>
              <w:rPr>
                <w:sz w:val="24"/>
                <w:szCs w:val="24"/>
              </w:rPr>
            </w:pPr>
            <w:r w:rsidRPr="00B6195B">
              <w:rPr>
                <w:sz w:val="24"/>
                <w:szCs w:val="24"/>
              </w:rPr>
              <w:t>1</w:t>
            </w:r>
          </w:p>
        </w:tc>
        <w:tc>
          <w:tcPr>
            <w:tcW w:w="929" w:type="dxa"/>
          </w:tcPr>
          <w:p w:rsidR="00370D1E" w:rsidRPr="00B6195B" w:rsidRDefault="00370D1E" w:rsidP="00B6195B">
            <w:pPr>
              <w:rPr>
                <w:sz w:val="24"/>
                <w:szCs w:val="24"/>
              </w:rPr>
            </w:pPr>
            <w:r w:rsidRPr="00B6195B">
              <w:rPr>
                <w:sz w:val="24"/>
                <w:szCs w:val="24"/>
              </w:rPr>
              <w:t>0,9</w:t>
            </w:r>
          </w:p>
        </w:tc>
        <w:tc>
          <w:tcPr>
            <w:tcW w:w="1229" w:type="dxa"/>
          </w:tcPr>
          <w:p w:rsidR="00370D1E" w:rsidRPr="00B6195B" w:rsidRDefault="00370D1E" w:rsidP="00B6195B">
            <w:pPr>
              <w:rPr>
                <w:sz w:val="24"/>
                <w:szCs w:val="24"/>
              </w:rPr>
            </w:pPr>
            <w:r w:rsidRPr="00B6195B">
              <w:rPr>
                <w:sz w:val="24"/>
                <w:szCs w:val="24"/>
              </w:rPr>
              <w:t>41,8</w:t>
            </w:r>
          </w:p>
        </w:tc>
        <w:tc>
          <w:tcPr>
            <w:tcW w:w="843" w:type="dxa"/>
          </w:tcPr>
          <w:p w:rsidR="00370D1E" w:rsidRPr="00B6195B" w:rsidRDefault="00370D1E" w:rsidP="00B6195B">
            <w:pPr>
              <w:rPr>
                <w:sz w:val="24"/>
                <w:szCs w:val="24"/>
              </w:rPr>
            </w:pPr>
            <w:r w:rsidRPr="00B6195B">
              <w:rPr>
                <w:sz w:val="24"/>
                <w:szCs w:val="24"/>
              </w:rPr>
              <w:t>0,98</w:t>
            </w:r>
          </w:p>
        </w:tc>
        <w:tc>
          <w:tcPr>
            <w:tcW w:w="1276" w:type="dxa"/>
          </w:tcPr>
          <w:p w:rsidR="00370D1E" w:rsidRPr="00B6195B" w:rsidRDefault="00370D1E" w:rsidP="00B6195B">
            <w:pPr>
              <w:rPr>
                <w:sz w:val="24"/>
                <w:szCs w:val="24"/>
              </w:rPr>
            </w:pPr>
            <w:r w:rsidRPr="00B6195B">
              <w:rPr>
                <w:sz w:val="24"/>
                <w:szCs w:val="24"/>
              </w:rPr>
              <w:t>42,6</w:t>
            </w:r>
          </w:p>
        </w:tc>
        <w:tc>
          <w:tcPr>
            <w:tcW w:w="2062" w:type="dxa"/>
          </w:tcPr>
          <w:p w:rsidR="00370D1E" w:rsidRPr="00B6195B" w:rsidRDefault="00370D1E" w:rsidP="00B6195B">
            <w:pPr>
              <w:rPr>
                <w:sz w:val="24"/>
                <w:szCs w:val="24"/>
              </w:rPr>
            </w:pPr>
            <w:r w:rsidRPr="00B6195B">
              <w:rPr>
                <w:sz w:val="24"/>
                <w:szCs w:val="24"/>
              </w:rPr>
              <w:t>СП31-110-2003</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370D1E" w:rsidP="00B6195B">
            <w:pPr>
              <w:widowControl w:val="0"/>
              <w:rPr>
                <w:sz w:val="24"/>
                <w:szCs w:val="24"/>
              </w:rPr>
            </w:pPr>
            <w:r w:rsidRPr="00B6195B">
              <w:rPr>
                <w:sz w:val="24"/>
                <w:szCs w:val="24"/>
              </w:rPr>
              <w:t>Итого с учетом резерва мощности 5 %</w:t>
            </w:r>
          </w:p>
        </w:tc>
        <w:tc>
          <w:tcPr>
            <w:tcW w:w="875"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843" w:type="dxa"/>
          </w:tcPr>
          <w:p w:rsidR="00370D1E" w:rsidRPr="00B6195B" w:rsidRDefault="00370D1E" w:rsidP="00B6195B">
            <w:pPr>
              <w:widowControl w:val="0"/>
              <w:rPr>
                <w:sz w:val="24"/>
                <w:szCs w:val="24"/>
              </w:rPr>
            </w:pPr>
          </w:p>
        </w:tc>
        <w:tc>
          <w:tcPr>
            <w:tcW w:w="1276" w:type="dxa"/>
          </w:tcPr>
          <w:p w:rsidR="00370D1E" w:rsidRPr="00B6195B" w:rsidRDefault="00370D1E" w:rsidP="00B6195B">
            <w:pPr>
              <w:widowControl w:val="0"/>
              <w:rPr>
                <w:sz w:val="24"/>
                <w:szCs w:val="24"/>
              </w:rPr>
            </w:pPr>
            <w:r w:rsidRPr="00B6195B">
              <w:rPr>
                <w:sz w:val="24"/>
                <w:szCs w:val="24"/>
              </w:rPr>
              <w:t>44,7</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56493D" w:rsidP="00B6195B">
            <w:pPr>
              <w:widowControl w:val="0"/>
              <w:rPr>
                <w:sz w:val="24"/>
                <w:szCs w:val="24"/>
              </w:rPr>
            </w:pPr>
            <w:r w:rsidRPr="00B6195B">
              <w:rPr>
                <w:sz w:val="24"/>
                <w:szCs w:val="24"/>
              </w:rPr>
              <w:t>Количество и мощность трансформаторов проектируемой ТП</w:t>
            </w:r>
          </w:p>
        </w:tc>
        <w:tc>
          <w:tcPr>
            <w:tcW w:w="8539" w:type="dxa"/>
            <w:gridSpan w:val="8"/>
          </w:tcPr>
          <w:p w:rsidR="00370D1E" w:rsidRPr="00B6195B" w:rsidRDefault="00370D1E" w:rsidP="00B6195B">
            <w:pPr>
              <w:widowControl w:val="0"/>
              <w:rPr>
                <w:sz w:val="24"/>
                <w:szCs w:val="24"/>
              </w:rPr>
            </w:pPr>
            <w:r w:rsidRPr="00B6195B">
              <w:rPr>
                <w:sz w:val="24"/>
                <w:szCs w:val="24"/>
              </w:rPr>
              <w:t>Проектируемые объекты подключить к действующим сетям</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lastRenderedPageBreak/>
              <w:t>11</w:t>
            </w:r>
          </w:p>
        </w:tc>
        <w:tc>
          <w:tcPr>
            <w:tcW w:w="14111" w:type="dxa"/>
            <w:gridSpan w:val="10"/>
          </w:tcPr>
          <w:p w:rsidR="00370D1E" w:rsidRPr="00B6195B" w:rsidRDefault="00370D1E" w:rsidP="00B6195B">
            <w:pPr>
              <w:widowControl w:val="0"/>
              <w:rPr>
                <w:sz w:val="24"/>
                <w:szCs w:val="24"/>
              </w:rPr>
            </w:pPr>
            <w:r w:rsidRPr="00B6195B">
              <w:rPr>
                <w:sz w:val="24"/>
                <w:szCs w:val="24"/>
              </w:rPr>
              <w:t>Юг д. Никола</w:t>
            </w:r>
          </w:p>
        </w:tc>
      </w:tr>
      <w:tr w:rsidR="00370D1E" w:rsidRPr="005C31CA" w:rsidTr="00370D1E">
        <w:trPr>
          <w:trHeight w:val="77"/>
        </w:trPr>
        <w:tc>
          <w:tcPr>
            <w:tcW w:w="675" w:type="dxa"/>
            <w:vAlign w:val="center"/>
          </w:tcPr>
          <w:p w:rsidR="00370D1E" w:rsidRPr="00B6195B" w:rsidRDefault="00370D1E" w:rsidP="00B6195B">
            <w:pPr>
              <w:widowControl w:val="0"/>
              <w:rPr>
                <w:sz w:val="24"/>
                <w:szCs w:val="24"/>
              </w:rPr>
            </w:pPr>
          </w:p>
        </w:tc>
        <w:tc>
          <w:tcPr>
            <w:tcW w:w="14111" w:type="dxa"/>
            <w:gridSpan w:val="10"/>
          </w:tcPr>
          <w:p w:rsidR="00370D1E" w:rsidRPr="00B6195B" w:rsidRDefault="007824BE" w:rsidP="00B6195B">
            <w:pPr>
              <w:widowControl w:val="0"/>
              <w:rPr>
                <w:sz w:val="24"/>
                <w:szCs w:val="24"/>
              </w:rPr>
            </w:pPr>
            <w:r w:rsidRPr="00B6195B">
              <w:rPr>
                <w:sz w:val="24"/>
                <w:szCs w:val="24"/>
              </w:rPr>
              <w:t>ТП</w:t>
            </w:r>
            <w:r w:rsidR="00370D1E" w:rsidRPr="00B6195B">
              <w:rPr>
                <w:sz w:val="24"/>
                <w:szCs w:val="24"/>
              </w:rPr>
              <w:t>-2 новая</w:t>
            </w: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11.1</w:t>
            </w:r>
          </w:p>
        </w:tc>
        <w:tc>
          <w:tcPr>
            <w:tcW w:w="3510" w:type="dxa"/>
          </w:tcPr>
          <w:p w:rsidR="00370D1E" w:rsidRPr="00B6195B" w:rsidRDefault="00370D1E" w:rsidP="00B6195B">
            <w:pPr>
              <w:pStyle w:val="aff7"/>
              <w:spacing w:after="0" w:afterAutospacing="0"/>
            </w:pPr>
            <w:r w:rsidRPr="00B6195B">
              <w:t>Станция АЗС, придорожный сервис, торговля</w:t>
            </w:r>
          </w:p>
        </w:tc>
        <w:tc>
          <w:tcPr>
            <w:tcW w:w="875" w:type="dxa"/>
            <w:vAlign w:val="center"/>
          </w:tcPr>
          <w:p w:rsidR="00370D1E" w:rsidRPr="00B6195B" w:rsidRDefault="00370D1E" w:rsidP="00B6195B">
            <w:pPr>
              <w:spacing w:line="276" w:lineRule="auto"/>
              <w:rPr>
                <w:sz w:val="24"/>
                <w:szCs w:val="24"/>
              </w:rPr>
            </w:pPr>
            <w:r w:rsidRPr="00B6195B">
              <w:rPr>
                <w:sz w:val="24"/>
                <w:szCs w:val="24"/>
              </w:rPr>
              <w:t>1</w:t>
            </w:r>
          </w:p>
        </w:tc>
        <w:tc>
          <w:tcPr>
            <w:tcW w:w="1229" w:type="dxa"/>
            <w:vAlign w:val="center"/>
          </w:tcPr>
          <w:p w:rsidR="00370D1E" w:rsidRPr="00B6195B" w:rsidRDefault="00370D1E" w:rsidP="00B6195B">
            <w:pPr>
              <w:spacing w:line="276" w:lineRule="auto"/>
              <w:rPr>
                <w:sz w:val="24"/>
                <w:szCs w:val="24"/>
              </w:rPr>
            </w:pPr>
            <w:r w:rsidRPr="00B6195B">
              <w:rPr>
                <w:sz w:val="24"/>
                <w:szCs w:val="24"/>
              </w:rPr>
              <w:t>-</w:t>
            </w:r>
          </w:p>
        </w:tc>
        <w:tc>
          <w:tcPr>
            <w:tcW w:w="1229" w:type="dxa"/>
            <w:vAlign w:val="center"/>
          </w:tcPr>
          <w:p w:rsidR="00370D1E" w:rsidRPr="00B6195B" w:rsidRDefault="00370D1E" w:rsidP="00B6195B">
            <w:pPr>
              <w:spacing w:line="276" w:lineRule="auto"/>
              <w:rPr>
                <w:sz w:val="24"/>
                <w:szCs w:val="24"/>
              </w:rPr>
            </w:pPr>
            <w:r w:rsidRPr="00B6195B">
              <w:rPr>
                <w:sz w:val="24"/>
                <w:szCs w:val="24"/>
              </w:rPr>
              <w:t>90,0</w:t>
            </w:r>
          </w:p>
        </w:tc>
        <w:tc>
          <w:tcPr>
            <w:tcW w:w="929" w:type="dxa"/>
            <w:vAlign w:val="center"/>
          </w:tcPr>
          <w:p w:rsidR="00370D1E" w:rsidRPr="00B6195B" w:rsidRDefault="00370D1E" w:rsidP="00B6195B">
            <w:pPr>
              <w:spacing w:line="276" w:lineRule="auto"/>
              <w:rPr>
                <w:sz w:val="24"/>
                <w:szCs w:val="24"/>
              </w:rPr>
            </w:pPr>
            <w:r w:rsidRPr="00B6195B">
              <w:rPr>
                <w:sz w:val="24"/>
                <w:szCs w:val="24"/>
              </w:rPr>
              <w:t>-</w:t>
            </w:r>
          </w:p>
        </w:tc>
        <w:tc>
          <w:tcPr>
            <w:tcW w:w="929" w:type="dxa"/>
            <w:vAlign w:val="center"/>
          </w:tcPr>
          <w:p w:rsidR="00370D1E" w:rsidRPr="00B6195B" w:rsidRDefault="00370D1E" w:rsidP="00B6195B">
            <w:pPr>
              <w:spacing w:line="276" w:lineRule="auto"/>
              <w:rPr>
                <w:sz w:val="24"/>
                <w:szCs w:val="24"/>
              </w:rPr>
            </w:pPr>
            <w:r w:rsidRPr="00B6195B">
              <w:rPr>
                <w:sz w:val="24"/>
                <w:szCs w:val="24"/>
              </w:rPr>
              <w:t>-</w:t>
            </w:r>
          </w:p>
        </w:tc>
        <w:tc>
          <w:tcPr>
            <w:tcW w:w="1229" w:type="dxa"/>
            <w:vAlign w:val="center"/>
          </w:tcPr>
          <w:p w:rsidR="00370D1E" w:rsidRPr="00B6195B" w:rsidRDefault="00370D1E" w:rsidP="00B6195B">
            <w:pPr>
              <w:spacing w:line="276" w:lineRule="auto"/>
              <w:rPr>
                <w:sz w:val="24"/>
                <w:szCs w:val="24"/>
              </w:rPr>
            </w:pPr>
            <w:r w:rsidRPr="00B6195B">
              <w:rPr>
                <w:sz w:val="24"/>
                <w:szCs w:val="24"/>
              </w:rPr>
              <w:t>90,0</w:t>
            </w:r>
          </w:p>
        </w:tc>
        <w:tc>
          <w:tcPr>
            <w:tcW w:w="843" w:type="dxa"/>
            <w:vAlign w:val="center"/>
          </w:tcPr>
          <w:p w:rsidR="00370D1E" w:rsidRPr="00B6195B" w:rsidRDefault="00370D1E" w:rsidP="00B6195B">
            <w:pPr>
              <w:spacing w:line="276" w:lineRule="auto"/>
              <w:rPr>
                <w:sz w:val="24"/>
                <w:szCs w:val="24"/>
              </w:rPr>
            </w:pPr>
            <w:r w:rsidRPr="00B6195B">
              <w:rPr>
                <w:sz w:val="24"/>
                <w:szCs w:val="24"/>
              </w:rPr>
              <w:t>0,9</w:t>
            </w:r>
          </w:p>
        </w:tc>
        <w:tc>
          <w:tcPr>
            <w:tcW w:w="1276" w:type="dxa"/>
            <w:vAlign w:val="center"/>
          </w:tcPr>
          <w:p w:rsidR="00370D1E" w:rsidRPr="00B6195B" w:rsidRDefault="00370D1E" w:rsidP="00B6195B">
            <w:pPr>
              <w:spacing w:line="276" w:lineRule="auto"/>
              <w:rPr>
                <w:sz w:val="24"/>
                <w:szCs w:val="24"/>
              </w:rPr>
            </w:pPr>
            <w:r w:rsidRPr="00B6195B">
              <w:rPr>
                <w:sz w:val="24"/>
                <w:szCs w:val="24"/>
              </w:rPr>
              <w:t>100,0</w:t>
            </w:r>
          </w:p>
        </w:tc>
        <w:tc>
          <w:tcPr>
            <w:tcW w:w="2062" w:type="dxa"/>
            <w:vAlign w:val="center"/>
          </w:tcPr>
          <w:p w:rsidR="00370D1E" w:rsidRPr="00B6195B" w:rsidRDefault="00370D1E" w:rsidP="00B6195B">
            <w:pPr>
              <w:spacing w:line="276" w:lineRule="auto"/>
              <w:rPr>
                <w:sz w:val="24"/>
                <w:szCs w:val="24"/>
              </w:rPr>
            </w:pPr>
            <w:r w:rsidRPr="00B6195B">
              <w:rPr>
                <w:sz w:val="24"/>
                <w:szCs w:val="24"/>
              </w:rPr>
              <w:t>ТП 503-6-6.86</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370D1E" w:rsidP="00B6195B">
            <w:pPr>
              <w:widowControl w:val="0"/>
              <w:rPr>
                <w:sz w:val="24"/>
                <w:szCs w:val="24"/>
              </w:rPr>
            </w:pPr>
            <w:r w:rsidRPr="00B6195B">
              <w:rPr>
                <w:sz w:val="24"/>
                <w:szCs w:val="24"/>
              </w:rPr>
              <w:t>Итого с учетом резерва мощности 5 %</w:t>
            </w:r>
          </w:p>
        </w:tc>
        <w:tc>
          <w:tcPr>
            <w:tcW w:w="875"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843" w:type="dxa"/>
          </w:tcPr>
          <w:p w:rsidR="00370D1E" w:rsidRPr="00B6195B" w:rsidRDefault="00370D1E" w:rsidP="00B6195B">
            <w:pPr>
              <w:widowControl w:val="0"/>
              <w:rPr>
                <w:sz w:val="24"/>
                <w:szCs w:val="24"/>
              </w:rPr>
            </w:pPr>
          </w:p>
        </w:tc>
        <w:tc>
          <w:tcPr>
            <w:tcW w:w="1276" w:type="dxa"/>
          </w:tcPr>
          <w:p w:rsidR="00370D1E" w:rsidRPr="00B6195B" w:rsidRDefault="00370D1E" w:rsidP="00B6195B">
            <w:pPr>
              <w:widowControl w:val="0"/>
              <w:rPr>
                <w:sz w:val="24"/>
                <w:szCs w:val="24"/>
              </w:rPr>
            </w:pP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56493D" w:rsidP="00B6195B">
            <w:pPr>
              <w:widowControl w:val="0"/>
              <w:rPr>
                <w:sz w:val="24"/>
                <w:szCs w:val="24"/>
              </w:rPr>
            </w:pPr>
            <w:r w:rsidRPr="00B6195B">
              <w:rPr>
                <w:sz w:val="24"/>
                <w:szCs w:val="24"/>
              </w:rPr>
              <w:t>Количество и мощность трансформаторов проектируемой ТП</w:t>
            </w:r>
          </w:p>
        </w:tc>
        <w:tc>
          <w:tcPr>
            <w:tcW w:w="8539" w:type="dxa"/>
            <w:gridSpan w:val="8"/>
          </w:tcPr>
          <w:p w:rsidR="00370D1E" w:rsidRPr="00B6195B" w:rsidRDefault="00370D1E" w:rsidP="00B6195B">
            <w:pPr>
              <w:widowControl w:val="0"/>
              <w:rPr>
                <w:sz w:val="24"/>
                <w:szCs w:val="24"/>
              </w:rPr>
            </w:pPr>
            <w:r w:rsidRPr="00B6195B">
              <w:rPr>
                <w:sz w:val="24"/>
                <w:szCs w:val="24"/>
              </w:rPr>
              <w:t>1х100кВА</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12</w:t>
            </w:r>
          </w:p>
        </w:tc>
        <w:tc>
          <w:tcPr>
            <w:tcW w:w="14111" w:type="dxa"/>
            <w:gridSpan w:val="10"/>
          </w:tcPr>
          <w:p w:rsidR="00370D1E" w:rsidRPr="00B6195B" w:rsidRDefault="00370D1E" w:rsidP="00B6195B">
            <w:pPr>
              <w:widowControl w:val="0"/>
              <w:rPr>
                <w:sz w:val="24"/>
                <w:szCs w:val="24"/>
              </w:rPr>
            </w:pPr>
            <w:r w:rsidRPr="00B6195B">
              <w:rPr>
                <w:sz w:val="24"/>
                <w:szCs w:val="24"/>
              </w:rPr>
              <w:t>Южнее  д. Расторопово</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14111" w:type="dxa"/>
            <w:gridSpan w:val="10"/>
          </w:tcPr>
          <w:p w:rsidR="00370D1E" w:rsidRPr="00B6195B" w:rsidRDefault="007824BE" w:rsidP="00B6195B">
            <w:pPr>
              <w:widowControl w:val="0"/>
              <w:rPr>
                <w:sz w:val="24"/>
                <w:szCs w:val="24"/>
              </w:rPr>
            </w:pPr>
            <w:r w:rsidRPr="00B6195B">
              <w:rPr>
                <w:sz w:val="24"/>
                <w:szCs w:val="24"/>
              </w:rPr>
              <w:t>ТП</w:t>
            </w:r>
            <w:r w:rsidR="00370D1E" w:rsidRPr="00B6195B">
              <w:rPr>
                <w:sz w:val="24"/>
                <w:szCs w:val="24"/>
              </w:rPr>
              <w:t>-3 новая</w:t>
            </w:r>
          </w:p>
        </w:tc>
      </w:tr>
      <w:tr w:rsidR="00370D1E" w:rsidRPr="005C31CA" w:rsidTr="00370D1E">
        <w:tc>
          <w:tcPr>
            <w:tcW w:w="675" w:type="dxa"/>
            <w:vAlign w:val="center"/>
          </w:tcPr>
          <w:p w:rsidR="00370D1E" w:rsidRPr="00B6195B" w:rsidRDefault="00370D1E" w:rsidP="00B6195B">
            <w:pPr>
              <w:widowControl w:val="0"/>
              <w:rPr>
                <w:sz w:val="24"/>
                <w:szCs w:val="24"/>
              </w:rPr>
            </w:pPr>
            <w:r w:rsidRPr="00B6195B">
              <w:rPr>
                <w:sz w:val="24"/>
                <w:szCs w:val="24"/>
              </w:rPr>
              <w:t>12.1</w:t>
            </w:r>
          </w:p>
        </w:tc>
        <w:tc>
          <w:tcPr>
            <w:tcW w:w="3510" w:type="dxa"/>
          </w:tcPr>
          <w:p w:rsidR="00370D1E" w:rsidRPr="00B6195B" w:rsidRDefault="00370D1E" w:rsidP="00B6195B">
            <w:pPr>
              <w:pStyle w:val="aff7"/>
              <w:spacing w:after="0" w:afterAutospacing="0"/>
            </w:pPr>
            <w:r w:rsidRPr="00B6195B">
              <w:t xml:space="preserve">Станция по обслуживанию легковых, грузовых автомобилей с количеством постов не более 10 </w:t>
            </w:r>
          </w:p>
        </w:tc>
        <w:tc>
          <w:tcPr>
            <w:tcW w:w="875" w:type="dxa"/>
          </w:tcPr>
          <w:p w:rsidR="00370D1E" w:rsidRPr="00B6195B" w:rsidRDefault="00370D1E" w:rsidP="00B6195B">
            <w:pPr>
              <w:widowControl w:val="0"/>
              <w:rPr>
                <w:sz w:val="24"/>
                <w:szCs w:val="24"/>
              </w:rPr>
            </w:pPr>
            <w:r w:rsidRPr="00B6195B">
              <w:rPr>
                <w:sz w:val="24"/>
                <w:szCs w:val="24"/>
              </w:rPr>
              <w:t>1</w:t>
            </w:r>
          </w:p>
        </w:tc>
        <w:tc>
          <w:tcPr>
            <w:tcW w:w="12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r w:rsidRPr="00B6195B">
              <w:rPr>
                <w:sz w:val="24"/>
                <w:szCs w:val="24"/>
              </w:rPr>
              <w:t>216,5</w:t>
            </w:r>
          </w:p>
        </w:tc>
        <w:tc>
          <w:tcPr>
            <w:tcW w:w="929" w:type="dxa"/>
          </w:tcPr>
          <w:p w:rsidR="00370D1E" w:rsidRPr="00B6195B" w:rsidRDefault="00370D1E" w:rsidP="00B6195B">
            <w:pPr>
              <w:widowControl w:val="0"/>
              <w:rPr>
                <w:sz w:val="24"/>
                <w:szCs w:val="24"/>
              </w:rPr>
            </w:pPr>
            <w:r w:rsidRPr="00B6195B">
              <w:rPr>
                <w:sz w:val="24"/>
                <w:szCs w:val="24"/>
              </w:rPr>
              <w:t>-</w:t>
            </w:r>
          </w:p>
        </w:tc>
        <w:tc>
          <w:tcPr>
            <w:tcW w:w="929" w:type="dxa"/>
          </w:tcPr>
          <w:p w:rsidR="00370D1E" w:rsidRPr="00B6195B" w:rsidRDefault="00370D1E" w:rsidP="00B6195B">
            <w:pPr>
              <w:widowControl w:val="0"/>
              <w:rPr>
                <w:sz w:val="24"/>
                <w:szCs w:val="24"/>
              </w:rPr>
            </w:pPr>
            <w:r w:rsidRPr="00B6195B">
              <w:rPr>
                <w:sz w:val="24"/>
                <w:szCs w:val="24"/>
              </w:rPr>
              <w:t>-</w:t>
            </w:r>
          </w:p>
        </w:tc>
        <w:tc>
          <w:tcPr>
            <w:tcW w:w="1229" w:type="dxa"/>
          </w:tcPr>
          <w:p w:rsidR="00370D1E" w:rsidRPr="00B6195B" w:rsidRDefault="00370D1E" w:rsidP="00B6195B">
            <w:pPr>
              <w:widowControl w:val="0"/>
              <w:rPr>
                <w:sz w:val="24"/>
                <w:szCs w:val="24"/>
              </w:rPr>
            </w:pPr>
            <w:r w:rsidRPr="00B6195B">
              <w:rPr>
                <w:sz w:val="24"/>
                <w:szCs w:val="24"/>
              </w:rPr>
              <w:t>216,5</w:t>
            </w:r>
          </w:p>
        </w:tc>
        <w:tc>
          <w:tcPr>
            <w:tcW w:w="843" w:type="dxa"/>
          </w:tcPr>
          <w:p w:rsidR="00370D1E" w:rsidRPr="00B6195B" w:rsidRDefault="00370D1E" w:rsidP="00B6195B">
            <w:pPr>
              <w:widowControl w:val="0"/>
              <w:rPr>
                <w:sz w:val="24"/>
                <w:szCs w:val="24"/>
              </w:rPr>
            </w:pPr>
            <w:r w:rsidRPr="00B6195B">
              <w:rPr>
                <w:sz w:val="24"/>
                <w:szCs w:val="24"/>
              </w:rPr>
              <w:t>0,92</w:t>
            </w:r>
          </w:p>
        </w:tc>
        <w:tc>
          <w:tcPr>
            <w:tcW w:w="1276" w:type="dxa"/>
          </w:tcPr>
          <w:p w:rsidR="00370D1E" w:rsidRPr="00B6195B" w:rsidRDefault="00370D1E" w:rsidP="00B6195B">
            <w:pPr>
              <w:widowControl w:val="0"/>
              <w:rPr>
                <w:sz w:val="24"/>
                <w:szCs w:val="24"/>
              </w:rPr>
            </w:pPr>
            <w:r w:rsidRPr="00B6195B">
              <w:rPr>
                <w:sz w:val="24"/>
                <w:szCs w:val="24"/>
              </w:rPr>
              <w:t>235,2</w:t>
            </w:r>
          </w:p>
        </w:tc>
        <w:tc>
          <w:tcPr>
            <w:tcW w:w="2062" w:type="dxa"/>
          </w:tcPr>
          <w:p w:rsidR="00370D1E" w:rsidRPr="00B6195B" w:rsidRDefault="00370D1E" w:rsidP="00B6195B">
            <w:pPr>
              <w:widowControl w:val="0"/>
              <w:rPr>
                <w:sz w:val="24"/>
                <w:szCs w:val="24"/>
              </w:rPr>
            </w:pPr>
            <w:r w:rsidRPr="00B6195B">
              <w:rPr>
                <w:sz w:val="24"/>
                <w:szCs w:val="24"/>
              </w:rPr>
              <w:t>ТП503-4-38.86</w:t>
            </w: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370D1E" w:rsidP="00B6195B">
            <w:pPr>
              <w:widowControl w:val="0"/>
              <w:rPr>
                <w:sz w:val="24"/>
                <w:szCs w:val="24"/>
              </w:rPr>
            </w:pPr>
            <w:r w:rsidRPr="00B6195B">
              <w:rPr>
                <w:sz w:val="24"/>
                <w:szCs w:val="24"/>
              </w:rPr>
              <w:t>Итого с учетом резерва мощности 5 %</w:t>
            </w:r>
          </w:p>
        </w:tc>
        <w:tc>
          <w:tcPr>
            <w:tcW w:w="875"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929" w:type="dxa"/>
          </w:tcPr>
          <w:p w:rsidR="00370D1E" w:rsidRPr="00B6195B" w:rsidRDefault="00370D1E" w:rsidP="00B6195B">
            <w:pPr>
              <w:widowControl w:val="0"/>
              <w:rPr>
                <w:sz w:val="24"/>
                <w:szCs w:val="24"/>
              </w:rPr>
            </w:pPr>
          </w:p>
        </w:tc>
        <w:tc>
          <w:tcPr>
            <w:tcW w:w="1229" w:type="dxa"/>
          </w:tcPr>
          <w:p w:rsidR="00370D1E" w:rsidRPr="00B6195B" w:rsidRDefault="00370D1E" w:rsidP="00B6195B">
            <w:pPr>
              <w:widowControl w:val="0"/>
              <w:rPr>
                <w:sz w:val="24"/>
                <w:szCs w:val="24"/>
              </w:rPr>
            </w:pPr>
          </w:p>
        </w:tc>
        <w:tc>
          <w:tcPr>
            <w:tcW w:w="843" w:type="dxa"/>
          </w:tcPr>
          <w:p w:rsidR="00370D1E" w:rsidRPr="00B6195B" w:rsidRDefault="00370D1E" w:rsidP="00B6195B">
            <w:pPr>
              <w:widowControl w:val="0"/>
              <w:rPr>
                <w:sz w:val="24"/>
                <w:szCs w:val="24"/>
              </w:rPr>
            </w:pPr>
          </w:p>
        </w:tc>
        <w:tc>
          <w:tcPr>
            <w:tcW w:w="1276" w:type="dxa"/>
          </w:tcPr>
          <w:p w:rsidR="00370D1E" w:rsidRPr="00B6195B" w:rsidRDefault="00370D1E" w:rsidP="00B6195B">
            <w:pPr>
              <w:widowControl w:val="0"/>
              <w:rPr>
                <w:sz w:val="24"/>
                <w:szCs w:val="24"/>
              </w:rPr>
            </w:pPr>
            <w:r w:rsidRPr="00B6195B">
              <w:rPr>
                <w:sz w:val="24"/>
                <w:szCs w:val="24"/>
              </w:rPr>
              <w:t>247,1</w:t>
            </w:r>
          </w:p>
        </w:tc>
        <w:tc>
          <w:tcPr>
            <w:tcW w:w="2062" w:type="dxa"/>
          </w:tcPr>
          <w:p w:rsidR="00370D1E" w:rsidRPr="00B6195B" w:rsidRDefault="00370D1E" w:rsidP="00B6195B">
            <w:pPr>
              <w:widowControl w:val="0"/>
              <w:rPr>
                <w:sz w:val="24"/>
                <w:szCs w:val="24"/>
              </w:rPr>
            </w:pPr>
          </w:p>
        </w:tc>
      </w:tr>
      <w:tr w:rsidR="00370D1E" w:rsidRPr="005C31CA" w:rsidTr="00370D1E">
        <w:tc>
          <w:tcPr>
            <w:tcW w:w="675" w:type="dxa"/>
            <w:vAlign w:val="center"/>
          </w:tcPr>
          <w:p w:rsidR="00370D1E" w:rsidRPr="00B6195B" w:rsidRDefault="00370D1E" w:rsidP="00B6195B">
            <w:pPr>
              <w:widowControl w:val="0"/>
              <w:rPr>
                <w:sz w:val="24"/>
                <w:szCs w:val="24"/>
              </w:rPr>
            </w:pPr>
          </w:p>
        </w:tc>
        <w:tc>
          <w:tcPr>
            <w:tcW w:w="3510" w:type="dxa"/>
          </w:tcPr>
          <w:p w:rsidR="00370D1E" w:rsidRPr="00B6195B" w:rsidRDefault="0056493D" w:rsidP="00B6195B">
            <w:pPr>
              <w:widowControl w:val="0"/>
              <w:rPr>
                <w:sz w:val="24"/>
                <w:szCs w:val="24"/>
              </w:rPr>
            </w:pPr>
            <w:r w:rsidRPr="00B6195B">
              <w:rPr>
                <w:sz w:val="24"/>
                <w:szCs w:val="24"/>
              </w:rPr>
              <w:t>Количество и мощность трансформаторов проектируемой ТП</w:t>
            </w:r>
          </w:p>
        </w:tc>
        <w:tc>
          <w:tcPr>
            <w:tcW w:w="8539" w:type="dxa"/>
            <w:gridSpan w:val="8"/>
          </w:tcPr>
          <w:p w:rsidR="00370D1E" w:rsidRPr="00B6195B" w:rsidRDefault="00370D1E" w:rsidP="00B6195B">
            <w:pPr>
              <w:widowControl w:val="0"/>
              <w:rPr>
                <w:sz w:val="24"/>
                <w:szCs w:val="24"/>
              </w:rPr>
            </w:pPr>
            <w:r w:rsidRPr="00B6195B">
              <w:rPr>
                <w:sz w:val="24"/>
                <w:szCs w:val="24"/>
              </w:rPr>
              <w:t>1х250кВА</w:t>
            </w:r>
          </w:p>
        </w:tc>
        <w:tc>
          <w:tcPr>
            <w:tcW w:w="2062" w:type="dxa"/>
          </w:tcPr>
          <w:p w:rsidR="00370D1E" w:rsidRPr="00B6195B" w:rsidRDefault="00370D1E" w:rsidP="00B6195B">
            <w:pPr>
              <w:widowControl w:val="0"/>
              <w:rPr>
                <w:sz w:val="24"/>
                <w:szCs w:val="24"/>
              </w:rPr>
            </w:pPr>
          </w:p>
        </w:tc>
      </w:tr>
      <w:tr w:rsidR="00370D1E" w:rsidRPr="005C31CA" w:rsidTr="00370D1E">
        <w:tc>
          <w:tcPr>
            <w:tcW w:w="4185" w:type="dxa"/>
            <w:gridSpan w:val="2"/>
            <w:vAlign w:val="center"/>
          </w:tcPr>
          <w:p w:rsidR="00370D1E" w:rsidRPr="00B6195B" w:rsidRDefault="00370D1E" w:rsidP="00B6195B">
            <w:pPr>
              <w:rPr>
                <w:sz w:val="24"/>
                <w:szCs w:val="24"/>
              </w:rPr>
            </w:pPr>
            <w:r w:rsidRPr="00B6195B">
              <w:rPr>
                <w:sz w:val="24"/>
                <w:szCs w:val="24"/>
              </w:rPr>
              <w:t>Итого общая планируемая расчетная нагрузка:</w:t>
            </w:r>
          </w:p>
        </w:tc>
        <w:tc>
          <w:tcPr>
            <w:tcW w:w="8539" w:type="dxa"/>
            <w:gridSpan w:val="8"/>
          </w:tcPr>
          <w:p w:rsidR="00370D1E" w:rsidRPr="00B6195B" w:rsidRDefault="00370D1E" w:rsidP="00B6195B">
            <w:pPr>
              <w:widowControl w:val="0"/>
              <w:rPr>
                <w:sz w:val="24"/>
                <w:szCs w:val="24"/>
              </w:rPr>
            </w:pPr>
            <w:r w:rsidRPr="00B6195B">
              <w:rPr>
                <w:sz w:val="24"/>
                <w:szCs w:val="24"/>
              </w:rPr>
              <w:t>623,6кВт</w:t>
            </w:r>
          </w:p>
        </w:tc>
        <w:tc>
          <w:tcPr>
            <w:tcW w:w="2062" w:type="dxa"/>
          </w:tcPr>
          <w:p w:rsidR="00370D1E" w:rsidRPr="00B6195B" w:rsidRDefault="00370D1E" w:rsidP="00B6195B">
            <w:pPr>
              <w:widowControl w:val="0"/>
              <w:rPr>
                <w:sz w:val="24"/>
                <w:szCs w:val="24"/>
              </w:rPr>
            </w:pPr>
          </w:p>
        </w:tc>
      </w:tr>
      <w:tr w:rsidR="00370D1E" w:rsidRPr="005C31CA" w:rsidTr="00370D1E">
        <w:tc>
          <w:tcPr>
            <w:tcW w:w="4185" w:type="dxa"/>
            <w:gridSpan w:val="2"/>
            <w:vAlign w:val="center"/>
          </w:tcPr>
          <w:p w:rsidR="00370D1E" w:rsidRPr="00B6195B" w:rsidRDefault="00370D1E" w:rsidP="00B6195B">
            <w:pPr>
              <w:rPr>
                <w:sz w:val="24"/>
                <w:szCs w:val="24"/>
              </w:rPr>
            </w:pPr>
            <w:r w:rsidRPr="00B6195B">
              <w:rPr>
                <w:sz w:val="24"/>
                <w:szCs w:val="24"/>
              </w:rPr>
              <w:t>Итого суммарная мощность трансформаторов проектируемых ТП</w:t>
            </w:r>
          </w:p>
        </w:tc>
        <w:tc>
          <w:tcPr>
            <w:tcW w:w="8539" w:type="dxa"/>
            <w:gridSpan w:val="8"/>
          </w:tcPr>
          <w:p w:rsidR="00370D1E" w:rsidRPr="00B6195B" w:rsidRDefault="00370D1E" w:rsidP="00B6195B">
            <w:pPr>
              <w:widowControl w:val="0"/>
              <w:rPr>
                <w:sz w:val="24"/>
                <w:szCs w:val="24"/>
              </w:rPr>
            </w:pPr>
            <w:r w:rsidRPr="00B6195B">
              <w:rPr>
                <w:sz w:val="24"/>
                <w:szCs w:val="24"/>
              </w:rPr>
              <w:t>413,0 кВА</w:t>
            </w:r>
          </w:p>
        </w:tc>
        <w:tc>
          <w:tcPr>
            <w:tcW w:w="2062" w:type="dxa"/>
          </w:tcPr>
          <w:p w:rsidR="00370D1E" w:rsidRPr="00B6195B" w:rsidRDefault="00370D1E" w:rsidP="00B6195B">
            <w:pPr>
              <w:widowControl w:val="0"/>
              <w:rPr>
                <w:sz w:val="24"/>
                <w:szCs w:val="24"/>
              </w:rPr>
            </w:pPr>
          </w:p>
        </w:tc>
      </w:tr>
      <w:tr w:rsidR="00370D1E" w:rsidRPr="005C31CA" w:rsidTr="00370D1E">
        <w:tc>
          <w:tcPr>
            <w:tcW w:w="12724" w:type="dxa"/>
            <w:gridSpan w:val="10"/>
            <w:vAlign w:val="center"/>
          </w:tcPr>
          <w:p w:rsidR="00370D1E" w:rsidRPr="00B6195B" w:rsidRDefault="00370D1E" w:rsidP="00B6195B">
            <w:pPr>
              <w:widowControl w:val="0"/>
              <w:contextualSpacing/>
              <w:rPr>
                <w:sz w:val="24"/>
                <w:szCs w:val="24"/>
              </w:rPr>
            </w:pPr>
            <w:r w:rsidRPr="00B6195B">
              <w:rPr>
                <w:sz w:val="24"/>
                <w:szCs w:val="24"/>
              </w:rPr>
              <w:t>Расчет нагрузок и выбор количества и мощности трансформаторов для инвестиционной площадки по переработке картофеля западнее д. Богуславль, картофелехранилища восточнее д.Никола, инвестиционной площадки по переработке картофеля южнее д. Расторопово, площадки для с/х производства южнее д. Расторопово будет производиться отдельными проектами.</w:t>
            </w:r>
          </w:p>
        </w:tc>
        <w:tc>
          <w:tcPr>
            <w:tcW w:w="2062" w:type="dxa"/>
          </w:tcPr>
          <w:p w:rsidR="00370D1E" w:rsidRPr="00B6195B" w:rsidRDefault="00370D1E" w:rsidP="00B6195B">
            <w:pPr>
              <w:widowControl w:val="0"/>
              <w:rPr>
                <w:sz w:val="24"/>
                <w:szCs w:val="24"/>
              </w:rPr>
            </w:pPr>
          </w:p>
        </w:tc>
      </w:tr>
      <w:tr w:rsidR="00370D1E" w:rsidRPr="00405597" w:rsidTr="00370D1E">
        <w:tc>
          <w:tcPr>
            <w:tcW w:w="12724" w:type="dxa"/>
            <w:gridSpan w:val="10"/>
            <w:vAlign w:val="center"/>
          </w:tcPr>
          <w:p w:rsidR="00370D1E" w:rsidRPr="00B6195B" w:rsidRDefault="00405597" w:rsidP="00B6195B">
            <w:pPr>
              <w:widowControl w:val="0"/>
              <w:contextualSpacing/>
              <w:rPr>
                <w:sz w:val="24"/>
                <w:szCs w:val="24"/>
                <w:highlight w:val="yellow"/>
              </w:rPr>
            </w:pPr>
            <w:r w:rsidRPr="00B6195B">
              <w:rPr>
                <w:sz w:val="24"/>
                <w:szCs w:val="24"/>
              </w:rPr>
              <w:t xml:space="preserve">Данные по резерву мощности существующих ТП приняты по данным на  </w:t>
            </w:r>
            <w:r w:rsidRPr="00B6195B">
              <w:rPr>
                <w:sz w:val="24"/>
                <w:szCs w:val="24"/>
                <w:lang w:val="en-US"/>
              </w:rPr>
              <w:t>IV</w:t>
            </w:r>
            <w:r w:rsidRPr="00B6195B">
              <w:rPr>
                <w:sz w:val="24"/>
                <w:szCs w:val="24"/>
              </w:rPr>
              <w:t xml:space="preserve"> квартал 2019 года официального сайта ПАО «МРСК Северо-Запада» </w:t>
            </w:r>
            <w:hyperlink r:id="rId28" w:history="1">
              <w:r w:rsidRPr="00B6195B">
                <w:rPr>
                  <w:rStyle w:val="afe"/>
                  <w:rFonts w:eastAsiaTheme="majorEastAsia"/>
                  <w:color w:val="auto"/>
                  <w:sz w:val="24"/>
                  <w:szCs w:val="24"/>
                </w:rPr>
                <w:t>http://www.mrsksevzap.ru</w:t>
              </w:r>
            </w:hyperlink>
            <w:r w:rsidRPr="00B6195B">
              <w:rPr>
                <w:sz w:val="24"/>
                <w:szCs w:val="24"/>
                <w:highlight w:val="yellow"/>
              </w:rPr>
              <w:t xml:space="preserve"> </w:t>
            </w:r>
          </w:p>
        </w:tc>
        <w:tc>
          <w:tcPr>
            <w:tcW w:w="2062" w:type="dxa"/>
          </w:tcPr>
          <w:p w:rsidR="00370D1E" w:rsidRPr="00B6195B" w:rsidRDefault="00370D1E" w:rsidP="00B6195B">
            <w:pPr>
              <w:widowControl w:val="0"/>
              <w:rPr>
                <w:sz w:val="24"/>
                <w:szCs w:val="24"/>
              </w:rPr>
            </w:pPr>
          </w:p>
        </w:tc>
      </w:tr>
    </w:tbl>
    <w:p w:rsidR="00370D1E" w:rsidRPr="00405597" w:rsidRDefault="00370D1E" w:rsidP="00370D1E">
      <w:pPr>
        <w:widowControl w:val="0"/>
        <w:spacing w:after="0" w:line="360" w:lineRule="auto"/>
        <w:rPr>
          <w:rFonts w:ascii="Times New Roman" w:eastAsia="Times New Roman" w:hAnsi="Times New Roman" w:cs="Times New Roman"/>
          <w:sz w:val="24"/>
          <w:szCs w:val="24"/>
          <w:highlight w:val="yellow"/>
          <w:lang w:eastAsia="ru-RU"/>
        </w:rPr>
      </w:pPr>
    </w:p>
    <w:p w:rsidR="000405C7" w:rsidRPr="005264B7" w:rsidRDefault="000405C7" w:rsidP="000405C7">
      <w:pPr>
        <w:widowControl w:val="0"/>
        <w:jc w:val="both"/>
        <w:rPr>
          <w:rFonts w:ascii="Times New Roman" w:eastAsia="Times New Roman" w:hAnsi="Times New Roman" w:cs="Times New Roman"/>
          <w:sz w:val="28"/>
          <w:szCs w:val="28"/>
          <w:highlight w:val="yellow"/>
          <w:lang w:eastAsia="ru-RU"/>
        </w:rPr>
        <w:sectPr w:rsidR="000405C7" w:rsidRPr="005264B7" w:rsidSect="00643E5B">
          <w:footnotePr>
            <w:numRestart w:val="eachPage"/>
          </w:footnotePr>
          <w:pgSz w:w="16838" w:h="11906" w:orient="landscape"/>
          <w:pgMar w:top="1701" w:right="1134" w:bottom="851" w:left="1134" w:header="142" w:footer="142" w:gutter="0"/>
          <w:cols w:space="708"/>
          <w:docGrid w:linePitch="360"/>
        </w:sectPr>
      </w:pPr>
    </w:p>
    <w:p w:rsidR="000405C7" w:rsidRPr="00727C3B" w:rsidRDefault="000405C7" w:rsidP="000405C7">
      <w:pPr>
        <w:keepNext/>
        <w:widowControl w:val="0"/>
        <w:spacing w:after="0" w:line="360" w:lineRule="auto"/>
        <w:ind w:left="360"/>
        <w:jc w:val="center"/>
        <w:outlineLvl w:val="1"/>
        <w:rPr>
          <w:rFonts w:ascii="Times New Roman" w:eastAsia="Times New Roman" w:hAnsi="Times New Roman" w:cs="Times New Roman"/>
          <w:bCs/>
          <w:sz w:val="28"/>
          <w:szCs w:val="28"/>
          <w:lang w:eastAsia="ru-RU"/>
        </w:rPr>
      </w:pPr>
      <w:bookmarkStart w:id="111" w:name="_Toc51926274"/>
      <w:r w:rsidRPr="00370D1E">
        <w:rPr>
          <w:rFonts w:ascii="Times New Roman" w:eastAsia="Times New Roman" w:hAnsi="Times New Roman" w:cs="Times New Roman"/>
          <w:bCs/>
          <w:sz w:val="28"/>
          <w:szCs w:val="28"/>
          <w:lang w:eastAsia="ru-RU"/>
        </w:rPr>
        <w:lastRenderedPageBreak/>
        <w:t xml:space="preserve">3.3.6. </w:t>
      </w:r>
      <w:r w:rsidR="0056493D" w:rsidRPr="00727C3B">
        <w:rPr>
          <w:rFonts w:ascii="Times New Roman" w:eastAsia="Times New Roman" w:hAnsi="Times New Roman" w:cs="Times New Roman"/>
          <w:bCs/>
          <w:sz w:val="28"/>
          <w:szCs w:val="28"/>
          <w:lang w:eastAsia="ru-RU"/>
        </w:rPr>
        <w:t>Сети связи</w:t>
      </w:r>
      <w:bookmarkEnd w:id="111"/>
    </w:p>
    <w:p w:rsidR="000405C7" w:rsidRPr="00370D1E" w:rsidRDefault="000405C7" w:rsidP="000405C7">
      <w:pPr>
        <w:keepNext/>
        <w:widowControl w:val="0"/>
        <w:spacing w:after="0" w:line="360" w:lineRule="auto"/>
        <w:ind w:left="792"/>
        <w:jc w:val="center"/>
        <w:outlineLvl w:val="2"/>
        <w:rPr>
          <w:rFonts w:ascii="Times New Roman" w:eastAsia="Times New Roman" w:hAnsi="Times New Roman" w:cs="Times New Roman"/>
          <w:sz w:val="28"/>
          <w:szCs w:val="24"/>
          <w:lang w:eastAsia="ru-RU"/>
        </w:rPr>
      </w:pPr>
      <w:bookmarkStart w:id="112" w:name="_Toc51926275"/>
      <w:r w:rsidRPr="00370D1E">
        <w:rPr>
          <w:rFonts w:ascii="Times New Roman" w:eastAsia="Times New Roman" w:hAnsi="Times New Roman" w:cs="Times New Roman"/>
          <w:sz w:val="28"/>
          <w:szCs w:val="24"/>
          <w:lang w:eastAsia="ru-RU"/>
        </w:rPr>
        <w:t>3.3.6.1 Существующее положение</w:t>
      </w:r>
      <w:bookmarkEnd w:id="112"/>
    </w:p>
    <w:p w:rsidR="00370D1E" w:rsidRPr="00370D1E" w:rsidRDefault="00370D1E" w:rsidP="00370D1E">
      <w:pPr>
        <w:widowControl w:val="0"/>
        <w:spacing w:after="0" w:line="360" w:lineRule="auto"/>
        <w:ind w:firstLine="709"/>
        <w:jc w:val="both"/>
        <w:rPr>
          <w:rFonts w:ascii="Times New Roman" w:eastAsia="Times New Roman" w:hAnsi="Times New Roman" w:cs="Times New Roman"/>
          <w:sz w:val="28"/>
          <w:szCs w:val="28"/>
          <w:lang w:eastAsia="ru-RU"/>
        </w:rPr>
      </w:pPr>
      <w:r w:rsidRPr="00370D1E">
        <w:rPr>
          <w:rFonts w:ascii="Times New Roman" w:eastAsia="Times New Roman" w:hAnsi="Times New Roman" w:cs="Times New Roman"/>
          <w:sz w:val="28"/>
          <w:szCs w:val="28"/>
          <w:lang w:eastAsia="ru-RU"/>
        </w:rPr>
        <w:t xml:space="preserve">В разделе использованы </w:t>
      </w:r>
      <w:r w:rsidR="00E4293B">
        <w:rPr>
          <w:rFonts w:ascii="Times New Roman" w:eastAsia="Times New Roman" w:hAnsi="Times New Roman" w:cs="Times New Roman"/>
          <w:sz w:val="28"/>
          <w:szCs w:val="28"/>
          <w:lang w:eastAsia="ru-RU"/>
        </w:rPr>
        <w:t>исходные данные</w:t>
      </w:r>
      <w:r w:rsidRPr="00370D1E">
        <w:rPr>
          <w:rFonts w:ascii="Times New Roman" w:eastAsia="Times New Roman" w:hAnsi="Times New Roman" w:cs="Times New Roman"/>
          <w:sz w:val="28"/>
          <w:szCs w:val="28"/>
          <w:lang w:eastAsia="ru-RU"/>
        </w:rPr>
        <w:t xml:space="preserve">, предоставленные администрацией муниципального образования Никольское Устюженского </w:t>
      </w:r>
      <w:r w:rsidRPr="00E4293B">
        <w:rPr>
          <w:rFonts w:ascii="Times New Roman" w:eastAsia="Times New Roman" w:hAnsi="Times New Roman" w:cs="Times New Roman"/>
          <w:sz w:val="28"/>
          <w:szCs w:val="28"/>
          <w:lang w:eastAsia="ru-RU"/>
        </w:rPr>
        <w:t xml:space="preserve">района от </w:t>
      </w:r>
      <w:r w:rsidR="00E4293B" w:rsidRPr="00E4293B">
        <w:rPr>
          <w:rFonts w:ascii="Times New Roman" w:eastAsia="Times New Roman" w:hAnsi="Times New Roman" w:cs="Times New Roman"/>
          <w:sz w:val="28"/>
          <w:szCs w:val="28"/>
          <w:lang w:eastAsia="ru-RU"/>
        </w:rPr>
        <w:t>26.03.2020 № 61 и</w:t>
      </w:r>
      <w:r w:rsidRPr="00E4293B">
        <w:rPr>
          <w:rFonts w:ascii="Times New Roman" w:eastAsia="Times New Roman" w:hAnsi="Times New Roman" w:cs="Times New Roman"/>
          <w:sz w:val="28"/>
          <w:szCs w:val="28"/>
          <w:lang w:eastAsia="ru-RU"/>
        </w:rPr>
        <w:t xml:space="preserve"> Вологодским филиалом ПАО «Ростелеком» с </w:t>
      </w:r>
      <w:r w:rsidRPr="00370D1E">
        <w:rPr>
          <w:rFonts w:ascii="Times New Roman" w:eastAsia="Times New Roman" w:hAnsi="Times New Roman" w:cs="Times New Roman"/>
          <w:sz w:val="28"/>
          <w:szCs w:val="28"/>
          <w:lang w:eastAsia="ru-RU"/>
        </w:rPr>
        <w:t>письм</w:t>
      </w:r>
      <w:r w:rsidR="00405597" w:rsidRPr="00405597">
        <w:rPr>
          <w:rFonts w:ascii="Times New Roman" w:eastAsia="Times New Roman" w:hAnsi="Times New Roman" w:cs="Times New Roman"/>
          <w:sz w:val="28"/>
          <w:szCs w:val="28"/>
          <w:lang w:eastAsia="ru-RU"/>
        </w:rPr>
        <w:t>ом</w:t>
      </w:r>
      <w:r w:rsidRPr="00370D1E">
        <w:rPr>
          <w:rFonts w:ascii="Times New Roman" w:eastAsia="Times New Roman" w:hAnsi="Times New Roman" w:cs="Times New Roman"/>
          <w:sz w:val="28"/>
          <w:szCs w:val="28"/>
          <w:lang w:eastAsia="ru-RU"/>
        </w:rPr>
        <w:t xml:space="preserve"> от 26.12.2019 года №0202/05/4686/19</w:t>
      </w:r>
      <w:r w:rsidR="00E4293B">
        <w:rPr>
          <w:rFonts w:ascii="Times New Roman" w:eastAsia="Times New Roman" w:hAnsi="Times New Roman" w:cs="Times New Roman"/>
          <w:sz w:val="28"/>
          <w:szCs w:val="28"/>
          <w:lang w:eastAsia="ru-RU"/>
        </w:rPr>
        <w:t>.</w:t>
      </w:r>
    </w:p>
    <w:p w:rsidR="000405C7" w:rsidRPr="00370D1E" w:rsidRDefault="000405C7" w:rsidP="00370D1E">
      <w:pPr>
        <w:widowControl w:val="0"/>
        <w:spacing w:after="0" w:line="360" w:lineRule="auto"/>
        <w:ind w:firstLine="709"/>
        <w:jc w:val="center"/>
        <w:rPr>
          <w:rFonts w:ascii="Times New Roman" w:eastAsia="Times New Roman" w:hAnsi="Times New Roman" w:cs="Times New Roman"/>
          <w:sz w:val="28"/>
          <w:szCs w:val="24"/>
          <w:lang w:eastAsia="ru-RU"/>
        </w:rPr>
      </w:pPr>
      <w:r w:rsidRPr="00370D1E">
        <w:rPr>
          <w:rFonts w:ascii="Times New Roman" w:eastAsia="Times New Roman" w:hAnsi="Times New Roman" w:cs="Times New Roman"/>
          <w:sz w:val="28"/>
          <w:szCs w:val="24"/>
          <w:lang w:eastAsia="ru-RU"/>
        </w:rPr>
        <w:t>Телефонизация</w:t>
      </w:r>
    </w:p>
    <w:p w:rsidR="00370D1E" w:rsidRDefault="00370D1E" w:rsidP="00370D1E">
      <w:pPr>
        <w:widowControl w:val="0"/>
        <w:spacing w:after="0" w:line="360" w:lineRule="auto"/>
        <w:ind w:firstLine="709"/>
        <w:jc w:val="both"/>
        <w:rPr>
          <w:rFonts w:ascii="Times New Roman" w:eastAsia="Times New Roman" w:hAnsi="Times New Roman" w:cs="Times New Roman"/>
          <w:sz w:val="28"/>
          <w:szCs w:val="24"/>
          <w:lang w:eastAsia="ru-RU"/>
        </w:rPr>
      </w:pPr>
      <w:r w:rsidRPr="006077FC">
        <w:rPr>
          <w:rFonts w:ascii="Times New Roman" w:eastAsia="Times New Roman" w:hAnsi="Times New Roman" w:cs="Times New Roman"/>
          <w:sz w:val="28"/>
          <w:szCs w:val="24"/>
          <w:lang w:eastAsia="ru-RU"/>
        </w:rPr>
        <w:t xml:space="preserve">Проводную телефонную связь </w:t>
      </w:r>
      <w:r w:rsidRPr="006077FC">
        <w:rPr>
          <w:rFonts w:ascii="Times New Roman" w:eastAsia="Times New Roman" w:hAnsi="Times New Roman" w:cs="Times New Roman"/>
          <w:sz w:val="28"/>
          <w:szCs w:val="28"/>
          <w:lang w:eastAsia="ru-RU"/>
        </w:rPr>
        <w:t>муниципального образования Никольское Устюженского</w:t>
      </w:r>
      <w:r w:rsidRPr="006077FC">
        <w:rPr>
          <w:rFonts w:ascii="Times New Roman" w:eastAsia="Times New Roman" w:hAnsi="Times New Roman" w:cs="Times New Roman"/>
          <w:sz w:val="28"/>
          <w:szCs w:val="24"/>
          <w:lang w:eastAsia="ru-RU"/>
        </w:rPr>
        <w:t xml:space="preserve"> района обеспечивает ПАО «Ростелеком». На территории </w:t>
      </w:r>
      <w:r w:rsidR="004B77B8">
        <w:rPr>
          <w:rFonts w:ascii="Times New Roman" w:eastAsia="Times New Roman" w:hAnsi="Times New Roman" w:cs="Times New Roman"/>
          <w:sz w:val="28"/>
          <w:szCs w:val="24"/>
          <w:lang w:eastAsia="ru-RU"/>
        </w:rPr>
        <w:t>муниципального образования</w:t>
      </w:r>
      <w:r w:rsidRPr="006077FC">
        <w:rPr>
          <w:rFonts w:ascii="Times New Roman" w:eastAsia="Times New Roman" w:hAnsi="Times New Roman" w:cs="Times New Roman"/>
          <w:sz w:val="28"/>
          <w:szCs w:val="24"/>
          <w:lang w:eastAsia="ru-RU"/>
        </w:rPr>
        <w:t xml:space="preserve"> находится 2 автоматические ци</w:t>
      </w:r>
      <w:r w:rsidR="0056493D">
        <w:rPr>
          <w:rFonts w:ascii="Times New Roman" w:eastAsia="Times New Roman" w:hAnsi="Times New Roman" w:cs="Times New Roman"/>
          <w:sz w:val="28"/>
          <w:szCs w:val="24"/>
          <w:lang w:eastAsia="ru-RU"/>
        </w:rPr>
        <w:t>фровые телефонные станции (АТС)</w:t>
      </w:r>
    </w:p>
    <w:p w:rsidR="0056493D" w:rsidRDefault="0056493D" w:rsidP="0056493D">
      <w:pPr>
        <w:widowControl w:val="0"/>
        <w:spacing w:after="0" w:line="360" w:lineRule="auto"/>
        <w:ind w:firstLine="709"/>
        <w:jc w:val="center"/>
        <w:rPr>
          <w:rFonts w:ascii="Times New Roman" w:eastAsia="Times New Roman" w:hAnsi="Times New Roman" w:cs="Times New Roman"/>
          <w:sz w:val="28"/>
          <w:szCs w:val="24"/>
          <w:lang w:val="en-US" w:eastAsia="ru-RU"/>
        </w:rPr>
      </w:pPr>
      <w:r>
        <w:rPr>
          <w:rFonts w:ascii="Times New Roman" w:eastAsia="Times New Roman" w:hAnsi="Times New Roman" w:cs="Times New Roman"/>
          <w:sz w:val="28"/>
          <w:szCs w:val="24"/>
          <w:lang w:val="en-US" w:eastAsia="ru-RU"/>
        </w:rPr>
        <w:t>Перечень АТС</w:t>
      </w:r>
    </w:p>
    <w:p w:rsidR="0056493D" w:rsidRPr="0056493D" w:rsidRDefault="0056493D" w:rsidP="0056493D">
      <w:pPr>
        <w:widowControl w:val="0"/>
        <w:spacing w:after="0" w:line="360" w:lineRule="auto"/>
        <w:ind w:firstLine="709"/>
        <w:jc w:val="right"/>
        <w:rPr>
          <w:rFonts w:ascii="Times New Roman" w:eastAsia="Times New Roman" w:hAnsi="Times New Roman" w:cs="Times New Roman"/>
          <w:sz w:val="28"/>
          <w:szCs w:val="24"/>
          <w:lang w:val="en-US" w:eastAsia="ru-RU"/>
        </w:rPr>
      </w:pPr>
      <w:r>
        <w:rPr>
          <w:rFonts w:ascii="Times New Roman" w:eastAsia="Times New Roman" w:hAnsi="Times New Roman" w:cs="Times New Roman"/>
          <w:sz w:val="28"/>
          <w:szCs w:val="24"/>
          <w:lang w:val="en-US" w:eastAsia="ru-RU"/>
        </w:rPr>
        <w:t>Таблица 3.3.6.1.1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189"/>
        <w:gridCol w:w="1954"/>
        <w:gridCol w:w="1352"/>
        <w:gridCol w:w="1770"/>
        <w:gridCol w:w="930"/>
      </w:tblGrid>
      <w:tr w:rsidR="00F36D26" w:rsidRPr="006077FC" w:rsidTr="00F36D26">
        <w:trPr>
          <w:cantSplit/>
          <w:trHeight w:val="801"/>
        </w:trPr>
        <w:tc>
          <w:tcPr>
            <w:tcW w:w="361" w:type="pct"/>
            <w:tcBorders>
              <w:top w:val="single" w:sz="4" w:space="0" w:color="auto"/>
              <w:left w:val="single" w:sz="4" w:space="0" w:color="auto"/>
              <w:bottom w:val="single" w:sz="4" w:space="0" w:color="auto"/>
              <w:right w:val="single" w:sz="4" w:space="0" w:color="auto"/>
            </w:tcBorders>
            <w:vAlign w:val="center"/>
          </w:tcPr>
          <w:p w:rsidR="00F36D26" w:rsidRPr="006077FC" w:rsidRDefault="00F36D26" w:rsidP="00F36D26">
            <w:pPr>
              <w:widowControl w:val="0"/>
              <w:spacing w:after="0" w:line="240" w:lineRule="auto"/>
              <w:jc w:val="center"/>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w:t>
            </w:r>
          </w:p>
          <w:p w:rsidR="00F36D26" w:rsidRPr="006077FC" w:rsidRDefault="00F36D26" w:rsidP="00F36D26">
            <w:pPr>
              <w:widowControl w:val="0"/>
              <w:spacing w:after="0" w:line="240" w:lineRule="auto"/>
              <w:jc w:val="center"/>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п/п</w:t>
            </w:r>
          </w:p>
        </w:tc>
        <w:tc>
          <w:tcPr>
            <w:tcW w:w="1609" w:type="pct"/>
            <w:tcBorders>
              <w:top w:val="single" w:sz="4" w:space="0" w:color="auto"/>
              <w:left w:val="single" w:sz="4" w:space="0" w:color="auto"/>
              <w:bottom w:val="single" w:sz="4" w:space="0" w:color="auto"/>
              <w:right w:val="single" w:sz="4" w:space="0" w:color="auto"/>
            </w:tcBorders>
            <w:vAlign w:val="center"/>
          </w:tcPr>
          <w:p w:rsidR="00F36D26" w:rsidRPr="00F36D26" w:rsidRDefault="00F36D26" w:rsidP="00F36D26">
            <w:pPr>
              <w:widowControl w:val="0"/>
              <w:spacing w:line="240" w:lineRule="auto"/>
              <w:jc w:val="center"/>
              <w:rPr>
                <w:rFonts w:ascii="Times New Roman" w:hAnsi="Times New Roman" w:cs="Times New Roman"/>
                <w:sz w:val="24"/>
                <w:szCs w:val="24"/>
              </w:rPr>
            </w:pPr>
            <w:r w:rsidRPr="00F36D26">
              <w:rPr>
                <w:rFonts w:ascii="Times New Roman" w:hAnsi="Times New Roman" w:cs="Times New Roman"/>
                <w:sz w:val="24"/>
                <w:szCs w:val="24"/>
              </w:rPr>
              <w:t>Наименование,</w:t>
            </w:r>
          </w:p>
          <w:p w:rsidR="00F36D26" w:rsidRPr="006077FC" w:rsidRDefault="00F36D26" w:rsidP="00F36D26">
            <w:pPr>
              <w:widowControl w:val="0"/>
              <w:spacing w:after="0" w:line="240" w:lineRule="auto"/>
              <w:jc w:val="center"/>
              <w:rPr>
                <w:rFonts w:ascii="Times New Roman" w:eastAsia="Times New Roman" w:hAnsi="Times New Roman" w:cs="Times New Roman"/>
                <w:sz w:val="24"/>
                <w:szCs w:val="24"/>
                <w:lang w:eastAsia="ru-RU"/>
              </w:rPr>
            </w:pPr>
            <w:r w:rsidRPr="00F36D26">
              <w:rPr>
                <w:rFonts w:ascii="Times New Roman" w:hAnsi="Times New Roman" w:cs="Times New Roman"/>
                <w:sz w:val="24"/>
                <w:szCs w:val="24"/>
              </w:rPr>
              <w:t>местоположение</w:t>
            </w:r>
          </w:p>
        </w:tc>
        <w:tc>
          <w:tcPr>
            <w:tcW w:w="986" w:type="pct"/>
            <w:tcBorders>
              <w:top w:val="single" w:sz="4" w:space="0" w:color="auto"/>
              <w:left w:val="single" w:sz="4" w:space="0" w:color="auto"/>
              <w:bottom w:val="single" w:sz="4" w:space="0" w:color="auto"/>
              <w:right w:val="single" w:sz="4" w:space="0" w:color="auto"/>
            </w:tcBorders>
            <w:vAlign w:val="center"/>
          </w:tcPr>
          <w:p w:rsidR="00F36D26" w:rsidRPr="006077FC" w:rsidRDefault="00F36D26" w:rsidP="00F36D26">
            <w:pPr>
              <w:widowControl w:val="0"/>
              <w:spacing w:after="0" w:line="240" w:lineRule="auto"/>
              <w:jc w:val="center"/>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Тип АТС</w:t>
            </w:r>
          </w:p>
        </w:tc>
        <w:tc>
          <w:tcPr>
            <w:tcW w:w="682" w:type="pct"/>
            <w:tcBorders>
              <w:top w:val="single" w:sz="4" w:space="0" w:color="auto"/>
              <w:left w:val="single" w:sz="4" w:space="0" w:color="auto"/>
              <w:bottom w:val="single" w:sz="4" w:space="0" w:color="auto"/>
              <w:right w:val="single" w:sz="4" w:space="0" w:color="auto"/>
            </w:tcBorders>
            <w:vAlign w:val="center"/>
          </w:tcPr>
          <w:p w:rsidR="00F36D26" w:rsidRPr="006077FC" w:rsidRDefault="00F36D26" w:rsidP="00F36D26">
            <w:pPr>
              <w:widowControl w:val="0"/>
              <w:spacing w:after="0" w:line="240" w:lineRule="auto"/>
              <w:jc w:val="center"/>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 xml:space="preserve">Кол-во </w:t>
            </w:r>
          </w:p>
          <w:p w:rsidR="00F36D26" w:rsidRPr="006077FC" w:rsidRDefault="00F36D26" w:rsidP="00F36D26">
            <w:pPr>
              <w:widowControl w:val="0"/>
              <w:spacing w:after="0" w:line="240" w:lineRule="auto"/>
              <w:jc w:val="center"/>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номеров</w:t>
            </w:r>
          </w:p>
        </w:tc>
        <w:tc>
          <w:tcPr>
            <w:tcW w:w="893" w:type="pct"/>
            <w:tcBorders>
              <w:top w:val="single" w:sz="4" w:space="0" w:color="auto"/>
              <w:left w:val="single" w:sz="4" w:space="0" w:color="auto"/>
              <w:bottom w:val="single" w:sz="4" w:space="0" w:color="auto"/>
              <w:right w:val="single" w:sz="4" w:space="0" w:color="auto"/>
            </w:tcBorders>
            <w:vAlign w:val="center"/>
          </w:tcPr>
          <w:p w:rsidR="00F36D26" w:rsidRPr="006077FC" w:rsidRDefault="00F36D26" w:rsidP="00F36D26">
            <w:pPr>
              <w:widowControl w:val="0"/>
              <w:spacing w:after="0" w:line="240" w:lineRule="auto"/>
              <w:jc w:val="center"/>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Резерв мощности</w:t>
            </w:r>
          </w:p>
          <w:p w:rsidR="00F36D26" w:rsidRPr="006077FC" w:rsidRDefault="00F36D26" w:rsidP="00F36D26">
            <w:pPr>
              <w:widowControl w:val="0"/>
              <w:spacing w:after="0" w:line="240" w:lineRule="auto"/>
              <w:jc w:val="center"/>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(свободная емкость)</w:t>
            </w:r>
          </w:p>
        </w:tc>
        <w:tc>
          <w:tcPr>
            <w:tcW w:w="469" w:type="pct"/>
            <w:tcBorders>
              <w:top w:val="single" w:sz="4" w:space="0" w:color="auto"/>
              <w:left w:val="single" w:sz="4" w:space="0" w:color="auto"/>
              <w:bottom w:val="single" w:sz="4" w:space="0" w:color="auto"/>
              <w:right w:val="single" w:sz="4" w:space="0" w:color="auto"/>
            </w:tcBorders>
            <w:vAlign w:val="center"/>
          </w:tcPr>
          <w:p w:rsidR="00F36D26" w:rsidRPr="006077FC" w:rsidRDefault="00F36D26" w:rsidP="00F36D26">
            <w:pPr>
              <w:widowControl w:val="0"/>
              <w:spacing w:after="0" w:line="240" w:lineRule="auto"/>
              <w:jc w:val="center"/>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Износ %</w:t>
            </w:r>
          </w:p>
        </w:tc>
      </w:tr>
      <w:tr w:rsidR="00F36D26" w:rsidRPr="006077FC" w:rsidTr="00F36D26">
        <w:trPr>
          <w:cantSplit/>
          <w:trHeight w:val="20"/>
        </w:trPr>
        <w:tc>
          <w:tcPr>
            <w:tcW w:w="361" w:type="pct"/>
            <w:tcBorders>
              <w:top w:val="single" w:sz="4" w:space="0" w:color="auto"/>
              <w:left w:val="single" w:sz="4" w:space="0" w:color="auto"/>
              <w:bottom w:val="single" w:sz="4" w:space="0" w:color="auto"/>
              <w:right w:val="single" w:sz="4" w:space="0" w:color="auto"/>
            </w:tcBorders>
            <w:vAlign w:val="center"/>
          </w:tcPr>
          <w:p w:rsidR="00F36D26" w:rsidRPr="006077FC" w:rsidRDefault="00F36D26" w:rsidP="00F36D26">
            <w:pPr>
              <w:widowControl w:val="0"/>
              <w:spacing w:after="0" w:line="240" w:lineRule="auto"/>
              <w:jc w:val="center"/>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1</w:t>
            </w:r>
          </w:p>
        </w:tc>
        <w:tc>
          <w:tcPr>
            <w:tcW w:w="1609" w:type="pct"/>
            <w:tcBorders>
              <w:top w:val="single" w:sz="4" w:space="0" w:color="auto"/>
              <w:left w:val="single" w:sz="4" w:space="0" w:color="auto"/>
              <w:bottom w:val="single" w:sz="4" w:space="0" w:color="auto"/>
              <w:right w:val="single" w:sz="4" w:space="0" w:color="auto"/>
            </w:tcBorders>
            <w:vAlign w:val="center"/>
          </w:tcPr>
          <w:p w:rsidR="00F36D26" w:rsidRPr="006077FC" w:rsidRDefault="00F36D26" w:rsidP="00F36D26">
            <w:pPr>
              <w:widowControl w:val="0"/>
              <w:spacing w:after="0" w:line="240" w:lineRule="auto"/>
              <w:jc w:val="center"/>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2</w:t>
            </w:r>
          </w:p>
        </w:tc>
        <w:tc>
          <w:tcPr>
            <w:tcW w:w="986" w:type="pct"/>
            <w:tcBorders>
              <w:top w:val="single" w:sz="4" w:space="0" w:color="auto"/>
              <w:left w:val="single" w:sz="4" w:space="0" w:color="auto"/>
              <w:bottom w:val="single" w:sz="4" w:space="0" w:color="auto"/>
              <w:right w:val="single" w:sz="4" w:space="0" w:color="auto"/>
            </w:tcBorders>
            <w:vAlign w:val="center"/>
          </w:tcPr>
          <w:p w:rsidR="00F36D26" w:rsidRPr="006077FC" w:rsidRDefault="00F36D26" w:rsidP="00F36D26">
            <w:pPr>
              <w:widowControl w:val="0"/>
              <w:spacing w:after="0" w:line="240" w:lineRule="auto"/>
              <w:jc w:val="center"/>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3</w:t>
            </w:r>
          </w:p>
        </w:tc>
        <w:tc>
          <w:tcPr>
            <w:tcW w:w="682" w:type="pct"/>
            <w:tcBorders>
              <w:top w:val="single" w:sz="4" w:space="0" w:color="auto"/>
              <w:left w:val="single" w:sz="4" w:space="0" w:color="auto"/>
              <w:bottom w:val="single" w:sz="4" w:space="0" w:color="auto"/>
              <w:right w:val="single" w:sz="4" w:space="0" w:color="auto"/>
            </w:tcBorders>
            <w:vAlign w:val="center"/>
          </w:tcPr>
          <w:p w:rsidR="00F36D26" w:rsidRPr="006077FC" w:rsidRDefault="00F36D26" w:rsidP="00F36D26">
            <w:pPr>
              <w:widowControl w:val="0"/>
              <w:spacing w:after="0" w:line="240" w:lineRule="auto"/>
              <w:jc w:val="center"/>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4</w:t>
            </w:r>
          </w:p>
        </w:tc>
        <w:tc>
          <w:tcPr>
            <w:tcW w:w="893" w:type="pct"/>
            <w:tcBorders>
              <w:top w:val="single" w:sz="4" w:space="0" w:color="auto"/>
              <w:left w:val="single" w:sz="4" w:space="0" w:color="auto"/>
              <w:bottom w:val="single" w:sz="4" w:space="0" w:color="auto"/>
              <w:right w:val="single" w:sz="4" w:space="0" w:color="auto"/>
            </w:tcBorders>
            <w:vAlign w:val="center"/>
          </w:tcPr>
          <w:p w:rsidR="00F36D26" w:rsidRPr="006077FC" w:rsidRDefault="00F36D26" w:rsidP="00F36D26">
            <w:pPr>
              <w:widowControl w:val="0"/>
              <w:spacing w:after="0" w:line="240" w:lineRule="auto"/>
              <w:jc w:val="center"/>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5</w:t>
            </w:r>
          </w:p>
        </w:tc>
        <w:tc>
          <w:tcPr>
            <w:tcW w:w="469" w:type="pct"/>
            <w:tcBorders>
              <w:top w:val="single" w:sz="4" w:space="0" w:color="auto"/>
              <w:left w:val="single" w:sz="4" w:space="0" w:color="auto"/>
              <w:bottom w:val="single" w:sz="4" w:space="0" w:color="auto"/>
              <w:right w:val="single" w:sz="4" w:space="0" w:color="auto"/>
            </w:tcBorders>
            <w:vAlign w:val="center"/>
          </w:tcPr>
          <w:p w:rsidR="00F36D26" w:rsidRPr="006077FC" w:rsidRDefault="00F36D26" w:rsidP="00F36D26">
            <w:pPr>
              <w:widowControl w:val="0"/>
              <w:spacing w:after="0" w:line="240" w:lineRule="auto"/>
              <w:jc w:val="center"/>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6</w:t>
            </w:r>
          </w:p>
        </w:tc>
      </w:tr>
      <w:tr w:rsidR="00F36D26" w:rsidRPr="006077FC" w:rsidTr="00F36D26">
        <w:tc>
          <w:tcPr>
            <w:tcW w:w="361" w:type="pct"/>
            <w:tcBorders>
              <w:top w:val="single" w:sz="4" w:space="0" w:color="auto"/>
              <w:left w:val="single" w:sz="4" w:space="0" w:color="auto"/>
              <w:bottom w:val="single" w:sz="4" w:space="0" w:color="auto"/>
              <w:right w:val="single" w:sz="4" w:space="0" w:color="auto"/>
            </w:tcBorders>
          </w:tcPr>
          <w:p w:rsidR="00F36D26" w:rsidRPr="006077FC" w:rsidRDefault="00F36D26" w:rsidP="00B6195B">
            <w:pPr>
              <w:widowControl w:val="0"/>
              <w:spacing w:after="0"/>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1</w:t>
            </w:r>
          </w:p>
        </w:tc>
        <w:tc>
          <w:tcPr>
            <w:tcW w:w="1609" w:type="pct"/>
            <w:tcBorders>
              <w:top w:val="single" w:sz="4" w:space="0" w:color="auto"/>
              <w:left w:val="single" w:sz="4" w:space="0" w:color="auto"/>
              <w:bottom w:val="single" w:sz="4" w:space="0" w:color="auto"/>
              <w:right w:val="single" w:sz="4" w:space="0" w:color="auto"/>
            </w:tcBorders>
          </w:tcPr>
          <w:p w:rsidR="002656E4" w:rsidRDefault="00F36D26" w:rsidP="00B6195B">
            <w:pPr>
              <w:widowControl w:val="0"/>
              <w:spacing w:after="0"/>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АТС</w:t>
            </w:r>
            <w:r w:rsidRPr="00F36D26">
              <w:rPr>
                <w:rFonts w:ascii="Times New Roman" w:eastAsia="Times New Roman" w:hAnsi="Times New Roman" w:cs="Times New Roman"/>
                <w:sz w:val="24"/>
                <w:szCs w:val="24"/>
                <w:lang w:eastAsia="ru-RU"/>
              </w:rPr>
              <w:t xml:space="preserve"> </w:t>
            </w:r>
            <w:r w:rsidRPr="006077FC">
              <w:rPr>
                <w:rFonts w:ascii="Times New Roman" w:eastAsia="Times New Roman" w:hAnsi="Times New Roman" w:cs="Times New Roman"/>
                <w:sz w:val="24"/>
                <w:szCs w:val="24"/>
                <w:lang w:eastAsia="ru-RU"/>
              </w:rPr>
              <w:t>Никола</w:t>
            </w:r>
            <w:r w:rsidRPr="00F36D26">
              <w:rPr>
                <w:rFonts w:ascii="Times New Roman" w:eastAsia="Times New Roman" w:hAnsi="Times New Roman" w:cs="Times New Roman"/>
                <w:sz w:val="24"/>
                <w:szCs w:val="24"/>
                <w:lang w:eastAsia="ru-RU"/>
              </w:rPr>
              <w:t xml:space="preserve">, </w:t>
            </w:r>
          </w:p>
          <w:p w:rsidR="00F36D26" w:rsidRPr="00F36D26" w:rsidRDefault="00F36D26" w:rsidP="00B6195B">
            <w:pPr>
              <w:widowControl w:val="0"/>
              <w:spacing w:after="0"/>
              <w:rPr>
                <w:rFonts w:ascii="Times New Roman" w:eastAsia="Times New Roman" w:hAnsi="Times New Roman" w:cs="Times New Roman"/>
                <w:sz w:val="24"/>
                <w:szCs w:val="24"/>
                <w:lang w:eastAsia="ru-RU"/>
              </w:rPr>
            </w:pPr>
            <w:r w:rsidRPr="00F36D26">
              <w:rPr>
                <w:rFonts w:ascii="Times New Roman" w:eastAsia="Times New Roman" w:hAnsi="Times New Roman" w:cs="Times New Roman"/>
                <w:sz w:val="24"/>
                <w:szCs w:val="24"/>
                <w:lang w:eastAsia="ru-RU"/>
              </w:rPr>
              <w:t xml:space="preserve">д. </w:t>
            </w:r>
            <w:r w:rsidRPr="006077FC">
              <w:rPr>
                <w:rFonts w:ascii="Times New Roman" w:eastAsia="Times New Roman" w:hAnsi="Times New Roman" w:cs="Times New Roman"/>
                <w:sz w:val="24"/>
                <w:szCs w:val="24"/>
                <w:lang w:eastAsia="ru-RU"/>
              </w:rPr>
              <w:t>Никола</w:t>
            </w:r>
          </w:p>
        </w:tc>
        <w:tc>
          <w:tcPr>
            <w:tcW w:w="986" w:type="pct"/>
            <w:tcBorders>
              <w:top w:val="single" w:sz="4" w:space="0" w:color="auto"/>
              <w:left w:val="single" w:sz="4" w:space="0" w:color="auto"/>
              <w:bottom w:val="single" w:sz="4" w:space="0" w:color="auto"/>
              <w:right w:val="single" w:sz="4" w:space="0" w:color="auto"/>
            </w:tcBorders>
          </w:tcPr>
          <w:p w:rsidR="00F36D26" w:rsidRPr="006077FC" w:rsidRDefault="00F36D26" w:rsidP="00B6195B">
            <w:pPr>
              <w:widowControl w:val="0"/>
              <w:spacing w:after="0"/>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S</w:t>
            </w:r>
            <w:r w:rsidRPr="006077FC">
              <w:rPr>
                <w:rFonts w:ascii="Times New Roman" w:eastAsia="Times New Roman" w:hAnsi="Times New Roman" w:cs="Times New Roman"/>
                <w:sz w:val="24"/>
                <w:szCs w:val="24"/>
                <w:lang w:val="en-US" w:eastAsia="ru-RU"/>
              </w:rPr>
              <w:t>i</w:t>
            </w:r>
            <w:r w:rsidRPr="006077FC">
              <w:rPr>
                <w:rFonts w:ascii="Times New Roman" w:eastAsia="Times New Roman" w:hAnsi="Times New Roman" w:cs="Times New Roman"/>
                <w:sz w:val="24"/>
                <w:szCs w:val="24"/>
                <w:lang w:eastAsia="ru-RU"/>
              </w:rPr>
              <w:t>3000</w:t>
            </w:r>
          </w:p>
          <w:p w:rsidR="00F36D26" w:rsidRPr="006077FC" w:rsidRDefault="00F36D26" w:rsidP="00B6195B">
            <w:pPr>
              <w:widowControl w:val="0"/>
              <w:spacing w:after="0"/>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val="en-US" w:eastAsia="ru-RU"/>
              </w:rPr>
              <w:t>MSAN</w:t>
            </w:r>
          </w:p>
        </w:tc>
        <w:tc>
          <w:tcPr>
            <w:tcW w:w="682" w:type="pct"/>
            <w:tcBorders>
              <w:top w:val="single" w:sz="4" w:space="0" w:color="auto"/>
              <w:left w:val="single" w:sz="4" w:space="0" w:color="auto"/>
              <w:bottom w:val="single" w:sz="4" w:space="0" w:color="auto"/>
              <w:right w:val="single" w:sz="4" w:space="0" w:color="auto"/>
            </w:tcBorders>
          </w:tcPr>
          <w:p w:rsidR="00F36D26" w:rsidRPr="006077FC" w:rsidRDefault="00F36D26" w:rsidP="00B6195B">
            <w:pPr>
              <w:widowControl w:val="0"/>
              <w:spacing w:after="0"/>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192</w:t>
            </w:r>
          </w:p>
        </w:tc>
        <w:tc>
          <w:tcPr>
            <w:tcW w:w="893" w:type="pct"/>
            <w:tcBorders>
              <w:top w:val="single" w:sz="4" w:space="0" w:color="auto"/>
              <w:left w:val="single" w:sz="4" w:space="0" w:color="auto"/>
              <w:bottom w:val="single" w:sz="4" w:space="0" w:color="auto"/>
              <w:right w:val="single" w:sz="4" w:space="0" w:color="auto"/>
            </w:tcBorders>
          </w:tcPr>
          <w:p w:rsidR="00F36D26" w:rsidRPr="006077FC" w:rsidRDefault="00F36D26" w:rsidP="00B6195B">
            <w:pPr>
              <w:widowControl w:val="0"/>
              <w:spacing w:after="0"/>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71</w:t>
            </w:r>
          </w:p>
        </w:tc>
        <w:tc>
          <w:tcPr>
            <w:tcW w:w="469" w:type="pct"/>
            <w:tcBorders>
              <w:top w:val="single" w:sz="4" w:space="0" w:color="auto"/>
              <w:left w:val="single" w:sz="4" w:space="0" w:color="auto"/>
              <w:bottom w:val="single" w:sz="4" w:space="0" w:color="auto"/>
              <w:right w:val="single" w:sz="4" w:space="0" w:color="auto"/>
            </w:tcBorders>
          </w:tcPr>
          <w:p w:rsidR="00F36D26" w:rsidRPr="006077FC" w:rsidRDefault="00F36D26" w:rsidP="00B6195B">
            <w:pPr>
              <w:widowControl w:val="0"/>
              <w:spacing w:after="0"/>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23</w:t>
            </w:r>
          </w:p>
        </w:tc>
      </w:tr>
      <w:tr w:rsidR="00F36D26" w:rsidRPr="006077FC" w:rsidTr="00F36D26">
        <w:tc>
          <w:tcPr>
            <w:tcW w:w="361" w:type="pct"/>
            <w:tcBorders>
              <w:top w:val="single" w:sz="4" w:space="0" w:color="auto"/>
              <w:left w:val="single" w:sz="4" w:space="0" w:color="auto"/>
              <w:bottom w:val="single" w:sz="4" w:space="0" w:color="auto"/>
              <w:right w:val="single" w:sz="4" w:space="0" w:color="auto"/>
            </w:tcBorders>
          </w:tcPr>
          <w:p w:rsidR="00F36D26" w:rsidRPr="006077FC" w:rsidRDefault="00F36D26" w:rsidP="00B6195B">
            <w:pPr>
              <w:widowControl w:val="0"/>
              <w:spacing w:after="0"/>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2</w:t>
            </w:r>
          </w:p>
        </w:tc>
        <w:tc>
          <w:tcPr>
            <w:tcW w:w="1609" w:type="pct"/>
            <w:tcBorders>
              <w:top w:val="single" w:sz="4" w:space="0" w:color="auto"/>
              <w:left w:val="single" w:sz="4" w:space="0" w:color="auto"/>
              <w:bottom w:val="single" w:sz="4" w:space="0" w:color="auto"/>
              <w:right w:val="single" w:sz="4" w:space="0" w:color="auto"/>
            </w:tcBorders>
          </w:tcPr>
          <w:p w:rsidR="002656E4" w:rsidRDefault="00F36D26" w:rsidP="00B6195B">
            <w:pPr>
              <w:widowControl w:val="0"/>
              <w:spacing w:after="0"/>
              <w:rPr>
                <w:rFonts w:ascii="Times New Roman" w:eastAsia="Times New Roman" w:hAnsi="Times New Roman" w:cs="Times New Roman"/>
                <w:sz w:val="24"/>
                <w:szCs w:val="24"/>
                <w:lang w:val="en-US" w:eastAsia="ru-RU"/>
              </w:rPr>
            </w:pPr>
            <w:r w:rsidRPr="006077FC">
              <w:rPr>
                <w:rFonts w:ascii="Times New Roman" w:eastAsia="Times New Roman" w:hAnsi="Times New Roman" w:cs="Times New Roman"/>
                <w:sz w:val="24"/>
                <w:szCs w:val="24"/>
                <w:lang w:eastAsia="ru-RU"/>
              </w:rPr>
              <w:t>АТС</w:t>
            </w:r>
            <w:r w:rsidRPr="00F36D26">
              <w:rPr>
                <w:rFonts w:ascii="Times New Roman" w:eastAsia="Times New Roman" w:hAnsi="Times New Roman" w:cs="Times New Roman"/>
                <w:sz w:val="24"/>
                <w:szCs w:val="24"/>
                <w:lang w:eastAsia="ru-RU"/>
              </w:rPr>
              <w:t xml:space="preserve"> </w:t>
            </w:r>
            <w:r w:rsidRPr="006077FC">
              <w:rPr>
                <w:rFonts w:ascii="Times New Roman" w:eastAsia="Times New Roman" w:hAnsi="Times New Roman" w:cs="Times New Roman"/>
                <w:sz w:val="24"/>
                <w:szCs w:val="24"/>
                <w:lang w:eastAsia="ru-RU"/>
              </w:rPr>
              <w:t>Расторопово</w:t>
            </w:r>
            <w:r>
              <w:rPr>
                <w:rFonts w:ascii="Times New Roman" w:eastAsia="Times New Roman" w:hAnsi="Times New Roman" w:cs="Times New Roman"/>
                <w:sz w:val="24"/>
                <w:szCs w:val="24"/>
                <w:lang w:val="en-US" w:eastAsia="ru-RU"/>
              </w:rPr>
              <w:t xml:space="preserve">, </w:t>
            </w:r>
          </w:p>
          <w:p w:rsidR="00F36D26" w:rsidRPr="00F36D26" w:rsidRDefault="00F36D26" w:rsidP="00B6195B">
            <w:pPr>
              <w:widowControl w:val="0"/>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д. </w:t>
            </w:r>
            <w:r w:rsidRPr="006077FC">
              <w:rPr>
                <w:rFonts w:ascii="Times New Roman" w:eastAsia="Times New Roman" w:hAnsi="Times New Roman" w:cs="Times New Roman"/>
                <w:sz w:val="24"/>
                <w:szCs w:val="24"/>
                <w:lang w:eastAsia="ru-RU"/>
              </w:rPr>
              <w:t>Расторопово</w:t>
            </w:r>
          </w:p>
        </w:tc>
        <w:tc>
          <w:tcPr>
            <w:tcW w:w="986" w:type="pct"/>
            <w:tcBorders>
              <w:top w:val="single" w:sz="4" w:space="0" w:color="auto"/>
              <w:left w:val="single" w:sz="4" w:space="0" w:color="auto"/>
              <w:bottom w:val="single" w:sz="4" w:space="0" w:color="auto"/>
              <w:right w:val="single" w:sz="4" w:space="0" w:color="auto"/>
            </w:tcBorders>
          </w:tcPr>
          <w:p w:rsidR="00F36D26" w:rsidRPr="006077FC" w:rsidRDefault="00F36D26" w:rsidP="00B6195B">
            <w:pPr>
              <w:widowControl w:val="0"/>
              <w:spacing w:after="0"/>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S</w:t>
            </w:r>
            <w:r w:rsidRPr="006077FC">
              <w:rPr>
                <w:rFonts w:ascii="Times New Roman" w:eastAsia="Times New Roman" w:hAnsi="Times New Roman" w:cs="Times New Roman"/>
                <w:sz w:val="24"/>
                <w:szCs w:val="24"/>
                <w:lang w:val="en-US" w:eastAsia="ru-RU"/>
              </w:rPr>
              <w:t>i</w:t>
            </w:r>
            <w:r w:rsidRPr="006077FC">
              <w:rPr>
                <w:rFonts w:ascii="Times New Roman" w:eastAsia="Times New Roman" w:hAnsi="Times New Roman" w:cs="Times New Roman"/>
                <w:sz w:val="24"/>
                <w:szCs w:val="24"/>
                <w:lang w:eastAsia="ru-RU"/>
              </w:rPr>
              <w:t>3000</w:t>
            </w:r>
          </w:p>
          <w:p w:rsidR="00F36D26" w:rsidRPr="006077FC" w:rsidRDefault="00F36D26" w:rsidP="00B6195B">
            <w:pPr>
              <w:widowControl w:val="0"/>
              <w:spacing w:after="0"/>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val="en-US" w:eastAsia="ru-RU"/>
              </w:rPr>
              <w:t>MSAN</w:t>
            </w:r>
          </w:p>
        </w:tc>
        <w:tc>
          <w:tcPr>
            <w:tcW w:w="682" w:type="pct"/>
            <w:tcBorders>
              <w:top w:val="single" w:sz="4" w:space="0" w:color="auto"/>
              <w:left w:val="single" w:sz="4" w:space="0" w:color="auto"/>
              <w:bottom w:val="single" w:sz="4" w:space="0" w:color="auto"/>
              <w:right w:val="single" w:sz="4" w:space="0" w:color="auto"/>
            </w:tcBorders>
          </w:tcPr>
          <w:p w:rsidR="00F36D26" w:rsidRPr="00F36D26" w:rsidRDefault="00F36D26" w:rsidP="00B6195B">
            <w:pPr>
              <w:widowControl w:val="0"/>
              <w:spacing w:after="0"/>
              <w:rPr>
                <w:rFonts w:ascii="Times New Roman" w:eastAsia="Times New Roman" w:hAnsi="Times New Roman" w:cs="Times New Roman"/>
                <w:sz w:val="24"/>
                <w:szCs w:val="24"/>
                <w:lang w:eastAsia="ru-RU"/>
              </w:rPr>
            </w:pPr>
            <w:r w:rsidRPr="00F36D26">
              <w:rPr>
                <w:rFonts w:ascii="Times New Roman" w:eastAsia="Times New Roman" w:hAnsi="Times New Roman" w:cs="Times New Roman"/>
                <w:sz w:val="24"/>
                <w:szCs w:val="24"/>
                <w:lang w:eastAsia="ru-RU"/>
              </w:rPr>
              <w:t>128</w:t>
            </w:r>
          </w:p>
        </w:tc>
        <w:tc>
          <w:tcPr>
            <w:tcW w:w="893" w:type="pct"/>
            <w:tcBorders>
              <w:top w:val="single" w:sz="4" w:space="0" w:color="auto"/>
              <w:left w:val="single" w:sz="4" w:space="0" w:color="auto"/>
              <w:bottom w:val="single" w:sz="4" w:space="0" w:color="auto"/>
              <w:right w:val="single" w:sz="4" w:space="0" w:color="auto"/>
            </w:tcBorders>
          </w:tcPr>
          <w:p w:rsidR="00F36D26" w:rsidRPr="00F36D26" w:rsidRDefault="00F36D26" w:rsidP="00B6195B">
            <w:pPr>
              <w:widowControl w:val="0"/>
              <w:spacing w:after="0"/>
              <w:rPr>
                <w:rFonts w:ascii="Times New Roman" w:eastAsia="Times New Roman" w:hAnsi="Times New Roman" w:cs="Times New Roman"/>
                <w:sz w:val="24"/>
                <w:szCs w:val="24"/>
                <w:lang w:eastAsia="ru-RU"/>
              </w:rPr>
            </w:pPr>
            <w:r w:rsidRPr="00F36D26">
              <w:rPr>
                <w:rFonts w:ascii="Times New Roman" w:eastAsia="Times New Roman" w:hAnsi="Times New Roman" w:cs="Times New Roman"/>
                <w:sz w:val="24"/>
                <w:szCs w:val="24"/>
                <w:lang w:eastAsia="ru-RU"/>
              </w:rPr>
              <w:t>66</w:t>
            </w:r>
          </w:p>
        </w:tc>
        <w:tc>
          <w:tcPr>
            <w:tcW w:w="469" w:type="pct"/>
            <w:tcBorders>
              <w:top w:val="single" w:sz="4" w:space="0" w:color="auto"/>
              <w:left w:val="single" w:sz="4" w:space="0" w:color="auto"/>
              <w:bottom w:val="single" w:sz="4" w:space="0" w:color="auto"/>
              <w:right w:val="single" w:sz="4" w:space="0" w:color="auto"/>
            </w:tcBorders>
          </w:tcPr>
          <w:p w:rsidR="00F36D26" w:rsidRPr="006077FC" w:rsidRDefault="00F36D26" w:rsidP="00B6195B">
            <w:pPr>
              <w:widowControl w:val="0"/>
              <w:spacing w:after="0"/>
              <w:rPr>
                <w:rFonts w:ascii="Times New Roman" w:eastAsia="Times New Roman" w:hAnsi="Times New Roman" w:cs="Times New Roman"/>
                <w:sz w:val="24"/>
                <w:szCs w:val="24"/>
                <w:lang w:eastAsia="ru-RU"/>
              </w:rPr>
            </w:pPr>
            <w:r w:rsidRPr="006077FC">
              <w:rPr>
                <w:rFonts w:ascii="Times New Roman" w:eastAsia="Times New Roman" w:hAnsi="Times New Roman" w:cs="Times New Roman"/>
                <w:sz w:val="24"/>
                <w:szCs w:val="24"/>
                <w:lang w:eastAsia="ru-RU"/>
              </w:rPr>
              <w:t>23</w:t>
            </w:r>
          </w:p>
        </w:tc>
      </w:tr>
    </w:tbl>
    <w:p w:rsidR="000405C7" w:rsidRPr="006077FC" w:rsidRDefault="000405C7" w:rsidP="000D4805">
      <w:pPr>
        <w:widowControl w:val="0"/>
        <w:spacing w:before="240" w:after="0" w:line="360" w:lineRule="auto"/>
        <w:ind w:firstLine="709"/>
        <w:jc w:val="both"/>
        <w:rPr>
          <w:rFonts w:ascii="Times New Roman" w:eastAsia="Times New Roman" w:hAnsi="Times New Roman" w:cs="Times New Roman"/>
          <w:sz w:val="28"/>
          <w:szCs w:val="24"/>
          <w:lang w:eastAsia="ru-RU"/>
        </w:rPr>
      </w:pPr>
      <w:r w:rsidRPr="006077FC">
        <w:rPr>
          <w:rFonts w:ascii="Times New Roman" w:eastAsia="Times New Roman" w:hAnsi="Times New Roman" w:cs="Times New Roman"/>
          <w:sz w:val="28"/>
          <w:szCs w:val="24"/>
          <w:lang w:eastAsia="ru-RU"/>
        </w:rPr>
        <w:t xml:space="preserve">Магистральные линии телефонной связи выполнены оптоволоконными кабелями. </w:t>
      </w:r>
    </w:p>
    <w:p w:rsidR="000405C7" w:rsidRPr="006077FC" w:rsidRDefault="000405C7" w:rsidP="000405C7">
      <w:pPr>
        <w:widowControl w:val="0"/>
        <w:spacing w:after="0" w:line="360" w:lineRule="auto"/>
        <w:ind w:firstLine="709"/>
        <w:jc w:val="center"/>
        <w:rPr>
          <w:rFonts w:ascii="Times New Roman" w:eastAsia="Times New Roman" w:hAnsi="Times New Roman" w:cs="Times New Roman"/>
          <w:sz w:val="28"/>
          <w:szCs w:val="24"/>
          <w:lang w:eastAsia="ru-RU"/>
        </w:rPr>
      </w:pPr>
      <w:r w:rsidRPr="006077FC">
        <w:rPr>
          <w:rFonts w:ascii="Times New Roman" w:eastAsia="Times New Roman" w:hAnsi="Times New Roman" w:cs="Times New Roman"/>
          <w:sz w:val="28"/>
          <w:szCs w:val="24"/>
          <w:lang w:eastAsia="ru-RU"/>
        </w:rPr>
        <w:t>Телевидение</w:t>
      </w:r>
    </w:p>
    <w:p w:rsidR="006077FC" w:rsidRPr="00D51BAB" w:rsidRDefault="006077FC" w:rsidP="006077FC">
      <w:pPr>
        <w:widowControl w:val="0"/>
        <w:spacing w:after="0" w:line="360" w:lineRule="auto"/>
        <w:ind w:firstLine="709"/>
        <w:jc w:val="both"/>
        <w:rPr>
          <w:rFonts w:ascii="Times New Roman" w:eastAsia="Times New Roman" w:hAnsi="Times New Roman" w:cs="Times New Roman"/>
          <w:sz w:val="28"/>
          <w:szCs w:val="24"/>
          <w:lang w:eastAsia="ru-RU"/>
        </w:rPr>
      </w:pPr>
      <w:r w:rsidRPr="00D51BAB">
        <w:rPr>
          <w:rFonts w:ascii="Times New Roman" w:eastAsia="Times New Roman" w:hAnsi="Times New Roman" w:cs="Times New Roman"/>
          <w:sz w:val="28"/>
          <w:szCs w:val="24"/>
          <w:lang w:eastAsia="ru-RU"/>
        </w:rPr>
        <w:t>Наземную трансляцию обязательных общедоступных телеканалов и радиоканалов на территории муниципального образования обеспечивает теле-радиотрансляционная вышка ФГУП «Российская телевизионная и радиовещательная сеть» (РТРС), расположенная в г. Устюжна (ТВК 34 – 578МГц и ТВК43-650МГц)</w:t>
      </w:r>
      <w:r>
        <w:rPr>
          <w:rFonts w:ascii="Times New Roman" w:eastAsia="Times New Roman" w:hAnsi="Times New Roman" w:cs="Times New Roman"/>
          <w:sz w:val="28"/>
          <w:szCs w:val="24"/>
          <w:lang w:eastAsia="ru-RU"/>
        </w:rPr>
        <w:t>.</w:t>
      </w:r>
    </w:p>
    <w:p w:rsidR="006077FC" w:rsidRPr="00405597" w:rsidRDefault="006077FC" w:rsidP="00405597">
      <w:pPr>
        <w:widowControl w:val="0"/>
        <w:spacing w:after="0" w:line="360" w:lineRule="auto"/>
        <w:ind w:firstLine="709"/>
        <w:jc w:val="both"/>
        <w:rPr>
          <w:rFonts w:ascii="Times New Roman" w:eastAsia="Times New Roman" w:hAnsi="Times New Roman" w:cs="Times New Roman"/>
          <w:bCs/>
          <w:sz w:val="28"/>
          <w:szCs w:val="28"/>
          <w:shd w:val="clear" w:color="auto" w:fill="FFFFFF"/>
        </w:rPr>
      </w:pPr>
      <w:r w:rsidRPr="008D679C">
        <w:rPr>
          <w:rFonts w:ascii="Times New Roman" w:eastAsia="Times New Roman" w:hAnsi="Times New Roman" w:cs="Times New Roman"/>
          <w:sz w:val="28"/>
          <w:szCs w:val="24"/>
          <w:lang w:eastAsia="ru-RU"/>
        </w:rPr>
        <w:t xml:space="preserve"> </w:t>
      </w:r>
      <w:r w:rsidRPr="0080564C">
        <w:rPr>
          <w:rFonts w:ascii="Times New Roman" w:eastAsia="Times New Roman" w:hAnsi="Times New Roman" w:cs="Times New Roman"/>
          <w:bCs/>
          <w:sz w:val="28"/>
          <w:szCs w:val="28"/>
          <w:shd w:val="clear" w:color="auto" w:fill="FFFFFF"/>
        </w:rPr>
        <w:t xml:space="preserve">Абонентам доступно 20 телевизионных общероссийских обязательных каналов и 10 радиоканалов, входящих в первый мультиплекс РТРС-1 и второй </w:t>
      </w:r>
      <w:r w:rsidRPr="0080564C">
        <w:rPr>
          <w:rFonts w:ascii="Times New Roman" w:eastAsia="Times New Roman" w:hAnsi="Times New Roman" w:cs="Times New Roman"/>
          <w:bCs/>
          <w:sz w:val="28"/>
          <w:szCs w:val="28"/>
          <w:shd w:val="clear" w:color="auto" w:fill="FFFFFF"/>
        </w:rPr>
        <w:lastRenderedPageBreak/>
        <w:t>мультиплекс РТРС-2.</w:t>
      </w:r>
      <w:r w:rsidR="0056493D" w:rsidRPr="0056493D">
        <w:rPr>
          <w:rFonts w:ascii="Times New Roman" w:eastAsia="Times New Roman" w:hAnsi="Times New Roman" w:cs="Times New Roman"/>
          <w:bCs/>
          <w:sz w:val="28"/>
          <w:szCs w:val="28"/>
          <w:shd w:val="clear" w:color="auto" w:fill="FFFFFF"/>
        </w:rPr>
        <w:t xml:space="preserve"> </w:t>
      </w:r>
      <w:r w:rsidR="002656E4">
        <w:rPr>
          <w:rFonts w:ascii="Times New Roman" w:hAnsi="Times New Roman" w:cs="Times New Roman"/>
          <w:sz w:val="28"/>
          <w:szCs w:val="28"/>
          <w:shd w:val="clear" w:color="auto" w:fill="FFFFFF"/>
        </w:rPr>
        <w:t>В соответствии с Перечнем</w:t>
      </w:r>
      <w:r w:rsidR="00405597" w:rsidRPr="002656E4">
        <w:rPr>
          <w:rStyle w:val="affd"/>
          <w:rFonts w:ascii="Times New Roman" w:hAnsi="Times New Roman" w:cs="Times New Roman"/>
          <w:sz w:val="28"/>
          <w:szCs w:val="28"/>
          <w:shd w:val="clear" w:color="auto" w:fill="FFFFFF"/>
        </w:rPr>
        <w:footnoteReference w:id="51"/>
      </w:r>
      <w:r w:rsidR="00405597" w:rsidRPr="002656E4">
        <w:t xml:space="preserve"> </w:t>
      </w:r>
      <w:r w:rsidR="00405597" w:rsidRPr="00405597">
        <w:rPr>
          <w:rFonts w:ascii="Times New Roman" w:hAnsi="Times New Roman" w:cs="Times New Roman"/>
          <w:sz w:val="28"/>
          <w:szCs w:val="28"/>
          <w:shd w:val="clear" w:color="auto" w:fill="FFFFFF"/>
        </w:rPr>
        <w:t>населенные пункты Хмелево, Кривцово, Новое Иванцево находятся вне зоны охвата сетью эфирной цифровой наземной трансляции обязательных общедоступных телеканалов и  радиоканалов. В данных населенных пунктах доступны услуги связи спутникового телерадиовещания следующих операторов: ООО «Орион Экспресс», ООО «Телекарта» (Телекарта), ООО «Спутниковое ТВ» (МТС), ООО «НТВ-ПЛЮС» (НТВ-Плюс), НАО «НСК» (Триколор ТВ).</w:t>
      </w:r>
    </w:p>
    <w:p w:rsidR="006077FC" w:rsidRDefault="006077FC" w:rsidP="006077FC">
      <w:pPr>
        <w:widowControl w:val="0"/>
        <w:spacing w:after="0" w:line="360" w:lineRule="auto"/>
        <w:ind w:firstLine="709"/>
        <w:jc w:val="center"/>
        <w:rPr>
          <w:rFonts w:ascii="Times New Roman" w:eastAsia="Times New Roman" w:hAnsi="Times New Roman" w:cs="Times New Roman"/>
          <w:sz w:val="28"/>
          <w:szCs w:val="24"/>
          <w:lang w:eastAsia="ru-RU"/>
        </w:rPr>
      </w:pPr>
      <w:r w:rsidRPr="008D679C">
        <w:rPr>
          <w:rFonts w:ascii="Times New Roman" w:eastAsia="Times New Roman" w:hAnsi="Times New Roman" w:cs="Times New Roman"/>
          <w:sz w:val="28"/>
          <w:szCs w:val="24"/>
          <w:lang w:eastAsia="ru-RU"/>
        </w:rPr>
        <w:t>Сети сотовой связи. Интернет</w:t>
      </w:r>
    </w:p>
    <w:p w:rsidR="006077FC" w:rsidRPr="00C61738" w:rsidRDefault="006077FC" w:rsidP="006077FC">
      <w:pPr>
        <w:widowControl w:val="0"/>
        <w:spacing w:after="0" w:line="360" w:lineRule="auto"/>
        <w:ind w:firstLine="709"/>
        <w:jc w:val="both"/>
        <w:rPr>
          <w:rFonts w:ascii="Times New Roman" w:eastAsia="Times New Roman" w:hAnsi="Times New Roman" w:cs="Times New Roman"/>
          <w:color w:val="C0504D" w:themeColor="accent2"/>
          <w:sz w:val="28"/>
          <w:szCs w:val="24"/>
          <w:lang w:eastAsia="ru-RU"/>
        </w:rPr>
      </w:pPr>
      <w:r w:rsidRPr="00D51BAB">
        <w:rPr>
          <w:rFonts w:ascii="Times New Roman" w:eastAsia="Times New Roman" w:hAnsi="Times New Roman" w:cs="Times New Roman"/>
          <w:sz w:val="28"/>
          <w:szCs w:val="24"/>
          <w:lang w:eastAsia="ru-RU"/>
        </w:rPr>
        <w:t xml:space="preserve">Муниципальное образование Никольское находится в зоне устойчивой сотовой связи и 2G-3G интернета следующих операторов: «Мегафон», «Ростелеком», «МТС». </w:t>
      </w:r>
      <w:r w:rsidRPr="00D51BAB">
        <w:rPr>
          <w:rFonts w:ascii="Times New Roman" w:eastAsia="Times New Roman" w:hAnsi="Times New Roman" w:cs="Times New Roman"/>
          <w:bCs/>
          <w:sz w:val="28"/>
          <w:szCs w:val="28"/>
          <w:shd w:val="clear" w:color="auto" w:fill="FFFFFF"/>
        </w:rPr>
        <w:t xml:space="preserve">Антенно-мачтовое сооружение для размещения базовых станций сотовой связи расположено в д. Никола. </w:t>
      </w:r>
      <w:r w:rsidRPr="00D51BAB">
        <w:rPr>
          <w:rFonts w:ascii="Times New Roman" w:eastAsia="Times New Roman" w:hAnsi="Times New Roman" w:cs="Times New Roman"/>
          <w:sz w:val="28"/>
          <w:szCs w:val="24"/>
          <w:lang w:eastAsia="ru-RU"/>
        </w:rPr>
        <w:t>На данный момент в зону покрытия сотовых операторов попадают все населенные пункты с постоянно проживающим населением</w:t>
      </w:r>
      <w:r w:rsidRPr="00C61738">
        <w:rPr>
          <w:rFonts w:ascii="Times New Roman" w:eastAsia="Times New Roman" w:hAnsi="Times New Roman" w:cs="Times New Roman"/>
          <w:color w:val="C0504D" w:themeColor="accent2"/>
          <w:sz w:val="28"/>
          <w:szCs w:val="24"/>
          <w:lang w:eastAsia="ru-RU"/>
        </w:rPr>
        <w:t>.</w:t>
      </w:r>
    </w:p>
    <w:p w:rsidR="000405C7" w:rsidRPr="006077FC" w:rsidRDefault="000405C7" w:rsidP="000405C7">
      <w:pPr>
        <w:keepNext/>
        <w:widowControl w:val="0"/>
        <w:spacing w:after="0" w:line="360" w:lineRule="auto"/>
        <w:ind w:left="792"/>
        <w:jc w:val="center"/>
        <w:outlineLvl w:val="2"/>
        <w:rPr>
          <w:rFonts w:ascii="Times New Roman" w:eastAsia="Times New Roman" w:hAnsi="Times New Roman" w:cs="Times New Roman"/>
          <w:sz w:val="28"/>
          <w:szCs w:val="24"/>
          <w:lang w:eastAsia="ru-RU"/>
        </w:rPr>
      </w:pPr>
      <w:bookmarkStart w:id="113" w:name="_Toc51926276"/>
      <w:r w:rsidRPr="006077FC">
        <w:rPr>
          <w:rFonts w:ascii="Times New Roman" w:eastAsia="Times New Roman" w:hAnsi="Times New Roman" w:cs="Times New Roman"/>
          <w:sz w:val="28"/>
          <w:szCs w:val="24"/>
          <w:lang w:eastAsia="ru-RU"/>
        </w:rPr>
        <w:t>3.3.6.2. Проектные решения</w:t>
      </w:r>
      <w:bookmarkEnd w:id="113"/>
    </w:p>
    <w:p w:rsidR="000405C7" w:rsidRPr="006077FC" w:rsidRDefault="000405C7" w:rsidP="000405C7">
      <w:pPr>
        <w:widowControl w:val="0"/>
        <w:spacing w:after="0" w:line="360" w:lineRule="auto"/>
        <w:ind w:firstLine="709"/>
        <w:jc w:val="center"/>
        <w:rPr>
          <w:rFonts w:ascii="Times New Roman" w:eastAsia="Times New Roman" w:hAnsi="Times New Roman" w:cs="Times New Roman"/>
          <w:sz w:val="28"/>
          <w:szCs w:val="24"/>
          <w:lang w:eastAsia="ru-RU"/>
        </w:rPr>
      </w:pPr>
      <w:r w:rsidRPr="006077FC">
        <w:rPr>
          <w:rFonts w:ascii="Times New Roman" w:eastAsia="Times New Roman" w:hAnsi="Times New Roman" w:cs="Times New Roman"/>
          <w:sz w:val="28"/>
          <w:szCs w:val="24"/>
          <w:lang w:eastAsia="ru-RU"/>
        </w:rPr>
        <w:t>Телефонизация</w:t>
      </w:r>
    </w:p>
    <w:p w:rsidR="00192E48" w:rsidRDefault="000405C7" w:rsidP="00192E48">
      <w:pPr>
        <w:widowControl w:val="0"/>
        <w:spacing w:after="0" w:line="360" w:lineRule="auto"/>
        <w:ind w:firstLine="709"/>
        <w:jc w:val="both"/>
        <w:rPr>
          <w:rFonts w:ascii="Times New Roman" w:eastAsia="Times New Roman" w:hAnsi="Times New Roman" w:cs="Times New Roman"/>
          <w:sz w:val="28"/>
          <w:szCs w:val="24"/>
          <w:lang w:eastAsia="ru-RU"/>
        </w:rPr>
      </w:pPr>
      <w:r w:rsidRPr="006077FC">
        <w:rPr>
          <w:rFonts w:ascii="Times New Roman" w:eastAsia="Times New Roman" w:hAnsi="Times New Roman" w:cs="Times New Roman"/>
          <w:sz w:val="28"/>
          <w:szCs w:val="24"/>
          <w:lang w:eastAsia="ru-RU"/>
        </w:rPr>
        <w:t xml:space="preserve"> Номерной резерв существующих АТС достаточный для подключения проектируемых объектов промышленного, социально-бытового, туристического и жилого назначения на территории </w:t>
      </w:r>
      <w:r w:rsidR="00192E48">
        <w:rPr>
          <w:rFonts w:ascii="Times New Roman" w:eastAsia="Times New Roman" w:hAnsi="Times New Roman" w:cs="Times New Roman"/>
          <w:sz w:val="28"/>
          <w:szCs w:val="24"/>
          <w:lang w:eastAsia="ru-RU"/>
        </w:rPr>
        <w:t>муниципального образования</w:t>
      </w:r>
      <w:r w:rsidRPr="006077FC">
        <w:rPr>
          <w:rFonts w:ascii="Times New Roman" w:eastAsia="Times New Roman" w:hAnsi="Times New Roman" w:cs="Times New Roman"/>
          <w:sz w:val="28"/>
          <w:szCs w:val="24"/>
          <w:lang w:eastAsia="ru-RU"/>
        </w:rPr>
        <w:t xml:space="preserve"> к сетям ПАО «Ростелеком».</w:t>
      </w:r>
    </w:p>
    <w:p w:rsidR="000405C7" w:rsidRPr="006077FC" w:rsidRDefault="000405C7" w:rsidP="00192E48">
      <w:pPr>
        <w:widowControl w:val="0"/>
        <w:spacing w:after="0" w:line="360" w:lineRule="auto"/>
        <w:ind w:firstLine="709"/>
        <w:jc w:val="center"/>
        <w:rPr>
          <w:rFonts w:ascii="Times New Roman" w:eastAsia="Times New Roman" w:hAnsi="Times New Roman" w:cs="Times New Roman"/>
          <w:sz w:val="28"/>
          <w:szCs w:val="24"/>
          <w:lang w:eastAsia="ru-RU"/>
        </w:rPr>
      </w:pPr>
      <w:r w:rsidRPr="006077FC">
        <w:rPr>
          <w:rFonts w:ascii="Times New Roman" w:eastAsia="Times New Roman" w:hAnsi="Times New Roman" w:cs="Times New Roman"/>
          <w:sz w:val="28"/>
          <w:szCs w:val="24"/>
          <w:lang w:eastAsia="ru-RU"/>
        </w:rPr>
        <w:t>Телевидение</w:t>
      </w:r>
    </w:p>
    <w:p w:rsidR="006077FC" w:rsidRPr="0080564C" w:rsidRDefault="006077FC" w:rsidP="006077FC">
      <w:pPr>
        <w:widowControl w:val="0"/>
        <w:spacing w:after="0" w:line="360" w:lineRule="auto"/>
        <w:ind w:firstLine="709"/>
        <w:jc w:val="both"/>
        <w:rPr>
          <w:rFonts w:ascii="Times New Roman" w:hAnsi="Times New Roman" w:cs="Times New Roman"/>
          <w:sz w:val="28"/>
          <w:szCs w:val="28"/>
        </w:rPr>
      </w:pPr>
      <w:r w:rsidRPr="0080564C">
        <w:rPr>
          <w:rFonts w:ascii="Times New Roman" w:hAnsi="Times New Roman" w:cs="Times New Roman"/>
          <w:sz w:val="28"/>
          <w:szCs w:val="28"/>
        </w:rPr>
        <w:t xml:space="preserve">Планируется дальнейшее подключение абонентов к цифровому телевидению, включающему в себя два действующих на территории </w:t>
      </w:r>
      <w:r w:rsidRPr="00D51BAB">
        <w:rPr>
          <w:rFonts w:ascii="Times New Roman" w:eastAsia="Times New Roman" w:hAnsi="Times New Roman" w:cs="Times New Roman"/>
          <w:sz w:val="28"/>
          <w:szCs w:val="24"/>
          <w:lang w:eastAsia="ru-RU"/>
        </w:rPr>
        <w:t>муниципального</w:t>
      </w:r>
      <w:r>
        <w:rPr>
          <w:rFonts w:ascii="Times New Roman" w:eastAsia="Times New Roman" w:hAnsi="Times New Roman" w:cs="Times New Roman"/>
          <w:sz w:val="28"/>
          <w:szCs w:val="24"/>
          <w:lang w:eastAsia="ru-RU"/>
        </w:rPr>
        <w:t xml:space="preserve"> образования</w:t>
      </w:r>
      <w:r w:rsidRPr="00D51BAB">
        <w:rPr>
          <w:rFonts w:ascii="Times New Roman" w:hAnsi="Times New Roman" w:cs="Times New Roman"/>
          <w:sz w:val="28"/>
          <w:szCs w:val="28"/>
        </w:rPr>
        <w:t xml:space="preserve"> м</w:t>
      </w:r>
      <w:r w:rsidRPr="0080564C">
        <w:rPr>
          <w:rFonts w:ascii="Times New Roman" w:hAnsi="Times New Roman" w:cs="Times New Roman"/>
          <w:sz w:val="28"/>
          <w:szCs w:val="28"/>
        </w:rPr>
        <w:t xml:space="preserve">ультиплекса РТРС-1 и РТРС-2. Для подключения абонентов к сети цифрового телевидения необходимо установить антенну </w:t>
      </w:r>
      <w:r w:rsidRPr="0080564C">
        <w:rPr>
          <w:rFonts w:ascii="Times New Roman" w:hAnsi="Times New Roman" w:cs="Times New Roman"/>
          <w:sz w:val="28"/>
          <w:szCs w:val="28"/>
        </w:rPr>
        <w:lastRenderedPageBreak/>
        <w:t>дециметрового диапазона и приставку, поддерживающую стандарт DVB-T2.</w:t>
      </w:r>
    </w:p>
    <w:p w:rsidR="000405C7" w:rsidRPr="006077FC" w:rsidRDefault="000405C7" w:rsidP="000405C7">
      <w:pPr>
        <w:widowControl w:val="0"/>
        <w:spacing w:after="0" w:line="360" w:lineRule="auto"/>
        <w:ind w:firstLine="709"/>
        <w:jc w:val="both"/>
        <w:rPr>
          <w:rFonts w:ascii="Times New Roman" w:eastAsia="Times New Roman" w:hAnsi="Times New Roman" w:cs="Times New Roman"/>
          <w:sz w:val="28"/>
          <w:szCs w:val="24"/>
          <w:lang w:eastAsia="ru-RU"/>
        </w:rPr>
      </w:pPr>
      <w:r w:rsidRPr="006077FC">
        <w:rPr>
          <w:rFonts w:ascii="Times New Roman" w:eastAsia="Times New Roman" w:hAnsi="Times New Roman" w:cs="Times New Roman"/>
          <w:sz w:val="28"/>
          <w:szCs w:val="24"/>
          <w:lang w:eastAsia="ru-RU"/>
        </w:rPr>
        <w:t>Расширение системы спутникового цифрового телевидения различных провайдеров предполагает установку спутниковой антенны, конвертора и спутникового ресивера.</w:t>
      </w:r>
    </w:p>
    <w:p w:rsidR="000405C7" w:rsidRPr="006077FC" w:rsidRDefault="000405C7" w:rsidP="00192E48">
      <w:pPr>
        <w:widowControl w:val="0"/>
        <w:spacing w:after="0" w:line="360" w:lineRule="auto"/>
        <w:ind w:firstLine="709"/>
        <w:jc w:val="center"/>
        <w:rPr>
          <w:rFonts w:ascii="Times New Roman" w:eastAsia="Times New Roman" w:hAnsi="Times New Roman" w:cs="Times New Roman"/>
          <w:sz w:val="28"/>
          <w:szCs w:val="24"/>
          <w:lang w:eastAsia="ru-RU"/>
        </w:rPr>
      </w:pPr>
      <w:r w:rsidRPr="006077FC">
        <w:rPr>
          <w:rFonts w:ascii="Times New Roman" w:eastAsia="Times New Roman" w:hAnsi="Times New Roman" w:cs="Times New Roman"/>
          <w:sz w:val="28"/>
          <w:szCs w:val="24"/>
          <w:lang w:eastAsia="ru-RU"/>
        </w:rPr>
        <w:t>Сети сотовой связи. Интернет</w:t>
      </w:r>
    </w:p>
    <w:p w:rsidR="006077FC" w:rsidRPr="006077FC" w:rsidRDefault="000405C7" w:rsidP="000405C7">
      <w:pPr>
        <w:widowControl w:val="0"/>
        <w:spacing w:after="0" w:line="360" w:lineRule="auto"/>
        <w:ind w:firstLine="709"/>
        <w:jc w:val="both"/>
        <w:rPr>
          <w:rFonts w:ascii="Times New Roman" w:eastAsia="Times New Roman" w:hAnsi="Times New Roman" w:cs="Times New Roman"/>
          <w:sz w:val="28"/>
          <w:szCs w:val="24"/>
          <w:lang w:eastAsia="ru-RU"/>
        </w:rPr>
      </w:pPr>
      <w:r w:rsidRPr="006077FC">
        <w:rPr>
          <w:rFonts w:ascii="Times New Roman" w:eastAsia="Times New Roman" w:hAnsi="Times New Roman" w:cs="Times New Roman"/>
          <w:sz w:val="28"/>
          <w:szCs w:val="24"/>
          <w:lang w:eastAsia="ru-RU"/>
        </w:rPr>
        <w:t>Проектом предусматривается дальнейшее развитие и модернизация базовых станций, увеличение зоны охвата в стандарте связи ЗG и 4G</w:t>
      </w:r>
      <w:r w:rsidR="006077FC" w:rsidRPr="006077FC">
        <w:rPr>
          <w:rFonts w:ascii="Times New Roman" w:eastAsia="Times New Roman" w:hAnsi="Times New Roman" w:cs="Times New Roman"/>
          <w:sz w:val="28"/>
          <w:szCs w:val="24"/>
          <w:lang w:eastAsia="ru-RU"/>
        </w:rPr>
        <w:t>.</w:t>
      </w:r>
    </w:p>
    <w:p w:rsidR="00E724E4" w:rsidRDefault="000405C7" w:rsidP="00E724E4">
      <w:pPr>
        <w:widowControl w:val="0"/>
        <w:spacing w:after="0" w:line="360" w:lineRule="auto"/>
        <w:ind w:firstLine="709"/>
        <w:jc w:val="both"/>
        <w:rPr>
          <w:rFonts w:ascii="Times New Roman" w:eastAsia="Times New Roman" w:hAnsi="Times New Roman" w:cs="Times New Roman"/>
          <w:sz w:val="28"/>
          <w:szCs w:val="24"/>
          <w:lang w:eastAsia="ru-RU"/>
        </w:rPr>
      </w:pPr>
      <w:r w:rsidRPr="006077FC">
        <w:rPr>
          <w:rFonts w:ascii="Times New Roman" w:eastAsia="Times New Roman" w:hAnsi="Times New Roman" w:cs="Times New Roman"/>
          <w:sz w:val="28"/>
          <w:szCs w:val="24"/>
          <w:lang w:eastAsia="ru-RU"/>
        </w:rPr>
        <w:t xml:space="preserve">Для размещения базовой станции на конкретной территории или здании оператор сотовой связи должен иметь проект обоснования размещения базовой станции. При этом должны быть соблюдены требования санитарных </w:t>
      </w:r>
      <w:r w:rsidRPr="00E4293B">
        <w:rPr>
          <w:rFonts w:ascii="Times New Roman" w:eastAsia="Times New Roman" w:hAnsi="Times New Roman" w:cs="Times New Roman"/>
          <w:sz w:val="28"/>
          <w:szCs w:val="24"/>
          <w:lang w:eastAsia="ru-RU"/>
        </w:rPr>
        <w:t xml:space="preserve">правил СанПиН 2.1.8/2.2.4.1190-03 </w:t>
      </w:r>
      <w:r w:rsidR="00E4293B" w:rsidRPr="00E4293B">
        <w:rPr>
          <w:rFonts w:ascii="Times New Roman" w:eastAsia="Times New Roman" w:hAnsi="Times New Roman" w:cs="Times New Roman"/>
          <w:sz w:val="28"/>
          <w:szCs w:val="24"/>
          <w:lang w:eastAsia="ru-RU"/>
        </w:rPr>
        <w:t>«</w:t>
      </w:r>
      <w:r w:rsidRPr="00E4293B">
        <w:rPr>
          <w:rFonts w:ascii="Times New Roman" w:eastAsia="Times New Roman" w:hAnsi="Times New Roman" w:cs="Times New Roman"/>
          <w:sz w:val="28"/>
          <w:szCs w:val="24"/>
          <w:lang w:eastAsia="ru-RU"/>
        </w:rPr>
        <w:t>Гигиенические требования к размещению и эксплуатации средств сухопутной подвижной радиосвязи</w:t>
      </w:r>
      <w:r w:rsidR="00E4293B" w:rsidRPr="00E4293B">
        <w:rPr>
          <w:rFonts w:ascii="Times New Roman" w:eastAsia="Times New Roman" w:hAnsi="Times New Roman" w:cs="Times New Roman"/>
          <w:sz w:val="28"/>
          <w:szCs w:val="24"/>
          <w:lang w:eastAsia="ru-RU"/>
        </w:rPr>
        <w:t>»</w:t>
      </w:r>
      <w:r w:rsidRPr="00E4293B">
        <w:rPr>
          <w:rStyle w:val="affd"/>
          <w:rFonts w:ascii="Times New Roman" w:eastAsia="Times New Roman" w:hAnsi="Times New Roman" w:cs="Times New Roman"/>
          <w:sz w:val="28"/>
          <w:szCs w:val="24"/>
          <w:lang w:eastAsia="ru-RU"/>
        </w:rPr>
        <w:footnoteReference w:id="52"/>
      </w:r>
      <w:r w:rsidRPr="00E4293B">
        <w:rPr>
          <w:rFonts w:ascii="Times New Roman" w:eastAsia="Times New Roman" w:hAnsi="Times New Roman" w:cs="Times New Roman"/>
          <w:sz w:val="28"/>
          <w:szCs w:val="24"/>
          <w:lang w:eastAsia="ru-RU"/>
        </w:rPr>
        <w:t xml:space="preserve"> и СанПиН 2.1.8/2.2.4.1383-03 </w:t>
      </w:r>
      <w:r w:rsidR="00E4293B" w:rsidRPr="00E4293B">
        <w:rPr>
          <w:rFonts w:ascii="Times New Roman" w:eastAsia="Times New Roman" w:hAnsi="Times New Roman" w:cs="Times New Roman"/>
          <w:sz w:val="28"/>
          <w:szCs w:val="24"/>
          <w:lang w:eastAsia="ru-RU"/>
        </w:rPr>
        <w:t>«</w:t>
      </w:r>
      <w:r w:rsidRPr="00E4293B">
        <w:rPr>
          <w:rFonts w:ascii="Times New Roman" w:eastAsia="Times New Roman" w:hAnsi="Times New Roman" w:cs="Times New Roman"/>
          <w:sz w:val="28"/>
          <w:szCs w:val="24"/>
          <w:lang w:eastAsia="ru-RU"/>
        </w:rPr>
        <w:t>Гигиенические требования к размещению и эксплуатации передающих радиотехнических объектов</w:t>
      </w:r>
      <w:r w:rsidR="00E4293B" w:rsidRPr="00E4293B">
        <w:rPr>
          <w:rFonts w:ascii="Times New Roman" w:eastAsia="Times New Roman" w:hAnsi="Times New Roman" w:cs="Times New Roman"/>
          <w:sz w:val="28"/>
          <w:szCs w:val="24"/>
          <w:lang w:eastAsia="ru-RU"/>
        </w:rPr>
        <w:t>»</w:t>
      </w:r>
      <w:r w:rsidRPr="00E4293B">
        <w:rPr>
          <w:rStyle w:val="affd"/>
          <w:rFonts w:ascii="Times New Roman" w:eastAsia="Times New Roman" w:hAnsi="Times New Roman" w:cs="Times New Roman"/>
          <w:sz w:val="28"/>
          <w:szCs w:val="24"/>
          <w:lang w:eastAsia="ru-RU"/>
        </w:rPr>
        <w:footnoteReference w:id="53"/>
      </w:r>
      <w:r w:rsidRPr="00E4293B">
        <w:rPr>
          <w:rFonts w:ascii="Times New Roman" w:eastAsia="Times New Roman" w:hAnsi="Times New Roman" w:cs="Times New Roman"/>
          <w:sz w:val="28"/>
          <w:szCs w:val="24"/>
          <w:lang w:eastAsia="ru-RU"/>
        </w:rPr>
        <w:t>.</w:t>
      </w:r>
    </w:p>
    <w:p w:rsidR="0004358B" w:rsidRPr="00F54C93" w:rsidRDefault="00203364" w:rsidP="00E724E4">
      <w:pPr>
        <w:widowControl w:val="0"/>
        <w:spacing w:after="0" w:line="360" w:lineRule="auto"/>
        <w:ind w:firstLine="709"/>
        <w:jc w:val="both"/>
        <w:rPr>
          <w:rFonts w:ascii="Times New Roman" w:eastAsia="Times New Roman" w:hAnsi="Times New Roman" w:cs="Times New Roman"/>
          <w:bCs/>
          <w:sz w:val="28"/>
          <w:szCs w:val="28"/>
          <w:lang w:eastAsia="ru-RU"/>
        </w:rPr>
      </w:pPr>
      <w:r w:rsidRPr="00F54C93">
        <w:rPr>
          <w:rFonts w:ascii="Times New Roman" w:eastAsia="Times New Roman" w:hAnsi="Times New Roman" w:cs="Times New Roman"/>
          <w:bCs/>
          <w:sz w:val="28"/>
          <w:szCs w:val="28"/>
          <w:lang w:eastAsia="ru-RU"/>
        </w:rPr>
        <w:t>3</w:t>
      </w:r>
      <w:r w:rsidR="0004358B" w:rsidRPr="00F54C93">
        <w:rPr>
          <w:rFonts w:ascii="Times New Roman" w:eastAsia="Times New Roman" w:hAnsi="Times New Roman" w:cs="Times New Roman"/>
          <w:bCs/>
          <w:sz w:val="28"/>
          <w:szCs w:val="28"/>
          <w:lang w:eastAsia="ru-RU"/>
        </w:rPr>
        <w:t>.</w:t>
      </w:r>
      <w:r w:rsidR="00CC2184" w:rsidRPr="00F54C93">
        <w:rPr>
          <w:rFonts w:ascii="Times New Roman" w:eastAsia="Times New Roman" w:hAnsi="Times New Roman" w:cs="Times New Roman"/>
          <w:bCs/>
          <w:sz w:val="28"/>
          <w:szCs w:val="28"/>
          <w:lang w:eastAsia="ru-RU"/>
        </w:rPr>
        <w:t>4</w:t>
      </w:r>
      <w:r w:rsidR="0004358B" w:rsidRPr="00F54C93">
        <w:rPr>
          <w:rFonts w:ascii="Times New Roman" w:eastAsia="Times New Roman" w:hAnsi="Times New Roman" w:cs="Times New Roman"/>
          <w:bCs/>
          <w:sz w:val="28"/>
          <w:szCs w:val="28"/>
          <w:lang w:eastAsia="ru-RU"/>
        </w:rPr>
        <w:t xml:space="preserve"> Зоны с особыми условиями использования территории</w:t>
      </w:r>
    </w:p>
    <w:p w:rsidR="00661C49" w:rsidRPr="00F54C93" w:rsidRDefault="00661C49" w:rsidP="00832900">
      <w:pPr>
        <w:widowControl w:val="0"/>
        <w:spacing w:after="0" w:line="360" w:lineRule="auto"/>
        <w:ind w:firstLine="709"/>
        <w:jc w:val="both"/>
        <w:rPr>
          <w:rFonts w:ascii="Times New Roman" w:eastAsia="Calibri" w:hAnsi="Times New Roman" w:cs="Times New Roman"/>
          <w:sz w:val="28"/>
        </w:rPr>
      </w:pPr>
      <w:r w:rsidRPr="00F54C93">
        <w:rPr>
          <w:rFonts w:ascii="Times New Roman" w:eastAsia="Calibri" w:hAnsi="Times New Roman" w:cs="Times New Roman"/>
          <w:sz w:val="28"/>
        </w:rPr>
        <w:t>Зоны с особыми условиями использования территорий устанавливаются в следующих целях:</w:t>
      </w:r>
    </w:p>
    <w:p w:rsidR="00661C49" w:rsidRPr="00F54C93" w:rsidRDefault="00661C49" w:rsidP="00832900">
      <w:pPr>
        <w:widowControl w:val="0"/>
        <w:spacing w:after="0" w:line="360" w:lineRule="auto"/>
        <w:ind w:firstLine="709"/>
        <w:jc w:val="both"/>
        <w:rPr>
          <w:rFonts w:ascii="Times New Roman" w:eastAsia="Calibri" w:hAnsi="Times New Roman" w:cs="Times New Roman"/>
          <w:sz w:val="28"/>
        </w:rPr>
      </w:pPr>
      <w:r w:rsidRPr="00F54C93">
        <w:rPr>
          <w:rFonts w:ascii="Times New Roman" w:eastAsia="Calibri" w:hAnsi="Times New Roman" w:cs="Times New Roman"/>
          <w:sz w:val="28"/>
        </w:rPr>
        <w:t>1) защита жизни и здоровья граждан;</w:t>
      </w:r>
    </w:p>
    <w:p w:rsidR="00661C49" w:rsidRPr="00F54C93" w:rsidRDefault="00661C49" w:rsidP="00832900">
      <w:pPr>
        <w:widowControl w:val="0"/>
        <w:spacing w:after="0" w:line="360" w:lineRule="auto"/>
        <w:ind w:firstLine="709"/>
        <w:jc w:val="both"/>
        <w:rPr>
          <w:rFonts w:ascii="Times New Roman" w:eastAsia="Calibri" w:hAnsi="Times New Roman" w:cs="Times New Roman"/>
          <w:sz w:val="28"/>
        </w:rPr>
      </w:pPr>
      <w:r w:rsidRPr="00F54C93">
        <w:rPr>
          <w:rFonts w:ascii="Times New Roman" w:eastAsia="Calibri" w:hAnsi="Times New Roman" w:cs="Times New Roman"/>
          <w:sz w:val="28"/>
        </w:rPr>
        <w:t>2) безопасная эксплуатация объектов транспорта, связи, энергетики, объектов обороны страны и безопасности государства;</w:t>
      </w:r>
    </w:p>
    <w:p w:rsidR="00661C49" w:rsidRPr="00F54C93" w:rsidRDefault="00661C49" w:rsidP="00832900">
      <w:pPr>
        <w:widowControl w:val="0"/>
        <w:spacing w:after="0" w:line="360" w:lineRule="auto"/>
        <w:ind w:firstLine="709"/>
        <w:jc w:val="both"/>
        <w:rPr>
          <w:rFonts w:ascii="Times New Roman" w:eastAsia="Calibri" w:hAnsi="Times New Roman" w:cs="Times New Roman"/>
          <w:sz w:val="28"/>
        </w:rPr>
      </w:pPr>
      <w:r w:rsidRPr="00F54C93">
        <w:rPr>
          <w:rFonts w:ascii="Times New Roman" w:eastAsia="Calibri" w:hAnsi="Times New Roman" w:cs="Times New Roman"/>
          <w:sz w:val="28"/>
        </w:rPr>
        <w:t>3) обеспечение сохранности объектов культурного наследия;</w:t>
      </w:r>
    </w:p>
    <w:p w:rsidR="00661C49" w:rsidRPr="00F54C93" w:rsidRDefault="00661C49" w:rsidP="00832900">
      <w:pPr>
        <w:widowControl w:val="0"/>
        <w:spacing w:after="0" w:line="360" w:lineRule="auto"/>
        <w:ind w:firstLine="709"/>
        <w:jc w:val="both"/>
        <w:rPr>
          <w:rFonts w:ascii="Times New Roman" w:eastAsia="Calibri" w:hAnsi="Times New Roman" w:cs="Times New Roman"/>
          <w:sz w:val="28"/>
        </w:rPr>
      </w:pPr>
      <w:r w:rsidRPr="00F54C93">
        <w:rPr>
          <w:rFonts w:ascii="Times New Roman" w:eastAsia="Calibri" w:hAnsi="Times New Roman" w:cs="Times New Roman"/>
          <w:sz w:val="28"/>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661C49" w:rsidRPr="00F54C93" w:rsidRDefault="00661C49" w:rsidP="00832900">
      <w:pPr>
        <w:widowControl w:val="0"/>
        <w:spacing w:after="0" w:line="360" w:lineRule="auto"/>
        <w:ind w:firstLine="709"/>
        <w:jc w:val="both"/>
        <w:rPr>
          <w:rFonts w:ascii="Times New Roman" w:eastAsia="Calibri" w:hAnsi="Times New Roman" w:cs="Times New Roman"/>
          <w:sz w:val="28"/>
        </w:rPr>
      </w:pPr>
      <w:r w:rsidRPr="00F54C93">
        <w:rPr>
          <w:rFonts w:ascii="Times New Roman" w:eastAsia="Calibri" w:hAnsi="Times New Roman" w:cs="Times New Roman"/>
          <w:sz w:val="28"/>
        </w:rPr>
        <w:t>5) обеспечение обороны страны и безопасности государства.</w:t>
      </w:r>
    </w:p>
    <w:p w:rsidR="00661C49" w:rsidRPr="00F54C93" w:rsidRDefault="00661C49" w:rsidP="00832900">
      <w:pPr>
        <w:widowControl w:val="0"/>
        <w:spacing w:after="0" w:line="360" w:lineRule="auto"/>
        <w:ind w:firstLine="709"/>
        <w:jc w:val="both"/>
        <w:rPr>
          <w:rFonts w:ascii="Times New Roman" w:eastAsia="Calibri" w:hAnsi="Times New Roman" w:cs="Times New Roman"/>
          <w:sz w:val="28"/>
        </w:rPr>
      </w:pPr>
      <w:r w:rsidRPr="00F54C93">
        <w:rPr>
          <w:rFonts w:ascii="Times New Roman" w:eastAsia="Calibri" w:hAnsi="Times New Roman" w:cs="Times New Roman"/>
          <w:sz w:val="28"/>
        </w:rPr>
        <w:t xml:space="preserve">В границах зон с особыми условиями использования территорий </w:t>
      </w:r>
      <w:r w:rsidRPr="00F54C93">
        <w:rPr>
          <w:rFonts w:ascii="Times New Roman" w:eastAsia="Calibri" w:hAnsi="Times New Roman" w:cs="Times New Roman"/>
          <w:sz w:val="28"/>
        </w:rPr>
        <w:lastRenderedPageBreak/>
        <w:t>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r w:rsidRPr="00F54C93">
        <w:rPr>
          <w:rFonts w:ascii="Times New Roman" w:eastAsia="Calibri" w:hAnsi="Times New Roman" w:cs="Times New Roman"/>
          <w:sz w:val="28"/>
          <w:vertAlign w:val="superscript"/>
        </w:rPr>
        <w:footnoteReference w:id="54"/>
      </w:r>
      <w:r w:rsidRPr="00F54C93">
        <w:rPr>
          <w:rFonts w:ascii="Times New Roman" w:eastAsia="Calibri" w:hAnsi="Times New Roman" w:cs="Times New Roman"/>
          <w:sz w:val="28"/>
        </w:rPr>
        <w:t>.</w:t>
      </w:r>
    </w:p>
    <w:p w:rsidR="00661C49" w:rsidRPr="00F54C93" w:rsidRDefault="00661C49" w:rsidP="00832900">
      <w:pPr>
        <w:widowControl w:val="0"/>
        <w:spacing w:after="0" w:line="360" w:lineRule="auto"/>
        <w:ind w:firstLine="709"/>
        <w:jc w:val="both"/>
        <w:rPr>
          <w:rFonts w:ascii="Times New Roman" w:eastAsia="Calibri" w:hAnsi="Times New Roman" w:cs="Times New Roman"/>
          <w:sz w:val="28"/>
          <w:szCs w:val="28"/>
        </w:rPr>
      </w:pPr>
      <w:r w:rsidRPr="00F54C93">
        <w:rPr>
          <w:rFonts w:ascii="Times New Roman" w:eastAsia="Calibri" w:hAnsi="Times New Roman" w:cs="Times New Roman"/>
          <w:sz w:val="28"/>
          <w:szCs w:val="28"/>
        </w:rPr>
        <w:t xml:space="preserve">Перечень </w:t>
      </w:r>
      <w:r w:rsidRPr="00F54C93">
        <w:rPr>
          <w:rFonts w:ascii="Times New Roman" w:eastAsia="Calibri" w:hAnsi="Times New Roman" w:cs="Times New Roman"/>
          <w:sz w:val="28"/>
        </w:rPr>
        <w:t>зон с особыми условиями использования территорий изложен в статье 105</w:t>
      </w:r>
      <w:r w:rsidRPr="00F54C93">
        <w:rPr>
          <w:rFonts w:ascii="Times New Roman" w:eastAsia="Calibri" w:hAnsi="Times New Roman" w:cs="Times New Roman"/>
          <w:sz w:val="28"/>
          <w:szCs w:val="28"/>
        </w:rPr>
        <w:t xml:space="preserve"> Земельного кодекса Российской Федерации.</w:t>
      </w:r>
    </w:p>
    <w:p w:rsidR="00661C49" w:rsidRPr="00F54C93" w:rsidRDefault="00661C49" w:rsidP="00832900">
      <w:pPr>
        <w:widowControl w:val="0"/>
        <w:spacing w:after="0" w:line="360" w:lineRule="auto"/>
        <w:ind w:firstLine="709"/>
        <w:jc w:val="both"/>
        <w:rPr>
          <w:rFonts w:ascii="Times New Roman" w:eastAsia="Calibri" w:hAnsi="Times New Roman" w:cs="Times New Roman"/>
          <w:sz w:val="28"/>
        </w:rPr>
      </w:pPr>
      <w:r w:rsidRPr="00F54C93">
        <w:rPr>
          <w:rFonts w:ascii="Times New Roman" w:eastAsia="Calibri" w:hAnsi="Times New Roman" w:cs="Times New Roman"/>
          <w:sz w:val="28"/>
        </w:rPr>
        <w:t>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w:t>
      </w:r>
      <w:r w:rsidRPr="00F54C93">
        <w:rPr>
          <w:rFonts w:ascii="Times New Roman" w:eastAsia="Calibri" w:hAnsi="Times New Roman" w:cs="Times New Roman"/>
          <w:sz w:val="28"/>
          <w:vertAlign w:val="superscript"/>
        </w:rPr>
        <w:footnoteReference w:id="55"/>
      </w:r>
      <w:r w:rsidRPr="00F54C93">
        <w:rPr>
          <w:rFonts w:ascii="Times New Roman" w:eastAsia="Calibri" w:hAnsi="Times New Roman" w:cs="Times New Roman"/>
          <w:sz w:val="28"/>
        </w:rPr>
        <w:t>.</w:t>
      </w:r>
    </w:p>
    <w:p w:rsidR="00661C49" w:rsidRPr="00F54C93" w:rsidRDefault="00661C49" w:rsidP="00832900">
      <w:pPr>
        <w:widowControl w:val="0"/>
        <w:spacing w:after="0" w:line="360" w:lineRule="auto"/>
        <w:ind w:firstLine="709"/>
        <w:jc w:val="both"/>
        <w:rPr>
          <w:rFonts w:ascii="Times New Roman" w:eastAsia="Calibri" w:hAnsi="Times New Roman" w:cs="Times New Roman"/>
          <w:sz w:val="28"/>
        </w:rPr>
      </w:pPr>
      <w:r w:rsidRPr="00F54C93">
        <w:rPr>
          <w:rFonts w:ascii="Times New Roman" w:eastAsia="Calibri" w:hAnsi="Times New Roman" w:cs="Times New Roman"/>
          <w:sz w:val="28"/>
        </w:rPr>
        <w:t>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r w:rsidRPr="00F54C93">
        <w:rPr>
          <w:rFonts w:ascii="Times New Roman" w:eastAsia="Calibri" w:hAnsi="Times New Roman" w:cs="Times New Roman"/>
          <w:sz w:val="28"/>
          <w:vertAlign w:val="superscript"/>
        </w:rPr>
        <w:footnoteReference w:id="56"/>
      </w:r>
      <w:r w:rsidRPr="00F54C93">
        <w:rPr>
          <w:rFonts w:ascii="Times New Roman" w:eastAsia="Calibri" w:hAnsi="Times New Roman" w:cs="Times New Roman"/>
          <w:sz w:val="28"/>
        </w:rPr>
        <w:t>.</w:t>
      </w:r>
    </w:p>
    <w:p w:rsidR="00661C49" w:rsidRPr="00F54C93" w:rsidRDefault="00661C49" w:rsidP="00832900">
      <w:pPr>
        <w:widowControl w:val="0"/>
        <w:spacing w:after="0" w:line="360" w:lineRule="auto"/>
        <w:ind w:firstLine="709"/>
        <w:jc w:val="both"/>
        <w:rPr>
          <w:rFonts w:ascii="Times New Roman" w:eastAsia="Calibri" w:hAnsi="Times New Roman" w:cs="Times New Roman"/>
          <w:sz w:val="28"/>
        </w:rPr>
      </w:pPr>
      <w:r w:rsidRPr="00F54C93">
        <w:rPr>
          <w:rFonts w:ascii="Times New Roman" w:eastAsia="Calibri" w:hAnsi="Times New Roman" w:cs="Times New Roman"/>
          <w:sz w:val="28"/>
        </w:rPr>
        <w:t>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F54C93">
        <w:rPr>
          <w:rFonts w:ascii="Times New Roman" w:eastAsia="Calibri" w:hAnsi="Times New Roman" w:cs="Times New Roman"/>
          <w:sz w:val="28"/>
          <w:vertAlign w:val="superscript"/>
        </w:rPr>
        <w:footnoteReference w:id="57"/>
      </w:r>
      <w:r w:rsidRPr="00F54C93">
        <w:rPr>
          <w:rFonts w:ascii="Times New Roman" w:eastAsia="Calibri" w:hAnsi="Times New Roman" w:cs="Times New Roman"/>
          <w:sz w:val="28"/>
        </w:rPr>
        <w:t>.</w:t>
      </w:r>
    </w:p>
    <w:p w:rsidR="00661C49" w:rsidRPr="00F54C93" w:rsidRDefault="002214C2" w:rsidP="00832900">
      <w:pPr>
        <w:widowControl w:val="0"/>
        <w:spacing w:after="0" w:line="360" w:lineRule="auto"/>
        <w:ind w:firstLine="709"/>
        <w:jc w:val="both"/>
        <w:rPr>
          <w:rFonts w:ascii="Times New Roman" w:eastAsia="Calibri" w:hAnsi="Times New Roman" w:cs="Times New Roman"/>
          <w:sz w:val="28"/>
          <w:szCs w:val="28"/>
        </w:rPr>
      </w:pPr>
      <w:hyperlink r:id="rId29" w:history="1">
        <w:r w:rsidR="00661C49" w:rsidRPr="00F54C93">
          <w:rPr>
            <w:rFonts w:ascii="Times New Roman" w:eastAsia="Calibri" w:hAnsi="Times New Roman" w:cs="Times New Roman"/>
            <w:sz w:val="28"/>
          </w:rPr>
          <w:t>Форма</w:t>
        </w:r>
      </w:hyperlink>
      <w:r w:rsidR="00661C49" w:rsidRPr="00F54C93">
        <w:rPr>
          <w:rFonts w:ascii="Times New Roman" w:eastAsia="Calibri" w:hAnsi="Times New Roman" w:cs="Times New Roman"/>
          <w:sz w:val="28"/>
        </w:rPr>
        <w:t xml:space="preserve"> графического описания местоположения границ зоны с особыми </w:t>
      </w:r>
      <w:r w:rsidR="00661C49" w:rsidRPr="00F54C93">
        <w:rPr>
          <w:rFonts w:ascii="Times New Roman" w:eastAsia="Calibri" w:hAnsi="Times New Roman" w:cs="Times New Roman"/>
          <w:sz w:val="28"/>
        </w:rPr>
        <w:lastRenderedPageBreak/>
        <w:t xml:space="preserve">условиями использования территории, </w:t>
      </w:r>
      <w:hyperlink r:id="rId30" w:history="1">
        <w:r w:rsidR="00661C49" w:rsidRPr="00F54C93">
          <w:rPr>
            <w:rFonts w:ascii="Times New Roman" w:eastAsia="Calibri" w:hAnsi="Times New Roman" w:cs="Times New Roman"/>
            <w:sz w:val="28"/>
          </w:rPr>
          <w:t>требования</w:t>
        </w:r>
      </w:hyperlink>
      <w:r w:rsidR="00661C49" w:rsidRPr="00F54C93">
        <w:rPr>
          <w:rFonts w:ascii="Times New Roman" w:eastAsia="Calibri" w:hAnsi="Times New Roman" w:cs="Times New Roman"/>
          <w:sz w:val="28"/>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установлены приказом </w:t>
      </w:r>
      <w:r w:rsidR="00661C49" w:rsidRPr="00F54C93">
        <w:rPr>
          <w:rFonts w:ascii="Times New Roman" w:eastAsia="Calibri" w:hAnsi="Times New Roman" w:cs="Times New Roman"/>
          <w:sz w:val="28"/>
          <w:szCs w:val="28"/>
        </w:rPr>
        <w:t>Министерства экономического развития Российской Федерации от 23 ноября 2018 года № 650.</w:t>
      </w:r>
    </w:p>
    <w:p w:rsidR="00661C49" w:rsidRPr="00F54C93" w:rsidRDefault="00661C49" w:rsidP="00832900">
      <w:pPr>
        <w:widowControl w:val="0"/>
        <w:spacing w:after="0" w:line="360" w:lineRule="auto"/>
        <w:ind w:firstLine="709"/>
        <w:jc w:val="both"/>
        <w:rPr>
          <w:rFonts w:ascii="Times New Roman" w:eastAsia="Calibri" w:hAnsi="Times New Roman" w:cs="Times New Roman"/>
          <w:sz w:val="28"/>
        </w:rPr>
      </w:pPr>
      <w:r w:rsidRPr="00F54C93">
        <w:rPr>
          <w:rFonts w:ascii="Times New Roman" w:eastAsia="Calibri" w:hAnsi="Times New Roman" w:cs="Times New Roman"/>
          <w:sz w:val="28"/>
        </w:rPr>
        <w:t>Подготовка предусмотренных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r w:rsidRPr="00F54C93">
        <w:rPr>
          <w:rFonts w:ascii="Times New Roman" w:eastAsia="Calibri" w:hAnsi="Times New Roman" w:cs="Times New Roman"/>
          <w:sz w:val="28"/>
          <w:vertAlign w:val="superscript"/>
        </w:rPr>
        <w:footnoteReference w:id="58"/>
      </w:r>
      <w:r w:rsidRPr="00F54C93">
        <w:rPr>
          <w:rFonts w:ascii="Times New Roman" w:eastAsia="Calibri" w:hAnsi="Times New Roman" w:cs="Times New Roman"/>
          <w:sz w:val="28"/>
        </w:rPr>
        <w:t>.</w:t>
      </w:r>
    </w:p>
    <w:p w:rsidR="00661C49" w:rsidRPr="00F54C93" w:rsidRDefault="00661C49" w:rsidP="00832900">
      <w:pPr>
        <w:widowControl w:val="0"/>
        <w:spacing w:after="0" w:line="360" w:lineRule="auto"/>
        <w:ind w:firstLine="709"/>
        <w:jc w:val="both"/>
        <w:rPr>
          <w:rFonts w:ascii="Times New Roman" w:eastAsia="Calibri" w:hAnsi="Times New Roman" w:cs="Times New Roman"/>
          <w:sz w:val="28"/>
        </w:rPr>
      </w:pPr>
      <w:r w:rsidRPr="00F54C93">
        <w:rPr>
          <w:rFonts w:ascii="Times New Roman" w:eastAsia="Calibri" w:hAnsi="Times New Roman" w:cs="Times New Roman"/>
          <w:sz w:val="28"/>
        </w:rPr>
        <w:t>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w:t>
      </w:r>
      <w:r w:rsidRPr="00F54C93">
        <w:rPr>
          <w:rFonts w:ascii="Times New Roman" w:eastAsia="Calibri" w:hAnsi="Times New Roman" w:cs="Times New Roman"/>
          <w:sz w:val="28"/>
          <w:vertAlign w:val="superscript"/>
        </w:rPr>
        <w:footnoteReference w:id="59"/>
      </w:r>
      <w:r w:rsidRPr="00F54C93">
        <w:rPr>
          <w:rFonts w:ascii="Times New Roman" w:eastAsia="Calibri" w:hAnsi="Times New Roman" w:cs="Times New Roman"/>
          <w:sz w:val="28"/>
        </w:rPr>
        <w:t>.</w:t>
      </w:r>
    </w:p>
    <w:p w:rsidR="00661C49" w:rsidRPr="00F54C93" w:rsidRDefault="00661C49" w:rsidP="00832900">
      <w:pPr>
        <w:widowControl w:val="0"/>
        <w:spacing w:after="0" w:line="360" w:lineRule="auto"/>
        <w:ind w:firstLine="709"/>
        <w:jc w:val="both"/>
        <w:rPr>
          <w:rFonts w:ascii="Times New Roman" w:eastAsia="Calibri" w:hAnsi="Times New Roman" w:cs="Times New Roman"/>
          <w:sz w:val="28"/>
        </w:rPr>
      </w:pPr>
      <w:r w:rsidRPr="00F54C93">
        <w:rPr>
          <w:rFonts w:ascii="Times New Roman" w:eastAsia="Calibri" w:hAnsi="Times New Roman" w:cs="Times New Roman"/>
          <w:sz w:val="28"/>
        </w:rPr>
        <w:t xml:space="preserve">Последствия установления, изменения, прекращения существования зон с особыми условиями использования территорий установлены статьей 107 </w:t>
      </w:r>
      <w:r w:rsidRPr="00F54C93">
        <w:rPr>
          <w:rFonts w:ascii="Times New Roman" w:eastAsia="Calibri" w:hAnsi="Times New Roman" w:cs="Times New Roman"/>
          <w:sz w:val="28"/>
          <w:szCs w:val="28"/>
        </w:rPr>
        <w:t>Земельного кодекса Российской Федерации.</w:t>
      </w:r>
    </w:p>
    <w:p w:rsidR="0004358B" w:rsidRPr="00F54C93" w:rsidRDefault="0004358B" w:rsidP="00832900">
      <w:pPr>
        <w:widowControl w:val="0"/>
        <w:spacing w:after="0" w:line="360" w:lineRule="auto"/>
        <w:ind w:firstLine="708"/>
        <w:jc w:val="both"/>
        <w:rPr>
          <w:rFonts w:ascii="Times New Roman" w:eastAsia="Times New Roman" w:hAnsi="Times New Roman" w:cs="Times New Roman"/>
          <w:sz w:val="28"/>
          <w:szCs w:val="24"/>
          <w:lang w:eastAsia="ru-RU"/>
        </w:rPr>
      </w:pPr>
      <w:r w:rsidRPr="00F54C93">
        <w:rPr>
          <w:rFonts w:ascii="Times New Roman" w:eastAsia="Times New Roman" w:hAnsi="Times New Roman" w:cs="Times New Roman"/>
          <w:sz w:val="28"/>
          <w:szCs w:val="24"/>
          <w:lang w:eastAsia="ru-RU"/>
        </w:rPr>
        <w:lastRenderedPageBreak/>
        <w:t>Согласно законодательным требованиям при размещении, проектировании, строительстве и реконструкции территорий должен соблюдаться комплекс ограничений, обеспечивающий благоприятное состояние окружающей среды для жизнедеятельности человека и функционирования природных экосистем.</w:t>
      </w:r>
    </w:p>
    <w:p w:rsidR="003309EF" w:rsidRPr="00AF3DCF" w:rsidRDefault="003309EF" w:rsidP="00B6195B">
      <w:pPr>
        <w:pStyle w:val="ac"/>
        <w:keepNext/>
        <w:widowControl w:val="0"/>
        <w:numPr>
          <w:ilvl w:val="2"/>
          <w:numId w:val="14"/>
        </w:numPr>
        <w:spacing w:after="0" w:line="240" w:lineRule="auto"/>
        <w:ind w:left="0" w:firstLine="0"/>
        <w:jc w:val="center"/>
        <w:outlineLvl w:val="1"/>
        <w:rPr>
          <w:rFonts w:ascii="Times New Roman" w:hAnsi="Times New Roman" w:cs="Times New Roman"/>
          <w:bCs/>
          <w:sz w:val="28"/>
          <w:szCs w:val="28"/>
        </w:rPr>
      </w:pPr>
      <w:bookmarkStart w:id="114" w:name="_Toc51926277"/>
      <w:r w:rsidRPr="00AF3DCF">
        <w:rPr>
          <w:rFonts w:ascii="Times New Roman" w:eastAsia="Times New Roman" w:hAnsi="Times New Roman" w:cs="Times New Roman"/>
          <w:bCs/>
          <w:sz w:val="28"/>
          <w:szCs w:val="28"/>
          <w:lang w:eastAsia="ru-RU"/>
        </w:rPr>
        <w:t>О</w:t>
      </w:r>
      <w:r w:rsidRPr="00AF3DCF">
        <w:rPr>
          <w:rFonts w:ascii="Times New Roman" w:hAnsi="Times New Roman" w:cs="Times New Roman"/>
          <w:bCs/>
          <w:sz w:val="28"/>
          <w:szCs w:val="28"/>
        </w:rPr>
        <w:t xml:space="preserve">хранная зона объектов электроэнергетики </w:t>
      </w:r>
      <w:r w:rsidR="00407E0B" w:rsidRPr="00AF3DCF">
        <w:rPr>
          <w:rFonts w:ascii="Times New Roman" w:hAnsi="Times New Roman" w:cs="Times New Roman"/>
          <w:bCs/>
          <w:sz w:val="28"/>
          <w:szCs w:val="28"/>
        </w:rPr>
        <w:br/>
      </w:r>
      <w:r w:rsidRPr="00AF3DCF">
        <w:rPr>
          <w:rFonts w:ascii="Times New Roman" w:hAnsi="Times New Roman" w:cs="Times New Roman"/>
          <w:bCs/>
          <w:sz w:val="28"/>
          <w:szCs w:val="28"/>
        </w:rPr>
        <w:t>(объектов электросетевого хозяйства и объектов по прои</w:t>
      </w:r>
      <w:r w:rsidR="00014637" w:rsidRPr="00AF3DCF">
        <w:rPr>
          <w:rFonts w:ascii="Times New Roman" w:hAnsi="Times New Roman" w:cs="Times New Roman"/>
          <w:bCs/>
          <w:sz w:val="28"/>
          <w:szCs w:val="28"/>
        </w:rPr>
        <w:t>зводству электрической энергии)</w:t>
      </w:r>
      <w:bookmarkEnd w:id="114"/>
    </w:p>
    <w:p w:rsidR="00AE4899" w:rsidRPr="006A05B0" w:rsidRDefault="00014637"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6A05B0">
        <w:rPr>
          <w:rFonts w:ascii="Times New Roman" w:eastAsia="Times New Roman" w:hAnsi="Times New Roman" w:cs="Times New Roman"/>
          <w:sz w:val="28"/>
          <w:szCs w:val="28"/>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территории</w:t>
      </w:r>
      <w:r w:rsidR="00AE4899" w:rsidRPr="006A05B0">
        <w:rPr>
          <w:rFonts w:ascii="Times New Roman" w:eastAsia="Times New Roman" w:hAnsi="Times New Roman" w:cs="Times New Roman"/>
          <w:sz w:val="28"/>
          <w:szCs w:val="28"/>
          <w:lang w:eastAsia="ru-RU"/>
        </w:rPr>
        <w:t xml:space="preserve"> и определяются в </w:t>
      </w:r>
      <w:r w:rsidR="00B6195B">
        <w:rPr>
          <w:rFonts w:ascii="Times New Roman" w:eastAsia="Times New Roman" w:hAnsi="Times New Roman" w:cs="Times New Roman"/>
          <w:sz w:val="28"/>
          <w:szCs w:val="28"/>
          <w:lang w:eastAsia="ru-RU"/>
        </w:rPr>
        <w:t>соответствии</w:t>
      </w:r>
      <w:r w:rsidR="00AE4899" w:rsidRPr="006A05B0">
        <w:rPr>
          <w:rFonts w:ascii="Times New Roman" w:eastAsia="Times New Roman" w:hAnsi="Times New Roman" w:cs="Times New Roman"/>
          <w:sz w:val="28"/>
          <w:szCs w:val="28"/>
          <w:lang w:eastAsia="ru-RU"/>
        </w:rPr>
        <w:t xml:space="preserve"> с </w:t>
      </w:r>
      <w:r w:rsidR="000055B0" w:rsidRPr="006A05B0">
        <w:rPr>
          <w:rFonts w:ascii="Times New Roman" w:eastAsia="Times New Roman" w:hAnsi="Times New Roman" w:cs="Times New Roman"/>
          <w:sz w:val="28"/>
          <w:szCs w:val="28"/>
          <w:lang w:eastAsia="ru-RU"/>
        </w:rPr>
        <w:t>Порядк</w:t>
      </w:r>
      <w:r w:rsidR="00AE4899" w:rsidRPr="006A05B0">
        <w:rPr>
          <w:rFonts w:ascii="Times New Roman" w:eastAsia="Times New Roman" w:hAnsi="Times New Roman" w:cs="Times New Roman"/>
          <w:sz w:val="28"/>
          <w:szCs w:val="28"/>
          <w:lang w:eastAsia="ru-RU"/>
        </w:rPr>
        <w:t>ом</w:t>
      </w:r>
      <w:r w:rsidR="000055B0" w:rsidRPr="006A05B0">
        <w:rPr>
          <w:rFonts w:ascii="Times New Roman" w:eastAsia="Times New Roman" w:hAnsi="Times New Roman" w:cs="Times New Roman"/>
          <w:sz w:val="28"/>
          <w:szCs w:val="28"/>
          <w:lang w:eastAsia="ru-RU"/>
        </w:rPr>
        <w:t xml:space="preserve"> установления охранных зон</w:t>
      </w:r>
      <w:r w:rsidR="00AE4899" w:rsidRPr="006A05B0">
        <w:rPr>
          <w:rFonts w:ascii="Times New Roman" w:eastAsia="Times New Roman" w:hAnsi="Times New Roman" w:cs="Times New Roman"/>
          <w:sz w:val="28"/>
          <w:szCs w:val="28"/>
          <w:lang w:eastAsia="ru-RU"/>
        </w:rPr>
        <w:t xml:space="preserve"> объектов электросетевого хозяйства и особых условий использования земельных участков, расположенных в границах таких зон</w:t>
      </w:r>
      <w:r w:rsidR="00AE4899" w:rsidRPr="006A05B0">
        <w:rPr>
          <w:rStyle w:val="affd"/>
          <w:rFonts w:ascii="Times New Roman" w:eastAsia="Times New Roman" w:hAnsi="Times New Roman" w:cs="Times New Roman"/>
          <w:sz w:val="28"/>
          <w:szCs w:val="28"/>
          <w:lang w:eastAsia="ru-RU"/>
        </w:rPr>
        <w:footnoteReference w:id="60"/>
      </w:r>
      <w:r w:rsidR="00AE4899" w:rsidRPr="006A05B0">
        <w:rPr>
          <w:rFonts w:ascii="Times New Roman" w:eastAsia="Times New Roman" w:hAnsi="Times New Roman" w:cs="Times New Roman"/>
          <w:sz w:val="28"/>
          <w:szCs w:val="28"/>
          <w:lang w:eastAsia="ru-RU"/>
        </w:rPr>
        <w:t>.</w:t>
      </w:r>
    </w:p>
    <w:p w:rsidR="00E61322" w:rsidRPr="00AF3DCF" w:rsidRDefault="00E61322" w:rsidP="00E61322">
      <w:pPr>
        <w:keepNext/>
        <w:widowControl w:val="0"/>
        <w:spacing w:after="0" w:line="360" w:lineRule="auto"/>
        <w:jc w:val="center"/>
        <w:outlineLvl w:val="1"/>
        <w:rPr>
          <w:rFonts w:ascii="Times New Roman" w:eastAsia="Times New Roman" w:hAnsi="Times New Roman" w:cs="Times New Roman"/>
          <w:bCs/>
          <w:sz w:val="28"/>
          <w:szCs w:val="28"/>
          <w:lang w:eastAsia="ru-RU"/>
        </w:rPr>
      </w:pPr>
      <w:bookmarkStart w:id="115" w:name="_Toc51926278"/>
      <w:r w:rsidRPr="00AF3DCF">
        <w:rPr>
          <w:rFonts w:ascii="Times New Roman" w:eastAsia="Times New Roman" w:hAnsi="Times New Roman" w:cs="Times New Roman"/>
          <w:bCs/>
          <w:sz w:val="28"/>
          <w:szCs w:val="28"/>
          <w:lang w:eastAsia="ru-RU"/>
        </w:rPr>
        <w:t xml:space="preserve">3.4.2 Охранная </w:t>
      </w:r>
      <w:hyperlink r:id="rId31" w:history="1">
        <w:r w:rsidRPr="00AF3DCF">
          <w:rPr>
            <w:rFonts w:ascii="Times New Roman" w:eastAsia="Times New Roman" w:hAnsi="Times New Roman" w:cs="Times New Roman"/>
            <w:bCs/>
            <w:sz w:val="28"/>
            <w:szCs w:val="28"/>
            <w:lang w:eastAsia="ru-RU"/>
          </w:rPr>
          <w:t>зона</w:t>
        </w:r>
      </w:hyperlink>
      <w:r w:rsidRPr="00AF3DCF">
        <w:rPr>
          <w:rFonts w:ascii="Times New Roman" w:eastAsia="Times New Roman" w:hAnsi="Times New Roman" w:cs="Times New Roman"/>
          <w:bCs/>
          <w:sz w:val="28"/>
          <w:szCs w:val="28"/>
          <w:lang w:eastAsia="ru-RU"/>
        </w:rPr>
        <w:t xml:space="preserve"> трубопроводов (газопроводов, нефтепроводов и нефтепродуктопроводов, аммиакопроводов)</w:t>
      </w:r>
      <w:bookmarkEnd w:id="115"/>
    </w:p>
    <w:p w:rsidR="00E61322" w:rsidRPr="00C818E4" w:rsidRDefault="00E61322" w:rsidP="00E61322">
      <w:pPr>
        <w:widowControl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Охранная зона газопровода</w:t>
      </w:r>
      <w:r w:rsidRPr="00C818E4">
        <w:rPr>
          <w:rStyle w:val="affd"/>
          <w:rFonts w:ascii="Times New Roman" w:eastAsia="Times New Roman" w:hAnsi="Times New Roman" w:cs="Times New Roman"/>
          <w:sz w:val="28"/>
          <w:szCs w:val="28"/>
          <w:lang w:eastAsia="ru-RU"/>
        </w:rPr>
        <w:footnoteReference w:id="61"/>
      </w:r>
      <w:r w:rsidRPr="00C818E4">
        <w:rPr>
          <w:rFonts w:ascii="Times New Roman" w:eastAsia="Times New Roman" w:hAnsi="Times New Roman" w:cs="Times New Roman"/>
          <w:sz w:val="28"/>
          <w:szCs w:val="28"/>
          <w:lang w:eastAsia="ru-RU"/>
        </w:rPr>
        <w:t xml:space="preserve"> – это зона с особыми условиями использования территории, которая устанавливается в </w:t>
      </w:r>
      <w:hyperlink r:id="rId32" w:history="1">
        <w:r w:rsidRPr="00C818E4">
          <w:rPr>
            <w:rFonts w:ascii="Times New Roman" w:eastAsia="Times New Roman" w:hAnsi="Times New Roman" w:cs="Times New Roman"/>
            <w:sz w:val="28"/>
            <w:szCs w:val="28"/>
            <w:lang w:eastAsia="ru-RU"/>
          </w:rPr>
          <w:t>порядке</w:t>
        </w:r>
        <w:r w:rsidRPr="00C818E4">
          <w:rPr>
            <w:rStyle w:val="affd"/>
            <w:rFonts w:ascii="Times New Roman" w:eastAsia="Times New Roman" w:hAnsi="Times New Roman" w:cs="Times New Roman"/>
            <w:sz w:val="28"/>
            <w:szCs w:val="28"/>
            <w:lang w:eastAsia="ru-RU"/>
          </w:rPr>
          <w:footnoteReference w:id="62"/>
        </w:r>
      </w:hyperlink>
      <w:r w:rsidRPr="00C818E4">
        <w:rPr>
          <w:rFonts w:ascii="Times New Roman" w:eastAsia="Times New Roman" w:hAnsi="Times New Roman" w:cs="Times New Roman"/>
          <w:sz w:val="28"/>
          <w:szCs w:val="28"/>
          <w:lang w:eastAsia="ru-RU"/>
        </w:rPr>
        <w:t>, определенном Правительством Российской Федерации,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E61322" w:rsidRPr="00C818E4" w:rsidRDefault="00E61322" w:rsidP="00E61322">
      <w:pPr>
        <w:widowControl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 xml:space="preserve">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w:t>
      </w:r>
      <w:r w:rsidRPr="00C818E4">
        <w:rPr>
          <w:rFonts w:ascii="Times New Roman" w:eastAsia="Times New Roman" w:hAnsi="Times New Roman" w:cs="Times New Roman"/>
          <w:sz w:val="28"/>
          <w:szCs w:val="28"/>
          <w:lang w:eastAsia="ru-RU"/>
        </w:rPr>
        <w:lastRenderedPageBreak/>
        <w:t>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r w:rsidRPr="00C818E4">
        <w:rPr>
          <w:rStyle w:val="affd"/>
          <w:rFonts w:ascii="Times New Roman" w:eastAsia="Times New Roman" w:hAnsi="Times New Roman" w:cs="Times New Roman"/>
          <w:sz w:val="28"/>
          <w:szCs w:val="28"/>
          <w:lang w:eastAsia="ru-RU"/>
        </w:rPr>
        <w:footnoteReference w:id="63"/>
      </w:r>
      <w:r w:rsidRPr="00C818E4">
        <w:rPr>
          <w:rFonts w:ascii="Times New Roman" w:eastAsia="Times New Roman" w:hAnsi="Times New Roman" w:cs="Times New Roman"/>
          <w:sz w:val="28"/>
          <w:szCs w:val="28"/>
          <w:lang w:eastAsia="ru-RU"/>
        </w:rPr>
        <w:t>.</w:t>
      </w:r>
    </w:p>
    <w:p w:rsidR="00E61322" w:rsidRPr="00C818E4" w:rsidRDefault="00E61322" w:rsidP="00E61322">
      <w:pPr>
        <w:widowControl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В охранных зонах запрещается</w:t>
      </w:r>
      <w:r w:rsidRPr="00C818E4">
        <w:rPr>
          <w:rStyle w:val="affd"/>
          <w:rFonts w:ascii="Times New Roman" w:eastAsia="Times New Roman" w:hAnsi="Times New Roman" w:cs="Times New Roman"/>
          <w:sz w:val="28"/>
          <w:szCs w:val="28"/>
          <w:lang w:eastAsia="ru-RU"/>
        </w:rPr>
        <w:footnoteReference w:id="64"/>
      </w:r>
      <w:r w:rsidRPr="00C818E4">
        <w:rPr>
          <w:rFonts w:ascii="Times New Roman" w:eastAsia="Times New Roman" w:hAnsi="Times New Roman" w:cs="Times New Roman"/>
          <w:sz w:val="28"/>
          <w:szCs w:val="28"/>
          <w:lang w:eastAsia="ru-RU"/>
        </w:rPr>
        <w:t>:</w:t>
      </w:r>
    </w:p>
    <w:p w:rsidR="00E61322" w:rsidRPr="00C818E4" w:rsidRDefault="00E61322" w:rsidP="00E61322">
      <w:pPr>
        <w:widowControl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E61322" w:rsidRPr="00C818E4" w:rsidRDefault="00E61322" w:rsidP="00E61322">
      <w:pPr>
        <w:widowControl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E61322" w:rsidRPr="00C818E4" w:rsidRDefault="00E61322" w:rsidP="00E61322">
      <w:pPr>
        <w:widowControl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в) устраивать свалки, осуществлять сброс и слив едких и коррозионно-агрессивных веществ и горюче-смазочных материалов;</w:t>
      </w:r>
    </w:p>
    <w:p w:rsidR="00E61322" w:rsidRPr="00C818E4" w:rsidRDefault="00E61322" w:rsidP="00E61322">
      <w:pPr>
        <w:widowControl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г) складировать любые материалы, в том числе горюче-смазочные, или размещать хранилища любых материалов;</w:t>
      </w:r>
    </w:p>
    <w:p w:rsidR="00E61322" w:rsidRPr="00C818E4" w:rsidRDefault="00E61322" w:rsidP="00E61322">
      <w:pPr>
        <w:widowControl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E61322" w:rsidRPr="00C818E4" w:rsidRDefault="00E61322" w:rsidP="00E61322">
      <w:pPr>
        <w:widowControl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E61322" w:rsidRPr="00C818E4" w:rsidRDefault="00E61322" w:rsidP="00E61322">
      <w:pPr>
        <w:widowControl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lastRenderedPageBreak/>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E61322" w:rsidRPr="00C818E4" w:rsidRDefault="00E61322" w:rsidP="00E61322">
      <w:pPr>
        <w:widowControl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з) проводить работы с использованием ударно-импульсных устройств и вспомогательных механизмов, сбрасывать грузы;</w:t>
      </w:r>
    </w:p>
    <w:p w:rsidR="00E61322" w:rsidRPr="00C818E4" w:rsidRDefault="00E61322" w:rsidP="00E61322">
      <w:pPr>
        <w:widowControl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 xml:space="preserve">и) осуществлять рекреационную деятельность, кроме деятельности, предусмотренной </w:t>
      </w:r>
      <w:hyperlink r:id="rId33" w:history="1">
        <w:r w:rsidRPr="00C818E4">
          <w:rPr>
            <w:rFonts w:ascii="Times New Roman" w:eastAsia="Times New Roman" w:hAnsi="Times New Roman" w:cs="Times New Roman"/>
            <w:sz w:val="28"/>
            <w:szCs w:val="28"/>
            <w:lang w:eastAsia="ru-RU"/>
          </w:rPr>
          <w:t>подпунктом «ж» пункта 6</w:t>
        </w:r>
      </w:hyperlink>
      <w:r w:rsidRPr="00C818E4">
        <w:rPr>
          <w:rFonts w:ascii="Times New Roman" w:eastAsia="Times New Roman" w:hAnsi="Times New Roman" w:cs="Times New Roman"/>
          <w:sz w:val="28"/>
          <w:szCs w:val="28"/>
          <w:lang w:eastAsia="ru-RU"/>
        </w:rPr>
        <w:t xml:space="preserve"> Правил охраны магистральных трубопроводов, разводить костры и размещать источники огня;</w:t>
      </w:r>
    </w:p>
    <w:p w:rsidR="00E61322" w:rsidRPr="00C818E4" w:rsidRDefault="00E61322" w:rsidP="00E61322">
      <w:pPr>
        <w:widowControl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к) огораживать и перегораживать охранные зоны;</w:t>
      </w:r>
    </w:p>
    <w:p w:rsidR="00E61322" w:rsidRPr="00C818E4" w:rsidRDefault="00E61322" w:rsidP="00E61322">
      <w:pPr>
        <w:widowControl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 xml:space="preserve">л) размещать какие-либо здания, строения, сооружения, не относящиеся к объектам, указанным в </w:t>
      </w:r>
      <w:hyperlink r:id="rId34" w:history="1">
        <w:r w:rsidRPr="00C818E4">
          <w:rPr>
            <w:rFonts w:ascii="Times New Roman" w:eastAsia="Times New Roman" w:hAnsi="Times New Roman" w:cs="Times New Roman"/>
            <w:sz w:val="28"/>
            <w:szCs w:val="28"/>
            <w:lang w:eastAsia="ru-RU"/>
          </w:rPr>
          <w:t>пункте 2</w:t>
        </w:r>
      </w:hyperlink>
      <w:r w:rsidRPr="00C818E4">
        <w:rPr>
          <w:rFonts w:ascii="Times New Roman" w:eastAsia="Times New Roman" w:hAnsi="Times New Roman" w:cs="Times New Roman"/>
          <w:sz w:val="28"/>
          <w:szCs w:val="28"/>
          <w:lang w:eastAsia="ru-RU"/>
        </w:rPr>
        <w:t xml:space="preserve"> Правил охраны магистральных трубопроводов, за исключением объектов, указанных в </w:t>
      </w:r>
      <w:hyperlink r:id="rId35" w:history="1">
        <w:r w:rsidRPr="00C818E4">
          <w:rPr>
            <w:rFonts w:ascii="Times New Roman" w:eastAsia="Times New Roman" w:hAnsi="Times New Roman" w:cs="Times New Roman"/>
            <w:sz w:val="28"/>
            <w:szCs w:val="28"/>
            <w:lang w:eastAsia="ru-RU"/>
          </w:rPr>
          <w:t>подпунктах «д</w:t>
        </w:r>
      </w:hyperlink>
      <w:r w:rsidRPr="00C818E4">
        <w:rPr>
          <w:rFonts w:ascii="Times New Roman" w:eastAsia="Times New Roman" w:hAnsi="Times New Roman" w:cs="Times New Roman"/>
          <w:sz w:val="28"/>
          <w:szCs w:val="28"/>
          <w:lang w:eastAsia="ru-RU"/>
        </w:rPr>
        <w:t xml:space="preserve">» - </w:t>
      </w:r>
      <w:hyperlink r:id="rId36" w:history="1">
        <w:r w:rsidRPr="00C818E4">
          <w:rPr>
            <w:rFonts w:ascii="Times New Roman" w:eastAsia="Times New Roman" w:hAnsi="Times New Roman" w:cs="Times New Roman"/>
            <w:sz w:val="28"/>
            <w:szCs w:val="28"/>
            <w:lang w:eastAsia="ru-RU"/>
          </w:rPr>
          <w:t>«к»</w:t>
        </w:r>
      </w:hyperlink>
      <w:r w:rsidRPr="00C818E4">
        <w:rPr>
          <w:rFonts w:ascii="Times New Roman" w:eastAsia="Times New Roman" w:hAnsi="Times New Roman" w:cs="Times New Roman"/>
          <w:sz w:val="28"/>
          <w:szCs w:val="28"/>
          <w:lang w:eastAsia="ru-RU"/>
        </w:rPr>
        <w:t xml:space="preserve"> и </w:t>
      </w:r>
      <w:hyperlink r:id="rId37" w:history="1">
        <w:r w:rsidRPr="00C818E4">
          <w:rPr>
            <w:rFonts w:ascii="Times New Roman" w:eastAsia="Times New Roman" w:hAnsi="Times New Roman" w:cs="Times New Roman"/>
            <w:sz w:val="28"/>
            <w:szCs w:val="28"/>
            <w:lang w:eastAsia="ru-RU"/>
          </w:rPr>
          <w:t>«м» пункта 6</w:t>
        </w:r>
      </w:hyperlink>
      <w:r w:rsidRPr="00C818E4">
        <w:rPr>
          <w:rFonts w:ascii="Times New Roman" w:eastAsia="Times New Roman" w:hAnsi="Times New Roman" w:cs="Times New Roman"/>
          <w:sz w:val="28"/>
          <w:szCs w:val="28"/>
          <w:lang w:eastAsia="ru-RU"/>
        </w:rPr>
        <w:t xml:space="preserve"> Правил;</w:t>
      </w:r>
    </w:p>
    <w:p w:rsidR="00E61322" w:rsidRPr="00C818E4" w:rsidRDefault="00E61322" w:rsidP="00E61322">
      <w:pPr>
        <w:widowControl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м) осуществлять несанкционированное подключение (присоединение) к магистральному газопроводу.</w:t>
      </w:r>
    </w:p>
    <w:p w:rsidR="00E61322" w:rsidRPr="00C818E4" w:rsidRDefault="00E61322" w:rsidP="00E61322">
      <w:pPr>
        <w:widowControl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E61322" w:rsidRPr="00C818E4" w:rsidRDefault="00E61322" w:rsidP="00E6132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а) перемещать, засыпать и ломать опознавательные и сигнальные знаки, контрольно-измерительные пункты;</w:t>
      </w:r>
    </w:p>
    <w:p w:rsidR="00E61322" w:rsidRPr="00C818E4" w:rsidRDefault="00E61322" w:rsidP="00E6132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E61322" w:rsidRPr="00C818E4" w:rsidRDefault="00E61322" w:rsidP="00E6132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в) устраивать всякого рода свалки, выливать растворы кислот, солей и щелочей;</w:t>
      </w:r>
    </w:p>
    <w:p w:rsidR="00E61322" w:rsidRPr="00C818E4" w:rsidRDefault="00E61322" w:rsidP="00E6132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E61322" w:rsidRPr="00C818E4" w:rsidRDefault="00E61322" w:rsidP="00E6132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lastRenderedPageBreak/>
        <w:t>д) бросать якоря, проходить с отданными якорями, цепями, лотами, волокушами и тралами, производить дноуглубительные и землечерпальные работы;</w:t>
      </w:r>
    </w:p>
    <w:p w:rsidR="00E61322" w:rsidRPr="00C818E4" w:rsidRDefault="00E61322" w:rsidP="00E6132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8E4">
        <w:rPr>
          <w:rFonts w:ascii="Times New Roman" w:eastAsia="Times New Roman" w:hAnsi="Times New Roman" w:cs="Times New Roman"/>
          <w:sz w:val="28"/>
          <w:szCs w:val="28"/>
          <w:lang w:eastAsia="ru-RU"/>
        </w:rPr>
        <w:t>е) разводить огонь и размещать какие-либо открытые или закрытые источники огня.</w:t>
      </w:r>
    </w:p>
    <w:p w:rsidR="00B045CB" w:rsidRPr="00AF3DCF" w:rsidRDefault="00842711" w:rsidP="00842711">
      <w:pPr>
        <w:keepNext/>
        <w:widowControl w:val="0"/>
        <w:spacing w:after="0" w:line="360" w:lineRule="auto"/>
        <w:jc w:val="center"/>
        <w:outlineLvl w:val="1"/>
        <w:rPr>
          <w:rFonts w:ascii="Times New Roman" w:hAnsi="Times New Roman" w:cs="Times New Roman"/>
          <w:bCs/>
          <w:sz w:val="28"/>
          <w:szCs w:val="28"/>
        </w:rPr>
      </w:pPr>
      <w:bookmarkStart w:id="116" w:name="_Toc51926279"/>
      <w:r w:rsidRPr="00AF3DCF">
        <w:rPr>
          <w:rFonts w:ascii="Times New Roman" w:eastAsia="Times New Roman" w:hAnsi="Times New Roman" w:cs="Times New Roman"/>
          <w:bCs/>
          <w:sz w:val="28"/>
          <w:szCs w:val="28"/>
          <w:lang w:eastAsia="ru-RU"/>
        </w:rPr>
        <w:t>3</w:t>
      </w:r>
      <w:r w:rsidR="008D5EB6" w:rsidRPr="00AF3DCF">
        <w:rPr>
          <w:rFonts w:ascii="Times New Roman" w:eastAsia="Times New Roman" w:hAnsi="Times New Roman" w:cs="Times New Roman"/>
          <w:bCs/>
          <w:sz w:val="28"/>
          <w:szCs w:val="28"/>
          <w:lang w:eastAsia="ru-RU"/>
        </w:rPr>
        <w:t>.</w:t>
      </w:r>
      <w:r w:rsidRPr="00AF3DCF">
        <w:rPr>
          <w:rFonts w:ascii="Times New Roman" w:eastAsia="Times New Roman" w:hAnsi="Times New Roman" w:cs="Times New Roman"/>
          <w:bCs/>
          <w:sz w:val="28"/>
          <w:szCs w:val="28"/>
          <w:lang w:eastAsia="ru-RU"/>
        </w:rPr>
        <w:t>4</w:t>
      </w:r>
      <w:r w:rsidR="008D5EB6" w:rsidRPr="00AF3DCF">
        <w:rPr>
          <w:rFonts w:ascii="Times New Roman" w:eastAsia="Times New Roman" w:hAnsi="Times New Roman" w:cs="Times New Roman"/>
          <w:bCs/>
          <w:sz w:val="28"/>
          <w:szCs w:val="28"/>
          <w:lang w:eastAsia="ru-RU"/>
        </w:rPr>
        <w:t>.</w:t>
      </w:r>
      <w:r w:rsidR="00542B9D" w:rsidRPr="00AF3DCF">
        <w:rPr>
          <w:rFonts w:ascii="Times New Roman" w:eastAsia="Times New Roman" w:hAnsi="Times New Roman" w:cs="Times New Roman"/>
          <w:bCs/>
          <w:sz w:val="28"/>
          <w:szCs w:val="28"/>
          <w:lang w:eastAsia="ru-RU"/>
        </w:rPr>
        <w:t>3</w:t>
      </w:r>
      <w:r w:rsidR="008D5EB6" w:rsidRPr="00AF3DCF">
        <w:rPr>
          <w:rFonts w:ascii="Times New Roman" w:eastAsia="Times New Roman" w:hAnsi="Times New Roman" w:cs="Times New Roman"/>
          <w:bCs/>
          <w:sz w:val="28"/>
          <w:szCs w:val="28"/>
          <w:lang w:eastAsia="ru-RU"/>
        </w:rPr>
        <w:t xml:space="preserve"> </w:t>
      </w:r>
      <w:r w:rsidR="008D5EB6" w:rsidRPr="00AF3DCF">
        <w:rPr>
          <w:rFonts w:ascii="Times New Roman" w:hAnsi="Times New Roman" w:cs="Times New Roman"/>
          <w:bCs/>
          <w:sz w:val="28"/>
          <w:szCs w:val="28"/>
        </w:rPr>
        <w:t xml:space="preserve">Охранная </w:t>
      </w:r>
      <w:hyperlink r:id="rId38" w:history="1">
        <w:r w:rsidR="008D5EB6" w:rsidRPr="00AF3DCF">
          <w:rPr>
            <w:rFonts w:ascii="Times New Roman" w:hAnsi="Times New Roman" w:cs="Times New Roman"/>
            <w:bCs/>
            <w:sz w:val="28"/>
            <w:szCs w:val="28"/>
          </w:rPr>
          <w:t>зона</w:t>
        </w:r>
      </w:hyperlink>
      <w:r w:rsidR="008D5EB6" w:rsidRPr="00AF3DCF">
        <w:rPr>
          <w:rFonts w:ascii="Times New Roman" w:hAnsi="Times New Roman" w:cs="Times New Roman"/>
          <w:bCs/>
          <w:sz w:val="28"/>
          <w:szCs w:val="28"/>
        </w:rPr>
        <w:t xml:space="preserve"> линий и сооружений связи</w:t>
      </w:r>
      <w:bookmarkEnd w:id="116"/>
    </w:p>
    <w:p w:rsidR="00842711" w:rsidRPr="006A05B0" w:rsidRDefault="00842711" w:rsidP="00842711">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6A05B0">
        <w:rPr>
          <w:rFonts w:ascii="Times New Roman" w:eastAsia="Times New Roman" w:hAnsi="Times New Roman" w:cs="Times New Roman"/>
          <w:sz w:val="28"/>
          <w:szCs w:val="24"/>
          <w:lang w:eastAsia="ru-RU"/>
        </w:rPr>
        <w:t>Линии связи</w:t>
      </w:r>
      <w:r w:rsidRPr="006A05B0">
        <w:rPr>
          <w:rStyle w:val="affd"/>
          <w:rFonts w:ascii="Times New Roman" w:eastAsia="Times New Roman" w:hAnsi="Times New Roman" w:cs="Times New Roman"/>
          <w:sz w:val="28"/>
          <w:szCs w:val="24"/>
          <w:lang w:eastAsia="ru-RU"/>
        </w:rPr>
        <w:footnoteReference w:id="65"/>
      </w:r>
      <w:r w:rsidRPr="006A05B0">
        <w:rPr>
          <w:rFonts w:ascii="Times New Roman" w:eastAsia="Times New Roman" w:hAnsi="Times New Roman" w:cs="Times New Roman"/>
          <w:sz w:val="28"/>
          <w:szCs w:val="24"/>
          <w:lang w:eastAsia="ru-RU"/>
        </w:rPr>
        <w:t xml:space="preserve"> – это линии передачи, физические цепи и линейно-кабельные сооружения связи.</w:t>
      </w:r>
    </w:p>
    <w:p w:rsidR="00842711" w:rsidRPr="006A05B0" w:rsidRDefault="00842711" w:rsidP="00842711">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6A05B0">
        <w:rPr>
          <w:rFonts w:ascii="Times New Roman" w:eastAsia="Times New Roman" w:hAnsi="Times New Roman" w:cs="Times New Roman"/>
          <w:sz w:val="28"/>
          <w:szCs w:val="24"/>
          <w:lang w:eastAsia="ru-RU"/>
        </w:rPr>
        <w:t>Сооружения связи</w:t>
      </w:r>
      <w:r w:rsidRPr="006A05B0">
        <w:rPr>
          <w:rStyle w:val="affd"/>
          <w:rFonts w:ascii="Times New Roman" w:eastAsia="Times New Roman" w:hAnsi="Times New Roman" w:cs="Times New Roman"/>
          <w:sz w:val="28"/>
          <w:szCs w:val="24"/>
          <w:lang w:eastAsia="ru-RU"/>
        </w:rPr>
        <w:footnoteReference w:id="66"/>
      </w:r>
      <w:r w:rsidRPr="006A05B0">
        <w:rPr>
          <w:rFonts w:ascii="Times New Roman" w:eastAsia="Times New Roman" w:hAnsi="Times New Roman" w:cs="Times New Roman"/>
          <w:sz w:val="28"/>
          <w:szCs w:val="24"/>
          <w:lang w:eastAsia="ru-RU"/>
        </w:rPr>
        <w:t xml:space="preserve"> -  это объекты инженерной инфраструктуры (в том числе линейно-кабельные сооружения связи), созданные или приспособленные для размещения средств связи, кабелей связи.</w:t>
      </w:r>
    </w:p>
    <w:p w:rsidR="00842711" w:rsidRPr="006A05B0" w:rsidRDefault="00842711" w:rsidP="00842711">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6A05B0">
        <w:rPr>
          <w:rFonts w:ascii="Times New Roman" w:eastAsia="Times New Roman" w:hAnsi="Times New Roman" w:cs="Times New Roman"/>
          <w:sz w:val="28"/>
          <w:szCs w:val="24"/>
          <w:lang w:eastAsia="ru-RU"/>
        </w:rPr>
        <w:t xml:space="preserve">Охранные зоны линий и сооружений связи и </w:t>
      </w:r>
      <w:r w:rsidR="00455064" w:rsidRPr="006A05B0">
        <w:rPr>
          <w:rFonts w:ascii="Times New Roman" w:eastAsia="Times New Roman" w:hAnsi="Times New Roman" w:cs="Times New Roman"/>
          <w:sz w:val="28"/>
          <w:szCs w:val="24"/>
          <w:lang w:eastAsia="ru-RU"/>
        </w:rPr>
        <w:t>линий,</w:t>
      </w:r>
      <w:r w:rsidRPr="006A05B0">
        <w:rPr>
          <w:rFonts w:ascii="Times New Roman" w:eastAsia="Times New Roman" w:hAnsi="Times New Roman" w:cs="Times New Roman"/>
          <w:sz w:val="28"/>
          <w:szCs w:val="24"/>
          <w:lang w:eastAsia="ru-RU"/>
        </w:rPr>
        <w:t xml:space="preserve"> и сооружений радиофикации устанавливаются в </w:t>
      </w:r>
      <w:r w:rsidR="00B6195B">
        <w:rPr>
          <w:rFonts w:ascii="Times New Roman" w:eastAsia="Times New Roman" w:hAnsi="Times New Roman" w:cs="Times New Roman"/>
          <w:sz w:val="28"/>
          <w:szCs w:val="24"/>
          <w:lang w:eastAsia="ru-RU"/>
        </w:rPr>
        <w:t xml:space="preserve">соответствии </w:t>
      </w:r>
      <w:r w:rsidRPr="006A05B0">
        <w:rPr>
          <w:rFonts w:ascii="Times New Roman" w:eastAsia="Times New Roman" w:hAnsi="Times New Roman" w:cs="Times New Roman"/>
          <w:sz w:val="28"/>
          <w:szCs w:val="24"/>
          <w:lang w:eastAsia="ru-RU"/>
        </w:rPr>
        <w:t>с Правилами охраны линий и сооружений связи Российской Федерации</w:t>
      </w:r>
      <w:r w:rsidR="00455064" w:rsidRPr="006A05B0">
        <w:rPr>
          <w:rStyle w:val="affd"/>
          <w:rFonts w:ascii="Times New Roman" w:eastAsia="Times New Roman" w:hAnsi="Times New Roman" w:cs="Times New Roman"/>
          <w:sz w:val="28"/>
          <w:szCs w:val="24"/>
          <w:lang w:eastAsia="ru-RU"/>
        </w:rPr>
        <w:footnoteReference w:id="67"/>
      </w:r>
      <w:r w:rsidRPr="006A05B0">
        <w:rPr>
          <w:rFonts w:ascii="Times New Roman" w:eastAsia="Times New Roman" w:hAnsi="Times New Roman" w:cs="Times New Roman"/>
          <w:sz w:val="28"/>
          <w:szCs w:val="24"/>
          <w:lang w:eastAsia="ru-RU"/>
        </w:rPr>
        <w:t>.</w:t>
      </w:r>
    </w:p>
    <w:p w:rsidR="00C4192F" w:rsidRPr="00AF3DCF" w:rsidRDefault="00C4192F" w:rsidP="00B6195B">
      <w:pPr>
        <w:keepNext/>
        <w:widowControl w:val="0"/>
        <w:spacing w:after="0" w:line="240" w:lineRule="auto"/>
        <w:jc w:val="center"/>
        <w:outlineLvl w:val="1"/>
        <w:rPr>
          <w:rFonts w:ascii="Times New Roman" w:hAnsi="Times New Roman" w:cs="Times New Roman"/>
          <w:bCs/>
          <w:sz w:val="28"/>
          <w:szCs w:val="28"/>
        </w:rPr>
      </w:pPr>
      <w:bookmarkStart w:id="117" w:name="_Toc51926280"/>
      <w:r w:rsidRPr="00AF3DCF">
        <w:rPr>
          <w:rFonts w:ascii="Times New Roman" w:eastAsia="Times New Roman" w:hAnsi="Times New Roman" w:cs="Times New Roman"/>
          <w:bCs/>
          <w:sz w:val="28"/>
          <w:szCs w:val="28"/>
          <w:lang w:eastAsia="ru-RU"/>
        </w:rPr>
        <w:t>3.4.</w:t>
      </w:r>
      <w:r w:rsidR="00441371" w:rsidRPr="00AF3DCF">
        <w:rPr>
          <w:rFonts w:ascii="Times New Roman" w:eastAsia="Times New Roman" w:hAnsi="Times New Roman" w:cs="Times New Roman"/>
          <w:bCs/>
          <w:sz w:val="28"/>
          <w:szCs w:val="28"/>
          <w:lang w:eastAsia="ru-RU"/>
        </w:rPr>
        <w:t>4</w:t>
      </w:r>
      <w:r w:rsidRPr="00AF3DCF">
        <w:rPr>
          <w:rFonts w:ascii="Times New Roman" w:eastAsia="Times New Roman" w:hAnsi="Times New Roman" w:cs="Times New Roman"/>
          <w:bCs/>
          <w:sz w:val="28"/>
          <w:szCs w:val="28"/>
          <w:lang w:eastAsia="ru-RU"/>
        </w:rPr>
        <w:t xml:space="preserve"> </w:t>
      </w:r>
      <w:r w:rsidRPr="00AF3DCF">
        <w:rPr>
          <w:rFonts w:ascii="Times New Roman" w:eastAsia="Times New Roman" w:hAnsi="Times New Roman" w:cs="Times New Roman"/>
          <w:sz w:val="28"/>
          <w:szCs w:val="28"/>
          <w:lang w:eastAsia="ru-RU"/>
        </w:rPr>
        <w:t>В</w:t>
      </w:r>
      <w:r w:rsidRPr="00AF3DCF">
        <w:rPr>
          <w:rFonts w:ascii="Times New Roman" w:hAnsi="Times New Roman" w:cs="Times New Roman"/>
          <w:sz w:val="28"/>
          <w:szCs w:val="28"/>
        </w:rPr>
        <w:t>одоохранная</w:t>
      </w:r>
      <w:r w:rsidRPr="00AF3DCF">
        <w:rPr>
          <w:rFonts w:ascii="Times New Roman" w:hAnsi="Times New Roman" w:cs="Times New Roman"/>
          <w:bCs/>
          <w:sz w:val="28"/>
          <w:szCs w:val="28"/>
        </w:rPr>
        <w:t xml:space="preserve"> (рыбоохранная) зона и прибрежные </w:t>
      </w:r>
      <w:r w:rsidRPr="00AF3DCF">
        <w:rPr>
          <w:rFonts w:ascii="Times New Roman" w:hAnsi="Times New Roman" w:cs="Times New Roman"/>
          <w:bCs/>
          <w:sz w:val="28"/>
          <w:szCs w:val="28"/>
        </w:rPr>
        <w:br/>
        <w:t>защитные полосы</w:t>
      </w:r>
      <w:bookmarkEnd w:id="117"/>
    </w:p>
    <w:p w:rsidR="00C4192F" w:rsidRPr="002D1453" w:rsidRDefault="00C4192F"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Водоохранными зонами являются территории</w:t>
      </w:r>
      <w:r w:rsidRPr="002D1453">
        <w:rPr>
          <w:rStyle w:val="affd"/>
          <w:rFonts w:ascii="Times New Roman" w:eastAsia="Times New Roman" w:hAnsi="Times New Roman" w:cs="Times New Roman"/>
          <w:sz w:val="28"/>
          <w:szCs w:val="28"/>
          <w:lang w:eastAsia="ru-RU"/>
        </w:rPr>
        <w:footnoteReference w:id="68"/>
      </w:r>
      <w:r w:rsidRPr="002D1453">
        <w:rPr>
          <w:rFonts w:ascii="Times New Roman" w:eastAsia="Times New Roman" w:hAnsi="Times New Roman" w:cs="Times New Roman"/>
          <w:sz w:val="28"/>
          <w:szCs w:val="28"/>
          <w:lang w:eastAsia="ru-RU"/>
        </w:rPr>
        <w:t>,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4192F" w:rsidRPr="002D1453" w:rsidRDefault="00C4192F"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 xml:space="preserve">В границах водоохранных зон устанавливаются прибрежные защитные полосы, на территориях которых вводятся дополнительные </w:t>
      </w:r>
      <w:hyperlink r:id="rId39" w:history="1">
        <w:r w:rsidRPr="002D1453">
          <w:rPr>
            <w:rFonts w:ascii="Times New Roman" w:eastAsia="Times New Roman" w:hAnsi="Times New Roman" w:cs="Times New Roman"/>
            <w:sz w:val="28"/>
            <w:szCs w:val="28"/>
            <w:lang w:eastAsia="ru-RU"/>
          </w:rPr>
          <w:t>ограничения</w:t>
        </w:r>
      </w:hyperlink>
      <w:r w:rsidRPr="002D1453">
        <w:rPr>
          <w:rFonts w:ascii="Times New Roman" w:eastAsia="Times New Roman" w:hAnsi="Times New Roman" w:cs="Times New Roman"/>
          <w:sz w:val="28"/>
          <w:szCs w:val="28"/>
          <w:lang w:eastAsia="ru-RU"/>
        </w:rPr>
        <w:t xml:space="preserve"> хозяйственной и иной деятельности</w:t>
      </w:r>
      <w:r w:rsidRPr="002D1453">
        <w:rPr>
          <w:rStyle w:val="affd"/>
          <w:rFonts w:ascii="Times New Roman" w:eastAsia="Times New Roman" w:hAnsi="Times New Roman" w:cs="Times New Roman"/>
          <w:sz w:val="28"/>
          <w:szCs w:val="28"/>
          <w:lang w:eastAsia="ru-RU"/>
        </w:rPr>
        <w:footnoteReference w:id="69"/>
      </w:r>
      <w:r w:rsidRPr="002D1453">
        <w:rPr>
          <w:rFonts w:ascii="Times New Roman" w:eastAsia="Times New Roman" w:hAnsi="Times New Roman" w:cs="Times New Roman"/>
          <w:sz w:val="28"/>
          <w:szCs w:val="28"/>
          <w:lang w:eastAsia="ru-RU"/>
        </w:rPr>
        <w:t>.</w:t>
      </w:r>
    </w:p>
    <w:p w:rsidR="00C4192F" w:rsidRPr="002D1453" w:rsidRDefault="00C4192F"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lastRenderedPageBreak/>
        <w:t>В границах водоохранных зон запрещаются</w:t>
      </w:r>
      <w:r w:rsidRPr="002D1453">
        <w:rPr>
          <w:rStyle w:val="affd"/>
          <w:rFonts w:ascii="Times New Roman" w:eastAsia="Times New Roman" w:hAnsi="Times New Roman" w:cs="Times New Roman"/>
          <w:sz w:val="28"/>
          <w:szCs w:val="28"/>
          <w:lang w:eastAsia="ru-RU"/>
        </w:rPr>
        <w:footnoteReference w:id="70"/>
      </w:r>
      <w:r w:rsidRPr="002D1453">
        <w:rPr>
          <w:rFonts w:ascii="Times New Roman" w:eastAsia="Times New Roman" w:hAnsi="Times New Roman" w:cs="Times New Roman"/>
          <w:sz w:val="28"/>
          <w:szCs w:val="28"/>
          <w:lang w:eastAsia="ru-RU"/>
        </w:rPr>
        <w:t>:</w:t>
      </w:r>
    </w:p>
    <w:p w:rsidR="00C4192F" w:rsidRPr="002D1453" w:rsidRDefault="00C4192F"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1) использование сточных вод в целях регулирования плодородия почв;</w:t>
      </w:r>
    </w:p>
    <w:p w:rsidR="00C4192F" w:rsidRPr="002D1453" w:rsidRDefault="00C4192F"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4192F" w:rsidRPr="002D1453" w:rsidRDefault="00C4192F"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3) осуществление авиационных мер по борьбе с вредными организмами;</w:t>
      </w:r>
    </w:p>
    <w:p w:rsidR="00C4192F" w:rsidRPr="002D1453" w:rsidRDefault="00C4192F"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4192F" w:rsidRPr="002D1453" w:rsidRDefault="00C4192F"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4192F" w:rsidRPr="002D1453" w:rsidRDefault="00C4192F"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6) размещение специализированных хранилищ пестицидов и агрохимикатов, применение пестицидов и агрохимикатов;</w:t>
      </w:r>
    </w:p>
    <w:p w:rsidR="00C4192F" w:rsidRPr="002D1453" w:rsidRDefault="00C4192F"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7) сброс сточных, в том числе дренажных, вод;</w:t>
      </w:r>
    </w:p>
    <w:p w:rsidR="00C4192F" w:rsidRPr="002D1453" w:rsidRDefault="00C4192F"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 xml:space="preserve">8) разведка и добыча общераспространенных полезных ископаемых </w:t>
      </w:r>
      <w:r w:rsidRPr="002D1453">
        <w:rPr>
          <w:rFonts w:ascii="Times New Roman" w:eastAsia="Times New Roman" w:hAnsi="Times New Roman" w:cs="Times New Roman"/>
          <w:sz w:val="28"/>
          <w:szCs w:val="28"/>
          <w:lang w:eastAsia="ru-RU"/>
        </w:rPr>
        <w:br/>
        <w:t xml:space="preserve">(за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0" w:history="1">
        <w:r w:rsidRPr="002D1453">
          <w:rPr>
            <w:rFonts w:ascii="Times New Roman" w:eastAsia="Times New Roman" w:hAnsi="Times New Roman" w:cs="Times New Roman"/>
            <w:sz w:val="28"/>
            <w:szCs w:val="28"/>
            <w:lang w:eastAsia="ru-RU"/>
          </w:rPr>
          <w:t>статьей 19.1</w:t>
        </w:r>
      </w:hyperlink>
      <w:r w:rsidRPr="002D1453">
        <w:rPr>
          <w:rFonts w:ascii="Times New Roman" w:eastAsia="Times New Roman" w:hAnsi="Times New Roman" w:cs="Times New Roman"/>
          <w:sz w:val="28"/>
          <w:szCs w:val="28"/>
          <w:lang w:eastAsia="ru-RU"/>
        </w:rPr>
        <w:t xml:space="preserve"> Закона Российской Федерации от 21 февраля 1992 года № 2395-1 «О недрах»).</w:t>
      </w:r>
    </w:p>
    <w:p w:rsidR="00C4192F" w:rsidRPr="002D1453" w:rsidRDefault="00C4192F"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В границах прибрежных защитных полос запрещаются</w:t>
      </w:r>
      <w:r w:rsidRPr="002D1453">
        <w:rPr>
          <w:rStyle w:val="affd"/>
          <w:rFonts w:ascii="Times New Roman" w:eastAsia="Times New Roman" w:hAnsi="Times New Roman" w:cs="Times New Roman"/>
          <w:sz w:val="28"/>
          <w:szCs w:val="28"/>
          <w:lang w:eastAsia="ru-RU"/>
        </w:rPr>
        <w:footnoteReference w:id="71"/>
      </w:r>
      <w:r w:rsidRPr="002D1453">
        <w:rPr>
          <w:rFonts w:ascii="Times New Roman" w:eastAsia="Times New Roman" w:hAnsi="Times New Roman" w:cs="Times New Roman"/>
          <w:sz w:val="28"/>
          <w:szCs w:val="28"/>
          <w:lang w:eastAsia="ru-RU"/>
        </w:rPr>
        <w:t>:</w:t>
      </w:r>
    </w:p>
    <w:p w:rsidR="00C4192F" w:rsidRPr="002D1453" w:rsidRDefault="00C4192F"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lastRenderedPageBreak/>
        <w:t>1) распашка земель;</w:t>
      </w:r>
    </w:p>
    <w:p w:rsidR="00C4192F" w:rsidRPr="002D1453" w:rsidRDefault="00C4192F"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2) размещение отвалов размываемых грунтов;</w:t>
      </w:r>
    </w:p>
    <w:p w:rsidR="00C4192F" w:rsidRPr="002D1453" w:rsidRDefault="00C4192F"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3) выпас сельскохозяйственных животных и организация для них летних лагерей, ванн.</w:t>
      </w:r>
    </w:p>
    <w:p w:rsidR="00C4192F" w:rsidRPr="002D1453" w:rsidRDefault="00C4192F"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r w:rsidR="0096002F">
        <w:rPr>
          <w:rFonts w:ascii="Times New Roman" w:eastAsia="Times New Roman" w:hAnsi="Times New Roman" w:cs="Times New Roman"/>
          <w:sz w:val="28"/>
          <w:szCs w:val="28"/>
          <w:lang w:eastAsia="ru-RU"/>
        </w:rPr>
        <w:t xml:space="preserve">соответствии </w:t>
      </w:r>
      <w:r w:rsidRPr="002D1453">
        <w:rPr>
          <w:rFonts w:ascii="Times New Roman" w:eastAsia="Times New Roman" w:hAnsi="Times New Roman" w:cs="Times New Roman"/>
          <w:sz w:val="28"/>
          <w:szCs w:val="28"/>
          <w:lang w:eastAsia="ru-RU"/>
        </w:rPr>
        <w:t>с Правилами установления границ водоохранных зон и границ прибрежных защитных полос водных объектов</w:t>
      </w:r>
      <w:r w:rsidRPr="002D1453">
        <w:rPr>
          <w:rStyle w:val="affd"/>
          <w:rFonts w:ascii="Times New Roman" w:eastAsia="Times New Roman" w:hAnsi="Times New Roman" w:cs="Times New Roman"/>
          <w:sz w:val="28"/>
          <w:szCs w:val="28"/>
          <w:lang w:eastAsia="ru-RU"/>
        </w:rPr>
        <w:footnoteReference w:id="72"/>
      </w:r>
      <w:r w:rsidRPr="002D1453">
        <w:rPr>
          <w:rFonts w:ascii="Times New Roman" w:eastAsia="Times New Roman" w:hAnsi="Times New Roman" w:cs="Times New Roman"/>
          <w:sz w:val="28"/>
          <w:szCs w:val="28"/>
          <w:lang w:eastAsia="ru-RU"/>
        </w:rPr>
        <w:t>.</w:t>
      </w:r>
    </w:p>
    <w:p w:rsidR="00C4192F" w:rsidRPr="002D1453" w:rsidRDefault="00C4192F" w:rsidP="00C4192F">
      <w:pPr>
        <w:widowControl w:val="0"/>
        <w:spacing w:after="0" w:line="360" w:lineRule="auto"/>
        <w:ind w:firstLine="708"/>
        <w:jc w:val="both"/>
        <w:rPr>
          <w:rFonts w:ascii="Times New Roman" w:eastAsia="Times New Roman" w:hAnsi="Times New Roman" w:cs="Times New Roman"/>
          <w:sz w:val="28"/>
          <w:szCs w:val="24"/>
        </w:rPr>
      </w:pPr>
      <w:r w:rsidRPr="002D1453">
        <w:rPr>
          <w:rFonts w:ascii="Times New Roman" w:eastAsia="Times New Roman" w:hAnsi="Times New Roman" w:cs="Times New Roman"/>
          <w:sz w:val="28"/>
          <w:szCs w:val="24"/>
        </w:rPr>
        <w:t>Рыбоохранной зоной является территория, которая прилегает к акватории водного объекта рыбохозяйственного значения</w:t>
      </w:r>
      <w:r w:rsidRPr="002D1453">
        <w:rPr>
          <w:rStyle w:val="affd"/>
          <w:rFonts w:ascii="Times New Roman" w:eastAsia="Times New Roman" w:hAnsi="Times New Roman" w:cs="Times New Roman"/>
          <w:sz w:val="28"/>
          <w:szCs w:val="24"/>
        </w:rPr>
        <w:footnoteReference w:id="73"/>
      </w:r>
      <w:r w:rsidRPr="002D1453">
        <w:rPr>
          <w:rFonts w:ascii="Times New Roman" w:eastAsia="Times New Roman" w:hAnsi="Times New Roman" w:cs="Times New Roman"/>
          <w:sz w:val="28"/>
          <w:szCs w:val="24"/>
        </w:rPr>
        <w:t>.</w:t>
      </w:r>
    </w:p>
    <w:p w:rsidR="00C4192F" w:rsidRPr="002D1453" w:rsidRDefault="002214C2" w:rsidP="00C4192F">
      <w:pPr>
        <w:widowControl w:val="0"/>
        <w:spacing w:after="0" w:line="360" w:lineRule="auto"/>
        <w:ind w:firstLine="708"/>
        <w:jc w:val="both"/>
        <w:rPr>
          <w:rFonts w:ascii="Times New Roman" w:eastAsia="Times New Roman" w:hAnsi="Times New Roman" w:cs="Times New Roman"/>
          <w:sz w:val="28"/>
          <w:szCs w:val="24"/>
        </w:rPr>
      </w:pPr>
      <w:hyperlink r:id="rId41" w:history="1">
        <w:r w:rsidR="00C4192F" w:rsidRPr="002D1453">
          <w:rPr>
            <w:rFonts w:ascii="Times New Roman" w:eastAsia="Times New Roman" w:hAnsi="Times New Roman" w:cs="Times New Roman"/>
            <w:sz w:val="28"/>
            <w:szCs w:val="24"/>
          </w:rPr>
          <w:t>Порядок</w:t>
        </w:r>
      </w:hyperlink>
      <w:r w:rsidR="00C4192F" w:rsidRPr="002D1453">
        <w:rPr>
          <w:rFonts w:ascii="Times New Roman" w:eastAsia="Times New Roman" w:hAnsi="Times New Roman" w:cs="Times New Roman"/>
          <w:sz w:val="28"/>
          <w:szCs w:val="24"/>
        </w:rPr>
        <w:t xml:space="preserve"> установления рыбоохранных зон, ограничения осуществления хозяйственной и иной деятельности и особенности введения таких ограничений в рыбоохранных зонах определяется Правилами установления рыбоохранных зон</w:t>
      </w:r>
      <w:r w:rsidR="00C4192F" w:rsidRPr="002D1453">
        <w:rPr>
          <w:rStyle w:val="affd"/>
          <w:rFonts w:ascii="Times New Roman" w:eastAsia="Times New Roman" w:hAnsi="Times New Roman" w:cs="Times New Roman"/>
          <w:sz w:val="28"/>
          <w:szCs w:val="24"/>
        </w:rPr>
        <w:footnoteReference w:id="74"/>
      </w:r>
      <w:r w:rsidR="00C4192F" w:rsidRPr="002D1453">
        <w:rPr>
          <w:rFonts w:ascii="Times New Roman" w:eastAsia="Times New Roman" w:hAnsi="Times New Roman" w:cs="Times New Roman"/>
          <w:sz w:val="28"/>
          <w:szCs w:val="24"/>
        </w:rPr>
        <w:t>.</w:t>
      </w:r>
    </w:p>
    <w:p w:rsidR="00C4192F" w:rsidRPr="002D1453" w:rsidRDefault="00C4192F" w:rsidP="00C4192F">
      <w:pPr>
        <w:widowControl w:val="0"/>
        <w:spacing w:after="0" w:line="360" w:lineRule="auto"/>
        <w:ind w:firstLine="708"/>
        <w:jc w:val="both"/>
        <w:rPr>
          <w:rFonts w:ascii="Times New Roman" w:eastAsia="Times New Roman" w:hAnsi="Times New Roman" w:cs="Times New Roman"/>
          <w:sz w:val="28"/>
          <w:szCs w:val="24"/>
        </w:rPr>
      </w:pPr>
      <w:r w:rsidRPr="002D1453">
        <w:rPr>
          <w:rFonts w:ascii="Times New Roman" w:eastAsia="Times New Roman" w:hAnsi="Times New Roman" w:cs="Times New Roman"/>
          <w:sz w:val="28"/>
          <w:szCs w:val="24"/>
        </w:rPr>
        <w:t>Рыбоохранные зоны и их границы устанавливаются Федеральным агентством по рыболовству в целях сохранения условий для воспроизводства водных биологических ресурсов.</w:t>
      </w:r>
    </w:p>
    <w:p w:rsidR="00C4192F" w:rsidRPr="002D1453" w:rsidRDefault="00C4192F" w:rsidP="00C4192F">
      <w:pPr>
        <w:widowControl w:val="0"/>
        <w:spacing w:after="0" w:line="360" w:lineRule="auto"/>
        <w:ind w:firstLine="708"/>
        <w:jc w:val="both"/>
        <w:rPr>
          <w:rFonts w:ascii="Times New Roman" w:eastAsia="Times New Roman" w:hAnsi="Times New Roman" w:cs="Times New Roman"/>
          <w:sz w:val="28"/>
          <w:szCs w:val="24"/>
        </w:rPr>
      </w:pPr>
      <w:r w:rsidRPr="002D1453">
        <w:rPr>
          <w:rFonts w:ascii="Times New Roman" w:eastAsia="Times New Roman" w:hAnsi="Times New Roman" w:cs="Times New Roman"/>
          <w:sz w:val="28"/>
          <w:szCs w:val="24"/>
        </w:rPr>
        <w:t>В целях сохранения условий для воспроизводства водных биологических ресурсов устанавливаются ограничения, в соответствии с которыми в границах рыбоохранных зон запрещаются</w:t>
      </w:r>
      <w:r w:rsidRPr="002D1453">
        <w:rPr>
          <w:rStyle w:val="affd"/>
          <w:rFonts w:ascii="Times New Roman" w:eastAsia="Times New Roman" w:hAnsi="Times New Roman" w:cs="Times New Roman"/>
          <w:sz w:val="28"/>
          <w:szCs w:val="24"/>
        </w:rPr>
        <w:footnoteReference w:id="75"/>
      </w:r>
      <w:r w:rsidRPr="002D1453">
        <w:rPr>
          <w:rFonts w:ascii="Times New Roman" w:eastAsia="Times New Roman" w:hAnsi="Times New Roman" w:cs="Times New Roman"/>
          <w:sz w:val="28"/>
          <w:szCs w:val="24"/>
        </w:rPr>
        <w:t>:</w:t>
      </w:r>
    </w:p>
    <w:p w:rsidR="00C4192F" w:rsidRPr="002D1453" w:rsidRDefault="00C4192F" w:rsidP="00C4192F">
      <w:pPr>
        <w:widowControl w:val="0"/>
        <w:spacing w:after="0" w:line="360" w:lineRule="auto"/>
        <w:ind w:firstLine="708"/>
        <w:jc w:val="both"/>
        <w:rPr>
          <w:rFonts w:ascii="Times New Roman" w:eastAsia="Times New Roman" w:hAnsi="Times New Roman" w:cs="Times New Roman"/>
          <w:sz w:val="28"/>
          <w:szCs w:val="24"/>
        </w:rPr>
      </w:pPr>
      <w:r w:rsidRPr="002D1453">
        <w:rPr>
          <w:rFonts w:ascii="Times New Roman" w:eastAsia="Times New Roman" w:hAnsi="Times New Roman" w:cs="Times New Roman"/>
          <w:sz w:val="28"/>
          <w:szCs w:val="24"/>
        </w:rPr>
        <w:t>а) использование сточных вод в целях регулирования плодородия почв;</w:t>
      </w:r>
    </w:p>
    <w:p w:rsidR="00C4192F" w:rsidRPr="002D1453" w:rsidRDefault="00C4192F" w:rsidP="00C4192F">
      <w:pPr>
        <w:widowControl w:val="0"/>
        <w:spacing w:after="0" w:line="360" w:lineRule="auto"/>
        <w:ind w:firstLine="708"/>
        <w:jc w:val="both"/>
        <w:rPr>
          <w:rFonts w:ascii="Times New Roman" w:eastAsia="Times New Roman" w:hAnsi="Times New Roman" w:cs="Times New Roman"/>
          <w:sz w:val="28"/>
          <w:szCs w:val="24"/>
        </w:rPr>
      </w:pPr>
      <w:r w:rsidRPr="002D1453">
        <w:rPr>
          <w:rFonts w:ascii="Times New Roman" w:eastAsia="Times New Roman" w:hAnsi="Times New Roman" w:cs="Times New Roman"/>
          <w:sz w:val="28"/>
          <w:szCs w:val="24"/>
        </w:rPr>
        <w:t>б)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4192F" w:rsidRPr="002D1453" w:rsidRDefault="00C4192F" w:rsidP="00C4192F">
      <w:pPr>
        <w:widowControl w:val="0"/>
        <w:spacing w:after="0" w:line="360" w:lineRule="auto"/>
        <w:ind w:firstLine="708"/>
        <w:jc w:val="both"/>
        <w:rPr>
          <w:rFonts w:ascii="Times New Roman" w:eastAsia="Times New Roman" w:hAnsi="Times New Roman" w:cs="Times New Roman"/>
          <w:sz w:val="28"/>
          <w:szCs w:val="24"/>
        </w:rPr>
      </w:pPr>
      <w:r w:rsidRPr="002D1453">
        <w:rPr>
          <w:rFonts w:ascii="Times New Roman" w:eastAsia="Times New Roman" w:hAnsi="Times New Roman" w:cs="Times New Roman"/>
          <w:sz w:val="28"/>
          <w:szCs w:val="24"/>
        </w:rPr>
        <w:lastRenderedPageBreak/>
        <w:t>в) осуществление авиационных мер по борьбе с вредными организмами;</w:t>
      </w:r>
    </w:p>
    <w:p w:rsidR="00C4192F" w:rsidRPr="002D1453" w:rsidRDefault="00C4192F" w:rsidP="00C4192F">
      <w:pPr>
        <w:widowControl w:val="0"/>
        <w:spacing w:after="0" w:line="360" w:lineRule="auto"/>
        <w:ind w:firstLine="708"/>
        <w:jc w:val="both"/>
        <w:rPr>
          <w:rFonts w:ascii="Times New Roman" w:eastAsia="Times New Roman" w:hAnsi="Times New Roman" w:cs="Times New Roman"/>
          <w:sz w:val="28"/>
          <w:szCs w:val="24"/>
        </w:rPr>
      </w:pPr>
      <w:r w:rsidRPr="002D1453">
        <w:rPr>
          <w:rFonts w:ascii="Times New Roman" w:eastAsia="Times New Roman" w:hAnsi="Times New Roman" w:cs="Times New Roman"/>
          <w:sz w:val="28"/>
          <w:szCs w:val="24"/>
        </w:rPr>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4192F" w:rsidRPr="002D1453" w:rsidRDefault="00C4192F" w:rsidP="00C4192F">
      <w:pPr>
        <w:widowControl w:val="0"/>
        <w:spacing w:after="0" w:line="360" w:lineRule="auto"/>
        <w:ind w:firstLine="708"/>
        <w:jc w:val="both"/>
        <w:rPr>
          <w:rFonts w:ascii="Times New Roman" w:eastAsia="Times New Roman" w:hAnsi="Times New Roman" w:cs="Times New Roman"/>
          <w:sz w:val="28"/>
          <w:szCs w:val="24"/>
        </w:rPr>
      </w:pPr>
      <w:r w:rsidRPr="002D1453">
        <w:rPr>
          <w:rFonts w:ascii="Times New Roman" w:eastAsia="Times New Roman" w:hAnsi="Times New Roman" w:cs="Times New Roman"/>
          <w:sz w:val="28"/>
          <w:szCs w:val="24"/>
        </w:rPr>
        <w:t xml:space="preserve">д)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w:t>
      </w:r>
      <w:hyperlink r:id="rId42" w:history="1">
        <w:r w:rsidRPr="002D1453">
          <w:rPr>
            <w:rFonts w:ascii="Times New Roman" w:eastAsia="Times New Roman" w:hAnsi="Times New Roman" w:cs="Times New Roman"/>
            <w:sz w:val="28"/>
            <w:szCs w:val="24"/>
          </w:rPr>
          <w:t>кодекса</w:t>
        </w:r>
      </w:hyperlink>
      <w:r w:rsidRPr="002D1453">
        <w:rPr>
          <w:rFonts w:ascii="Times New Roman" w:eastAsia="Times New Roman" w:hAnsi="Times New Roman" w:cs="Times New Roman"/>
          <w:sz w:val="28"/>
          <w:szCs w:val="24"/>
        </w:rPr>
        <w:t xml:space="preserve">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транспортного средства;</w:t>
      </w:r>
    </w:p>
    <w:p w:rsidR="00C4192F" w:rsidRPr="002D1453" w:rsidRDefault="00C4192F" w:rsidP="00C4192F">
      <w:pPr>
        <w:widowControl w:val="0"/>
        <w:spacing w:after="0" w:line="360" w:lineRule="auto"/>
        <w:ind w:firstLine="708"/>
        <w:jc w:val="both"/>
        <w:rPr>
          <w:rFonts w:ascii="Times New Roman" w:eastAsia="Times New Roman" w:hAnsi="Times New Roman" w:cs="Times New Roman"/>
          <w:sz w:val="28"/>
          <w:szCs w:val="24"/>
        </w:rPr>
      </w:pPr>
      <w:r w:rsidRPr="002D1453">
        <w:rPr>
          <w:rFonts w:ascii="Times New Roman" w:eastAsia="Times New Roman" w:hAnsi="Times New Roman" w:cs="Times New Roman"/>
          <w:sz w:val="28"/>
          <w:szCs w:val="24"/>
        </w:rPr>
        <w:t>е) размещение специализированных хранилищ пестицидов и агрохимикатов, применение пестицидов и агрохимикатов;</w:t>
      </w:r>
    </w:p>
    <w:p w:rsidR="00C4192F" w:rsidRPr="002D1453" w:rsidRDefault="00C4192F" w:rsidP="00C4192F">
      <w:pPr>
        <w:widowControl w:val="0"/>
        <w:spacing w:after="0" w:line="360" w:lineRule="auto"/>
        <w:ind w:firstLine="708"/>
        <w:jc w:val="both"/>
        <w:rPr>
          <w:rFonts w:ascii="Times New Roman" w:eastAsia="Times New Roman" w:hAnsi="Times New Roman" w:cs="Times New Roman"/>
          <w:sz w:val="28"/>
          <w:szCs w:val="24"/>
        </w:rPr>
      </w:pPr>
      <w:r w:rsidRPr="002D1453">
        <w:rPr>
          <w:rFonts w:ascii="Times New Roman" w:eastAsia="Times New Roman" w:hAnsi="Times New Roman" w:cs="Times New Roman"/>
          <w:sz w:val="28"/>
          <w:szCs w:val="24"/>
        </w:rPr>
        <w:t>ж) сброс сточных, в том числе дренажных, вод;</w:t>
      </w:r>
    </w:p>
    <w:p w:rsidR="00C4192F" w:rsidRPr="002D1453" w:rsidRDefault="00C4192F" w:rsidP="00C4192F">
      <w:pPr>
        <w:widowControl w:val="0"/>
        <w:spacing w:after="0" w:line="360" w:lineRule="auto"/>
        <w:ind w:firstLine="708"/>
        <w:jc w:val="both"/>
        <w:rPr>
          <w:rFonts w:ascii="Times New Roman" w:eastAsia="Times New Roman" w:hAnsi="Times New Roman" w:cs="Times New Roman"/>
          <w:sz w:val="28"/>
          <w:szCs w:val="24"/>
        </w:rPr>
      </w:pPr>
      <w:r w:rsidRPr="002D1453">
        <w:rPr>
          <w:rFonts w:ascii="Times New Roman" w:eastAsia="Times New Roman" w:hAnsi="Times New Roman" w:cs="Times New Roman"/>
          <w:sz w:val="28"/>
          <w:szCs w:val="24"/>
        </w:rPr>
        <w:t xml:space="preserve">з)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3" w:history="1">
        <w:r w:rsidRPr="002D1453">
          <w:rPr>
            <w:rFonts w:ascii="Times New Roman" w:eastAsia="Times New Roman" w:hAnsi="Times New Roman" w:cs="Times New Roman"/>
            <w:sz w:val="28"/>
            <w:szCs w:val="24"/>
          </w:rPr>
          <w:t>статьей 19.1</w:t>
        </w:r>
      </w:hyperlink>
      <w:r w:rsidRPr="002D1453">
        <w:rPr>
          <w:rFonts w:ascii="Times New Roman" w:eastAsia="Times New Roman" w:hAnsi="Times New Roman" w:cs="Times New Roman"/>
          <w:sz w:val="28"/>
          <w:szCs w:val="24"/>
        </w:rPr>
        <w:t xml:space="preserve"> Закона Российской Федерации «О недрах»);</w:t>
      </w:r>
    </w:p>
    <w:p w:rsidR="00C4192F" w:rsidRPr="002D1453" w:rsidRDefault="00C4192F" w:rsidP="00C4192F">
      <w:pPr>
        <w:widowControl w:val="0"/>
        <w:spacing w:after="0" w:line="360" w:lineRule="auto"/>
        <w:ind w:firstLine="708"/>
        <w:jc w:val="both"/>
        <w:rPr>
          <w:rFonts w:ascii="Times New Roman" w:eastAsia="Times New Roman" w:hAnsi="Times New Roman" w:cs="Times New Roman"/>
          <w:sz w:val="28"/>
          <w:szCs w:val="24"/>
        </w:rPr>
      </w:pPr>
      <w:r w:rsidRPr="002D1453">
        <w:rPr>
          <w:rFonts w:ascii="Times New Roman" w:eastAsia="Times New Roman" w:hAnsi="Times New Roman" w:cs="Times New Roman"/>
          <w:sz w:val="28"/>
          <w:szCs w:val="24"/>
        </w:rPr>
        <w:t>и) распашка земель;</w:t>
      </w:r>
    </w:p>
    <w:p w:rsidR="00C4192F" w:rsidRPr="002D1453" w:rsidRDefault="00C4192F" w:rsidP="00C4192F">
      <w:pPr>
        <w:widowControl w:val="0"/>
        <w:spacing w:after="0" w:line="360" w:lineRule="auto"/>
        <w:ind w:firstLine="708"/>
        <w:jc w:val="both"/>
        <w:rPr>
          <w:rFonts w:ascii="Times New Roman" w:eastAsia="Times New Roman" w:hAnsi="Times New Roman" w:cs="Times New Roman"/>
          <w:sz w:val="28"/>
          <w:szCs w:val="24"/>
        </w:rPr>
      </w:pPr>
      <w:r w:rsidRPr="002D1453">
        <w:rPr>
          <w:rFonts w:ascii="Times New Roman" w:eastAsia="Times New Roman" w:hAnsi="Times New Roman" w:cs="Times New Roman"/>
          <w:sz w:val="28"/>
          <w:szCs w:val="24"/>
        </w:rPr>
        <w:t>к) размещение отвалов размываемых грунтов;</w:t>
      </w:r>
    </w:p>
    <w:p w:rsidR="00C4192F" w:rsidRPr="002D1453" w:rsidRDefault="00C4192F" w:rsidP="00C4192F">
      <w:pPr>
        <w:widowControl w:val="0"/>
        <w:spacing w:after="0" w:line="360" w:lineRule="auto"/>
        <w:ind w:firstLine="708"/>
        <w:jc w:val="both"/>
        <w:rPr>
          <w:rFonts w:ascii="Times New Roman" w:eastAsia="Times New Roman" w:hAnsi="Times New Roman" w:cs="Times New Roman"/>
          <w:sz w:val="28"/>
          <w:szCs w:val="24"/>
        </w:rPr>
      </w:pPr>
      <w:r w:rsidRPr="002D1453">
        <w:rPr>
          <w:rFonts w:ascii="Times New Roman" w:eastAsia="Times New Roman" w:hAnsi="Times New Roman" w:cs="Times New Roman"/>
          <w:sz w:val="28"/>
          <w:szCs w:val="24"/>
        </w:rPr>
        <w:t>л) выпас сельскохозяйственных животных и организация для них летних лагерей, ванн.</w:t>
      </w:r>
    </w:p>
    <w:p w:rsidR="00C4192F" w:rsidRPr="000B79FE" w:rsidRDefault="006E5DE6" w:rsidP="00C4192F">
      <w:pPr>
        <w:widowControl w:val="0"/>
        <w:spacing w:after="0" w:line="360" w:lineRule="auto"/>
        <w:ind w:firstLine="708"/>
        <w:jc w:val="both"/>
        <w:rPr>
          <w:rFonts w:ascii="Times New Roman" w:eastAsia="Times New Roman" w:hAnsi="Times New Roman" w:cs="Times New Roman"/>
          <w:sz w:val="28"/>
          <w:szCs w:val="24"/>
        </w:rPr>
      </w:pPr>
      <w:r w:rsidRPr="000B79FE">
        <w:rPr>
          <w:rFonts w:ascii="Times New Roman" w:eastAsia="Times New Roman" w:hAnsi="Times New Roman" w:cs="Times New Roman"/>
          <w:sz w:val="28"/>
          <w:szCs w:val="24"/>
        </w:rPr>
        <w:t>Размеры водоохранных (рыбоохранных) зон и прибрежн</w:t>
      </w:r>
      <w:r w:rsidR="000B79FE">
        <w:rPr>
          <w:rFonts w:ascii="Times New Roman" w:eastAsia="Times New Roman" w:hAnsi="Times New Roman" w:cs="Times New Roman"/>
          <w:sz w:val="28"/>
          <w:szCs w:val="24"/>
        </w:rPr>
        <w:t>ых</w:t>
      </w:r>
      <w:r w:rsidRPr="000B79FE">
        <w:rPr>
          <w:rFonts w:ascii="Times New Roman" w:eastAsia="Times New Roman" w:hAnsi="Times New Roman" w:cs="Times New Roman"/>
          <w:sz w:val="28"/>
          <w:szCs w:val="24"/>
        </w:rPr>
        <w:t xml:space="preserve"> защитных полос </w:t>
      </w:r>
      <w:r w:rsidR="0096002F">
        <w:rPr>
          <w:rFonts w:ascii="Times New Roman" w:eastAsia="Times New Roman" w:hAnsi="Times New Roman" w:cs="Times New Roman"/>
          <w:sz w:val="28"/>
          <w:szCs w:val="24"/>
        </w:rPr>
        <w:t>представлены</w:t>
      </w:r>
      <w:r w:rsidR="000B79FE" w:rsidRPr="000B79FE">
        <w:rPr>
          <w:rFonts w:ascii="Times New Roman" w:eastAsia="Times New Roman" w:hAnsi="Times New Roman" w:cs="Times New Roman"/>
          <w:sz w:val="28"/>
          <w:szCs w:val="24"/>
        </w:rPr>
        <w:t xml:space="preserve"> в таблице 11.2.1.1.</w:t>
      </w:r>
    </w:p>
    <w:p w:rsidR="003C2F9C" w:rsidRPr="00AF3DCF" w:rsidRDefault="00F0555D" w:rsidP="00B6195B">
      <w:pPr>
        <w:keepNext/>
        <w:widowControl w:val="0"/>
        <w:spacing w:after="0" w:line="240" w:lineRule="auto"/>
        <w:jc w:val="center"/>
        <w:outlineLvl w:val="1"/>
        <w:rPr>
          <w:rFonts w:ascii="Times New Roman" w:hAnsi="Times New Roman" w:cs="Times New Roman"/>
          <w:bCs/>
          <w:sz w:val="28"/>
          <w:szCs w:val="28"/>
        </w:rPr>
      </w:pPr>
      <w:bookmarkStart w:id="118" w:name="_Toc51926281"/>
      <w:r w:rsidRPr="00AF3DCF">
        <w:rPr>
          <w:rFonts w:ascii="Times New Roman" w:eastAsia="Times New Roman" w:hAnsi="Times New Roman" w:cs="Times New Roman"/>
          <w:bCs/>
          <w:sz w:val="28"/>
          <w:szCs w:val="28"/>
          <w:lang w:eastAsia="ru-RU"/>
        </w:rPr>
        <w:t>3</w:t>
      </w:r>
      <w:r w:rsidR="003C2F9C" w:rsidRPr="00AF3DCF">
        <w:rPr>
          <w:rFonts w:ascii="Times New Roman" w:eastAsia="Times New Roman" w:hAnsi="Times New Roman" w:cs="Times New Roman"/>
          <w:bCs/>
          <w:sz w:val="28"/>
          <w:szCs w:val="28"/>
          <w:lang w:eastAsia="ru-RU"/>
        </w:rPr>
        <w:t>.</w:t>
      </w:r>
      <w:r w:rsidRPr="00AF3DCF">
        <w:rPr>
          <w:rFonts w:ascii="Times New Roman" w:eastAsia="Times New Roman" w:hAnsi="Times New Roman" w:cs="Times New Roman"/>
          <w:bCs/>
          <w:sz w:val="28"/>
          <w:szCs w:val="28"/>
          <w:lang w:eastAsia="ru-RU"/>
        </w:rPr>
        <w:t>4</w:t>
      </w:r>
      <w:r w:rsidR="003C2F9C" w:rsidRPr="00AF3DCF">
        <w:rPr>
          <w:rFonts w:ascii="Times New Roman" w:eastAsia="Times New Roman" w:hAnsi="Times New Roman" w:cs="Times New Roman"/>
          <w:bCs/>
          <w:sz w:val="28"/>
          <w:szCs w:val="28"/>
          <w:lang w:eastAsia="ru-RU"/>
        </w:rPr>
        <w:t>.</w:t>
      </w:r>
      <w:r w:rsidR="000B79FE" w:rsidRPr="00AF3DCF">
        <w:rPr>
          <w:rFonts w:ascii="Times New Roman" w:eastAsia="Times New Roman" w:hAnsi="Times New Roman" w:cs="Times New Roman"/>
          <w:bCs/>
          <w:sz w:val="28"/>
          <w:szCs w:val="28"/>
          <w:lang w:eastAsia="ru-RU"/>
        </w:rPr>
        <w:t>5</w:t>
      </w:r>
      <w:r w:rsidR="003C2F9C" w:rsidRPr="00AF3DCF">
        <w:rPr>
          <w:rFonts w:ascii="Times New Roman" w:eastAsia="Times New Roman" w:hAnsi="Times New Roman" w:cs="Times New Roman"/>
          <w:bCs/>
          <w:sz w:val="28"/>
          <w:szCs w:val="28"/>
          <w:lang w:eastAsia="ru-RU"/>
        </w:rPr>
        <w:t xml:space="preserve"> </w:t>
      </w:r>
      <w:hyperlink r:id="rId44" w:history="1">
        <w:r w:rsidR="003C2F9C" w:rsidRPr="00AF3DCF">
          <w:rPr>
            <w:rFonts w:ascii="Times New Roman" w:hAnsi="Times New Roman" w:cs="Times New Roman"/>
            <w:bCs/>
            <w:sz w:val="28"/>
            <w:szCs w:val="28"/>
          </w:rPr>
          <w:t>Зоны</w:t>
        </w:r>
      </w:hyperlink>
      <w:r w:rsidR="003C2F9C" w:rsidRPr="00AF3DCF">
        <w:rPr>
          <w:rFonts w:ascii="Times New Roman" w:hAnsi="Times New Roman" w:cs="Times New Roman"/>
          <w:bCs/>
          <w:sz w:val="28"/>
          <w:szCs w:val="28"/>
        </w:rPr>
        <w:t xml:space="preserve"> санитарной охраны источников питьевого и хозяйственно-бытового водоснабжения, а также устанавливаемые в </w:t>
      </w:r>
      <w:r w:rsidR="00136055" w:rsidRPr="00AF3DCF">
        <w:rPr>
          <w:rFonts w:ascii="Times New Roman" w:hAnsi="Times New Roman" w:cs="Times New Roman"/>
          <w:bCs/>
          <w:sz w:val="28"/>
          <w:szCs w:val="28"/>
        </w:rPr>
        <w:t>случаях</w:t>
      </w:r>
      <w:r w:rsidRPr="00AF3DCF">
        <w:rPr>
          <w:rFonts w:ascii="Times New Roman" w:hAnsi="Times New Roman" w:cs="Times New Roman"/>
          <w:bCs/>
          <w:sz w:val="28"/>
          <w:szCs w:val="28"/>
        </w:rPr>
        <w:t xml:space="preserve"> </w:t>
      </w:r>
      <w:r w:rsidR="003C2F9C" w:rsidRPr="00AF3DCF">
        <w:rPr>
          <w:rFonts w:ascii="Times New Roman" w:hAnsi="Times New Roman" w:cs="Times New Roman"/>
          <w:bCs/>
          <w:sz w:val="28"/>
          <w:szCs w:val="28"/>
        </w:rPr>
        <w:t xml:space="preserve">предусмотренных Водным </w:t>
      </w:r>
      <w:hyperlink r:id="rId45" w:history="1">
        <w:r w:rsidR="003C2F9C" w:rsidRPr="00AF3DCF">
          <w:rPr>
            <w:rFonts w:ascii="Times New Roman" w:hAnsi="Times New Roman" w:cs="Times New Roman"/>
            <w:bCs/>
            <w:sz w:val="28"/>
            <w:szCs w:val="28"/>
          </w:rPr>
          <w:t>кодексом</w:t>
        </w:r>
      </w:hyperlink>
      <w:r w:rsidR="003C2F9C" w:rsidRPr="00AF3DCF">
        <w:rPr>
          <w:rFonts w:ascii="Times New Roman" w:hAnsi="Times New Roman" w:cs="Times New Roman"/>
          <w:bCs/>
          <w:sz w:val="28"/>
          <w:szCs w:val="28"/>
        </w:rPr>
        <w:t xml:space="preserve"> Российской Федерации, в отношении подземных водных объектов зоны специальной охраны</w:t>
      </w:r>
      <w:bookmarkEnd w:id="118"/>
    </w:p>
    <w:p w:rsidR="00F0555D" w:rsidRPr="002D1453" w:rsidRDefault="00F0555D" w:rsidP="00F0555D">
      <w:pPr>
        <w:widowControl w:val="0"/>
        <w:spacing w:after="0" w:line="360" w:lineRule="auto"/>
        <w:ind w:firstLine="708"/>
        <w:jc w:val="both"/>
        <w:rPr>
          <w:rFonts w:ascii="Times New Roman" w:eastAsia="Times New Roman" w:hAnsi="Times New Roman" w:cs="Times New Roman"/>
          <w:sz w:val="28"/>
          <w:szCs w:val="24"/>
          <w:lang w:eastAsia="ru-RU"/>
        </w:rPr>
      </w:pPr>
      <w:r w:rsidRPr="002D1453">
        <w:rPr>
          <w:rFonts w:ascii="Times New Roman" w:eastAsia="Times New Roman" w:hAnsi="Times New Roman" w:cs="Times New Roman"/>
          <w:sz w:val="28"/>
          <w:szCs w:val="24"/>
          <w:lang w:eastAsia="ru-RU"/>
        </w:rP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r w:rsidR="00486BA3" w:rsidRPr="002D1453">
        <w:rPr>
          <w:vertAlign w:val="superscript"/>
        </w:rPr>
        <w:footnoteReference w:id="76"/>
      </w:r>
      <w:r w:rsidRPr="002D1453">
        <w:rPr>
          <w:rFonts w:ascii="Times New Roman" w:eastAsia="Times New Roman" w:hAnsi="Times New Roman" w:cs="Times New Roman"/>
          <w:sz w:val="28"/>
          <w:szCs w:val="24"/>
          <w:lang w:eastAsia="ru-RU"/>
        </w:rPr>
        <w:t>.</w:t>
      </w:r>
    </w:p>
    <w:p w:rsidR="00486BA3" w:rsidRPr="002D1453" w:rsidRDefault="00486BA3" w:rsidP="00486BA3">
      <w:pPr>
        <w:widowControl w:val="0"/>
        <w:spacing w:after="0" w:line="360" w:lineRule="auto"/>
        <w:ind w:firstLine="708"/>
        <w:jc w:val="both"/>
        <w:rPr>
          <w:rFonts w:ascii="Times New Roman" w:eastAsia="Times New Roman" w:hAnsi="Times New Roman" w:cs="Times New Roman"/>
          <w:sz w:val="28"/>
          <w:szCs w:val="24"/>
          <w:lang w:eastAsia="ru-RU"/>
        </w:rPr>
      </w:pPr>
      <w:r w:rsidRPr="002D1453">
        <w:rPr>
          <w:rFonts w:ascii="Times New Roman" w:eastAsia="Times New Roman" w:hAnsi="Times New Roman" w:cs="Times New Roman"/>
          <w:sz w:val="28"/>
          <w:szCs w:val="24"/>
          <w:lang w:eastAsia="ru-RU"/>
        </w:rPr>
        <w:t>Санитарно - эпидемиологические требования к организации и эксплуатации зон санитарной охраны (ЗСО) источников водоснабжения и водопроводов питьевого назначения установлены в СанПиН 2.1.4.1110-02</w:t>
      </w:r>
      <w:r w:rsidRPr="002D1453">
        <w:rPr>
          <w:rStyle w:val="affd"/>
          <w:rFonts w:ascii="Times New Roman" w:eastAsia="Times New Roman" w:hAnsi="Times New Roman" w:cs="Times New Roman"/>
          <w:sz w:val="28"/>
          <w:szCs w:val="24"/>
          <w:lang w:eastAsia="ru-RU"/>
        </w:rPr>
        <w:footnoteReference w:id="77"/>
      </w:r>
      <w:r w:rsidRPr="002D1453">
        <w:rPr>
          <w:rFonts w:ascii="Times New Roman" w:eastAsia="Times New Roman" w:hAnsi="Times New Roman" w:cs="Times New Roman"/>
          <w:sz w:val="28"/>
          <w:szCs w:val="24"/>
          <w:lang w:eastAsia="ru-RU"/>
        </w:rPr>
        <w:t xml:space="preserve"> «Зоны санитарной охраны источников водоснабжения и водопроводов питьевого назначения». </w:t>
      </w:r>
    </w:p>
    <w:p w:rsidR="00136055" w:rsidRPr="002D1453" w:rsidRDefault="00136055" w:rsidP="00832900">
      <w:pPr>
        <w:widowControl w:val="0"/>
        <w:spacing w:after="0" w:line="360" w:lineRule="auto"/>
        <w:ind w:firstLine="708"/>
        <w:jc w:val="both"/>
        <w:rPr>
          <w:rFonts w:ascii="Times New Roman" w:eastAsia="Times New Roman" w:hAnsi="Times New Roman" w:cs="Times New Roman"/>
          <w:sz w:val="28"/>
          <w:szCs w:val="24"/>
          <w:lang w:eastAsia="ru-RU"/>
        </w:rPr>
      </w:pPr>
      <w:r w:rsidRPr="002D1453">
        <w:rPr>
          <w:rFonts w:ascii="Times New Roman" w:eastAsia="Times New Roman" w:hAnsi="Times New Roman" w:cs="Times New Roman"/>
          <w:sz w:val="28"/>
          <w:szCs w:val="24"/>
          <w:lang w:eastAsia="ru-RU"/>
        </w:rPr>
        <w:t xml:space="preserve">Основной целью создания и обеспечения режима в зонах санитарной охраны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136055" w:rsidRPr="002D1453" w:rsidRDefault="00136055" w:rsidP="00832900">
      <w:pPr>
        <w:widowControl w:val="0"/>
        <w:spacing w:after="0" w:line="360" w:lineRule="auto"/>
        <w:ind w:firstLine="708"/>
        <w:jc w:val="both"/>
        <w:rPr>
          <w:rFonts w:ascii="Times New Roman" w:eastAsia="Times New Roman" w:hAnsi="Times New Roman" w:cs="Times New Roman"/>
          <w:sz w:val="28"/>
          <w:szCs w:val="24"/>
          <w:lang w:eastAsia="ru-RU"/>
        </w:rPr>
      </w:pPr>
      <w:r w:rsidRPr="002D1453">
        <w:rPr>
          <w:rFonts w:ascii="Times New Roman" w:eastAsia="Times New Roman" w:hAnsi="Times New Roman" w:cs="Times New Roman"/>
          <w:sz w:val="28"/>
          <w:szCs w:val="24"/>
          <w:lang w:eastAsia="ru-RU"/>
        </w:rPr>
        <w:t>Зоны санитарной охраны принимаются в соответствии с требованиями СанПиН 2.1.4.1110-</w:t>
      </w:r>
      <w:r w:rsidR="00486BA3" w:rsidRPr="002D1453">
        <w:rPr>
          <w:rFonts w:ascii="Times New Roman" w:eastAsia="Times New Roman" w:hAnsi="Times New Roman" w:cs="Times New Roman"/>
          <w:sz w:val="28"/>
          <w:szCs w:val="24"/>
          <w:lang w:eastAsia="ru-RU"/>
        </w:rPr>
        <w:t>02 и</w:t>
      </w:r>
      <w:r w:rsidRPr="002D1453">
        <w:rPr>
          <w:rFonts w:ascii="Times New Roman" w:eastAsia="Times New Roman" w:hAnsi="Times New Roman" w:cs="Times New Roman"/>
          <w:sz w:val="28"/>
          <w:szCs w:val="24"/>
          <w:lang w:eastAsia="ru-RU"/>
        </w:rPr>
        <w:t xml:space="preserve"> предусматриваются из 3-х поясов:</w:t>
      </w:r>
    </w:p>
    <w:p w:rsidR="00136055" w:rsidRPr="002D1453" w:rsidRDefault="00136055" w:rsidP="00832900">
      <w:pPr>
        <w:widowControl w:val="0"/>
        <w:spacing w:after="0" w:line="360" w:lineRule="auto"/>
        <w:ind w:firstLine="708"/>
        <w:jc w:val="both"/>
        <w:rPr>
          <w:rFonts w:ascii="Times New Roman" w:eastAsia="Times New Roman" w:hAnsi="Times New Roman" w:cs="Times New Roman"/>
          <w:sz w:val="28"/>
          <w:szCs w:val="24"/>
          <w:lang w:eastAsia="ru-RU"/>
        </w:rPr>
      </w:pPr>
      <w:r w:rsidRPr="002D1453">
        <w:rPr>
          <w:rFonts w:ascii="Times New Roman" w:eastAsia="Times New Roman" w:hAnsi="Times New Roman" w:cs="Times New Roman"/>
          <w:sz w:val="28"/>
          <w:szCs w:val="24"/>
          <w:lang w:eastAsia="ru-RU"/>
        </w:rPr>
        <w:t>-</w:t>
      </w:r>
      <w:r w:rsidRPr="002D1453">
        <w:rPr>
          <w:rFonts w:ascii="Times New Roman" w:eastAsia="Times New Roman" w:hAnsi="Times New Roman" w:cs="Times New Roman"/>
          <w:sz w:val="28"/>
          <w:szCs w:val="24"/>
          <w:lang w:eastAsia="ru-RU"/>
        </w:rPr>
        <w:tab/>
        <w:t>первый пояс (зона строгого режима) включает территорию расположения водозабора и площадку ВОС;</w:t>
      </w:r>
    </w:p>
    <w:p w:rsidR="00136055" w:rsidRPr="002D1453" w:rsidRDefault="00136055" w:rsidP="00832900">
      <w:pPr>
        <w:widowControl w:val="0"/>
        <w:spacing w:after="0" w:line="360" w:lineRule="auto"/>
        <w:ind w:firstLine="708"/>
        <w:jc w:val="both"/>
        <w:rPr>
          <w:rFonts w:ascii="Times New Roman" w:eastAsia="Times New Roman" w:hAnsi="Times New Roman" w:cs="Times New Roman"/>
          <w:sz w:val="28"/>
          <w:szCs w:val="24"/>
          <w:lang w:eastAsia="ru-RU"/>
        </w:rPr>
      </w:pPr>
      <w:r w:rsidRPr="002D1453">
        <w:rPr>
          <w:rFonts w:ascii="Times New Roman" w:eastAsia="Times New Roman" w:hAnsi="Times New Roman" w:cs="Times New Roman"/>
          <w:sz w:val="28"/>
          <w:szCs w:val="24"/>
          <w:lang w:eastAsia="ru-RU"/>
        </w:rPr>
        <w:t>-</w:t>
      </w:r>
      <w:r w:rsidRPr="002D1453">
        <w:rPr>
          <w:rFonts w:ascii="Times New Roman" w:eastAsia="Times New Roman" w:hAnsi="Times New Roman" w:cs="Times New Roman"/>
          <w:sz w:val="28"/>
          <w:szCs w:val="24"/>
          <w:lang w:eastAsia="ru-RU"/>
        </w:rPr>
        <w:tab/>
        <w:t xml:space="preserve">второй и третий пояс (зона ограничений) включает территорию, назначенную для охраны от загрязнения источника водоснабжения. Санитарная охрана магистральных водопроводов обеспечивается санитарно-защитной полосой. Проект зон санитарной охраны источников водоснабжения </w:t>
      </w:r>
      <w:r w:rsidRPr="002D1453">
        <w:rPr>
          <w:rFonts w:ascii="Times New Roman" w:eastAsia="Times New Roman" w:hAnsi="Times New Roman" w:cs="Times New Roman"/>
          <w:sz w:val="28"/>
          <w:szCs w:val="24"/>
          <w:lang w:eastAsia="ru-RU"/>
        </w:rPr>
        <w:lastRenderedPageBreak/>
        <w:t>разрабатывается отдельно на основании сведений санитарно-топографического обследования территорий, отведенных для включения в водоохранные полосы и зоны.</w:t>
      </w:r>
    </w:p>
    <w:p w:rsidR="00486BA3" w:rsidRPr="002D1453" w:rsidRDefault="00486BA3" w:rsidP="00486BA3">
      <w:pPr>
        <w:widowControl w:val="0"/>
        <w:spacing w:after="0" w:line="360" w:lineRule="auto"/>
        <w:ind w:firstLine="708"/>
        <w:jc w:val="both"/>
        <w:rPr>
          <w:rFonts w:ascii="Verdana" w:eastAsia="Times New Roman" w:hAnsi="Verdana" w:cs="Times New Roman"/>
          <w:sz w:val="21"/>
          <w:szCs w:val="21"/>
          <w:lang w:eastAsia="ru-RU"/>
        </w:rPr>
      </w:pPr>
      <w:r w:rsidRPr="002D1453">
        <w:rPr>
          <w:rFonts w:ascii="Times New Roman" w:eastAsia="Times New Roman" w:hAnsi="Times New Roman" w:cs="Times New Roman"/>
          <w:sz w:val="28"/>
          <w:szCs w:val="24"/>
          <w:lang w:eastAsia="ru-RU"/>
        </w:rPr>
        <w:t>Санитарная охрана водоводов обеспечивается санитарно - защитной полосой</w:t>
      </w:r>
      <w:r w:rsidRPr="002D1453">
        <w:rPr>
          <w:rFonts w:ascii="Times New Roman" w:eastAsia="Times New Roman" w:hAnsi="Times New Roman" w:cs="Times New Roman"/>
          <w:sz w:val="24"/>
          <w:szCs w:val="24"/>
          <w:lang w:eastAsia="ru-RU"/>
        </w:rPr>
        <w:t>.</w:t>
      </w:r>
    </w:p>
    <w:p w:rsidR="00136055" w:rsidRPr="002D1453" w:rsidRDefault="00136055" w:rsidP="00832900">
      <w:pPr>
        <w:widowControl w:val="0"/>
        <w:spacing w:after="0" w:line="360" w:lineRule="auto"/>
        <w:ind w:firstLine="708"/>
        <w:jc w:val="both"/>
        <w:rPr>
          <w:rFonts w:ascii="Times New Roman" w:eastAsia="Times New Roman" w:hAnsi="Times New Roman" w:cs="Times New Roman"/>
          <w:sz w:val="28"/>
          <w:szCs w:val="24"/>
          <w:lang w:eastAsia="ru-RU"/>
        </w:rPr>
      </w:pPr>
      <w:r w:rsidRPr="002D1453">
        <w:rPr>
          <w:rFonts w:ascii="Times New Roman" w:eastAsia="Times New Roman" w:hAnsi="Times New Roman" w:cs="Times New Roman"/>
          <w:sz w:val="28"/>
          <w:szCs w:val="24"/>
          <w:lang w:eastAsia="ru-RU"/>
        </w:rPr>
        <w:t>Ширина санитарно-защитной полосы водоводов принимается 50 м по обе стороны от крайних линий. При прокладке водоводов по застроенной территории ширина санитарно-защитной полосы согласовывается с Роспотребнадзором.</w:t>
      </w:r>
    </w:p>
    <w:p w:rsidR="00864E0A" w:rsidRPr="002D1453" w:rsidRDefault="00864E0A" w:rsidP="00864E0A">
      <w:pPr>
        <w:widowControl w:val="0"/>
        <w:spacing w:after="0" w:line="360" w:lineRule="auto"/>
        <w:ind w:firstLine="708"/>
        <w:jc w:val="both"/>
        <w:rPr>
          <w:rFonts w:ascii="Times New Roman" w:eastAsia="Times New Roman" w:hAnsi="Times New Roman" w:cs="Times New Roman"/>
          <w:sz w:val="28"/>
          <w:szCs w:val="24"/>
          <w:lang w:eastAsia="ru-RU"/>
        </w:rPr>
      </w:pPr>
      <w:r w:rsidRPr="002D1453">
        <w:rPr>
          <w:rFonts w:ascii="Times New Roman" w:eastAsia="Times New Roman" w:hAnsi="Times New Roman" w:cs="Times New Roman"/>
          <w:sz w:val="28"/>
          <w:szCs w:val="24"/>
          <w:lang w:eastAsia="ru-RU"/>
        </w:rPr>
        <w:t>Мероприятия предусматриваются для каждого пояса ЗСО в соответствии с его назначением. Они могут быть единовременными, осуществляемыми до начала эксплуатации водозабора, либо постоянными, режимного характера. Основные мероприятия на территории ЗСО установлены разделом III СанПиН 2.1.4.1110-02.</w:t>
      </w:r>
    </w:p>
    <w:p w:rsidR="00796D81" w:rsidRPr="006A05B0" w:rsidRDefault="00104AA2" w:rsidP="00104AA2">
      <w:pPr>
        <w:widowControl w:val="0"/>
        <w:spacing w:after="0" w:line="360" w:lineRule="auto"/>
        <w:ind w:firstLine="709"/>
        <w:contextualSpacing/>
        <w:jc w:val="both"/>
        <w:rPr>
          <w:rFonts w:ascii="Times New Roman" w:eastAsia="Times New Roman" w:hAnsi="Times New Roman" w:cs="Times New Roman"/>
          <w:color w:val="FF0000"/>
          <w:sz w:val="28"/>
          <w:szCs w:val="24"/>
          <w:lang w:eastAsia="ru-RU"/>
        </w:rPr>
      </w:pPr>
      <w:r w:rsidRPr="006A05B0">
        <w:rPr>
          <w:rFonts w:ascii="Times New Roman" w:hAnsi="Times New Roman" w:cs="Times New Roman"/>
          <w:sz w:val="28"/>
          <w:szCs w:val="28"/>
        </w:rPr>
        <w:t>По информации, предоставленной администрацией муниципального образования Никольское от 26.03.2020 № 61, имеются проекты ЗСО артезианских скважин (см. раздел 3.3.1.1</w:t>
      </w:r>
      <w:r w:rsidR="00135DBF" w:rsidRPr="006A05B0">
        <w:rPr>
          <w:rFonts w:ascii="Times New Roman" w:hAnsi="Times New Roman" w:cs="Times New Roman"/>
          <w:sz w:val="28"/>
          <w:szCs w:val="28"/>
        </w:rPr>
        <w:t xml:space="preserve"> </w:t>
      </w:r>
      <w:r w:rsidR="00135DBF" w:rsidRPr="006A05B0">
        <w:rPr>
          <w:rFonts w:ascii="Times New Roman" w:eastAsia="Times New Roman" w:hAnsi="Times New Roman" w:cs="Times New Roman"/>
          <w:bCs/>
          <w:sz w:val="28"/>
          <w:szCs w:val="28"/>
        </w:rPr>
        <w:t>материалов по обоснованию</w:t>
      </w:r>
      <w:r w:rsidRPr="006A05B0">
        <w:rPr>
          <w:rFonts w:ascii="Times New Roman" w:hAnsi="Times New Roman" w:cs="Times New Roman"/>
          <w:sz w:val="28"/>
          <w:szCs w:val="28"/>
        </w:rPr>
        <w:t>).</w:t>
      </w:r>
    </w:p>
    <w:p w:rsidR="003C2F9C" w:rsidRPr="00AF3DCF" w:rsidRDefault="00405DDC" w:rsidP="00796D81">
      <w:pPr>
        <w:keepNext/>
        <w:widowControl w:val="0"/>
        <w:spacing w:after="0" w:line="360" w:lineRule="auto"/>
        <w:jc w:val="center"/>
        <w:outlineLvl w:val="1"/>
        <w:rPr>
          <w:rFonts w:ascii="Times New Roman" w:hAnsi="Times New Roman" w:cs="Times New Roman"/>
          <w:bCs/>
          <w:sz w:val="28"/>
          <w:szCs w:val="28"/>
          <w:highlight w:val="yellow"/>
        </w:rPr>
      </w:pPr>
      <w:bookmarkStart w:id="119" w:name="_Toc51926282"/>
      <w:r w:rsidRPr="00AF3DCF">
        <w:rPr>
          <w:rFonts w:ascii="Times New Roman" w:eastAsia="Times New Roman" w:hAnsi="Times New Roman" w:cs="Times New Roman"/>
          <w:bCs/>
          <w:sz w:val="28"/>
          <w:szCs w:val="28"/>
          <w:lang w:eastAsia="ru-RU"/>
        </w:rPr>
        <w:t>3</w:t>
      </w:r>
      <w:r w:rsidR="003C2F9C" w:rsidRPr="00AF3DCF">
        <w:rPr>
          <w:rFonts w:ascii="Times New Roman" w:eastAsia="Times New Roman" w:hAnsi="Times New Roman" w:cs="Times New Roman"/>
          <w:bCs/>
          <w:sz w:val="28"/>
          <w:szCs w:val="28"/>
          <w:lang w:eastAsia="ru-RU"/>
        </w:rPr>
        <w:t>.</w:t>
      </w:r>
      <w:r w:rsidRPr="00AF3DCF">
        <w:rPr>
          <w:rFonts w:ascii="Times New Roman" w:eastAsia="Times New Roman" w:hAnsi="Times New Roman" w:cs="Times New Roman"/>
          <w:bCs/>
          <w:sz w:val="28"/>
          <w:szCs w:val="28"/>
          <w:lang w:eastAsia="ru-RU"/>
        </w:rPr>
        <w:t>4</w:t>
      </w:r>
      <w:r w:rsidR="003C2F9C" w:rsidRPr="00AF3DCF">
        <w:rPr>
          <w:rFonts w:ascii="Times New Roman" w:eastAsia="Times New Roman" w:hAnsi="Times New Roman" w:cs="Times New Roman"/>
          <w:bCs/>
          <w:sz w:val="28"/>
          <w:szCs w:val="28"/>
          <w:lang w:eastAsia="ru-RU"/>
        </w:rPr>
        <w:t>.</w:t>
      </w:r>
      <w:r w:rsidR="000B79FE" w:rsidRPr="00AF3DCF">
        <w:rPr>
          <w:rFonts w:ascii="Times New Roman" w:eastAsia="Times New Roman" w:hAnsi="Times New Roman" w:cs="Times New Roman"/>
          <w:bCs/>
          <w:sz w:val="28"/>
          <w:szCs w:val="28"/>
          <w:lang w:eastAsia="ru-RU"/>
        </w:rPr>
        <w:t>6</w:t>
      </w:r>
      <w:r w:rsidR="003C2F9C" w:rsidRPr="00AF3DCF">
        <w:rPr>
          <w:rFonts w:ascii="Times New Roman" w:eastAsia="Times New Roman" w:hAnsi="Times New Roman" w:cs="Times New Roman"/>
          <w:bCs/>
          <w:sz w:val="28"/>
          <w:szCs w:val="28"/>
          <w:lang w:eastAsia="ru-RU"/>
        </w:rPr>
        <w:t xml:space="preserve"> С</w:t>
      </w:r>
      <w:r w:rsidR="003C2F9C" w:rsidRPr="00AF3DCF">
        <w:rPr>
          <w:rFonts w:ascii="Times New Roman" w:hAnsi="Times New Roman" w:cs="Times New Roman"/>
          <w:bCs/>
          <w:sz w:val="28"/>
          <w:szCs w:val="28"/>
        </w:rPr>
        <w:t>анитарно-защитная зона</w:t>
      </w:r>
      <w:bookmarkEnd w:id="119"/>
    </w:p>
    <w:p w:rsidR="00405DDC" w:rsidRPr="002D1453" w:rsidRDefault="00405DDC"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Санитарно-защитная зона</w:t>
      </w:r>
      <w:r w:rsidR="00C4192F" w:rsidRPr="002D1453">
        <w:rPr>
          <w:rStyle w:val="affd"/>
          <w:rFonts w:ascii="Times New Roman" w:eastAsia="Times New Roman" w:hAnsi="Times New Roman" w:cs="Times New Roman"/>
          <w:sz w:val="28"/>
          <w:szCs w:val="28"/>
          <w:lang w:eastAsia="ru-RU"/>
        </w:rPr>
        <w:footnoteReference w:id="78"/>
      </w:r>
      <w:r w:rsidRPr="002D1453">
        <w:rPr>
          <w:rFonts w:ascii="Times New Roman" w:eastAsia="Times New Roman" w:hAnsi="Times New Roman" w:cs="Times New Roman"/>
          <w:sz w:val="28"/>
          <w:szCs w:val="28"/>
          <w:lang w:eastAsia="ru-RU"/>
        </w:rPr>
        <w:t xml:space="preserve"> (</w:t>
      </w:r>
      <w:r w:rsidR="00C4192F" w:rsidRPr="002D1453">
        <w:rPr>
          <w:rFonts w:ascii="Times New Roman" w:eastAsia="Times New Roman" w:hAnsi="Times New Roman" w:cs="Times New Roman"/>
          <w:sz w:val="28"/>
          <w:szCs w:val="28"/>
          <w:lang w:eastAsia="ru-RU"/>
        </w:rPr>
        <w:t xml:space="preserve">далее - </w:t>
      </w:r>
      <w:r w:rsidRPr="002D1453">
        <w:rPr>
          <w:rFonts w:ascii="Times New Roman" w:eastAsia="Times New Roman" w:hAnsi="Times New Roman" w:cs="Times New Roman"/>
          <w:sz w:val="28"/>
          <w:szCs w:val="28"/>
          <w:lang w:eastAsia="ru-RU"/>
        </w:rPr>
        <w:t>СЗЗ)</w:t>
      </w:r>
      <w:r w:rsidR="00C4192F" w:rsidRPr="002D1453">
        <w:rPr>
          <w:rFonts w:ascii="Times New Roman" w:eastAsia="Times New Roman" w:hAnsi="Times New Roman" w:cs="Times New Roman"/>
          <w:sz w:val="28"/>
          <w:szCs w:val="28"/>
          <w:lang w:eastAsia="ru-RU"/>
        </w:rPr>
        <w:t xml:space="preserve"> - это</w:t>
      </w:r>
      <w:r w:rsidRPr="002D1453">
        <w:rPr>
          <w:rFonts w:ascii="Times New Roman" w:eastAsia="Times New Roman" w:hAnsi="Times New Roman" w:cs="Times New Roman"/>
          <w:sz w:val="28"/>
          <w:szCs w:val="28"/>
          <w:lang w:eastAsia="ru-RU"/>
        </w:rPr>
        <w:t xml:space="preserve">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барьером, обеспечивающим уровень безопасности населения при эксплуатации объекта в штатном режиме.</w:t>
      </w:r>
    </w:p>
    <w:p w:rsidR="00C4192F" w:rsidRPr="002D1453" w:rsidRDefault="00C4192F" w:rsidP="00C4192F">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 xml:space="preserve">Санитарно-защитные зоны устанавливаются федеральным органом исполнительной власти, осуществляющим федеральный государственный </w:t>
      </w:r>
      <w:r w:rsidRPr="002D1453">
        <w:rPr>
          <w:rFonts w:ascii="Times New Roman" w:eastAsia="Times New Roman" w:hAnsi="Times New Roman" w:cs="Times New Roman"/>
          <w:sz w:val="28"/>
          <w:szCs w:val="28"/>
          <w:lang w:eastAsia="ru-RU"/>
        </w:rPr>
        <w:lastRenderedPageBreak/>
        <w:t>санитарно-эпидемиологический надзор</w:t>
      </w:r>
      <w:r w:rsidR="00A3163D" w:rsidRPr="002D1453">
        <w:rPr>
          <w:rStyle w:val="affd"/>
          <w:rFonts w:ascii="Times New Roman" w:eastAsia="Times New Roman" w:hAnsi="Times New Roman" w:cs="Times New Roman"/>
          <w:sz w:val="28"/>
          <w:szCs w:val="28"/>
          <w:lang w:eastAsia="ru-RU"/>
        </w:rPr>
        <w:footnoteReference w:id="79"/>
      </w:r>
      <w:r w:rsidRPr="002D1453">
        <w:rPr>
          <w:rFonts w:ascii="Times New Roman" w:eastAsia="Times New Roman" w:hAnsi="Times New Roman" w:cs="Times New Roman"/>
          <w:sz w:val="28"/>
          <w:szCs w:val="28"/>
          <w:lang w:eastAsia="ru-RU"/>
        </w:rPr>
        <w:t xml:space="preserve">. </w:t>
      </w:r>
    </w:p>
    <w:p w:rsidR="00A3163D" w:rsidRPr="002D1453" w:rsidRDefault="00A3163D" w:rsidP="00A3163D">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Санитарно-защитные зоны устанавливаются в соответствии с СанПиНом 2.2.1/2.1.1.1200-03</w:t>
      </w:r>
      <w:r w:rsidRPr="002D1453">
        <w:rPr>
          <w:rStyle w:val="affd"/>
          <w:rFonts w:ascii="Times New Roman" w:eastAsia="Times New Roman" w:hAnsi="Times New Roman" w:cs="Times New Roman"/>
          <w:sz w:val="28"/>
          <w:szCs w:val="28"/>
          <w:lang w:eastAsia="ru-RU"/>
        </w:rPr>
        <w:footnoteReference w:id="80"/>
      </w:r>
      <w:r w:rsidRPr="002D1453">
        <w:rPr>
          <w:rFonts w:ascii="Times New Roman" w:eastAsia="Times New Roman" w:hAnsi="Times New Roman" w:cs="Times New Roman"/>
          <w:sz w:val="28"/>
          <w:szCs w:val="28"/>
          <w:lang w:eastAsia="ru-RU"/>
        </w:rPr>
        <w:t xml:space="preserve"> «Санитарно-защитные зоны и санитарная классификация предприятий, сооружений и иных объектов». Требования указанных санитарных правил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A3163D" w:rsidRPr="002D1453" w:rsidRDefault="00A3163D" w:rsidP="00A3163D">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осуществляется в соответствии с Правилами установления санитарно-защитных зон и использования земельных участков, расположенных в границах санитарно-защитных зон</w:t>
      </w:r>
      <w:r w:rsidRPr="002D1453">
        <w:rPr>
          <w:rStyle w:val="affd"/>
          <w:rFonts w:ascii="Times New Roman" w:eastAsia="Times New Roman" w:hAnsi="Times New Roman" w:cs="Times New Roman"/>
          <w:sz w:val="28"/>
          <w:szCs w:val="28"/>
          <w:lang w:eastAsia="ru-RU"/>
        </w:rPr>
        <w:footnoteReference w:id="81"/>
      </w:r>
      <w:r w:rsidRPr="002D1453">
        <w:rPr>
          <w:rFonts w:ascii="Times New Roman" w:eastAsia="Times New Roman" w:hAnsi="Times New Roman" w:cs="Times New Roman"/>
          <w:sz w:val="28"/>
          <w:szCs w:val="28"/>
          <w:lang w:eastAsia="ru-RU"/>
        </w:rPr>
        <w:t>.</w:t>
      </w:r>
    </w:p>
    <w:p w:rsidR="00136055" w:rsidRPr="002D1453" w:rsidRDefault="00136055" w:rsidP="00832900">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Территория СЗЗ предназначена для:</w:t>
      </w:r>
    </w:p>
    <w:p w:rsidR="00136055" w:rsidRPr="002D1453" w:rsidRDefault="00136055" w:rsidP="00832900">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 обеспечения снижения уровня воздействия до требуемых гигиенических нормативов по всем факторам воздействия за ее пределами (</w:t>
      </w:r>
      <w:r w:rsidR="000B79FE">
        <w:rPr>
          <w:rFonts w:ascii="Times New Roman" w:eastAsia="Times New Roman" w:hAnsi="Times New Roman" w:cs="Times New Roman"/>
          <w:sz w:val="28"/>
          <w:szCs w:val="28"/>
          <w:lang w:eastAsia="ru-RU"/>
        </w:rPr>
        <w:t>предельно-допустимых концентраций (</w:t>
      </w:r>
      <w:r w:rsidRPr="002D1453">
        <w:rPr>
          <w:rFonts w:ascii="Times New Roman" w:eastAsia="Times New Roman" w:hAnsi="Times New Roman" w:cs="Times New Roman"/>
          <w:sz w:val="28"/>
          <w:szCs w:val="28"/>
          <w:lang w:eastAsia="ru-RU"/>
        </w:rPr>
        <w:t>ПДК</w:t>
      </w:r>
      <w:r w:rsidR="000B79FE">
        <w:rPr>
          <w:rFonts w:ascii="Times New Roman" w:eastAsia="Times New Roman" w:hAnsi="Times New Roman" w:cs="Times New Roman"/>
          <w:sz w:val="28"/>
          <w:szCs w:val="28"/>
          <w:lang w:eastAsia="ru-RU"/>
        </w:rPr>
        <w:t>)</w:t>
      </w:r>
      <w:r w:rsidRPr="002D1453">
        <w:rPr>
          <w:rFonts w:ascii="Times New Roman" w:eastAsia="Times New Roman" w:hAnsi="Times New Roman" w:cs="Times New Roman"/>
          <w:sz w:val="28"/>
          <w:szCs w:val="28"/>
          <w:lang w:eastAsia="ru-RU"/>
        </w:rPr>
        <w:t xml:space="preserve">, </w:t>
      </w:r>
      <w:r w:rsidR="000B79FE">
        <w:rPr>
          <w:rFonts w:ascii="Times New Roman" w:eastAsia="Times New Roman" w:hAnsi="Times New Roman" w:cs="Times New Roman"/>
          <w:sz w:val="28"/>
          <w:szCs w:val="28"/>
          <w:lang w:eastAsia="ru-RU"/>
        </w:rPr>
        <w:t>предельно-допустимых уровней (</w:t>
      </w:r>
      <w:r w:rsidRPr="002D1453">
        <w:rPr>
          <w:rFonts w:ascii="Times New Roman" w:eastAsia="Times New Roman" w:hAnsi="Times New Roman" w:cs="Times New Roman"/>
          <w:sz w:val="28"/>
          <w:szCs w:val="28"/>
          <w:lang w:eastAsia="ru-RU"/>
        </w:rPr>
        <w:t>ПДУ</w:t>
      </w:r>
      <w:r w:rsidR="000B79FE">
        <w:rPr>
          <w:rFonts w:ascii="Times New Roman" w:eastAsia="Times New Roman" w:hAnsi="Times New Roman" w:cs="Times New Roman"/>
          <w:sz w:val="28"/>
          <w:szCs w:val="28"/>
          <w:lang w:eastAsia="ru-RU"/>
        </w:rPr>
        <w:t>)</w:t>
      </w:r>
      <w:r w:rsidRPr="002D1453">
        <w:rPr>
          <w:rFonts w:ascii="Times New Roman" w:eastAsia="Times New Roman" w:hAnsi="Times New Roman" w:cs="Times New Roman"/>
          <w:sz w:val="28"/>
          <w:szCs w:val="28"/>
          <w:lang w:eastAsia="ru-RU"/>
        </w:rPr>
        <w:t>);</w:t>
      </w:r>
    </w:p>
    <w:p w:rsidR="00136055" w:rsidRPr="002D1453" w:rsidRDefault="00136055" w:rsidP="00832900">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 создания санитарно-защитного барьера между территорией предприятия (группы предприятий) и территорией жилой застройки;</w:t>
      </w:r>
    </w:p>
    <w:p w:rsidR="00136055" w:rsidRPr="002D1453" w:rsidRDefault="00136055" w:rsidP="00832900">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D1453">
        <w:rPr>
          <w:rFonts w:ascii="Times New Roman" w:eastAsia="Times New Roman" w:hAnsi="Times New Roman" w:cs="Times New Roman"/>
          <w:sz w:val="28"/>
          <w:szCs w:val="28"/>
          <w:lang w:eastAsia="ru-RU"/>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135DBF" w:rsidRPr="00935E80" w:rsidRDefault="000B79FE" w:rsidP="00135DBF">
      <w:pPr>
        <w:widowControl w:val="0"/>
        <w:spacing w:line="360" w:lineRule="auto"/>
        <w:ind w:firstLine="709"/>
        <w:jc w:val="both"/>
        <w:rPr>
          <w:rFonts w:ascii="Times New Roman" w:hAnsi="Times New Roman" w:cs="Times New Roman"/>
          <w:b/>
          <w:sz w:val="28"/>
          <w:szCs w:val="28"/>
        </w:rPr>
      </w:pPr>
      <w:r>
        <w:rPr>
          <w:rFonts w:ascii="Times New Roman" w:eastAsia="Times New Roman" w:hAnsi="Times New Roman" w:cs="Times New Roman"/>
          <w:bCs/>
          <w:sz w:val="28"/>
          <w:szCs w:val="28"/>
        </w:rPr>
        <w:lastRenderedPageBreak/>
        <w:t>Размеры санитарно-защитных зон предприятий и сооружений представлены</w:t>
      </w:r>
      <w:r w:rsidR="00915152" w:rsidRPr="006A05B0">
        <w:rPr>
          <w:rFonts w:ascii="Times New Roman" w:eastAsia="Times New Roman" w:hAnsi="Times New Roman" w:cs="Times New Roman"/>
          <w:bCs/>
          <w:sz w:val="28"/>
          <w:szCs w:val="28"/>
        </w:rPr>
        <w:t xml:space="preserve"> в раздел</w:t>
      </w:r>
      <w:r>
        <w:rPr>
          <w:rFonts w:ascii="Times New Roman" w:eastAsia="Times New Roman" w:hAnsi="Times New Roman" w:cs="Times New Roman"/>
          <w:bCs/>
          <w:sz w:val="28"/>
          <w:szCs w:val="28"/>
        </w:rPr>
        <w:t>ах</w:t>
      </w:r>
      <w:r w:rsidR="00915152" w:rsidRPr="006A05B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11.1.1 и 11.1.2 </w:t>
      </w:r>
      <w:r w:rsidR="00915152" w:rsidRPr="006A05B0">
        <w:rPr>
          <w:rFonts w:ascii="Times New Roman" w:eastAsia="Times New Roman" w:hAnsi="Times New Roman" w:cs="Times New Roman"/>
          <w:bCs/>
          <w:sz w:val="28"/>
          <w:szCs w:val="28"/>
        </w:rPr>
        <w:t xml:space="preserve"> </w:t>
      </w:r>
      <w:r w:rsidR="00135DBF" w:rsidRPr="006A05B0">
        <w:rPr>
          <w:rFonts w:ascii="Times New Roman" w:eastAsia="Times New Roman" w:hAnsi="Times New Roman" w:cs="Times New Roman"/>
          <w:bCs/>
          <w:sz w:val="28"/>
          <w:szCs w:val="28"/>
        </w:rPr>
        <w:t>материалов по обоснованию.</w:t>
      </w:r>
    </w:p>
    <w:p w:rsidR="00391773" w:rsidRPr="00AF3DCF" w:rsidRDefault="00242980" w:rsidP="00242980">
      <w:pPr>
        <w:keepNext/>
        <w:widowControl w:val="0"/>
        <w:spacing w:after="0" w:line="360" w:lineRule="auto"/>
        <w:jc w:val="center"/>
        <w:outlineLvl w:val="1"/>
        <w:rPr>
          <w:rFonts w:ascii="Times New Roman" w:hAnsi="Times New Roman" w:cs="Times New Roman"/>
          <w:bCs/>
          <w:sz w:val="28"/>
          <w:szCs w:val="28"/>
        </w:rPr>
      </w:pPr>
      <w:bookmarkStart w:id="120" w:name="_Toc51926283"/>
      <w:r w:rsidRPr="00AF3DCF">
        <w:rPr>
          <w:rFonts w:ascii="Times New Roman" w:eastAsia="Times New Roman" w:hAnsi="Times New Roman" w:cs="Times New Roman"/>
          <w:bCs/>
          <w:sz w:val="28"/>
          <w:szCs w:val="28"/>
          <w:lang w:eastAsia="ru-RU"/>
        </w:rPr>
        <w:t>3</w:t>
      </w:r>
      <w:r w:rsidR="00391773" w:rsidRPr="00AF3DCF">
        <w:rPr>
          <w:rFonts w:ascii="Times New Roman" w:eastAsia="Times New Roman" w:hAnsi="Times New Roman" w:cs="Times New Roman"/>
          <w:bCs/>
          <w:sz w:val="28"/>
          <w:szCs w:val="28"/>
          <w:lang w:eastAsia="ru-RU"/>
        </w:rPr>
        <w:t>.</w:t>
      </w:r>
      <w:r w:rsidRPr="00AF3DCF">
        <w:rPr>
          <w:rFonts w:ascii="Times New Roman" w:eastAsia="Times New Roman" w:hAnsi="Times New Roman" w:cs="Times New Roman"/>
          <w:bCs/>
          <w:sz w:val="28"/>
          <w:szCs w:val="28"/>
          <w:lang w:eastAsia="ru-RU"/>
        </w:rPr>
        <w:t>4</w:t>
      </w:r>
      <w:r w:rsidR="00391773" w:rsidRPr="00AF3DCF">
        <w:rPr>
          <w:rFonts w:ascii="Times New Roman" w:eastAsia="Times New Roman" w:hAnsi="Times New Roman" w:cs="Times New Roman"/>
          <w:bCs/>
          <w:sz w:val="28"/>
          <w:szCs w:val="28"/>
          <w:lang w:eastAsia="ru-RU"/>
        </w:rPr>
        <w:t>.</w:t>
      </w:r>
      <w:r w:rsidR="00676C31">
        <w:rPr>
          <w:rFonts w:ascii="Times New Roman" w:eastAsia="Times New Roman" w:hAnsi="Times New Roman" w:cs="Times New Roman"/>
          <w:bCs/>
          <w:sz w:val="28"/>
          <w:szCs w:val="28"/>
          <w:lang w:eastAsia="ru-RU"/>
        </w:rPr>
        <w:t>7</w:t>
      </w:r>
      <w:r w:rsidR="00391773" w:rsidRPr="00AF3DCF">
        <w:rPr>
          <w:rFonts w:ascii="Times New Roman" w:eastAsia="Times New Roman" w:hAnsi="Times New Roman" w:cs="Times New Roman"/>
          <w:bCs/>
          <w:sz w:val="28"/>
          <w:szCs w:val="28"/>
          <w:lang w:eastAsia="ru-RU"/>
        </w:rPr>
        <w:t xml:space="preserve"> </w:t>
      </w:r>
      <w:r w:rsidR="00391773" w:rsidRPr="00AF3DCF">
        <w:rPr>
          <w:rFonts w:ascii="Times New Roman" w:hAnsi="Times New Roman" w:cs="Times New Roman"/>
          <w:bCs/>
          <w:sz w:val="28"/>
          <w:szCs w:val="28"/>
        </w:rPr>
        <w:t>Охранная зона тепловых сетей</w:t>
      </w:r>
      <w:bookmarkEnd w:id="120"/>
    </w:p>
    <w:p w:rsidR="00242980" w:rsidRPr="00635BBA" w:rsidRDefault="00242980" w:rsidP="00242980">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635BBA">
        <w:rPr>
          <w:rFonts w:ascii="Times New Roman" w:eastAsia="Times New Roman" w:hAnsi="Times New Roman" w:cs="Times New Roman"/>
          <w:sz w:val="28"/>
          <w:szCs w:val="24"/>
          <w:lang w:eastAsia="ru-RU"/>
        </w:rPr>
        <w:t>Тепловая сеть</w:t>
      </w:r>
      <w:r w:rsidRPr="00635BBA">
        <w:rPr>
          <w:rStyle w:val="affd"/>
          <w:rFonts w:ascii="Times New Roman" w:eastAsia="Times New Roman" w:hAnsi="Times New Roman" w:cs="Times New Roman"/>
          <w:sz w:val="28"/>
          <w:szCs w:val="24"/>
          <w:lang w:eastAsia="ru-RU"/>
        </w:rPr>
        <w:footnoteReference w:id="82"/>
      </w:r>
      <w:r w:rsidRPr="00635BBA">
        <w:rPr>
          <w:rFonts w:ascii="Times New Roman" w:eastAsia="Times New Roman" w:hAnsi="Times New Roman" w:cs="Times New Roman"/>
          <w:sz w:val="28"/>
          <w:szCs w:val="24"/>
          <w:lang w:eastAsia="ru-RU"/>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242980" w:rsidRPr="00635BBA" w:rsidRDefault="00242980" w:rsidP="00242980">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635BBA">
        <w:rPr>
          <w:rFonts w:ascii="Times New Roman" w:eastAsia="Times New Roman" w:hAnsi="Times New Roman" w:cs="Times New Roman"/>
          <w:sz w:val="28"/>
          <w:szCs w:val="24"/>
          <w:lang w:eastAsia="ru-RU"/>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242980" w:rsidRPr="00635BBA" w:rsidRDefault="00242980" w:rsidP="00242980">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635BBA">
        <w:rPr>
          <w:rFonts w:ascii="Times New Roman" w:eastAsia="Times New Roman" w:hAnsi="Times New Roman" w:cs="Times New Roman"/>
          <w:sz w:val="28"/>
          <w:szCs w:val="24"/>
          <w:lang w:eastAsia="ru-RU"/>
        </w:rPr>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w:t>
      </w:r>
      <w:hyperlink r:id="rId46" w:history="1">
        <w:r w:rsidRPr="00635BBA">
          <w:rPr>
            <w:rFonts w:ascii="Times New Roman" w:eastAsia="Times New Roman" w:hAnsi="Times New Roman" w:cs="Times New Roman"/>
            <w:sz w:val="28"/>
            <w:szCs w:val="24"/>
            <w:lang w:eastAsia="ru-RU"/>
          </w:rPr>
          <w:t>СНиП 2.04.07-86</w:t>
        </w:r>
      </w:hyperlink>
      <w:r w:rsidRPr="00635BBA">
        <w:rPr>
          <w:rFonts w:ascii="Times New Roman" w:eastAsia="Times New Roman" w:hAnsi="Times New Roman" w:cs="Times New Roman"/>
          <w:sz w:val="28"/>
          <w:szCs w:val="24"/>
          <w:lang w:eastAsia="ru-RU"/>
        </w:rPr>
        <w:t xml:space="preserve"> «Тепловые сети».</w:t>
      </w:r>
    </w:p>
    <w:p w:rsidR="00242980" w:rsidRPr="00635BBA" w:rsidRDefault="00242980" w:rsidP="00242980">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635BBA">
        <w:rPr>
          <w:rFonts w:ascii="Times New Roman" w:eastAsia="Times New Roman" w:hAnsi="Times New Roman" w:cs="Times New Roman"/>
          <w:sz w:val="28"/>
          <w:szCs w:val="24"/>
          <w:lang w:eastAsia="ru-RU"/>
        </w:rPr>
        <w:t xml:space="preserve">В пределах территории охранных зон тепловых сетей без письменного согласия предприятий и организаций, в ведении которых находятся эти сети, </w:t>
      </w:r>
      <w:r w:rsidR="00B6195B">
        <w:rPr>
          <w:rFonts w:ascii="Times New Roman" w:eastAsia="Times New Roman" w:hAnsi="Times New Roman" w:cs="Times New Roman"/>
          <w:sz w:val="28"/>
          <w:szCs w:val="24"/>
          <w:lang w:eastAsia="ru-RU"/>
        </w:rPr>
        <w:t>запрещается</w:t>
      </w:r>
      <w:r w:rsidR="007C0058" w:rsidRPr="00635BBA">
        <w:rPr>
          <w:rStyle w:val="affd"/>
          <w:rFonts w:ascii="Times New Roman" w:eastAsia="Times New Roman" w:hAnsi="Times New Roman" w:cs="Times New Roman"/>
          <w:sz w:val="28"/>
          <w:szCs w:val="24"/>
          <w:lang w:eastAsia="ru-RU"/>
        </w:rPr>
        <w:footnoteReference w:id="83"/>
      </w:r>
      <w:r w:rsidRPr="00635BBA">
        <w:rPr>
          <w:rFonts w:ascii="Times New Roman" w:eastAsia="Times New Roman" w:hAnsi="Times New Roman" w:cs="Times New Roman"/>
          <w:sz w:val="28"/>
          <w:szCs w:val="24"/>
          <w:lang w:eastAsia="ru-RU"/>
        </w:rPr>
        <w:t>:</w:t>
      </w:r>
    </w:p>
    <w:p w:rsidR="00242980" w:rsidRPr="00635BBA" w:rsidRDefault="00242980" w:rsidP="00242980">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635BBA">
        <w:rPr>
          <w:rFonts w:ascii="Times New Roman" w:eastAsia="Times New Roman" w:hAnsi="Times New Roman" w:cs="Times New Roman"/>
          <w:sz w:val="28"/>
          <w:szCs w:val="24"/>
          <w:lang w:eastAsia="ru-RU"/>
        </w:rPr>
        <w:t>производить строительство, капитальный ремонт, реконструкцию или снос любых зданий и сооружений;</w:t>
      </w:r>
    </w:p>
    <w:p w:rsidR="00242980" w:rsidRPr="00635BBA" w:rsidRDefault="00242980" w:rsidP="00242980">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635BBA">
        <w:rPr>
          <w:rFonts w:ascii="Times New Roman" w:eastAsia="Times New Roman" w:hAnsi="Times New Roman" w:cs="Times New Roman"/>
          <w:sz w:val="28"/>
          <w:szCs w:val="24"/>
          <w:lang w:eastAsia="ru-RU"/>
        </w:rPr>
        <w:t>производить земляные работы, планировку грунта, посадку деревьев и кустарников, устраивать монументальные клумбы;</w:t>
      </w:r>
    </w:p>
    <w:p w:rsidR="00242980" w:rsidRPr="00635BBA" w:rsidRDefault="00242980" w:rsidP="00242980">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635BBA">
        <w:rPr>
          <w:rFonts w:ascii="Times New Roman" w:eastAsia="Times New Roman" w:hAnsi="Times New Roman" w:cs="Times New Roman"/>
          <w:sz w:val="28"/>
          <w:szCs w:val="24"/>
          <w:lang w:eastAsia="ru-RU"/>
        </w:rPr>
        <w:t>производить погрузочно-разгрузочные работы, а также работы, связанные с разбиванием грунта и дорожных покрытий;</w:t>
      </w:r>
    </w:p>
    <w:p w:rsidR="00242980" w:rsidRPr="00635BBA" w:rsidRDefault="00242980" w:rsidP="00242980">
      <w:pPr>
        <w:widowControl w:val="0"/>
        <w:spacing w:after="0" w:line="360" w:lineRule="auto"/>
        <w:ind w:firstLine="709"/>
        <w:contextualSpacing/>
        <w:jc w:val="both"/>
        <w:rPr>
          <w:rFonts w:ascii="Times New Roman" w:eastAsia="Times New Roman" w:hAnsi="Times New Roman" w:cs="Times New Roman"/>
          <w:sz w:val="28"/>
          <w:szCs w:val="24"/>
          <w:lang w:eastAsia="ru-RU"/>
        </w:rPr>
      </w:pPr>
      <w:r w:rsidRPr="00635BBA">
        <w:rPr>
          <w:rFonts w:ascii="Times New Roman" w:eastAsia="Times New Roman" w:hAnsi="Times New Roman" w:cs="Times New Roman"/>
          <w:sz w:val="28"/>
          <w:szCs w:val="24"/>
          <w:lang w:eastAsia="ru-RU"/>
        </w:rPr>
        <w:t>сооружать переезды и переходы через трубопроводы тепловых сетей.</w:t>
      </w:r>
    </w:p>
    <w:p w:rsidR="000805DE" w:rsidRPr="00B6195B" w:rsidRDefault="000805DE" w:rsidP="00B6195B">
      <w:pPr>
        <w:pStyle w:val="ac"/>
        <w:keepNext/>
        <w:widowControl w:val="0"/>
        <w:numPr>
          <w:ilvl w:val="0"/>
          <w:numId w:val="6"/>
        </w:numPr>
        <w:spacing w:before="240" w:after="0" w:line="240" w:lineRule="auto"/>
        <w:ind w:left="0" w:firstLine="0"/>
        <w:jc w:val="center"/>
        <w:outlineLvl w:val="0"/>
        <w:rPr>
          <w:rFonts w:ascii="Times New Roman" w:eastAsia="Times New Roman" w:hAnsi="Times New Roman" w:cs="Times New Roman"/>
          <w:b/>
          <w:bCs/>
          <w:sz w:val="28"/>
          <w:szCs w:val="28"/>
          <w:lang w:eastAsia="ru-RU"/>
        </w:rPr>
      </w:pPr>
      <w:bookmarkStart w:id="121" w:name="_Toc51926284"/>
      <w:r w:rsidRPr="00B6195B">
        <w:rPr>
          <w:rFonts w:ascii="Times New Roman" w:eastAsia="Times New Roman" w:hAnsi="Times New Roman" w:cs="Times New Roman"/>
          <w:b/>
          <w:bCs/>
          <w:sz w:val="28"/>
          <w:szCs w:val="28"/>
          <w:lang w:eastAsia="ru-RU"/>
        </w:rPr>
        <w:lastRenderedPageBreak/>
        <w:t xml:space="preserve">Оценка </w:t>
      </w:r>
      <w:r w:rsidR="00B6195B">
        <w:rPr>
          <w:rFonts w:ascii="Times New Roman" w:eastAsia="Times New Roman" w:hAnsi="Times New Roman" w:cs="Times New Roman"/>
          <w:b/>
          <w:bCs/>
          <w:sz w:val="28"/>
          <w:szCs w:val="28"/>
          <w:lang w:eastAsia="ru-RU"/>
        </w:rPr>
        <w:t xml:space="preserve">возможного </w:t>
      </w:r>
      <w:r w:rsidR="00B6195B" w:rsidRPr="00B6195B">
        <w:rPr>
          <w:rFonts w:ascii="Times New Roman" w:eastAsia="Times New Roman" w:hAnsi="Times New Roman" w:cs="Times New Roman"/>
          <w:b/>
          <w:bCs/>
          <w:sz w:val="28"/>
          <w:szCs w:val="28"/>
          <w:lang w:eastAsia="ru-RU"/>
        </w:rPr>
        <w:t>влияния,</w:t>
      </w:r>
      <w:r w:rsidR="00345B42" w:rsidRPr="00B6195B">
        <w:rPr>
          <w:rFonts w:ascii="Times New Roman" w:eastAsia="Times New Roman" w:hAnsi="Times New Roman" w:cs="Times New Roman"/>
          <w:b/>
          <w:bCs/>
          <w:sz w:val="28"/>
          <w:szCs w:val="28"/>
          <w:lang w:eastAsia="ru-RU"/>
        </w:rPr>
        <w:t xml:space="preserve"> планируемого для размещения объектов местного значения </w:t>
      </w:r>
      <w:r w:rsidR="00AF3DCF" w:rsidRPr="00B6195B">
        <w:rPr>
          <w:rFonts w:ascii="Times New Roman" w:eastAsia="Times New Roman" w:hAnsi="Times New Roman" w:cs="Times New Roman"/>
          <w:b/>
          <w:bCs/>
          <w:sz w:val="28"/>
          <w:szCs w:val="28"/>
          <w:lang w:eastAsia="ru-RU"/>
        </w:rPr>
        <w:t>муниципального образования</w:t>
      </w:r>
      <w:r w:rsidR="00345B42" w:rsidRPr="00B6195B">
        <w:rPr>
          <w:rFonts w:ascii="Times New Roman" w:eastAsia="Times New Roman" w:hAnsi="Times New Roman" w:cs="Times New Roman"/>
          <w:b/>
          <w:bCs/>
          <w:sz w:val="28"/>
          <w:szCs w:val="28"/>
          <w:lang w:eastAsia="ru-RU"/>
        </w:rPr>
        <w:t xml:space="preserve"> на комплексное развитие этих территорий</w:t>
      </w:r>
      <w:bookmarkEnd w:id="121"/>
    </w:p>
    <w:p w:rsidR="00323511" w:rsidRPr="0073332C" w:rsidRDefault="00323511" w:rsidP="00F071E4">
      <w:pPr>
        <w:widowControl w:val="0"/>
        <w:spacing w:after="0" w:line="360" w:lineRule="auto"/>
        <w:ind w:firstLine="709"/>
        <w:jc w:val="both"/>
        <w:rPr>
          <w:rFonts w:ascii="Times New Roman" w:eastAsia="Times New Roman" w:hAnsi="Times New Roman" w:cs="Times New Roman"/>
          <w:color w:val="FF0000"/>
          <w:sz w:val="28"/>
          <w:szCs w:val="28"/>
          <w:lang w:eastAsia="ru-RU"/>
        </w:rPr>
      </w:pPr>
      <w:r w:rsidRPr="00F071E4">
        <w:rPr>
          <w:rFonts w:ascii="Times New Roman" w:eastAsia="Times New Roman" w:hAnsi="Times New Roman" w:cs="Times New Roman"/>
          <w:sz w:val="28"/>
          <w:szCs w:val="28"/>
          <w:lang w:eastAsia="ru-RU"/>
        </w:rPr>
        <w:t xml:space="preserve">В данном разделе использованы материалы, представленные </w:t>
      </w:r>
      <w:r w:rsidR="00F071E4" w:rsidRPr="00F071E4">
        <w:rPr>
          <w:rFonts w:ascii="Times New Roman" w:eastAsia="Times New Roman" w:hAnsi="Times New Roman" w:cs="Times New Roman"/>
          <w:sz w:val="28"/>
          <w:szCs w:val="28"/>
          <w:lang w:eastAsia="ru-RU"/>
        </w:rPr>
        <w:t xml:space="preserve">в письме от администрации муниципального образования </w:t>
      </w:r>
      <w:r w:rsidR="00677AC4">
        <w:rPr>
          <w:rFonts w:ascii="Times New Roman" w:eastAsia="Times New Roman" w:hAnsi="Times New Roman" w:cs="Times New Roman"/>
          <w:sz w:val="28"/>
          <w:szCs w:val="28"/>
          <w:lang w:eastAsia="ru-RU"/>
        </w:rPr>
        <w:t>Никольское</w:t>
      </w:r>
      <w:r w:rsidR="00F071E4" w:rsidRPr="00F071E4">
        <w:rPr>
          <w:rFonts w:ascii="Times New Roman" w:eastAsia="Times New Roman" w:hAnsi="Times New Roman" w:cs="Times New Roman"/>
          <w:sz w:val="28"/>
          <w:szCs w:val="28"/>
          <w:lang w:eastAsia="ru-RU"/>
        </w:rPr>
        <w:t xml:space="preserve"> </w:t>
      </w:r>
      <w:r w:rsidR="00F071E4" w:rsidRPr="00FB12B9">
        <w:rPr>
          <w:rFonts w:ascii="Times New Roman" w:eastAsia="Times New Roman" w:hAnsi="Times New Roman" w:cs="Times New Roman"/>
          <w:sz w:val="28"/>
          <w:szCs w:val="28"/>
          <w:lang w:eastAsia="ru-RU"/>
        </w:rPr>
        <w:t xml:space="preserve">от 26.03.2020. № </w:t>
      </w:r>
      <w:r w:rsidR="00FB12B9" w:rsidRPr="00FB12B9">
        <w:rPr>
          <w:rFonts w:ascii="Times New Roman" w:eastAsia="Times New Roman" w:hAnsi="Times New Roman" w:cs="Times New Roman"/>
          <w:sz w:val="28"/>
          <w:szCs w:val="28"/>
          <w:lang w:eastAsia="ru-RU"/>
        </w:rPr>
        <w:t>61.</w:t>
      </w:r>
    </w:p>
    <w:p w:rsidR="00E77F5F" w:rsidRPr="00A43BA1" w:rsidRDefault="007C0058" w:rsidP="007C0058">
      <w:pPr>
        <w:keepNext/>
        <w:widowControl w:val="0"/>
        <w:spacing w:after="0" w:line="360" w:lineRule="auto"/>
        <w:jc w:val="center"/>
        <w:outlineLvl w:val="2"/>
        <w:rPr>
          <w:rFonts w:ascii="Times New Roman" w:eastAsia="Times New Roman" w:hAnsi="Times New Roman" w:cs="Times New Roman"/>
          <w:iCs/>
          <w:sz w:val="28"/>
          <w:szCs w:val="28"/>
          <w:lang w:eastAsia="ru-RU"/>
        </w:rPr>
      </w:pPr>
      <w:bookmarkStart w:id="122" w:name="_Toc51926285"/>
      <w:r w:rsidRPr="00A43BA1">
        <w:rPr>
          <w:rFonts w:ascii="Times New Roman" w:eastAsia="Times New Roman" w:hAnsi="Times New Roman" w:cs="Times New Roman"/>
          <w:iCs/>
          <w:sz w:val="28"/>
          <w:szCs w:val="28"/>
          <w:lang w:eastAsia="ru-RU"/>
        </w:rPr>
        <w:t>4</w:t>
      </w:r>
      <w:r w:rsidR="0004358B" w:rsidRPr="00A43BA1">
        <w:rPr>
          <w:rFonts w:ascii="Times New Roman" w:eastAsia="Times New Roman" w:hAnsi="Times New Roman" w:cs="Times New Roman"/>
          <w:iCs/>
          <w:sz w:val="28"/>
          <w:szCs w:val="28"/>
          <w:lang w:eastAsia="ru-RU"/>
        </w:rPr>
        <w:t xml:space="preserve">.1 </w:t>
      </w:r>
      <w:r w:rsidR="00131CA1" w:rsidRPr="00A43BA1">
        <w:rPr>
          <w:rFonts w:ascii="Times New Roman" w:eastAsia="Times New Roman" w:hAnsi="Times New Roman" w:cs="Times New Roman"/>
          <w:iCs/>
          <w:sz w:val="28"/>
          <w:szCs w:val="28"/>
          <w:lang w:eastAsia="ru-RU"/>
        </w:rPr>
        <w:t>Численность населения</w:t>
      </w:r>
      <w:bookmarkEnd w:id="122"/>
    </w:p>
    <w:p w:rsidR="00131CA1" w:rsidRPr="005264B7" w:rsidRDefault="00131CA1" w:rsidP="007C0058">
      <w:pPr>
        <w:widowControl w:val="0"/>
        <w:spacing w:after="0" w:line="360" w:lineRule="auto"/>
        <w:ind w:firstLine="709"/>
        <w:jc w:val="both"/>
        <w:rPr>
          <w:rFonts w:ascii="Times New Roman" w:eastAsia="Times New Roman" w:hAnsi="Times New Roman" w:cs="Times New Roman"/>
          <w:sz w:val="28"/>
          <w:szCs w:val="28"/>
          <w:highlight w:val="yellow"/>
          <w:lang w:eastAsia="ru-RU"/>
        </w:rPr>
      </w:pPr>
      <w:r w:rsidRPr="00A43BA1">
        <w:rPr>
          <w:rFonts w:ascii="Times New Roman" w:eastAsia="Times New Roman" w:hAnsi="Times New Roman" w:cs="Times New Roman"/>
          <w:sz w:val="28"/>
          <w:szCs w:val="28"/>
          <w:lang w:eastAsia="ru-RU"/>
        </w:rPr>
        <w:t xml:space="preserve">Демографический прогноз обоснован градостроительной оценкой возможных величин численности населения: учитывает размещение новых </w:t>
      </w:r>
      <w:r w:rsidRPr="0015212D">
        <w:rPr>
          <w:rFonts w:ascii="Times New Roman" w:eastAsia="Times New Roman" w:hAnsi="Times New Roman" w:cs="Times New Roman"/>
          <w:sz w:val="28"/>
          <w:szCs w:val="28"/>
          <w:lang w:eastAsia="ru-RU"/>
        </w:rPr>
        <w:t xml:space="preserve">селитебных территорий в населенных пунктах </w:t>
      </w:r>
      <w:r w:rsidR="0015212D" w:rsidRPr="0015212D">
        <w:rPr>
          <w:rFonts w:ascii="Times New Roman" w:eastAsia="Times New Roman" w:hAnsi="Times New Roman" w:cs="Times New Roman"/>
          <w:sz w:val="28"/>
          <w:szCs w:val="28"/>
          <w:lang w:eastAsia="ru-RU"/>
        </w:rPr>
        <w:t xml:space="preserve">муниципального образования </w:t>
      </w:r>
      <w:r w:rsidR="00677AC4">
        <w:rPr>
          <w:rFonts w:ascii="Times New Roman" w:eastAsia="Times New Roman" w:hAnsi="Times New Roman" w:cs="Times New Roman"/>
          <w:sz w:val="28"/>
          <w:szCs w:val="28"/>
          <w:lang w:eastAsia="ru-RU"/>
        </w:rPr>
        <w:t>Никольское</w:t>
      </w:r>
      <w:r w:rsidRPr="0015212D">
        <w:rPr>
          <w:rFonts w:ascii="Times New Roman" w:eastAsia="Times New Roman" w:hAnsi="Times New Roman" w:cs="Times New Roman"/>
          <w:sz w:val="28"/>
          <w:szCs w:val="28"/>
          <w:lang w:eastAsia="ru-RU"/>
        </w:rPr>
        <w:t xml:space="preserve">.  </w:t>
      </w:r>
      <w:r w:rsidRPr="004C6193">
        <w:rPr>
          <w:rFonts w:ascii="Times New Roman" w:eastAsia="Times New Roman" w:hAnsi="Times New Roman" w:cs="Times New Roman"/>
          <w:sz w:val="28"/>
          <w:szCs w:val="28"/>
          <w:lang w:eastAsia="ru-RU"/>
        </w:rPr>
        <w:t>На расчетный срок (204</w:t>
      </w:r>
      <w:r w:rsidR="00EB3817" w:rsidRPr="004C6193">
        <w:rPr>
          <w:rFonts w:ascii="Times New Roman" w:eastAsia="Times New Roman" w:hAnsi="Times New Roman" w:cs="Times New Roman"/>
          <w:sz w:val="28"/>
          <w:szCs w:val="28"/>
          <w:lang w:eastAsia="ru-RU"/>
        </w:rPr>
        <w:t>5</w:t>
      </w:r>
      <w:r w:rsidRPr="004C6193">
        <w:rPr>
          <w:rFonts w:ascii="Times New Roman" w:eastAsia="Times New Roman" w:hAnsi="Times New Roman" w:cs="Times New Roman"/>
          <w:sz w:val="28"/>
          <w:szCs w:val="28"/>
          <w:lang w:eastAsia="ru-RU"/>
        </w:rPr>
        <w:t xml:space="preserve"> г</w:t>
      </w:r>
      <w:r w:rsidR="00EB3817" w:rsidRPr="004C6193">
        <w:rPr>
          <w:rFonts w:ascii="Times New Roman" w:eastAsia="Times New Roman" w:hAnsi="Times New Roman" w:cs="Times New Roman"/>
          <w:sz w:val="28"/>
          <w:szCs w:val="28"/>
          <w:lang w:eastAsia="ru-RU"/>
        </w:rPr>
        <w:t>од</w:t>
      </w:r>
      <w:r w:rsidRPr="004C6193">
        <w:rPr>
          <w:rFonts w:ascii="Times New Roman" w:eastAsia="Times New Roman" w:hAnsi="Times New Roman" w:cs="Times New Roman"/>
          <w:sz w:val="28"/>
          <w:szCs w:val="28"/>
          <w:lang w:eastAsia="ru-RU"/>
        </w:rPr>
        <w:t xml:space="preserve">) – </w:t>
      </w:r>
      <w:r w:rsidR="004C6193" w:rsidRPr="004C6193">
        <w:rPr>
          <w:rFonts w:ascii="Times New Roman" w:eastAsia="Times New Roman" w:hAnsi="Times New Roman" w:cs="Times New Roman"/>
          <w:sz w:val="28"/>
          <w:szCs w:val="28"/>
          <w:lang w:eastAsia="ru-RU"/>
        </w:rPr>
        <w:t>1</w:t>
      </w:r>
      <w:r w:rsidR="00FB12B9">
        <w:rPr>
          <w:rFonts w:ascii="Times New Roman" w:eastAsia="Times New Roman" w:hAnsi="Times New Roman" w:cs="Times New Roman"/>
          <w:sz w:val="28"/>
          <w:szCs w:val="28"/>
          <w:lang w:eastAsia="ru-RU"/>
        </w:rPr>
        <w:t>341</w:t>
      </w:r>
      <w:r w:rsidRPr="004C6193">
        <w:rPr>
          <w:rFonts w:ascii="Times New Roman" w:eastAsia="Times New Roman" w:hAnsi="Times New Roman" w:cs="Times New Roman"/>
          <w:sz w:val="28"/>
          <w:szCs w:val="28"/>
          <w:lang w:eastAsia="ru-RU"/>
        </w:rPr>
        <w:t xml:space="preserve"> </w:t>
      </w:r>
      <w:r w:rsidR="00EB3817" w:rsidRPr="004C6193">
        <w:rPr>
          <w:rFonts w:ascii="Times New Roman" w:eastAsia="Times New Roman" w:hAnsi="Times New Roman" w:cs="Times New Roman"/>
          <w:sz w:val="28"/>
          <w:szCs w:val="28"/>
          <w:lang w:eastAsia="ru-RU"/>
        </w:rPr>
        <w:t>человек (</w:t>
      </w:r>
      <w:r w:rsidR="00F160CF" w:rsidRPr="004C6193">
        <w:rPr>
          <w:rFonts w:ascii="Times New Roman" w:eastAsia="Times New Roman" w:hAnsi="Times New Roman" w:cs="Times New Roman"/>
          <w:sz w:val="28"/>
          <w:szCs w:val="28"/>
          <w:lang w:eastAsia="ru-RU"/>
        </w:rPr>
        <w:t>включая временно проживающее население</w:t>
      </w:r>
      <w:r w:rsidR="00EB3817" w:rsidRPr="004C6193">
        <w:rPr>
          <w:rFonts w:ascii="Times New Roman" w:eastAsia="Times New Roman" w:hAnsi="Times New Roman" w:cs="Times New Roman"/>
          <w:sz w:val="28"/>
          <w:szCs w:val="28"/>
          <w:lang w:eastAsia="ru-RU"/>
        </w:rPr>
        <w:t xml:space="preserve"> </w:t>
      </w:r>
      <w:r w:rsidR="00367AC6" w:rsidRPr="004C6193">
        <w:rPr>
          <w:rFonts w:ascii="Times New Roman" w:eastAsia="Times New Roman" w:hAnsi="Times New Roman" w:cs="Times New Roman"/>
          <w:sz w:val="28"/>
          <w:szCs w:val="28"/>
          <w:lang w:eastAsia="ru-RU"/>
        </w:rPr>
        <w:t>-</w:t>
      </w:r>
      <w:r w:rsidR="00EB3817" w:rsidRPr="004C6193">
        <w:rPr>
          <w:rFonts w:ascii="Times New Roman" w:eastAsia="Times New Roman" w:hAnsi="Times New Roman" w:cs="Times New Roman"/>
          <w:sz w:val="28"/>
          <w:szCs w:val="28"/>
          <w:lang w:eastAsia="ru-RU"/>
        </w:rPr>
        <w:t xml:space="preserve"> </w:t>
      </w:r>
      <w:r w:rsidR="00FB12B9">
        <w:rPr>
          <w:rFonts w:ascii="Times New Roman" w:eastAsia="Times New Roman" w:hAnsi="Times New Roman" w:cs="Times New Roman"/>
          <w:sz w:val="28"/>
          <w:szCs w:val="28"/>
          <w:lang w:eastAsia="ru-RU"/>
        </w:rPr>
        <w:t>373</w:t>
      </w:r>
      <w:r w:rsidR="00367AC6" w:rsidRPr="004C6193">
        <w:rPr>
          <w:rFonts w:ascii="Times New Roman" w:eastAsia="Times New Roman" w:hAnsi="Times New Roman" w:cs="Times New Roman"/>
          <w:sz w:val="28"/>
          <w:szCs w:val="28"/>
          <w:lang w:eastAsia="ru-RU"/>
        </w:rPr>
        <w:t xml:space="preserve"> человек</w:t>
      </w:r>
      <w:r w:rsidR="00FB12B9">
        <w:rPr>
          <w:rFonts w:ascii="Times New Roman" w:eastAsia="Times New Roman" w:hAnsi="Times New Roman" w:cs="Times New Roman"/>
          <w:sz w:val="28"/>
          <w:szCs w:val="28"/>
          <w:lang w:eastAsia="ru-RU"/>
        </w:rPr>
        <w:t>а</w:t>
      </w:r>
      <w:r w:rsidR="00F160CF" w:rsidRPr="004C6193">
        <w:rPr>
          <w:rFonts w:ascii="Times New Roman" w:eastAsia="Times New Roman" w:hAnsi="Times New Roman" w:cs="Times New Roman"/>
          <w:sz w:val="28"/>
          <w:szCs w:val="28"/>
          <w:lang w:eastAsia="ru-RU"/>
        </w:rPr>
        <w:t>).</w:t>
      </w:r>
    </w:p>
    <w:p w:rsidR="002214C2" w:rsidRDefault="00131CA1" w:rsidP="002214C2">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 xml:space="preserve">Перспективная структура занятости населения зависит от конкретных инвестиционных проектов, которые будут осуществляться в ближайшие десятилетия на территории </w:t>
      </w:r>
      <w:r w:rsidR="00FB12B9">
        <w:rPr>
          <w:rFonts w:ascii="Times New Roman" w:eastAsia="Times New Roman" w:hAnsi="Times New Roman" w:cs="Times New Roman"/>
          <w:sz w:val="28"/>
          <w:szCs w:val="28"/>
          <w:lang w:eastAsia="ru-RU"/>
        </w:rPr>
        <w:t>муниципального образования</w:t>
      </w:r>
      <w:r w:rsidRPr="004C6193">
        <w:rPr>
          <w:rFonts w:ascii="Times New Roman" w:eastAsia="Times New Roman" w:hAnsi="Times New Roman" w:cs="Times New Roman"/>
          <w:sz w:val="28"/>
          <w:szCs w:val="28"/>
          <w:lang w:eastAsia="ru-RU"/>
        </w:rPr>
        <w:t xml:space="preserve">. </w:t>
      </w:r>
    </w:p>
    <w:p w:rsidR="00E87480" w:rsidRPr="00A558D3" w:rsidRDefault="00E87480" w:rsidP="002214C2">
      <w:pPr>
        <w:widowControl w:val="0"/>
        <w:spacing w:after="0" w:line="360" w:lineRule="auto"/>
        <w:ind w:firstLine="709"/>
        <w:jc w:val="right"/>
        <w:rPr>
          <w:rFonts w:ascii="Times New Roman" w:eastAsia="Times New Roman" w:hAnsi="Times New Roman" w:cs="Times New Roman"/>
          <w:sz w:val="28"/>
          <w:szCs w:val="28"/>
          <w:lang w:eastAsia="ru-RU"/>
        </w:rPr>
      </w:pPr>
      <w:r w:rsidRPr="00A558D3">
        <w:rPr>
          <w:rFonts w:ascii="Times New Roman" w:eastAsia="Times New Roman" w:hAnsi="Times New Roman" w:cs="Times New Roman"/>
          <w:sz w:val="28"/>
          <w:szCs w:val="28"/>
          <w:lang w:eastAsia="ru-RU"/>
        </w:rPr>
        <w:t>Таблица 4.1.1</w:t>
      </w:r>
    </w:p>
    <w:tbl>
      <w:tblPr>
        <w:tblStyle w:val="afff2"/>
        <w:tblW w:w="0" w:type="auto"/>
        <w:tblBorders>
          <w:bottom w:val="none" w:sz="0" w:space="0" w:color="auto"/>
        </w:tblBorders>
        <w:tblLook w:val="04A0" w:firstRow="1" w:lastRow="0" w:firstColumn="1" w:lastColumn="0" w:noHBand="0" w:noVBand="1"/>
      </w:tblPr>
      <w:tblGrid>
        <w:gridCol w:w="846"/>
        <w:gridCol w:w="2021"/>
        <w:gridCol w:w="1756"/>
        <w:gridCol w:w="1766"/>
        <w:gridCol w:w="1756"/>
        <w:gridCol w:w="1766"/>
      </w:tblGrid>
      <w:tr w:rsidR="00EF6376" w:rsidRPr="002A46F5" w:rsidTr="00B6195B">
        <w:tc>
          <w:tcPr>
            <w:tcW w:w="846" w:type="dxa"/>
            <w:vMerge w:val="restart"/>
            <w:vAlign w:val="center"/>
          </w:tcPr>
          <w:p w:rsidR="00EF6376" w:rsidRPr="00B6195B" w:rsidRDefault="00EF6376" w:rsidP="00AF3DCF">
            <w:pPr>
              <w:widowControl w:val="0"/>
              <w:jc w:val="center"/>
              <w:rPr>
                <w:sz w:val="24"/>
                <w:szCs w:val="24"/>
              </w:rPr>
            </w:pPr>
            <w:r w:rsidRPr="00B6195B">
              <w:rPr>
                <w:sz w:val="24"/>
                <w:szCs w:val="24"/>
              </w:rPr>
              <w:t>№ п/п</w:t>
            </w:r>
          </w:p>
        </w:tc>
        <w:tc>
          <w:tcPr>
            <w:tcW w:w="2021" w:type="dxa"/>
            <w:vMerge w:val="restart"/>
            <w:vAlign w:val="center"/>
          </w:tcPr>
          <w:p w:rsidR="00EF6376" w:rsidRPr="00B6195B" w:rsidRDefault="00EF6376" w:rsidP="002A46F5">
            <w:pPr>
              <w:widowControl w:val="0"/>
              <w:jc w:val="center"/>
              <w:rPr>
                <w:sz w:val="24"/>
                <w:szCs w:val="24"/>
              </w:rPr>
            </w:pPr>
            <w:r w:rsidRPr="00B6195B">
              <w:rPr>
                <w:sz w:val="24"/>
                <w:szCs w:val="24"/>
              </w:rPr>
              <w:t>Населенный пункт</w:t>
            </w:r>
          </w:p>
        </w:tc>
        <w:tc>
          <w:tcPr>
            <w:tcW w:w="7044" w:type="dxa"/>
            <w:gridSpan w:val="4"/>
            <w:vAlign w:val="center"/>
          </w:tcPr>
          <w:p w:rsidR="00EF6376" w:rsidRPr="00B6195B" w:rsidRDefault="00EF6376" w:rsidP="002A46F5">
            <w:pPr>
              <w:widowControl w:val="0"/>
              <w:jc w:val="center"/>
              <w:rPr>
                <w:sz w:val="24"/>
                <w:szCs w:val="24"/>
              </w:rPr>
            </w:pPr>
            <w:r w:rsidRPr="00B6195B">
              <w:rPr>
                <w:sz w:val="24"/>
                <w:szCs w:val="24"/>
              </w:rPr>
              <w:t>Население</w:t>
            </w:r>
          </w:p>
        </w:tc>
      </w:tr>
      <w:tr w:rsidR="00EF6376" w:rsidRPr="002A46F5" w:rsidTr="00B6195B">
        <w:tc>
          <w:tcPr>
            <w:tcW w:w="846" w:type="dxa"/>
            <w:vMerge/>
            <w:vAlign w:val="center"/>
          </w:tcPr>
          <w:p w:rsidR="00EF6376" w:rsidRPr="00B6195B" w:rsidRDefault="00EF6376" w:rsidP="00AF3DCF">
            <w:pPr>
              <w:widowControl w:val="0"/>
              <w:jc w:val="center"/>
              <w:rPr>
                <w:sz w:val="24"/>
                <w:szCs w:val="24"/>
              </w:rPr>
            </w:pPr>
          </w:p>
        </w:tc>
        <w:tc>
          <w:tcPr>
            <w:tcW w:w="2021" w:type="dxa"/>
            <w:vMerge/>
            <w:vAlign w:val="center"/>
          </w:tcPr>
          <w:p w:rsidR="00EF6376" w:rsidRPr="00B6195B" w:rsidRDefault="00EF6376" w:rsidP="002A46F5">
            <w:pPr>
              <w:widowControl w:val="0"/>
              <w:jc w:val="center"/>
              <w:rPr>
                <w:sz w:val="24"/>
                <w:szCs w:val="24"/>
              </w:rPr>
            </w:pPr>
          </w:p>
        </w:tc>
        <w:tc>
          <w:tcPr>
            <w:tcW w:w="3522" w:type="dxa"/>
            <w:gridSpan w:val="2"/>
            <w:vAlign w:val="center"/>
          </w:tcPr>
          <w:p w:rsidR="00EF6376" w:rsidRPr="00B6195B" w:rsidRDefault="00EF6376" w:rsidP="002A46F5">
            <w:pPr>
              <w:widowControl w:val="0"/>
              <w:jc w:val="center"/>
              <w:rPr>
                <w:sz w:val="24"/>
                <w:szCs w:val="24"/>
              </w:rPr>
            </w:pPr>
            <w:r w:rsidRPr="00B6195B">
              <w:rPr>
                <w:sz w:val="24"/>
                <w:szCs w:val="24"/>
              </w:rPr>
              <w:t>численность постоянного</w:t>
            </w:r>
          </w:p>
          <w:p w:rsidR="00EF6376" w:rsidRPr="00B6195B" w:rsidRDefault="00EF6376" w:rsidP="002A46F5">
            <w:pPr>
              <w:widowControl w:val="0"/>
              <w:jc w:val="center"/>
              <w:rPr>
                <w:sz w:val="24"/>
                <w:szCs w:val="24"/>
              </w:rPr>
            </w:pPr>
            <w:r w:rsidRPr="00B6195B">
              <w:rPr>
                <w:sz w:val="24"/>
                <w:szCs w:val="24"/>
              </w:rPr>
              <w:t>населения/</w:t>
            </w:r>
          </w:p>
          <w:p w:rsidR="00EF6376" w:rsidRPr="00B6195B" w:rsidRDefault="00EF6376" w:rsidP="002A46F5">
            <w:pPr>
              <w:widowControl w:val="0"/>
              <w:jc w:val="center"/>
              <w:rPr>
                <w:sz w:val="24"/>
                <w:szCs w:val="24"/>
              </w:rPr>
            </w:pPr>
            <w:r w:rsidRPr="00B6195B">
              <w:rPr>
                <w:sz w:val="24"/>
                <w:szCs w:val="24"/>
              </w:rPr>
              <w:t>на 01.01.20</w:t>
            </w:r>
            <w:r w:rsidR="00FB12B9" w:rsidRPr="00B6195B">
              <w:rPr>
                <w:sz w:val="24"/>
                <w:szCs w:val="24"/>
              </w:rPr>
              <w:t>20</w:t>
            </w:r>
            <w:r w:rsidRPr="00B6195B">
              <w:rPr>
                <w:sz w:val="24"/>
                <w:szCs w:val="24"/>
              </w:rPr>
              <w:t xml:space="preserve"> года</w:t>
            </w:r>
          </w:p>
        </w:tc>
        <w:tc>
          <w:tcPr>
            <w:tcW w:w="3522" w:type="dxa"/>
            <w:gridSpan w:val="2"/>
            <w:vAlign w:val="center"/>
          </w:tcPr>
          <w:p w:rsidR="00EF6376" w:rsidRPr="00B6195B" w:rsidRDefault="00676C31" w:rsidP="002A46F5">
            <w:pPr>
              <w:widowControl w:val="0"/>
              <w:jc w:val="center"/>
              <w:rPr>
                <w:sz w:val="24"/>
                <w:szCs w:val="24"/>
              </w:rPr>
            </w:pPr>
            <w:r>
              <w:rPr>
                <w:sz w:val="24"/>
                <w:szCs w:val="24"/>
              </w:rPr>
              <w:t>сезонно</w:t>
            </w:r>
            <w:r w:rsidR="00525395" w:rsidRPr="00B6195B">
              <w:rPr>
                <w:sz w:val="24"/>
                <w:szCs w:val="24"/>
              </w:rPr>
              <w:t xml:space="preserve"> проживающее население </w:t>
            </w:r>
          </w:p>
        </w:tc>
      </w:tr>
      <w:tr w:rsidR="00EF6376" w:rsidRPr="002A46F5" w:rsidTr="00B6195B">
        <w:tc>
          <w:tcPr>
            <w:tcW w:w="846" w:type="dxa"/>
            <w:vMerge/>
            <w:vAlign w:val="center"/>
          </w:tcPr>
          <w:p w:rsidR="00EF6376" w:rsidRPr="00B6195B" w:rsidRDefault="00EF6376" w:rsidP="00AF3DCF">
            <w:pPr>
              <w:widowControl w:val="0"/>
              <w:jc w:val="center"/>
              <w:rPr>
                <w:sz w:val="24"/>
                <w:szCs w:val="24"/>
              </w:rPr>
            </w:pPr>
          </w:p>
        </w:tc>
        <w:tc>
          <w:tcPr>
            <w:tcW w:w="2021" w:type="dxa"/>
            <w:vMerge/>
            <w:vAlign w:val="center"/>
          </w:tcPr>
          <w:p w:rsidR="00EF6376" w:rsidRPr="00B6195B" w:rsidRDefault="00EF6376" w:rsidP="002A46F5">
            <w:pPr>
              <w:widowControl w:val="0"/>
              <w:jc w:val="center"/>
              <w:rPr>
                <w:sz w:val="24"/>
                <w:szCs w:val="24"/>
              </w:rPr>
            </w:pPr>
          </w:p>
        </w:tc>
        <w:tc>
          <w:tcPr>
            <w:tcW w:w="1756" w:type="dxa"/>
            <w:vAlign w:val="center"/>
          </w:tcPr>
          <w:p w:rsidR="00EF6376" w:rsidRPr="00B6195B" w:rsidRDefault="00EF6376" w:rsidP="002A46F5">
            <w:pPr>
              <w:widowControl w:val="0"/>
              <w:jc w:val="center"/>
              <w:rPr>
                <w:sz w:val="24"/>
                <w:szCs w:val="24"/>
              </w:rPr>
            </w:pPr>
            <w:r w:rsidRPr="00B6195B">
              <w:rPr>
                <w:sz w:val="24"/>
                <w:szCs w:val="24"/>
              </w:rPr>
              <w:t>существующее</w:t>
            </w:r>
          </w:p>
          <w:p w:rsidR="00EF6376" w:rsidRPr="00B6195B" w:rsidRDefault="00EF6376" w:rsidP="002A46F5">
            <w:pPr>
              <w:widowControl w:val="0"/>
              <w:jc w:val="center"/>
              <w:rPr>
                <w:sz w:val="24"/>
                <w:szCs w:val="24"/>
              </w:rPr>
            </w:pPr>
            <w:r w:rsidRPr="00B6195B">
              <w:rPr>
                <w:sz w:val="24"/>
                <w:szCs w:val="24"/>
              </w:rPr>
              <w:t>на 2020 год</w:t>
            </w:r>
          </w:p>
        </w:tc>
        <w:tc>
          <w:tcPr>
            <w:tcW w:w="1766" w:type="dxa"/>
            <w:vAlign w:val="center"/>
          </w:tcPr>
          <w:p w:rsidR="00EF6376" w:rsidRPr="00B6195B" w:rsidRDefault="00EF6376" w:rsidP="002A46F5">
            <w:pPr>
              <w:widowControl w:val="0"/>
              <w:jc w:val="center"/>
              <w:rPr>
                <w:sz w:val="24"/>
                <w:szCs w:val="24"/>
              </w:rPr>
            </w:pPr>
            <w:r w:rsidRPr="00B6195B">
              <w:rPr>
                <w:sz w:val="24"/>
                <w:szCs w:val="24"/>
              </w:rPr>
              <w:t>проектируемое на 2045 год</w:t>
            </w:r>
          </w:p>
        </w:tc>
        <w:tc>
          <w:tcPr>
            <w:tcW w:w="1756" w:type="dxa"/>
            <w:vAlign w:val="center"/>
          </w:tcPr>
          <w:p w:rsidR="00EF6376" w:rsidRPr="00B6195B" w:rsidRDefault="00EF6376" w:rsidP="002A46F5">
            <w:pPr>
              <w:widowControl w:val="0"/>
              <w:jc w:val="center"/>
              <w:rPr>
                <w:sz w:val="24"/>
                <w:szCs w:val="24"/>
              </w:rPr>
            </w:pPr>
            <w:r w:rsidRPr="00B6195B">
              <w:rPr>
                <w:sz w:val="24"/>
                <w:szCs w:val="24"/>
              </w:rPr>
              <w:t>существующее</w:t>
            </w:r>
          </w:p>
          <w:p w:rsidR="00EF6376" w:rsidRPr="00B6195B" w:rsidRDefault="00EF6376" w:rsidP="002A46F5">
            <w:pPr>
              <w:widowControl w:val="0"/>
              <w:jc w:val="center"/>
              <w:rPr>
                <w:sz w:val="24"/>
                <w:szCs w:val="24"/>
              </w:rPr>
            </w:pPr>
            <w:r w:rsidRPr="00B6195B">
              <w:rPr>
                <w:sz w:val="24"/>
                <w:szCs w:val="24"/>
              </w:rPr>
              <w:t>на 2020 год</w:t>
            </w:r>
          </w:p>
        </w:tc>
        <w:tc>
          <w:tcPr>
            <w:tcW w:w="1766" w:type="dxa"/>
            <w:vAlign w:val="center"/>
          </w:tcPr>
          <w:p w:rsidR="00EF6376" w:rsidRPr="00B6195B" w:rsidRDefault="00EF6376" w:rsidP="002A46F5">
            <w:pPr>
              <w:widowControl w:val="0"/>
              <w:jc w:val="center"/>
              <w:rPr>
                <w:sz w:val="24"/>
                <w:szCs w:val="24"/>
              </w:rPr>
            </w:pPr>
            <w:r w:rsidRPr="00B6195B">
              <w:rPr>
                <w:sz w:val="24"/>
                <w:szCs w:val="24"/>
              </w:rPr>
              <w:t>проектируемое на 2045 год</w:t>
            </w:r>
          </w:p>
        </w:tc>
      </w:tr>
      <w:tr w:rsidR="00EF6376" w:rsidRPr="002A46F5" w:rsidTr="00B6195B">
        <w:tblPrEx>
          <w:tblBorders>
            <w:bottom w:val="single" w:sz="4" w:space="0" w:color="auto"/>
          </w:tblBorders>
        </w:tblPrEx>
        <w:trPr>
          <w:tblHeader/>
        </w:trPr>
        <w:tc>
          <w:tcPr>
            <w:tcW w:w="846" w:type="dxa"/>
          </w:tcPr>
          <w:p w:rsidR="00EF6376" w:rsidRPr="00B6195B" w:rsidRDefault="00EF6376" w:rsidP="00AF3DCF">
            <w:pPr>
              <w:widowControl w:val="0"/>
              <w:jc w:val="center"/>
              <w:rPr>
                <w:sz w:val="24"/>
                <w:szCs w:val="24"/>
              </w:rPr>
            </w:pPr>
            <w:r w:rsidRPr="00B6195B">
              <w:rPr>
                <w:sz w:val="24"/>
                <w:szCs w:val="24"/>
              </w:rPr>
              <w:t>1</w:t>
            </w:r>
          </w:p>
        </w:tc>
        <w:tc>
          <w:tcPr>
            <w:tcW w:w="2021" w:type="dxa"/>
          </w:tcPr>
          <w:p w:rsidR="00EF6376" w:rsidRPr="00B6195B" w:rsidRDefault="00EF6376" w:rsidP="002A46F5">
            <w:pPr>
              <w:widowControl w:val="0"/>
              <w:jc w:val="center"/>
              <w:rPr>
                <w:sz w:val="24"/>
                <w:szCs w:val="24"/>
              </w:rPr>
            </w:pPr>
            <w:r w:rsidRPr="00B6195B">
              <w:rPr>
                <w:sz w:val="24"/>
                <w:szCs w:val="24"/>
              </w:rPr>
              <w:t>2</w:t>
            </w:r>
          </w:p>
        </w:tc>
        <w:tc>
          <w:tcPr>
            <w:tcW w:w="1756" w:type="dxa"/>
          </w:tcPr>
          <w:p w:rsidR="00EF6376" w:rsidRPr="00B6195B" w:rsidRDefault="00EF6376" w:rsidP="002A46F5">
            <w:pPr>
              <w:widowControl w:val="0"/>
              <w:jc w:val="center"/>
              <w:rPr>
                <w:sz w:val="24"/>
                <w:szCs w:val="24"/>
              </w:rPr>
            </w:pPr>
            <w:r w:rsidRPr="00B6195B">
              <w:rPr>
                <w:sz w:val="24"/>
                <w:szCs w:val="24"/>
              </w:rPr>
              <w:t>3</w:t>
            </w:r>
          </w:p>
        </w:tc>
        <w:tc>
          <w:tcPr>
            <w:tcW w:w="1766" w:type="dxa"/>
          </w:tcPr>
          <w:p w:rsidR="00EF6376" w:rsidRPr="00B6195B" w:rsidRDefault="00EF6376" w:rsidP="002A46F5">
            <w:pPr>
              <w:widowControl w:val="0"/>
              <w:jc w:val="center"/>
              <w:rPr>
                <w:sz w:val="24"/>
                <w:szCs w:val="24"/>
              </w:rPr>
            </w:pPr>
            <w:r w:rsidRPr="00B6195B">
              <w:rPr>
                <w:sz w:val="24"/>
                <w:szCs w:val="24"/>
              </w:rPr>
              <w:t>4</w:t>
            </w:r>
          </w:p>
        </w:tc>
        <w:tc>
          <w:tcPr>
            <w:tcW w:w="1756" w:type="dxa"/>
          </w:tcPr>
          <w:p w:rsidR="00EF6376" w:rsidRPr="00B6195B" w:rsidRDefault="00EF6376" w:rsidP="002A46F5">
            <w:pPr>
              <w:widowControl w:val="0"/>
              <w:jc w:val="center"/>
              <w:rPr>
                <w:sz w:val="24"/>
                <w:szCs w:val="24"/>
              </w:rPr>
            </w:pPr>
            <w:r w:rsidRPr="00B6195B">
              <w:rPr>
                <w:sz w:val="24"/>
                <w:szCs w:val="24"/>
              </w:rPr>
              <w:t>5</w:t>
            </w:r>
          </w:p>
        </w:tc>
        <w:tc>
          <w:tcPr>
            <w:tcW w:w="1766" w:type="dxa"/>
          </w:tcPr>
          <w:p w:rsidR="00EF6376" w:rsidRPr="00B6195B" w:rsidRDefault="00EF6376" w:rsidP="002A46F5">
            <w:pPr>
              <w:widowControl w:val="0"/>
              <w:jc w:val="center"/>
              <w:rPr>
                <w:sz w:val="24"/>
                <w:szCs w:val="24"/>
              </w:rPr>
            </w:pPr>
            <w:r w:rsidRPr="00B6195B">
              <w:rPr>
                <w:sz w:val="24"/>
                <w:szCs w:val="24"/>
              </w:rPr>
              <w:t>6</w:t>
            </w:r>
          </w:p>
        </w:tc>
      </w:tr>
      <w:tr w:rsidR="0044435D" w:rsidRPr="00AF3DCF" w:rsidTr="00AF3DCF">
        <w:tblPrEx>
          <w:tblBorders>
            <w:bottom w:val="single" w:sz="4" w:space="0" w:color="auto"/>
          </w:tblBorders>
        </w:tblPrEx>
        <w:tc>
          <w:tcPr>
            <w:tcW w:w="846" w:type="dxa"/>
          </w:tcPr>
          <w:p w:rsidR="0044435D" w:rsidRPr="00B6195B" w:rsidRDefault="0044435D" w:rsidP="00DE717D">
            <w:pPr>
              <w:pStyle w:val="14"/>
            </w:pPr>
            <w:r w:rsidRPr="00B6195B">
              <w:t>1.</w:t>
            </w:r>
          </w:p>
        </w:tc>
        <w:tc>
          <w:tcPr>
            <w:tcW w:w="2021" w:type="dxa"/>
          </w:tcPr>
          <w:p w:rsidR="0044435D" w:rsidRPr="00B6195B" w:rsidRDefault="0044435D" w:rsidP="00AF3DCF">
            <w:pPr>
              <w:rPr>
                <w:sz w:val="24"/>
                <w:szCs w:val="24"/>
              </w:rPr>
            </w:pPr>
            <w:r w:rsidRPr="00B6195B">
              <w:rPr>
                <w:sz w:val="24"/>
                <w:szCs w:val="24"/>
              </w:rPr>
              <w:t>деревня   Никола</w:t>
            </w:r>
          </w:p>
        </w:tc>
        <w:tc>
          <w:tcPr>
            <w:tcW w:w="1756" w:type="dxa"/>
          </w:tcPr>
          <w:p w:rsidR="0044435D" w:rsidRPr="00B6195B" w:rsidRDefault="0044435D" w:rsidP="00AF3DCF">
            <w:pPr>
              <w:jc w:val="center"/>
              <w:rPr>
                <w:sz w:val="24"/>
                <w:szCs w:val="24"/>
              </w:rPr>
            </w:pPr>
            <w:r w:rsidRPr="00B6195B">
              <w:rPr>
                <w:sz w:val="24"/>
                <w:szCs w:val="24"/>
              </w:rPr>
              <w:t>553</w:t>
            </w:r>
          </w:p>
        </w:tc>
        <w:tc>
          <w:tcPr>
            <w:tcW w:w="1766" w:type="dxa"/>
          </w:tcPr>
          <w:p w:rsidR="0044435D" w:rsidRPr="00B6195B" w:rsidRDefault="0044435D" w:rsidP="00AF3DCF">
            <w:pPr>
              <w:jc w:val="center"/>
              <w:rPr>
                <w:sz w:val="24"/>
                <w:szCs w:val="24"/>
              </w:rPr>
            </w:pPr>
            <w:r w:rsidRPr="00B6195B">
              <w:rPr>
                <w:sz w:val="24"/>
                <w:szCs w:val="24"/>
              </w:rPr>
              <w:t>81</w:t>
            </w:r>
          </w:p>
        </w:tc>
        <w:tc>
          <w:tcPr>
            <w:tcW w:w="1756" w:type="dxa"/>
          </w:tcPr>
          <w:p w:rsidR="0044435D" w:rsidRPr="00B6195B" w:rsidRDefault="0044435D" w:rsidP="00AF3DCF">
            <w:pPr>
              <w:jc w:val="center"/>
              <w:rPr>
                <w:sz w:val="24"/>
                <w:szCs w:val="24"/>
              </w:rPr>
            </w:pPr>
            <w:r w:rsidRPr="00B6195B">
              <w:rPr>
                <w:sz w:val="24"/>
                <w:szCs w:val="24"/>
              </w:rPr>
              <w:t>559</w:t>
            </w:r>
          </w:p>
        </w:tc>
        <w:tc>
          <w:tcPr>
            <w:tcW w:w="1766" w:type="dxa"/>
          </w:tcPr>
          <w:p w:rsidR="0044435D" w:rsidRPr="00B6195B" w:rsidRDefault="0044435D" w:rsidP="00AF3DCF">
            <w:pPr>
              <w:jc w:val="center"/>
              <w:rPr>
                <w:sz w:val="24"/>
                <w:szCs w:val="24"/>
              </w:rPr>
            </w:pPr>
            <w:r w:rsidRPr="00B6195B">
              <w:rPr>
                <w:sz w:val="24"/>
                <w:szCs w:val="24"/>
              </w:rPr>
              <w:t>105</w:t>
            </w:r>
          </w:p>
        </w:tc>
      </w:tr>
      <w:tr w:rsidR="0044435D" w:rsidRPr="00AF3DCF" w:rsidTr="00AF3DCF">
        <w:tblPrEx>
          <w:tblBorders>
            <w:bottom w:val="single" w:sz="4" w:space="0" w:color="auto"/>
          </w:tblBorders>
        </w:tblPrEx>
        <w:tc>
          <w:tcPr>
            <w:tcW w:w="846" w:type="dxa"/>
          </w:tcPr>
          <w:p w:rsidR="0044435D" w:rsidRPr="00B6195B" w:rsidRDefault="0044435D" w:rsidP="00DE717D">
            <w:pPr>
              <w:pStyle w:val="14"/>
            </w:pPr>
            <w:r w:rsidRPr="00B6195B">
              <w:t>2.</w:t>
            </w:r>
          </w:p>
        </w:tc>
        <w:tc>
          <w:tcPr>
            <w:tcW w:w="2021" w:type="dxa"/>
          </w:tcPr>
          <w:p w:rsidR="0044435D" w:rsidRPr="00B6195B" w:rsidRDefault="0044435D" w:rsidP="00AF3DCF">
            <w:pPr>
              <w:rPr>
                <w:sz w:val="24"/>
                <w:szCs w:val="24"/>
              </w:rPr>
            </w:pPr>
            <w:r w:rsidRPr="00B6195B">
              <w:rPr>
                <w:sz w:val="24"/>
                <w:szCs w:val="24"/>
              </w:rPr>
              <w:t>деревня   Алексино</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r>
      <w:tr w:rsidR="0044435D" w:rsidRPr="00AF3DCF" w:rsidTr="00AF3DCF">
        <w:tblPrEx>
          <w:tblBorders>
            <w:bottom w:val="single" w:sz="4" w:space="0" w:color="auto"/>
          </w:tblBorders>
        </w:tblPrEx>
        <w:tc>
          <w:tcPr>
            <w:tcW w:w="846" w:type="dxa"/>
          </w:tcPr>
          <w:p w:rsidR="0044435D" w:rsidRPr="00B6195B" w:rsidRDefault="0044435D" w:rsidP="00DE717D">
            <w:pPr>
              <w:pStyle w:val="14"/>
            </w:pPr>
            <w:r w:rsidRPr="00B6195B">
              <w:t>3.</w:t>
            </w:r>
          </w:p>
        </w:tc>
        <w:tc>
          <w:tcPr>
            <w:tcW w:w="2021" w:type="dxa"/>
          </w:tcPr>
          <w:p w:rsidR="0044435D" w:rsidRPr="00B6195B" w:rsidRDefault="0044435D" w:rsidP="00AF3DCF">
            <w:pPr>
              <w:rPr>
                <w:sz w:val="24"/>
                <w:szCs w:val="24"/>
              </w:rPr>
            </w:pPr>
            <w:r w:rsidRPr="00B6195B">
              <w:rPr>
                <w:sz w:val="24"/>
                <w:szCs w:val="24"/>
              </w:rPr>
              <w:t>деревня   Анашкино</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3</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3</w:t>
            </w:r>
          </w:p>
        </w:tc>
      </w:tr>
      <w:tr w:rsidR="0044435D" w:rsidRPr="00AF3DCF" w:rsidTr="00AF3DCF">
        <w:tblPrEx>
          <w:tblBorders>
            <w:bottom w:val="single" w:sz="4" w:space="0" w:color="auto"/>
          </w:tblBorders>
        </w:tblPrEx>
        <w:tc>
          <w:tcPr>
            <w:tcW w:w="846" w:type="dxa"/>
          </w:tcPr>
          <w:p w:rsidR="0044435D" w:rsidRPr="00B6195B" w:rsidRDefault="0044435D" w:rsidP="00DE717D">
            <w:pPr>
              <w:pStyle w:val="14"/>
            </w:pPr>
            <w:r w:rsidRPr="00B6195B">
              <w:t>4.</w:t>
            </w:r>
          </w:p>
        </w:tc>
        <w:tc>
          <w:tcPr>
            <w:tcW w:w="2021" w:type="dxa"/>
          </w:tcPr>
          <w:p w:rsidR="0044435D" w:rsidRPr="00B6195B" w:rsidRDefault="0044435D" w:rsidP="00AF3DCF">
            <w:pPr>
              <w:rPr>
                <w:sz w:val="24"/>
                <w:szCs w:val="24"/>
              </w:rPr>
            </w:pPr>
            <w:r w:rsidRPr="00B6195B">
              <w:rPr>
                <w:sz w:val="24"/>
                <w:szCs w:val="24"/>
              </w:rPr>
              <w:t>деревня   Богуславль</w:t>
            </w:r>
          </w:p>
        </w:tc>
        <w:tc>
          <w:tcPr>
            <w:tcW w:w="1756" w:type="dxa"/>
          </w:tcPr>
          <w:p w:rsidR="0044435D" w:rsidRPr="00B6195B" w:rsidRDefault="0044435D" w:rsidP="00AF3DCF">
            <w:pPr>
              <w:jc w:val="center"/>
              <w:rPr>
                <w:sz w:val="24"/>
                <w:szCs w:val="24"/>
              </w:rPr>
            </w:pPr>
            <w:r w:rsidRPr="00B6195B">
              <w:rPr>
                <w:sz w:val="24"/>
                <w:szCs w:val="24"/>
              </w:rPr>
              <w:t>14</w:t>
            </w:r>
          </w:p>
        </w:tc>
        <w:tc>
          <w:tcPr>
            <w:tcW w:w="1766" w:type="dxa"/>
          </w:tcPr>
          <w:p w:rsidR="0044435D" w:rsidRPr="00B6195B" w:rsidRDefault="0044435D" w:rsidP="00AF3DCF">
            <w:pPr>
              <w:jc w:val="center"/>
              <w:rPr>
                <w:sz w:val="24"/>
                <w:szCs w:val="24"/>
              </w:rPr>
            </w:pPr>
            <w:r w:rsidRPr="00B6195B">
              <w:rPr>
                <w:sz w:val="24"/>
                <w:szCs w:val="24"/>
              </w:rPr>
              <w:t>18</w:t>
            </w:r>
          </w:p>
        </w:tc>
        <w:tc>
          <w:tcPr>
            <w:tcW w:w="1756" w:type="dxa"/>
          </w:tcPr>
          <w:p w:rsidR="0044435D" w:rsidRPr="00B6195B" w:rsidRDefault="0044435D" w:rsidP="00AF3DCF">
            <w:pPr>
              <w:jc w:val="center"/>
              <w:rPr>
                <w:sz w:val="24"/>
                <w:szCs w:val="24"/>
              </w:rPr>
            </w:pPr>
            <w:r w:rsidRPr="00B6195B">
              <w:rPr>
                <w:sz w:val="24"/>
                <w:szCs w:val="24"/>
              </w:rPr>
              <w:t>14</w:t>
            </w:r>
          </w:p>
        </w:tc>
        <w:tc>
          <w:tcPr>
            <w:tcW w:w="1766" w:type="dxa"/>
          </w:tcPr>
          <w:p w:rsidR="0044435D" w:rsidRPr="00B6195B" w:rsidRDefault="0044435D" w:rsidP="00AF3DCF">
            <w:pPr>
              <w:jc w:val="center"/>
              <w:rPr>
                <w:sz w:val="24"/>
                <w:szCs w:val="24"/>
              </w:rPr>
            </w:pPr>
            <w:r w:rsidRPr="00B6195B">
              <w:rPr>
                <w:sz w:val="24"/>
                <w:szCs w:val="24"/>
              </w:rPr>
              <w:t>20</w:t>
            </w:r>
          </w:p>
        </w:tc>
      </w:tr>
      <w:tr w:rsidR="0044435D" w:rsidRPr="00AF3DCF" w:rsidTr="00AF3DCF">
        <w:tblPrEx>
          <w:tblBorders>
            <w:bottom w:val="single" w:sz="4" w:space="0" w:color="auto"/>
          </w:tblBorders>
        </w:tblPrEx>
        <w:tc>
          <w:tcPr>
            <w:tcW w:w="846" w:type="dxa"/>
          </w:tcPr>
          <w:p w:rsidR="0044435D" w:rsidRPr="00B6195B" w:rsidRDefault="0044435D" w:rsidP="00DE717D">
            <w:pPr>
              <w:pStyle w:val="14"/>
            </w:pPr>
            <w:r w:rsidRPr="00B6195B">
              <w:t>5.</w:t>
            </w:r>
          </w:p>
        </w:tc>
        <w:tc>
          <w:tcPr>
            <w:tcW w:w="2021" w:type="dxa"/>
          </w:tcPr>
          <w:p w:rsidR="0044435D" w:rsidRPr="00B6195B" w:rsidRDefault="0044435D" w:rsidP="00AF3DCF">
            <w:pPr>
              <w:rPr>
                <w:sz w:val="24"/>
                <w:szCs w:val="24"/>
              </w:rPr>
            </w:pPr>
            <w:r w:rsidRPr="00B6195B">
              <w:rPr>
                <w:sz w:val="24"/>
                <w:szCs w:val="24"/>
              </w:rPr>
              <w:t>деревня   Бронино</w:t>
            </w:r>
          </w:p>
        </w:tc>
        <w:tc>
          <w:tcPr>
            <w:tcW w:w="1756" w:type="dxa"/>
          </w:tcPr>
          <w:p w:rsidR="0044435D" w:rsidRPr="00B6195B" w:rsidRDefault="0044435D" w:rsidP="00AF3DCF">
            <w:pPr>
              <w:jc w:val="center"/>
              <w:rPr>
                <w:sz w:val="24"/>
                <w:szCs w:val="24"/>
              </w:rPr>
            </w:pPr>
            <w:r w:rsidRPr="00B6195B">
              <w:rPr>
                <w:sz w:val="24"/>
                <w:szCs w:val="24"/>
              </w:rPr>
              <w:t>3</w:t>
            </w:r>
          </w:p>
        </w:tc>
        <w:tc>
          <w:tcPr>
            <w:tcW w:w="1766" w:type="dxa"/>
          </w:tcPr>
          <w:p w:rsidR="0044435D" w:rsidRPr="00B6195B" w:rsidRDefault="0044435D" w:rsidP="00AF3DCF">
            <w:pPr>
              <w:jc w:val="center"/>
              <w:rPr>
                <w:sz w:val="24"/>
                <w:szCs w:val="24"/>
              </w:rPr>
            </w:pPr>
            <w:r w:rsidRPr="00B6195B">
              <w:rPr>
                <w:sz w:val="24"/>
                <w:szCs w:val="24"/>
              </w:rPr>
              <w:t>2</w:t>
            </w:r>
          </w:p>
        </w:tc>
        <w:tc>
          <w:tcPr>
            <w:tcW w:w="1756" w:type="dxa"/>
          </w:tcPr>
          <w:p w:rsidR="0044435D" w:rsidRPr="00B6195B" w:rsidRDefault="0044435D" w:rsidP="00AF3DCF">
            <w:pPr>
              <w:jc w:val="center"/>
              <w:rPr>
                <w:sz w:val="24"/>
                <w:szCs w:val="24"/>
              </w:rPr>
            </w:pPr>
            <w:r w:rsidRPr="00B6195B">
              <w:rPr>
                <w:sz w:val="24"/>
                <w:szCs w:val="24"/>
              </w:rPr>
              <w:t>3</w:t>
            </w:r>
          </w:p>
        </w:tc>
        <w:tc>
          <w:tcPr>
            <w:tcW w:w="1766" w:type="dxa"/>
          </w:tcPr>
          <w:p w:rsidR="0044435D" w:rsidRPr="00B6195B" w:rsidRDefault="0044435D" w:rsidP="00AF3DCF">
            <w:pPr>
              <w:jc w:val="center"/>
              <w:rPr>
                <w:sz w:val="24"/>
                <w:szCs w:val="24"/>
              </w:rPr>
            </w:pPr>
            <w:r w:rsidRPr="00B6195B">
              <w:rPr>
                <w:sz w:val="24"/>
                <w:szCs w:val="24"/>
              </w:rPr>
              <w:t>2</w:t>
            </w:r>
          </w:p>
        </w:tc>
      </w:tr>
      <w:tr w:rsidR="0044435D" w:rsidRPr="00AF3DCF" w:rsidTr="00AF3DCF">
        <w:tblPrEx>
          <w:tblBorders>
            <w:bottom w:val="single" w:sz="4" w:space="0" w:color="auto"/>
          </w:tblBorders>
        </w:tblPrEx>
        <w:tc>
          <w:tcPr>
            <w:tcW w:w="846" w:type="dxa"/>
          </w:tcPr>
          <w:p w:rsidR="0044435D" w:rsidRPr="00B6195B" w:rsidRDefault="0044435D" w:rsidP="00DE717D">
            <w:pPr>
              <w:pStyle w:val="14"/>
            </w:pPr>
            <w:r w:rsidRPr="00B6195B">
              <w:t>6.</w:t>
            </w:r>
          </w:p>
        </w:tc>
        <w:tc>
          <w:tcPr>
            <w:tcW w:w="2021" w:type="dxa"/>
          </w:tcPr>
          <w:p w:rsidR="0044435D" w:rsidRPr="00B6195B" w:rsidRDefault="0044435D" w:rsidP="00AF3DCF">
            <w:pPr>
              <w:rPr>
                <w:sz w:val="24"/>
                <w:szCs w:val="24"/>
              </w:rPr>
            </w:pPr>
            <w:r w:rsidRPr="00B6195B">
              <w:rPr>
                <w:sz w:val="24"/>
                <w:szCs w:val="24"/>
              </w:rPr>
              <w:t>деревня   Воронцы</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r>
      <w:tr w:rsidR="0044435D" w:rsidRPr="00AF3DCF" w:rsidTr="00AF3DCF">
        <w:tblPrEx>
          <w:tblBorders>
            <w:bottom w:val="single" w:sz="4" w:space="0" w:color="auto"/>
          </w:tblBorders>
        </w:tblPrEx>
        <w:tc>
          <w:tcPr>
            <w:tcW w:w="846" w:type="dxa"/>
          </w:tcPr>
          <w:p w:rsidR="0044435D" w:rsidRPr="00B6195B" w:rsidRDefault="0044435D" w:rsidP="00DE717D">
            <w:pPr>
              <w:pStyle w:val="14"/>
            </w:pPr>
            <w:r w:rsidRPr="00B6195B">
              <w:t>7.</w:t>
            </w:r>
          </w:p>
        </w:tc>
        <w:tc>
          <w:tcPr>
            <w:tcW w:w="2021" w:type="dxa"/>
          </w:tcPr>
          <w:p w:rsidR="0044435D" w:rsidRPr="00B6195B" w:rsidRDefault="0044435D" w:rsidP="00AF3DCF">
            <w:pPr>
              <w:rPr>
                <w:sz w:val="24"/>
                <w:szCs w:val="24"/>
              </w:rPr>
            </w:pPr>
            <w:r w:rsidRPr="00B6195B">
              <w:rPr>
                <w:sz w:val="24"/>
                <w:szCs w:val="24"/>
              </w:rPr>
              <w:t>деревня   Воротишино</w:t>
            </w:r>
          </w:p>
        </w:tc>
        <w:tc>
          <w:tcPr>
            <w:tcW w:w="1756" w:type="dxa"/>
          </w:tcPr>
          <w:p w:rsidR="0044435D" w:rsidRPr="00B6195B" w:rsidRDefault="0044435D" w:rsidP="00AF3DCF">
            <w:pPr>
              <w:jc w:val="center"/>
              <w:rPr>
                <w:sz w:val="24"/>
                <w:szCs w:val="24"/>
              </w:rPr>
            </w:pPr>
            <w:r w:rsidRPr="00B6195B">
              <w:rPr>
                <w:sz w:val="24"/>
                <w:szCs w:val="24"/>
              </w:rPr>
              <w:t>1</w:t>
            </w:r>
          </w:p>
        </w:tc>
        <w:tc>
          <w:tcPr>
            <w:tcW w:w="1766" w:type="dxa"/>
          </w:tcPr>
          <w:p w:rsidR="0044435D" w:rsidRPr="00B6195B" w:rsidRDefault="0044435D" w:rsidP="00AF3DCF">
            <w:pPr>
              <w:jc w:val="center"/>
              <w:rPr>
                <w:sz w:val="24"/>
                <w:szCs w:val="24"/>
              </w:rPr>
            </w:pPr>
            <w:r w:rsidRPr="00B6195B">
              <w:rPr>
                <w:sz w:val="24"/>
                <w:szCs w:val="24"/>
              </w:rPr>
              <w:t>9</w:t>
            </w:r>
          </w:p>
        </w:tc>
        <w:tc>
          <w:tcPr>
            <w:tcW w:w="1756" w:type="dxa"/>
          </w:tcPr>
          <w:p w:rsidR="0044435D" w:rsidRPr="00B6195B" w:rsidRDefault="0044435D" w:rsidP="00AF3DCF">
            <w:pPr>
              <w:jc w:val="center"/>
              <w:rPr>
                <w:sz w:val="24"/>
                <w:szCs w:val="24"/>
              </w:rPr>
            </w:pPr>
            <w:r w:rsidRPr="00B6195B">
              <w:rPr>
                <w:sz w:val="24"/>
                <w:szCs w:val="24"/>
              </w:rPr>
              <w:t>1</w:t>
            </w:r>
          </w:p>
        </w:tc>
        <w:tc>
          <w:tcPr>
            <w:tcW w:w="1766" w:type="dxa"/>
          </w:tcPr>
          <w:p w:rsidR="0044435D" w:rsidRPr="00B6195B" w:rsidRDefault="0044435D" w:rsidP="00AF3DCF">
            <w:pPr>
              <w:jc w:val="center"/>
              <w:rPr>
                <w:sz w:val="24"/>
                <w:szCs w:val="24"/>
              </w:rPr>
            </w:pPr>
            <w:r w:rsidRPr="00B6195B">
              <w:rPr>
                <w:sz w:val="24"/>
                <w:szCs w:val="24"/>
              </w:rPr>
              <w:t>9</w:t>
            </w:r>
          </w:p>
        </w:tc>
      </w:tr>
      <w:tr w:rsidR="0044435D" w:rsidRPr="00AF3DCF" w:rsidTr="00AF3DCF">
        <w:tblPrEx>
          <w:tblBorders>
            <w:bottom w:val="single" w:sz="4" w:space="0" w:color="auto"/>
          </w:tblBorders>
        </w:tblPrEx>
        <w:tc>
          <w:tcPr>
            <w:tcW w:w="846" w:type="dxa"/>
          </w:tcPr>
          <w:p w:rsidR="0044435D" w:rsidRPr="00B6195B" w:rsidRDefault="0044435D" w:rsidP="00DE717D">
            <w:pPr>
              <w:pStyle w:val="14"/>
            </w:pPr>
            <w:r w:rsidRPr="00B6195B">
              <w:t>8.</w:t>
            </w:r>
          </w:p>
        </w:tc>
        <w:tc>
          <w:tcPr>
            <w:tcW w:w="2021" w:type="dxa"/>
          </w:tcPr>
          <w:p w:rsidR="0044435D" w:rsidRPr="00B6195B" w:rsidRDefault="0044435D" w:rsidP="00AF3DCF">
            <w:pPr>
              <w:rPr>
                <w:sz w:val="24"/>
                <w:szCs w:val="24"/>
              </w:rPr>
            </w:pPr>
            <w:r w:rsidRPr="00B6195B">
              <w:rPr>
                <w:sz w:val="24"/>
                <w:szCs w:val="24"/>
              </w:rPr>
              <w:t>деревня   Гора</w:t>
            </w:r>
          </w:p>
        </w:tc>
        <w:tc>
          <w:tcPr>
            <w:tcW w:w="1756" w:type="dxa"/>
          </w:tcPr>
          <w:p w:rsidR="0044435D" w:rsidRPr="00B6195B" w:rsidRDefault="0044435D" w:rsidP="00AF3DCF">
            <w:pPr>
              <w:jc w:val="center"/>
              <w:rPr>
                <w:sz w:val="24"/>
                <w:szCs w:val="24"/>
              </w:rPr>
            </w:pPr>
            <w:r w:rsidRPr="00B6195B">
              <w:rPr>
                <w:sz w:val="24"/>
                <w:szCs w:val="24"/>
              </w:rPr>
              <w:t>6</w:t>
            </w:r>
          </w:p>
        </w:tc>
        <w:tc>
          <w:tcPr>
            <w:tcW w:w="1766" w:type="dxa"/>
          </w:tcPr>
          <w:p w:rsidR="0044435D" w:rsidRPr="00B6195B" w:rsidRDefault="0044435D" w:rsidP="00AF3DCF">
            <w:pPr>
              <w:jc w:val="center"/>
              <w:rPr>
                <w:sz w:val="24"/>
                <w:szCs w:val="24"/>
              </w:rPr>
            </w:pPr>
            <w:r w:rsidRPr="00B6195B">
              <w:rPr>
                <w:sz w:val="24"/>
                <w:szCs w:val="24"/>
              </w:rPr>
              <w:t>4</w:t>
            </w:r>
          </w:p>
        </w:tc>
        <w:tc>
          <w:tcPr>
            <w:tcW w:w="1756" w:type="dxa"/>
          </w:tcPr>
          <w:p w:rsidR="0044435D" w:rsidRPr="00B6195B" w:rsidRDefault="0044435D" w:rsidP="00AF3DCF">
            <w:pPr>
              <w:jc w:val="center"/>
              <w:rPr>
                <w:sz w:val="24"/>
                <w:szCs w:val="24"/>
              </w:rPr>
            </w:pPr>
            <w:r w:rsidRPr="00B6195B">
              <w:rPr>
                <w:sz w:val="24"/>
                <w:szCs w:val="24"/>
              </w:rPr>
              <w:t>6</w:t>
            </w:r>
          </w:p>
        </w:tc>
        <w:tc>
          <w:tcPr>
            <w:tcW w:w="1766" w:type="dxa"/>
          </w:tcPr>
          <w:p w:rsidR="0044435D" w:rsidRPr="00B6195B" w:rsidRDefault="0044435D" w:rsidP="00AF3DCF">
            <w:pPr>
              <w:jc w:val="center"/>
              <w:rPr>
                <w:sz w:val="24"/>
                <w:szCs w:val="24"/>
              </w:rPr>
            </w:pPr>
            <w:r w:rsidRPr="00B6195B">
              <w:rPr>
                <w:sz w:val="24"/>
                <w:szCs w:val="24"/>
              </w:rPr>
              <w:t>4</w:t>
            </w:r>
          </w:p>
        </w:tc>
      </w:tr>
      <w:tr w:rsidR="0044435D" w:rsidRPr="00AF3DCF" w:rsidTr="00AF3DCF">
        <w:tblPrEx>
          <w:tblBorders>
            <w:bottom w:val="single" w:sz="4" w:space="0" w:color="auto"/>
          </w:tblBorders>
        </w:tblPrEx>
        <w:tc>
          <w:tcPr>
            <w:tcW w:w="846" w:type="dxa"/>
          </w:tcPr>
          <w:p w:rsidR="0044435D" w:rsidRPr="00B6195B" w:rsidRDefault="0044435D" w:rsidP="00DE717D">
            <w:pPr>
              <w:pStyle w:val="14"/>
            </w:pPr>
            <w:r w:rsidRPr="00B6195B">
              <w:t>9.</w:t>
            </w:r>
          </w:p>
        </w:tc>
        <w:tc>
          <w:tcPr>
            <w:tcW w:w="2021" w:type="dxa"/>
          </w:tcPr>
          <w:p w:rsidR="0044435D" w:rsidRPr="00B6195B" w:rsidRDefault="0044435D" w:rsidP="00AF3DCF">
            <w:pPr>
              <w:rPr>
                <w:sz w:val="24"/>
                <w:szCs w:val="24"/>
              </w:rPr>
            </w:pPr>
            <w:r w:rsidRPr="00B6195B">
              <w:rPr>
                <w:sz w:val="24"/>
                <w:szCs w:val="24"/>
              </w:rPr>
              <w:t>деревня   Горка</w:t>
            </w:r>
          </w:p>
        </w:tc>
        <w:tc>
          <w:tcPr>
            <w:tcW w:w="1756" w:type="dxa"/>
          </w:tcPr>
          <w:p w:rsidR="0044435D" w:rsidRPr="00B6195B" w:rsidRDefault="0044435D" w:rsidP="00AF3DCF">
            <w:pPr>
              <w:jc w:val="center"/>
              <w:rPr>
                <w:sz w:val="24"/>
                <w:szCs w:val="24"/>
              </w:rPr>
            </w:pPr>
            <w:r w:rsidRPr="00B6195B">
              <w:rPr>
                <w:sz w:val="24"/>
                <w:szCs w:val="24"/>
              </w:rPr>
              <w:t>2</w:t>
            </w:r>
          </w:p>
        </w:tc>
        <w:tc>
          <w:tcPr>
            <w:tcW w:w="1766" w:type="dxa"/>
          </w:tcPr>
          <w:p w:rsidR="0044435D" w:rsidRPr="00B6195B" w:rsidRDefault="0044435D" w:rsidP="00AF3DCF">
            <w:pPr>
              <w:jc w:val="center"/>
              <w:rPr>
                <w:sz w:val="24"/>
                <w:szCs w:val="24"/>
              </w:rPr>
            </w:pPr>
            <w:r w:rsidRPr="00B6195B">
              <w:rPr>
                <w:sz w:val="24"/>
                <w:szCs w:val="24"/>
              </w:rPr>
              <w:t>1</w:t>
            </w:r>
          </w:p>
        </w:tc>
        <w:tc>
          <w:tcPr>
            <w:tcW w:w="1756" w:type="dxa"/>
          </w:tcPr>
          <w:p w:rsidR="0044435D" w:rsidRPr="00B6195B" w:rsidRDefault="0044435D" w:rsidP="00AF3DCF">
            <w:pPr>
              <w:jc w:val="center"/>
              <w:rPr>
                <w:sz w:val="24"/>
                <w:szCs w:val="24"/>
              </w:rPr>
            </w:pPr>
            <w:r w:rsidRPr="00B6195B">
              <w:rPr>
                <w:sz w:val="24"/>
                <w:szCs w:val="24"/>
              </w:rPr>
              <w:t>2</w:t>
            </w:r>
          </w:p>
        </w:tc>
        <w:tc>
          <w:tcPr>
            <w:tcW w:w="1766" w:type="dxa"/>
          </w:tcPr>
          <w:p w:rsidR="0044435D" w:rsidRPr="00B6195B" w:rsidRDefault="0044435D" w:rsidP="00AF3DCF">
            <w:pPr>
              <w:jc w:val="center"/>
              <w:rPr>
                <w:sz w:val="24"/>
                <w:szCs w:val="24"/>
              </w:rPr>
            </w:pPr>
            <w:r w:rsidRPr="00B6195B">
              <w:rPr>
                <w:sz w:val="24"/>
                <w:szCs w:val="24"/>
              </w:rPr>
              <w:t>1</w:t>
            </w:r>
          </w:p>
        </w:tc>
      </w:tr>
      <w:tr w:rsidR="0044435D" w:rsidRPr="00AF3DCF" w:rsidTr="00AF3DCF">
        <w:tblPrEx>
          <w:tblBorders>
            <w:bottom w:val="single" w:sz="4" w:space="0" w:color="auto"/>
          </w:tblBorders>
        </w:tblPrEx>
        <w:tc>
          <w:tcPr>
            <w:tcW w:w="846" w:type="dxa"/>
          </w:tcPr>
          <w:p w:rsidR="0044435D" w:rsidRPr="00B6195B" w:rsidRDefault="0044435D" w:rsidP="00DE717D">
            <w:pPr>
              <w:pStyle w:val="14"/>
            </w:pPr>
            <w:r w:rsidRPr="00B6195B">
              <w:t>10.</w:t>
            </w:r>
          </w:p>
        </w:tc>
        <w:tc>
          <w:tcPr>
            <w:tcW w:w="2021" w:type="dxa"/>
          </w:tcPr>
          <w:p w:rsidR="0044435D" w:rsidRPr="00B6195B" w:rsidRDefault="0044435D" w:rsidP="00AF3DCF">
            <w:pPr>
              <w:rPr>
                <w:sz w:val="24"/>
                <w:szCs w:val="24"/>
              </w:rPr>
            </w:pPr>
            <w:r w:rsidRPr="00B6195B">
              <w:rPr>
                <w:sz w:val="24"/>
                <w:szCs w:val="24"/>
              </w:rPr>
              <w:t>деревня   Городок</w:t>
            </w:r>
          </w:p>
        </w:tc>
        <w:tc>
          <w:tcPr>
            <w:tcW w:w="1756" w:type="dxa"/>
          </w:tcPr>
          <w:p w:rsidR="0044435D" w:rsidRPr="00B6195B" w:rsidRDefault="0044435D" w:rsidP="00AF3DCF">
            <w:pPr>
              <w:jc w:val="center"/>
              <w:rPr>
                <w:sz w:val="24"/>
                <w:szCs w:val="24"/>
              </w:rPr>
            </w:pPr>
            <w:r w:rsidRPr="00B6195B">
              <w:rPr>
                <w:sz w:val="24"/>
                <w:szCs w:val="24"/>
              </w:rPr>
              <w:t>15</w:t>
            </w:r>
          </w:p>
        </w:tc>
        <w:tc>
          <w:tcPr>
            <w:tcW w:w="1766" w:type="dxa"/>
          </w:tcPr>
          <w:p w:rsidR="0044435D" w:rsidRPr="00B6195B" w:rsidRDefault="0044435D" w:rsidP="00AF3DCF">
            <w:pPr>
              <w:jc w:val="center"/>
              <w:rPr>
                <w:sz w:val="24"/>
                <w:szCs w:val="24"/>
              </w:rPr>
            </w:pPr>
            <w:r w:rsidRPr="00B6195B">
              <w:rPr>
                <w:sz w:val="24"/>
                <w:szCs w:val="24"/>
              </w:rPr>
              <w:t>36</w:t>
            </w:r>
          </w:p>
        </w:tc>
        <w:tc>
          <w:tcPr>
            <w:tcW w:w="1756" w:type="dxa"/>
          </w:tcPr>
          <w:p w:rsidR="0044435D" w:rsidRPr="00B6195B" w:rsidRDefault="0044435D" w:rsidP="00AF3DCF">
            <w:pPr>
              <w:jc w:val="center"/>
              <w:rPr>
                <w:sz w:val="24"/>
                <w:szCs w:val="24"/>
              </w:rPr>
            </w:pPr>
            <w:r w:rsidRPr="00B6195B">
              <w:rPr>
                <w:sz w:val="24"/>
                <w:szCs w:val="24"/>
              </w:rPr>
              <w:t>15</w:t>
            </w:r>
          </w:p>
        </w:tc>
        <w:tc>
          <w:tcPr>
            <w:tcW w:w="1766" w:type="dxa"/>
          </w:tcPr>
          <w:p w:rsidR="0044435D" w:rsidRPr="00B6195B" w:rsidRDefault="0044435D" w:rsidP="00AF3DCF">
            <w:pPr>
              <w:jc w:val="center"/>
              <w:rPr>
                <w:sz w:val="24"/>
                <w:szCs w:val="24"/>
              </w:rPr>
            </w:pPr>
            <w:r w:rsidRPr="00B6195B">
              <w:rPr>
                <w:sz w:val="24"/>
                <w:szCs w:val="24"/>
              </w:rPr>
              <w:t>40</w:t>
            </w:r>
          </w:p>
        </w:tc>
      </w:tr>
      <w:tr w:rsidR="0044435D" w:rsidRPr="00AF3DCF" w:rsidTr="00AF3DCF">
        <w:tblPrEx>
          <w:tblBorders>
            <w:bottom w:val="single" w:sz="4" w:space="0" w:color="auto"/>
          </w:tblBorders>
        </w:tblPrEx>
        <w:tc>
          <w:tcPr>
            <w:tcW w:w="846" w:type="dxa"/>
          </w:tcPr>
          <w:p w:rsidR="0044435D" w:rsidRPr="00B6195B" w:rsidRDefault="0044435D" w:rsidP="00DE717D">
            <w:pPr>
              <w:pStyle w:val="14"/>
            </w:pPr>
            <w:r w:rsidRPr="00B6195B">
              <w:lastRenderedPageBreak/>
              <w:t>11.</w:t>
            </w:r>
          </w:p>
        </w:tc>
        <w:tc>
          <w:tcPr>
            <w:tcW w:w="2021" w:type="dxa"/>
          </w:tcPr>
          <w:p w:rsidR="0044435D" w:rsidRPr="00B6195B" w:rsidRDefault="0044435D" w:rsidP="00AF3DCF">
            <w:pPr>
              <w:rPr>
                <w:sz w:val="24"/>
                <w:szCs w:val="24"/>
              </w:rPr>
            </w:pPr>
            <w:r w:rsidRPr="00B6195B">
              <w:rPr>
                <w:sz w:val="24"/>
                <w:szCs w:val="24"/>
              </w:rPr>
              <w:t>деревня   Дуброва</w:t>
            </w:r>
          </w:p>
        </w:tc>
        <w:tc>
          <w:tcPr>
            <w:tcW w:w="1756" w:type="dxa"/>
          </w:tcPr>
          <w:p w:rsidR="0044435D" w:rsidRPr="00B6195B" w:rsidRDefault="0044435D" w:rsidP="00AF3DCF">
            <w:pPr>
              <w:jc w:val="center"/>
              <w:rPr>
                <w:sz w:val="24"/>
                <w:szCs w:val="24"/>
              </w:rPr>
            </w:pPr>
            <w:r w:rsidRPr="00B6195B">
              <w:rPr>
                <w:sz w:val="24"/>
                <w:szCs w:val="24"/>
              </w:rPr>
              <w:t>34</w:t>
            </w:r>
          </w:p>
        </w:tc>
        <w:tc>
          <w:tcPr>
            <w:tcW w:w="1766" w:type="dxa"/>
          </w:tcPr>
          <w:p w:rsidR="0044435D" w:rsidRPr="00B6195B" w:rsidRDefault="0044435D" w:rsidP="00AF3DCF">
            <w:pPr>
              <w:jc w:val="center"/>
              <w:rPr>
                <w:sz w:val="24"/>
                <w:szCs w:val="24"/>
              </w:rPr>
            </w:pPr>
            <w:r w:rsidRPr="00B6195B">
              <w:rPr>
                <w:sz w:val="24"/>
                <w:szCs w:val="24"/>
              </w:rPr>
              <w:t>22</w:t>
            </w:r>
          </w:p>
        </w:tc>
        <w:tc>
          <w:tcPr>
            <w:tcW w:w="1756" w:type="dxa"/>
          </w:tcPr>
          <w:p w:rsidR="0044435D" w:rsidRPr="00B6195B" w:rsidRDefault="0044435D" w:rsidP="00AF3DCF">
            <w:pPr>
              <w:jc w:val="center"/>
              <w:rPr>
                <w:sz w:val="24"/>
                <w:szCs w:val="24"/>
              </w:rPr>
            </w:pPr>
            <w:r w:rsidRPr="00B6195B">
              <w:rPr>
                <w:sz w:val="24"/>
                <w:szCs w:val="24"/>
              </w:rPr>
              <w:t>36</w:t>
            </w:r>
          </w:p>
        </w:tc>
        <w:tc>
          <w:tcPr>
            <w:tcW w:w="1766" w:type="dxa"/>
          </w:tcPr>
          <w:p w:rsidR="0044435D" w:rsidRPr="00B6195B" w:rsidRDefault="0044435D" w:rsidP="00AF3DCF">
            <w:pPr>
              <w:jc w:val="center"/>
              <w:rPr>
                <w:sz w:val="24"/>
                <w:szCs w:val="24"/>
              </w:rPr>
            </w:pPr>
            <w:r w:rsidRPr="00B6195B">
              <w:rPr>
                <w:sz w:val="24"/>
                <w:szCs w:val="24"/>
              </w:rPr>
              <w:t>25</w:t>
            </w:r>
          </w:p>
        </w:tc>
      </w:tr>
      <w:tr w:rsidR="0044435D" w:rsidRPr="00AF3DCF" w:rsidTr="00AF3DCF">
        <w:tblPrEx>
          <w:tblBorders>
            <w:bottom w:val="single" w:sz="4" w:space="0" w:color="auto"/>
          </w:tblBorders>
        </w:tblPrEx>
        <w:tc>
          <w:tcPr>
            <w:tcW w:w="846" w:type="dxa"/>
          </w:tcPr>
          <w:p w:rsidR="0044435D" w:rsidRPr="00B6195B" w:rsidRDefault="0044435D" w:rsidP="00DE717D">
            <w:pPr>
              <w:pStyle w:val="14"/>
            </w:pPr>
            <w:r w:rsidRPr="00B6195B">
              <w:t>12.</w:t>
            </w:r>
          </w:p>
        </w:tc>
        <w:tc>
          <w:tcPr>
            <w:tcW w:w="2021" w:type="dxa"/>
          </w:tcPr>
          <w:p w:rsidR="0044435D" w:rsidRPr="00B6195B" w:rsidRDefault="0044435D" w:rsidP="00AF3DCF">
            <w:pPr>
              <w:rPr>
                <w:sz w:val="24"/>
                <w:szCs w:val="24"/>
              </w:rPr>
            </w:pPr>
            <w:r w:rsidRPr="00B6195B">
              <w:rPr>
                <w:sz w:val="24"/>
                <w:szCs w:val="24"/>
              </w:rPr>
              <w:t>деревня   Емельяниха</w:t>
            </w:r>
          </w:p>
        </w:tc>
        <w:tc>
          <w:tcPr>
            <w:tcW w:w="1756" w:type="dxa"/>
          </w:tcPr>
          <w:p w:rsidR="0044435D" w:rsidRPr="00B6195B" w:rsidRDefault="0044435D" w:rsidP="00AF3DCF">
            <w:pPr>
              <w:jc w:val="center"/>
              <w:rPr>
                <w:sz w:val="24"/>
                <w:szCs w:val="24"/>
              </w:rPr>
            </w:pPr>
            <w:r w:rsidRPr="00B6195B">
              <w:rPr>
                <w:sz w:val="24"/>
                <w:szCs w:val="24"/>
              </w:rPr>
              <w:t>11</w:t>
            </w:r>
          </w:p>
        </w:tc>
        <w:tc>
          <w:tcPr>
            <w:tcW w:w="1766" w:type="dxa"/>
          </w:tcPr>
          <w:p w:rsidR="0044435D" w:rsidRPr="00B6195B" w:rsidRDefault="0044435D" w:rsidP="00AF3DCF">
            <w:pPr>
              <w:jc w:val="center"/>
              <w:rPr>
                <w:sz w:val="24"/>
                <w:szCs w:val="24"/>
              </w:rPr>
            </w:pPr>
            <w:r w:rsidRPr="00B6195B">
              <w:rPr>
                <w:sz w:val="24"/>
                <w:szCs w:val="24"/>
              </w:rPr>
              <w:t>15</w:t>
            </w:r>
          </w:p>
        </w:tc>
        <w:tc>
          <w:tcPr>
            <w:tcW w:w="1756" w:type="dxa"/>
          </w:tcPr>
          <w:p w:rsidR="0044435D" w:rsidRPr="00B6195B" w:rsidRDefault="0044435D" w:rsidP="00AF3DCF">
            <w:pPr>
              <w:jc w:val="center"/>
              <w:rPr>
                <w:sz w:val="24"/>
                <w:szCs w:val="24"/>
              </w:rPr>
            </w:pPr>
            <w:r w:rsidRPr="00B6195B">
              <w:rPr>
                <w:sz w:val="24"/>
                <w:szCs w:val="24"/>
              </w:rPr>
              <w:t>11</w:t>
            </w:r>
          </w:p>
        </w:tc>
        <w:tc>
          <w:tcPr>
            <w:tcW w:w="1766" w:type="dxa"/>
          </w:tcPr>
          <w:p w:rsidR="0044435D" w:rsidRPr="00B6195B" w:rsidRDefault="0044435D" w:rsidP="00AF3DCF">
            <w:pPr>
              <w:jc w:val="center"/>
              <w:rPr>
                <w:sz w:val="24"/>
                <w:szCs w:val="24"/>
              </w:rPr>
            </w:pPr>
            <w:r w:rsidRPr="00B6195B">
              <w:rPr>
                <w:sz w:val="24"/>
                <w:szCs w:val="24"/>
              </w:rPr>
              <w:t>17</w:t>
            </w:r>
          </w:p>
        </w:tc>
      </w:tr>
      <w:tr w:rsidR="0044435D" w:rsidRPr="00AF3DCF" w:rsidTr="00AF3DCF">
        <w:tblPrEx>
          <w:tblBorders>
            <w:bottom w:val="single" w:sz="4" w:space="0" w:color="auto"/>
          </w:tblBorders>
        </w:tblPrEx>
        <w:tc>
          <w:tcPr>
            <w:tcW w:w="846" w:type="dxa"/>
          </w:tcPr>
          <w:p w:rsidR="0044435D" w:rsidRPr="00B6195B" w:rsidRDefault="0044435D" w:rsidP="00DE717D">
            <w:pPr>
              <w:pStyle w:val="14"/>
            </w:pPr>
            <w:r w:rsidRPr="00B6195B">
              <w:t>13.</w:t>
            </w:r>
          </w:p>
        </w:tc>
        <w:tc>
          <w:tcPr>
            <w:tcW w:w="2021" w:type="dxa"/>
          </w:tcPr>
          <w:p w:rsidR="0044435D" w:rsidRPr="00B6195B" w:rsidRDefault="0044435D" w:rsidP="00AF3DCF">
            <w:pPr>
              <w:rPr>
                <w:sz w:val="24"/>
                <w:szCs w:val="24"/>
              </w:rPr>
            </w:pPr>
            <w:r w:rsidRPr="00B6195B">
              <w:rPr>
                <w:sz w:val="24"/>
                <w:szCs w:val="24"/>
              </w:rPr>
              <w:t>деревня   Излядеево</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r>
      <w:tr w:rsidR="0044435D" w:rsidRPr="00AF3DCF" w:rsidTr="00AF3DCF">
        <w:tblPrEx>
          <w:tblBorders>
            <w:bottom w:val="single" w:sz="4" w:space="0" w:color="auto"/>
          </w:tblBorders>
        </w:tblPrEx>
        <w:tc>
          <w:tcPr>
            <w:tcW w:w="846" w:type="dxa"/>
          </w:tcPr>
          <w:p w:rsidR="0044435D" w:rsidRPr="00B6195B" w:rsidRDefault="0044435D" w:rsidP="00DE717D">
            <w:pPr>
              <w:pStyle w:val="14"/>
            </w:pPr>
            <w:r w:rsidRPr="00B6195B">
              <w:t>14.</w:t>
            </w:r>
          </w:p>
        </w:tc>
        <w:tc>
          <w:tcPr>
            <w:tcW w:w="2021" w:type="dxa"/>
          </w:tcPr>
          <w:p w:rsidR="0044435D" w:rsidRPr="00B6195B" w:rsidRDefault="0044435D" w:rsidP="00AF3DCF">
            <w:pPr>
              <w:rPr>
                <w:sz w:val="24"/>
                <w:szCs w:val="24"/>
              </w:rPr>
            </w:pPr>
            <w:r w:rsidRPr="00B6195B">
              <w:rPr>
                <w:sz w:val="24"/>
                <w:szCs w:val="24"/>
              </w:rPr>
              <w:t>деревня   Костьяново</w:t>
            </w:r>
          </w:p>
        </w:tc>
        <w:tc>
          <w:tcPr>
            <w:tcW w:w="1756" w:type="dxa"/>
          </w:tcPr>
          <w:p w:rsidR="0044435D" w:rsidRPr="00B6195B" w:rsidRDefault="0044435D" w:rsidP="00AF3DCF">
            <w:pPr>
              <w:jc w:val="center"/>
              <w:rPr>
                <w:sz w:val="24"/>
                <w:szCs w:val="24"/>
              </w:rPr>
            </w:pPr>
            <w:r w:rsidRPr="00B6195B">
              <w:rPr>
                <w:sz w:val="24"/>
                <w:szCs w:val="24"/>
              </w:rPr>
              <w:t>3</w:t>
            </w:r>
          </w:p>
        </w:tc>
        <w:tc>
          <w:tcPr>
            <w:tcW w:w="1766" w:type="dxa"/>
          </w:tcPr>
          <w:p w:rsidR="0044435D" w:rsidRPr="00B6195B" w:rsidRDefault="0044435D" w:rsidP="00AF3DCF">
            <w:pPr>
              <w:jc w:val="center"/>
              <w:rPr>
                <w:sz w:val="24"/>
                <w:szCs w:val="24"/>
              </w:rPr>
            </w:pPr>
            <w:r w:rsidRPr="00B6195B">
              <w:rPr>
                <w:sz w:val="24"/>
                <w:szCs w:val="24"/>
              </w:rPr>
              <w:t>-</w:t>
            </w:r>
          </w:p>
        </w:tc>
        <w:tc>
          <w:tcPr>
            <w:tcW w:w="1756" w:type="dxa"/>
          </w:tcPr>
          <w:p w:rsidR="0044435D" w:rsidRPr="00B6195B" w:rsidRDefault="0044435D" w:rsidP="00AF3DCF">
            <w:pPr>
              <w:jc w:val="center"/>
              <w:rPr>
                <w:sz w:val="24"/>
                <w:szCs w:val="24"/>
              </w:rPr>
            </w:pPr>
            <w:r w:rsidRPr="00B6195B">
              <w:rPr>
                <w:sz w:val="24"/>
                <w:szCs w:val="24"/>
              </w:rPr>
              <w:t>3</w:t>
            </w:r>
          </w:p>
        </w:tc>
        <w:tc>
          <w:tcPr>
            <w:tcW w:w="1766" w:type="dxa"/>
          </w:tcPr>
          <w:p w:rsidR="0044435D" w:rsidRPr="00B6195B" w:rsidRDefault="0044435D" w:rsidP="00AF3DCF">
            <w:pPr>
              <w:jc w:val="center"/>
              <w:rPr>
                <w:sz w:val="24"/>
                <w:szCs w:val="24"/>
              </w:rPr>
            </w:pPr>
            <w:r w:rsidRPr="00B6195B">
              <w:rPr>
                <w:sz w:val="24"/>
                <w:szCs w:val="24"/>
              </w:rPr>
              <w:t>-</w:t>
            </w:r>
          </w:p>
        </w:tc>
      </w:tr>
      <w:tr w:rsidR="0044435D" w:rsidRPr="00AF3DCF" w:rsidTr="00AF3DCF">
        <w:tblPrEx>
          <w:tblBorders>
            <w:bottom w:val="single" w:sz="4" w:space="0" w:color="auto"/>
          </w:tblBorders>
        </w:tblPrEx>
        <w:tc>
          <w:tcPr>
            <w:tcW w:w="846" w:type="dxa"/>
          </w:tcPr>
          <w:p w:rsidR="0044435D" w:rsidRPr="00B6195B" w:rsidRDefault="0044435D" w:rsidP="00DE717D">
            <w:pPr>
              <w:pStyle w:val="14"/>
            </w:pPr>
            <w:r w:rsidRPr="00B6195B">
              <w:t>15.</w:t>
            </w:r>
          </w:p>
        </w:tc>
        <w:tc>
          <w:tcPr>
            <w:tcW w:w="2021" w:type="dxa"/>
          </w:tcPr>
          <w:p w:rsidR="0044435D" w:rsidRPr="00B6195B" w:rsidRDefault="0044435D" w:rsidP="00AF3DCF">
            <w:pPr>
              <w:rPr>
                <w:sz w:val="24"/>
                <w:szCs w:val="24"/>
              </w:rPr>
            </w:pPr>
            <w:r w:rsidRPr="00B6195B">
              <w:rPr>
                <w:sz w:val="24"/>
                <w:szCs w:val="24"/>
              </w:rPr>
              <w:t>деревня   Крестцы</w:t>
            </w:r>
          </w:p>
        </w:tc>
        <w:tc>
          <w:tcPr>
            <w:tcW w:w="1756" w:type="dxa"/>
          </w:tcPr>
          <w:p w:rsidR="0044435D" w:rsidRPr="00B6195B" w:rsidRDefault="0044435D" w:rsidP="00AF3DCF">
            <w:pPr>
              <w:jc w:val="center"/>
              <w:rPr>
                <w:sz w:val="24"/>
                <w:szCs w:val="24"/>
              </w:rPr>
            </w:pPr>
            <w:r w:rsidRPr="00B6195B">
              <w:rPr>
                <w:sz w:val="24"/>
                <w:szCs w:val="24"/>
              </w:rPr>
              <w:t>46</w:t>
            </w:r>
          </w:p>
        </w:tc>
        <w:tc>
          <w:tcPr>
            <w:tcW w:w="1766" w:type="dxa"/>
          </w:tcPr>
          <w:p w:rsidR="0044435D" w:rsidRPr="00B6195B" w:rsidRDefault="0044435D" w:rsidP="00AF3DCF">
            <w:pPr>
              <w:jc w:val="center"/>
              <w:rPr>
                <w:sz w:val="24"/>
                <w:szCs w:val="24"/>
              </w:rPr>
            </w:pPr>
            <w:r w:rsidRPr="00B6195B">
              <w:rPr>
                <w:sz w:val="24"/>
                <w:szCs w:val="24"/>
              </w:rPr>
              <w:t>7</w:t>
            </w:r>
          </w:p>
        </w:tc>
        <w:tc>
          <w:tcPr>
            <w:tcW w:w="1756" w:type="dxa"/>
          </w:tcPr>
          <w:p w:rsidR="0044435D" w:rsidRPr="00B6195B" w:rsidRDefault="0044435D" w:rsidP="00AF3DCF">
            <w:pPr>
              <w:jc w:val="center"/>
              <w:rPr>
                <w:sz w:val="24"/>
                <w:szCs w:val="24"/>
              </w:rPr>
            </w:pPr>
            <w:r w:rsidRPr="00B6195B">
              <w:rPr>
                <w:sz w:val="24"/>
                <w:szCs w:val="24"/>
              </w:rPr>
              <w:t>48</w:t>
            </w:r>
          </w:p>
        </w:tc>
        <w:tc>
          <w:tcPr>
            <w:tcW w:w="1766" w:type="dxa"/>
          </w:tcPr>
          <w:p w:rsidR="0044435D" w:rsidRPr="00B6195B" w:rsidRDefault="0044435D" w:rsidP="00AF3DCF">
            <w:pPr>
              <w:jc w:val="center"/>
              <w:rPr>
                <w:sz w:val="24"/>
                <w:szCs w:val="24"/>
              </w:rPr>
            </w:pPr>
            <w:r w:rsidRPr="00B6195B">
              <w:rPr>
                <w:sz w:val="24"/>
                <w:szCs w:val="24"/>
              </w:rPr>
              <w:t>14</w:t>
            </w:r>
          </w:p>
        </w:tc>
      </w:tr>
      <w:tr w:rsidR="0044435D" w:rsidRPr="00AF3DCF" w:rsidTr="00AF3DCF">
        <w:tblPrEx>
          <w:tblBorders>
            <w:bottom w:val="single" w:sz="4" w:space="0" w:color="auto"/>
          </w:tblBorders>
        </w:tblPrEx>
        <w:tc>
          <w:tcPr>
            <w:tcW w:w="846" w:type="dxa"/>
          </w:tcPr>
          <w:p w:rsidR="0044435D" w:rsidRPr="00DE717D" w:rsidRDefault="0044435D" w:rsidP="00DE717D">
            <w:pPr>
              <w:pStyle w:val="14"/>
            </w:pPr>
            <w:r w:rsidRPr="00DE717D">
              <w:t>16.</w:t>
            </w:r>
          </w:p>
        </w:tc>
        <w:tc>
          <w:tcPr>
            <w:tcW w:w="2021" w:type="dxa"/>
          </w:tcPr>
          <w:p w:rsidR="0044435D" w:rsidRPr="00B6195B" w:rsidRDefault="0044435D" w:rsidP="00AF3DCF">
            <w:pPr>
              <w:rPr>
                <w:sz w:val="24"/>
                <w:szCs w:val="24"/>
              </w:rPr>
            </w:pPr>
            <w:r w:rsidRPr="00B6195B">
              <w:rPr>
                <w:sz w:val="24"/>
                <w:szCs w:val="24"/>
              </w:rPr>
              <w:t>деревня  Кривцово</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r>
      <w:tr w:rsidR="0044435D" w:rsidRPr="00AF3DCF" w:rsidTr="00AF3DCF">
        <w:tblPrEx>
          <w:tblBorders>
            <w:bottom w:val="single" w:sz="4" w:space="0" w:color="auto"/>
          </w:tblBorders>
        </w:tblPrEx>
        <w:tc>
          <w:tcPr>
            <w:tcW w:w="846" w:type="dxa"/>
          </w:tcPr>
          <w:p w:rsidR="0044435D" w:rsidRPr="00DE717D" w:rsidRDefault="0044435D" w:rsidP="00DE717D">
            <w:pPr>
              <w:pStyle w:val="14"/>
            </w:pPr>
            <w:r w:rsidRPr="00DE717D">
              <w:t>17.</w:t>
            </w:r>
          </w:p>
        </w:tc>
        <w:tc>
          <w:tcPr>
            <w:tcW w:w="2021" w:type="dxa"/>
          </w:tcPr>
          <w:p w:rsidR="0044435D" w:rsidRPr="00B6195B" w:rsidRDefault="0044435D" w:rsidP="00AF3DCF">
            <w:pPr>
              <w:rPr>
                <w:sz w:val="24"/>
                <w:szCs w:val="24"/>
              </w:rPr>
            </w:pPr>
            <w:r w:rsidRPr="00B6195B">
              <w:rPr>
                <w:sz w:val="24"/>
                <w:szCs w:val="24"/>
              </w:rPr>
              <w:t>деревня  Куземино</w:t>
            </w:r>
          </w:p>
        </w:tc>
        <w:tc>
          <w:tcPr>
            <w:tcW w:w="1756" w:type="dxa"/>
          </w:tcPr>
          <w:p w:rsidR="0044435D" w:rsidRPr="00B6195B" w:rsidRDefault="0044435D" w:rsidP="00AF3DCF">
            <w:pPr>
              <w:jc w:val="center"/>
              <w:rPr>
                <w:sz w:val="24"/>
                <w:szCs w:val="24"/>
              </w:rPr>
            </w:pPr>
            <w:r w:rsidRPr="00B6195B">
              <w:rPr>
                <w:sz w:val="24"/>
                <w:szCs w:val="24"/>
              </w:rPr>
              <w:t>1</w:t>
            </w:r>
          </w:p>
        </w:tc>
        <w:tc>
          <w:tcPr>
            <w:tcW w:w="1766" w:type="dxa"/>
          </w:tcPr>
          <w:p w:rsidR="0044435D" w:rsidRPr="00B6195B" w:rsidRDefault="0044435D" w:rsidP="00AF3DCF">
            <w:pPr>
              <w:jc w:val="center"/>
              <w:rPr>
                <w:sz w:val="24"/>
                <w:szCs w:val="24"/>
              </w:rPr>
            </w:pPr>
            <w:r w:rsidRPr="00B6195B">
              <w:rPr>
                <w:sz w:val="24"/>
                <w:szCs w:val="24"/>
              </w:rPr>
              <w:t>9</w:t>
            </w:r>
          </w:p>
        </w:tc>
        <w:tc>
          <w:tcPr>
            <w:tcW w:w="1756" w:type="dxa"/>
          </w:tcPr>
          <w:p w:rsidR="0044435D" w:rsidRPr="00B6195B" w:rsidRDefault="0044435D" w:rsidP="00AF3DCF">
            <w:pPr>
              <w:jc w:val="center"/>
              <w:rPr>
                <w:sz w:val="24"/>
                <w:szCs w:val="24"/>
              </w:rPr>
            </w:pPr>
            <w:r w:rsidRPr="00B6195B">
              <w:rPr>
                <w:sz w:val="24"/>
                <w:szCs w:val="24"/>
              </w:rPr>
              <w:t>1</w:t>
            </w:r>
          </w:p>
        </w:tc>
        <w:tc>
          <w:tcPr>
            <w:tcW w:w="1766" w:type="dxa"/>
          </w:tcPr>
          <w:p w:rsidR="0044435D" w:rsidRPr="00B6195B" w:rsidRDefault="0044435D" w:rsidP="00AF3DCF">
            <w:pPr>
              <w:jc w:val="center"/>
              <w:rPr>
                <w:sz w:val="24"/>
                <w:szCs w:val="24"/>
              </w:rPr>
            </w:pPr>
            <w:r w:rsidRPr="00B6195B">
              <w:rPr>
                <w:sz w:val="24"/>
                <w:szCs w:val="24"/>
              </w:rPr>
              <w:t>12</w:t>
            </w:r>
          </w:p>
        </w:tc>
      </w:tr>
      <w:tr w:rsidR="00D46AAE" w:rsidRPr="00AF3DCF" w:rsidTr="005C1CE0">
        <w:tblPrEx>
          <w:tblBorders>
            <w:bottom w:val="single" w:sz="4" w:space="0" w:color="auto"/>
          </w:tblBorders>
        </w:tblPrEx>
        <w:tc>
          <w:tcPr>
            <w:tcW w:w="846" w:type="dxa"/>
          </w:tcPr>
          <w:p w:rsidR="00D46AAE" w:rsidRPr="00DE717D" w:rsidRDefault="00D46AAE" w:rsidP="00DE717D">
            <w:pPr>
              <w:pStyle w:val="14"/>
            </w:pPr>
          </w:p>
        </w:tc>
        <w:tc>
          <w:tcPr>
            <w:tcW w:w="2021" w:type="dxa"/>
          </w:tcPr>
          <w:p w:rsidR="00D46AAE" w:rsidRPr="00B6195B" w:rsidRDefault="00D46AAE" w:rsidP="00AF3DCF">
            <w:pPr>
              <w:rPr>
                <w:sz w:val="24"/>
                <w:szCs w:val="24"/>
              </w:rPr>
            </w:pPr>
            <w:r w:rsidRPr="00B6195B">
              <w:rPr>
                <w:sz w:val="24"/>
                <w:szCs w:val="24"/>
              </w:rPr>
              <w:t>деревня  Круглыши</w:t>
            </w:r>
          </w:p>
        </w:tc>
        <w:tc>
          <w:tcPr>
            <w:tcW w:w="7044" w:type="dxa"/>
            <w:gridSpan w:val="4"/>
          </w:tcPr>
          <w:p w:rsidR="00D46AAE" w:rsidRPr="00D46AAE" w:rsidRDefault="00D46AAE" w:rsidP="00AF3DCF">
            <w:pPr>
              <w:jc w:val="center"/>
              <w:rPr>
                <w:sz w:val="24"/>
                <w:szCs w:val="24"/>
              </w:rPr>
            </w:pPr>
            <w:r w:rsidRPr="00D46AAE">
              <w:rPr>
                <w:sz w:val="24"/>
                <w:szCs w:val="24"/>
              </w:rPr>
              <w:t>Упразднили в соответствии с постановлением Вологодской области «Об изменении в административно-территориальном устройстве Устюженского района Вологодской области» от 25.05.2020 года № 572</w:t>
            </w:r>
          </w:p>
        </w:tc>
      </w:tr>
      <w:tr w:rsidR="0044435D" w:rsidRPr="00AF3DCF" w:rsidTr="00AF3DCF">
        <w:tblPrEx>
          <w:tblBorders>
            <w:bottom w:val="single" w:sz="4" w:space="0" w:color="auto"/>
          </w:tblBorders>
        </w:tblPrEx>
        <w:tc>
          <w:tcPr>
            <w:tcW w:w="846" w:type="dxa"/>
          </w:tcPr>
          <w:p w:rsidR="0044435D" w:rsidRPr="00DE717D" w:rsidRDefault="0044435D" w:rsidP="007F4AA3">
            <w:pPr>
              <w:pStyle w:val="14"/>
            </w:pPr>
            <w:r w:rsidRPr="00DE717D">
              <w:t>1</w:t>
            </w:r>
            <w:r w:rsidR="007F4AA3">
              <w:t>8</w:t>
            </w:r>
            <w:r w:rsidRPr="00DE717D">
              <w:t>.</w:t>
            </w:r>
          </w:p>
        </w:tc>
        <w:tc>
          <w:tcPr>
            <w:tcW w:w="2021" w:type="dxa"/>
          </w:tcPr>
          <w:p w:rsidR="0044435D" w:rsidRPr="00B6195B" w:rsidRDefault="0044435D" w:rsidP="00AF3DCF">
            <w:pPr>
              <w:rPr>
                <w:sz w:val="24"/>
                <w:szCs w:val="24"/>
              </w:rPr>
            </w:pPr>
            <w:r w:rsidRPr="00B6195B">
              <w:rPr>
                <w:sz w:val="24"/>
                <w:szCs w:val="24"/>
              </w:rPr>
              <w:t>деревня  Нечалово</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1</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1</w:t>
            </w:r>
          </w:p>
        </w:tc>
      </w:tr>
      <w:tr w:rsidR="0044435D" w:rsidRPr="00AF3DCF" w:rsidTr="00AF3DCF">
        <w:tblPrEx>
          <w:tblBorders>
            <w:bottom w:val="single" w:sz="4" w:space="0" w:color="auto"/>
          </w:tblBorders>
        </w:tblPrEx>
        <w:tc>
          <w:tcPr>
            <w:tcW w:w="846" w:type="dxa"/>
          </w:tcPr>
          <w:p w:rsidR="0044435D" w:rsidRPr="00DE717D" w:rsidRDefault="007F4AA3" w:rsidP="00DE717D">
            <w:pPr>
              <w:ind w:firstLine="22"/>
              <w:rPr>
                <w:sz w:val="24"/>
                <w:szCs w:val="24"/>
              </w:rPr>
            </w:pPr>
            <w:r>
              <w:rPr>
                <w:sz w:val="24"/>
                <w:szCs w:val="24"/>
              </w:rPr>
              <w:t>19</w:t>
            </w:r>
            <w:r w:rsidR="0044435D" w:rsidRPr="00DE717D">
              <w:rPr>
                <w:sz w:val="24"/>
                <w:szCs w:val="24"/>
              </w:rPr>
              <w:t>.</w:t>
            </w:r>
          </w:p>
        </w:tc>
        <w:tc>
          <w:tcPr>
            <w:tcW w:w="2021" w:type="dxa"/>
          </w:tcPr>
          <w:p w:rsidR="0044435D" w:rsidRPr="00B6195B" w:rsidRDefault="0044435D" w:rsidP="00AF3DCF">
            <w:pPr>
              <w:rPr>
                <w:sz w:val="24"/>
                <w:szCs w:val="24"/>
              </w:rPr>
            </w:pPr>
            <w:r w:rsidRPr="00B6195B">
              <w:rPr>
                <w:sz w:val="24"/>
                <w:szCs w:val="24"/>
              </w:rPr>
              <w:t>деревня  Новое Иванцево</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r>
      <w:tr w:rsidR="0044435D" w:rsidRPr="00AF3DCF" w:rsidTr="00AF3DCF">
        <w:tblPrEx>
          <w:tblBorders>
            <w:bottom w:val="single" w:sz="4" w:space="0" w:color="auto"/>
          </w:tblBorders>
        </w:tblPrEx>
        <w:tc>
          <w:tcPr>
            <w:tcW w:w="846" w:type="dxa"/>
          </w:tcPr>
          <w:p w:rsidR="0044435D" w:rsidRPr="00DE717D" w:rsidRDefault="0044435D" w:rsidP="007F4AA3">
            <w:pPr>
              <w:pStyle w:val="14"/>
            </w:pPr>
            <w:r w:rsidRPr="00DE717D">
              <w:t>2</w:t>
            </w:r>
            <w:r w:rsidR="007F4AA3">
              <w:t>0</w:t>
            </w:r>
            <w:r w:rsidRPr="00DE717D">
              <w:t>.</w:t>
            </w:r>
          </w:p>
        </w:tc>
        <w:tc>
          <w:tcPr>
            <w:tcW w:w="2021" w:type="dxa"/>
          </w:tcPr>
          <w:p w:rsidR="0044435D" w:rsidRPr="00B6195B" w:rsidRDefault="0044435D" w:rsidP="00AF3DCF">
            <w:pPr>
              <w:rPr>
                <w:sz w:val="24"/>
                <w:szCs w:val="24"/>
              </w:rPr>
            </w:pPr>
            <w:r w:rsidRPr="00B6195B">
              <w:rPr>
                <w:sz w:val="24"/>
                <w:szCs w:val="24"/>
              </w:rPr>
              <w:t>деревня  Осиновик</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r>
      <w:tr w:rsidR="0044435D" w:rsidRPr="00AF3DCF" w:rsidTr="00AF3DCF">
        <w:tblPrEx>
          <w:tblBorders>
            <w:bottom w:val="single" w:sz="4" w:space="0" w:color="auto"/>
          </w:tblBorders>
        </w:tblPrEx>
        <w:tc>
          <w:tcPr>
            <w:tcW w:w="846" w:type="dxa"/>
          </w:tcPr>
          <w:p w:rsidR="0044435D" w:rsidRPr="00DE717D" w:rsidRDefault="0044435D" w:rsidP="007F4AA3">
            <w:pPr>
              <w:pStyle w:val="14"/>
            </w:pPr>
            <w:r w:rsidRPr="00DE717D">
              <w:t>2</w:t>
            </w:r>
            <w:r w:rsidR="007F4AA3">
              <w:t>1</w:t>
            </w:r>
            <w:r w:rsidRPr="00DE717D">
              <w:t>.</w:t>
            </w:r>
          </w:p>
        </w:tc>
        <w:tc>
          <w:tcPr>
            <w:tcW w:w="2021" w:type="dxa"/>
          </w:tcPr>
          <w:p w:rsidR="0044435D" w:rsidRPr="00B6195B" w:rsidRDefault="0044435D" w:rsidP="00AF3DCF">
            <w:pPr>
              <w:rPr>
                <w:sz w:val="24"/>
                <w:szCs w:val="24"/>
              </w:rPr>
            </w:pPr>
            <w:r w:rsidRPr="00B6195B">
              <w:rPr>
                <w:sz w:val="24"/>
                <w:szCs w:val="24"/>
              </w:rPr>
              <w:t>деревня  Павловское</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r>
      <w:tr w:rsidR="0044435D" w:rsidRPr="00AF3DCF" w:rsidTr="00AF3DCF">
        <w:tblPrEx>
          <w:tblBorders>
            <w:bottom w:val="single" w:sz="4" w:space="0" w:color="auto"/>
          </w:tblBorders>
        </w:tblPrEx>
        <w:tc>
          <w:tcPr>
            <w:tcW w:w="846" w:type="dxa"/>
          </w:tcPr>
          <w:p w:rsidR="0044435D" w:rsidRPr="00DE717D" w:rsidRDefault="0044435D" w:rsidP="007F4AA3">
            <w:pPr>
              <w:ind w:firstLine="22"/>
              <w:rPr>
                <w:sz w:val="24"/>
                <w:szCs w:val="24"/>
              </w:rPr>
            </w:pPr>
            <w:r w:rsidRPr="00DE717D">
              <w:rPr>
                <w:sz w:val="24"/>
                <w:szCs w:val="24"/>
              </w:rPr>
              <w:t>2</w:t>
            </w:r>
            <w:r w:rsidR="007F4AA3">
              <w:rPr>
                <w:sz w:val="24"/>
                <w:szCs w:val="24"/>
              </w:rPr>
              <w:t>2</w:t>
            </w:r>
            <w:r w:rsidRPr="00DE717D">
              <w:rPr>
                <w:sz w:val="24"/>
                <w:szCs w:val="24"/>
              </w:rPr>
              <w:t>.</w:t>
            </w:r>
          </w:p>
        </w:tc>
        <w:tc>
          <w:tcPr>
            <w:tcW w:w="2021" w:type="dxa"/>
          </w:tcPr>
          <w:p w:rsidR="0044435D" w:rsidRPr="00B6195B" w:rsidRDefault="0044435D" w:rsidP="00AF3DCF">
            <w:pPr>
              <w:rPr>
                <w:sz w:val="24"/>
                <w:szCs w:val="24"/>
              </w:rPr>
            </w:pPr>
            <w:r w:rsidRPr="00B6195B">
              <w:rPr>
                <w:sz w:val="24"/>
                <w:szCs w:val="24"/>
              </w:rPr>
              <w:t>деревня  Петрово</w:t>
            </w:r>
          </w:p>
        </w:tc>
        <w:tc>
          <w:tcPr>
            <w:tcW w:w="1756" w:type="dxa"/>
          </w:tcPr>
          <w:p w:rsidR="0044435D" w:rsidRPr="00B6195B" w:rsidRDefault="0044435D" w:rsidP="00AF3DCF">
            <w:pPr>
              <w:jc w:val="center"/>
              <w:rPr>
                <w:sz w:val="24"/>
                <w:szCs w:val="24"/>
              </w:rPr>
            </w:pPr>
            <w:r w:rsidRPr="00B6195B">
              <w:rPr>
                <w:sz w:val="24"/>
                <w:szCs w:val="24"/>
              </w:rPr>
              <w:t>38</w:t>
            </w:r>
          </w:p>
        </w:tc>
        <w:tc>
          <w:tcPr>
            <w:tcW w:w="1766" w:type="dxa"/>
          </w:tcPr>
          <w:p w:rsidR="0044435D" w:rsidRPr="00B6195B" w:rsidRDefault="0044435D" w:rsidP="00AF3DCF">
            <w:pPr>
              <w:jc w:val="center"/>
              <w:rPr>
                <w:sz w:val="24"/>
                <w:szCs w:val="24"/>
              </w:rPr>
            </w:pPr>
            <w:r w:rsidRPr="00B6195B">
              <w:rPr>
                <w:sz w:val="24"/>
                <w:szCs w:val="24"/>
              </w:rPr>
              <w:t>13</w:t>
            </w:r>
          </w:p>
        </w:tc>
        <w:tc>
          <w:tcPr>
            <w:tcW w:w="1756" w:type="dxa"/>
          </w:tcPr>
          <w:p w:rsidR="0044435D" w:rsidRPr="00B6195B" w:rsidRDefault="0044435D" w:rsidP="00AF3DCF">
            <w:pPr>
              <w:jc w:val="center"/>
              <w:rPr>
                <w:sz w:val="24"/>
                <w:szCs w:val="24"/>
              </w:rPr>
            </w:pPr>
            <w:r w:rsidRPr="00B6195B">
              <w:rPr>
                <w:sz w:val="24"/>
                <w:szCs w:val="24"/>
              </w:rPr>
              <w:t>38</w:t>
            </w:r>
          </w:p>
        </w:tc>
        <w:tc>
          <w:tcPr>
            <w:tcW w:w="1766" w:type="dxa"/>
          </w:tcPr>
          <w:p w:rsidR="0044435D" w:rsidRPr="00B6195B" w:rsidRDefault="0044435D" w:rsidP="00AF3DCF">
            <w:pPr>
              <w:jc w:val="center"/>
              <w:rPr>
                <w:sz w:val="24"/>
                <w:szCs w:val="24"/>
              </w:rPr>
            </w:pPr>
            <w:r w:rsidRPr="00B6195B">
              <w:rPr>
                <w:sz w:val="24"/>
                <w:szCs w:val="24"/>
              </w:rPr>
              <w:t>15</w:t>
            </w:r>
          </w:p>
        </w:tc>
      </w:tr>
      <w:tr w:rsidR="00D46AAE" w:rsidRPr="00AF3DCF" w:rsidTr="005C1CE0">
        <w:tblPrEx>
          <w:tblBorders>
            <w:bottom w:val="single" w:sz="4" w:space="0" w:color="auto"/>
          </w:tblBorders>
        </w:tblPrEx>
        <w:tc>
          <w:tcPr>
            <w:tcW w:w="846" w:type="dxa"/>
          </w:tcPr>
          <w:p w:rsidR="00D46AAE" w:rsidRPr="00DE717D" w:rsidRDefault="00D46AAE" w:rsidP="007F4AA3">
            <w:pPr>
              <w:pStyle w:val="14"/>
            </w:pPr>
          </w:p>
        </w:tc>
        <w:tc>
          <w:tcPr>
            <w:tcW w:w="2021" w:type="dxa"/>
          </w:tcPr>
          <w:p w:rsidR="00D46AAE" w:rsidRPr="00B6195B" w:rsidRDefault="00D46AAE" w:rsidP="00AF3DCF">
            <w:pPr>
              <w:rPr>
                <w:sz w:val="24"/>
                <w:szCs w:val="24"/>
              </w:rPr>
            </w:pPr>
            <w:r w:rsidRPr="00B6195B">
              <w:rPr>
                <w:sz w:val="24"/>
                <w:szCs w:val="24"/>
              </w:rPr>
              <w:t>деревня  Погорелка</w:t>
            </w:r>
          </w:p>
        </w:tc>
        <w:tc>
          <w:tcPr>
            <w:tcW w:w="7044" w:type="dxa"/>
            <w:gridSpan w:val="4"/>
          </w:tcPr>
          <w:p w:rsidR="00D46AAE" w:rsidRPr="00B6195B" w:rsidRDefault="00D46AAE" w:rsidP="00AF3DCF">
            <w:pPr>
              <w:jc w:val="center"/>
              <w:rPr>
                <w:sz w:val="24"/>
                <w:szCs w:val="24"/>
              </w:rPr>
            </w:pPr>
            <w:r w:rsidRPr="00D46AAE">
              <w:rPr>
                <w:sz w:val="24"/>
                <w:szCs w:val="24"/>
              </w:rPr>
              <w:t>Упразднили в соответствии с постановлением Вологодской области «Об изменении в административно-территориальном устройстве Устюженского района Вологодской области» от 25.05.2020 года № 572</w:t>
            </w:r>
          </w:p>
        </w:tc>
      </w:tr>
      <w:tr w:rsidR="0044435D" w:rsidRPr="00AF3DCF" w:rsidTr="00AF3DCF">
        <w:tblPrEx>
          <w:tblBorders>
            <w:bottom w:val="single" w:sz="4" w:space="0" w:color="auto"/>
          </w:tblBorders>
        </w:tblPrEx>
        <w:tc>
          <w:tcPr>
            <w:tcW w:w="846" w:type="dxa"/>
          </w:tcPr>
          <w:p w:rsidR="0044435D" w:rsidRPr="00DE717D" w:rsidRDefault="0044435D" w:rsidP="007F4AA3">
            <w:pPr>
              <w:pStyle w:val="14"/>
            </w:pPr>
            <w:r w:rsidRPr="00DE717D">
              <w:t>2</w:t>
            </w:r>
            <w:r w:rsidR="007F4AA3">
              <w:t>3</w:t>
            </w:r>
            <w:r w:rsidRPr="00DE717D">
              <w:t>.</w:t>
            </w:r>
          </w:p>
        </w:tc>
        <w:tc>
          <w:tcPr>
            <w:tcW w:w="2021" w:type="dxa"/>
          </w:tcPr>
          <w:p w:rsidR="0044435D" w:rsidRPr="00B6195B" w:rsidRDefault="0044435D" w:rsidP="00AF3DCF">
            <w:pPr>
              <w:rPr>
                <w:sz w:val="24"/>
                <w:szCs w:val="24"/>
              </w:rPr>
            </w:pPr>
            <w:r w:rsidRPr="00B6195B">
              <w:rPr>
                <w:sz w:val="24"/>
                <w:szCs w:val="24"/>
              </w:rPr>
              <w:t>деревня  Поповское</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5</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5</w:t>
            </w:r>
          </w:p>
        </w:tc>
      </w:tr>
      <w:tr w:rsidR="0044435D" w:rsidRPr="00AF3DCF" w:rsidTr="00AF3DCF">
        <w:tblPrEx>
          <w:tblBorders>
            <w:bottom w:val="single" w:sz="4" w:space="0" w:color="auto"/>
          </w:tblBorders>
        </w:tblPrEx>
        <w:tc>
          <w:tcPr>
            <w:tcW w:w="846" w:type="dxa"/>
          </w:tcPr>
          <w:p w:rsidR="0044435D" w:rsidRPr="00DE717D" w:rsidRDefault="0044435D" w:rsidP="007F4AA3">
            <w:pPr>
              <w:pStyle w:val="14"/>
            </w:pPr>
            <w:r w:rsidRPr="00DE717D">
              <w:t>2</w:t>
            </w:r>
            <w:r w:rsidR="007F4AA3">
              <w:t>4</w:t>
            </w:r>
            <w:r w:rsidRPr="00DE717D">
              <w:t>.</w:t>
            </w:r>
          </w:p>
        </w:tc>
        <w:tc>
          <w:tcPr>
            <w:tcW w:w="2021" w:type="dxa"/>
          </w:tcPr>
          <w:p w:rsidR="0044435D" w:rsidRPr="00B6195B" w:rsidRDefault="0044435D" w:rsidP="00AF3DCF">
            <w:pPr>
              <w:rPr>
                <w:sz w:val="24"/>
                <w:szCs w:val="24"/>
              </w:rPr>
            </w:pPr>
            <w:r w:rsidRPr="00B6195B">
              <w:rPr>
                <w:sz w:val="24"/>
                <w:szCs w:val="24"/>
              </w:rPr>
              <w:t>деревня  Расторопово</w:t>
            </w:r>
          </w:p>
        </w:tc>
        <w:tc>
          <w:tcPr>
            <w:tcW w:w="1756" w:type="dxa"/>
          </w:tcPr>
          <w:p w:rsidR="0044435D" w:rsidRPr="00B6195B" w:rsidRDefault="0044435D" w:rsidP="00AF3DCF">
            <w:pPr>
              <w:jc w:val="center"/>
              <w:rPr>
                <w:sz w:val="24"/>
                <w:szCs w:val="24"/>
              </w:rPr>
            </w:pPr>
            <w:r w:rsidRPr="00B6195B">
              <w:rPr>
                <w:sz w:val="24"/>
                <w:szCs w:val="24"/>
              </w:rPr>
              <w:t>185</w:t>
            </w:r>
          </w:p>
        </w:tc>
        <w:tc>
          <w:tcPr>
            <w:tcW w:w="1766" w:type="dxa"/>
          </w:tcPr>
          <w:p w:rsidR="0044435D" w:rsidRPr="00B6195B" w:rsidRDefault="0044435D" w:rsidP="00AF3DCF">
            <w:pPr>
              <w:jc w:val="center"/>
              <w:rPr>
                <w:sz w:val="24"/>
                <w:szCs w:val="24"/>
              </w:rPr>
            </w:pPr>
            <w:r w:rsidRPr="00B6195B">
              <w:rPr>
                <w:sz w:val="24"/>
                <w:szCs w:val="24"/>
              </w:rPr>
              <w:t>27</w:t>
            </w:r>
          </w:p>
        </w:tc>
        <w:tc>
          <w:tcPr>
            <w:tcW w:w="1756" w:type="dxa"/>
          </w:tcPr>
          <w:p w:rsidR="0044435D" w:rsidRPr="00B6195B" w:rsidRDefault="0044435D" w:rsidP="00AF3DCF">
            <w:pPr>
              <w:jc w:val="center"/>
              <w:rPr>
                <w:sz w:val="24"/>
                <w:szCs w:val="24"/>
              </w:rPr>
            </w:pPr>
            <w:r w:rsidRPr="00B6195B">
              <w:rPr>
                <w:sz w:val="24"/>
                <w:szCs w:val="24"/>
              </w:rPr>
              <w:t>188</w:t>
            </w:r>
          </w:p>
        </w:tc>
        <w:tc>
          <w:tcPr>
            <w:tcW w:w="1766" w:type="dxa"/>
          </w:tcPr>
          <w:p w:rsidR="0044435D" w:rsidRPr="00B6195B" w:rsidRDefault="0044435D" w:rsidP="00AF3DCF">
            <w:pPr>
              <w:jc w:val="center"/>
              <w:rPr>
                <w:sz w:val="24"/>
                <w:szCs w:val="24"/>
              </w:rPr>
            </w:pPr>
            <w:r w:rsidRPr="00B6195B">
              <w:rPr>
                <w:sz w:val="24"/>
                <w:szCs w:val="24"/>
              </w:rPr>
              <w:t>40</w:t>
            </w:r>
          </w:p>
        </w:tc>
      </w:tr>
      <w:tr w:rsidR="0044435D" w:rsidRPr="00AF3DCF" w:rsidTr="00AF3DCF">
        <w:tblPrEx>
          <w:tblBorders>
            <w:bottom w:val="single" w:sz="4" w:space="0" w:color="auto"/>
          </w:tblBorders>
        </w:tblPrEx>
        <w:tc>
          <w:tcPr>
            <w:tcW w:w="846" w:type="dxa"/>
          </w:tcPr>
          <w:p w:rsidR="0044435D" w:rsidRPr="00DE717D" w:rsidRDefault="0044435D" w:rsidP="007F4AA3">
            <w:pPr>
              <w:pStyle w:val="14"/>
            </w:pPr>
            <w:r w:rsidRPr="00DE717D">
              <w:t>2</w:t>
            </w:r>
            <w:r w:rsidR="007F4AA3">
              <w:t>5</w:t>
            </w:r>
            <w:r w:rsidRPr="00DE717D">
              <w:t>.</w:t>
            </w:r>
          </w:p>
        </w:tc>
        <w:tc>
          <w:tcPr>
            <w:tcW w:w="2021" w:type="dxa"/>
          </w:tcPr>
          <w:p w:rsidR="0044435D" w:rsidRPr="00B6195B" w:rsidRDefault="0044435D" w:rsidP="00AF3DCF">
            <w:pPr>
              <w:rPr>
                <w:sz w:val="24"/>
                <w:szCs w:val="24"/>
              </w:rPr>
            </w:pPr>
            <w:r w:rsidRPr="00B6195B">
              <w:rPr>
                <w:sz w:val="24"/>
                <w:szCs w:val="24"/>
              </w:rPr>
              <w:t>деревня  Сидорово</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r>
      <w:tr w:rsidR="0044435D" w:rsidRPr="00AF3DCF" w:rsidTr="00AF3DCF">
        <w:tblPrEx>
          <w:tblBorders>
            <w:bottom w:val="single" w:sz="4" w:space="0" w:color="auto"/>
          </w:tblBorders>
        </w:tblPrEx>
        <w:tc>
          <w:tcPr>
            <w:tcW w:w="846" w:type="dxa"/>
          </w:tcPr>
          <w:p w:rsidR="0044435D" w:rsidRPr="00DE717D" w:rsidRDefault="0044435D" w:rsidP="007F4AA3">
            <w:pPr>
              <w:pStyle w:val="14"/>
            </w:pPr>
            <w:r w:rsidRPr="00DE717D">
              <w:t>2</w:t>
            </w:r>
            <w:r w:rsidR="007F4AA3">
              <w:t>6</w:t>
            </w:r>
            <w:r w:rsidRPr="00DE717D">
              <w:t>.</w:t>
            </w:r>
          </w:p>
        </w:tc>
        <w:tc>
          <w:tcPr>
            <w:tcW w:w="2021" w:type="dxa"/>
          </w:tcPr>
          <w:p w:rsidR="0044435D" w:rsidRPr="00B6195B" w:rsidRDefault="0044435D" w:rsidP="00AF3DCF">
            <w:pPr>
              <w:rPr>
                <w:sz w:val="24"/>
                <w:szCs w:val="24"/>
              </w:rPr>
            </w:pPr>
            <w:r w:rsidRPr="00B6195B">
              <w:rPr>
                <w:sz w:val="24"/>
                <w:szCs w:val="24"/>
              </w:rPr>
              <w:t>деревня  Сычево</w:t>
            </w:r>
          </w:p>
        </w:tc>
        <w:tc>
          <w:tcPr>
            <w:tcW w:w="1756" w:type="dxa"/>
          </w:tcPr>
          <w:p w:rsidR="0044435D" w:rsidRPr="00B6195B" w:rsidRDefault="0044435D" w:rsidP="00AF3DCF">
            <w:pPr>
              <w:jc w:val="center"/>
              <w:rPr>
                <w:sz w:val="24"/>
                <w:szCs w:val="24"/>
              </w:rPr>
            </w:pPr>
            <w:r w:rsidRPr="00B6195B">
              <w:rPr>
                <w:sz w:val="24"/>
                <w:szCs w:val="24"/>
              </w:rPr>
              <w:t>43</w:t>
            </w:r>
          </w:p>
        </w:tc>
        <w:tc>
          <w:tcPr>
            <w:tcW w:w="1766" w:type="dxa"/>
          </w:tcPr>
          <w:p w:rsidR="0044435D" w:rsidRPr="00B6195B" w:rsidRDefault="0044435D" w:rsidP="00AF3DCF">
            <w:pPr>
              <w:jc w:val="center"/>
              <w:rPr>
                <w:sz w:val="24"/>
                <w:szCs w:val="24"/>
              </w:rPr>
            </w:pPr>
            <w:r w:rsidRPr="00B6195B">
              <w:rPr>
                <w:sz w:val="24"/>
                <w:szCs w:val="24"/>
              </w:rPr>
              <w:t>50</w:t>
            </w:r>
          </w:p>
        </w:tc>
        <w:tc>
          <w:tcPr>
            <w:tcW w:w="1756" w:type="dxa"/>
          </w:tcPr>
          <w:p w:rsidR="0044435D" w:rsidRPr="00B6195B" w:rsidRDefault="0044435D" w:rsidP="00AF3DCF">
            <w:pPr>
              <w:jc w:val="center"/>
              <w:rPr>
                <w:sz w:val="24"/>
                <w:szCs w:val="24"/>
              </w:rPr>
            </w:pPr>
            <w:r w:rsidRPr="00B6195B">
              <w:rPr>
                <w:sz w:val="24"/>
                <w:szCs w:val="24"/>
              </w:rPr>
              <w:t>43</w:t>
            </w:r>
          </w:p>
        </w:tc>
        <w:tc>
          <w:tcPr>
            <w:tcW w:w="1766" w:type="dxa"/>
          </w:tcPr>
          <w:p w:rsidR="0044435D" w:rsidRPr="00B6195B" w:rsidRDefault="0044435D" w:rsidP="00AF3DCF">
            <w:pPr>
              <w:jc w:val="center"/>
              <w:rPr>
                <w:sz w:val="24"/>
                <w:szCs w:val="24"/>
              </w:rPr>
            </w:pPr>
            <w:r w:rsidRPr="00B6195B">
              <w:rPr>
                <w:sz w:val="24"/>
                <w:szCs w:val="24"/>
              </w:rPr>
              <w:t>60</w:t>
            </w:r>
          </w:p>
        </w:tc>
      </w:tr>
      <w:tr w:rsidR="0044435D" w:rsidRPr="00AF3DCF" w:rsidTr="00AF3DCF">
        <w:tblPrEx>
          <w:tblBorders>
            <w:bottom w:val="single" w:sz="4" w:space="0" w:color="auto"/>
          </w:tblBorders>
        </w:tblPrEx>
        <w:tc>
          <w:tcPr>
            <w:tcW w:w="846" w:type="dxa"/>
          </w:tcPr>
          <w:p w:rsidR="0044435D" w:rsidRPr="00DE717D" w:rsidRDefault="0044435D" w:rsidP="007F4AA3">
            <w:pPr>
              <w:pStyle w:val="14"/>
            </w:pPr>
            <w:r w:rsidRPr="00DE717D">
              <w:t>2</w:t>
            </w:r>
            <w:r w:rsidR="007F4AA3">
              <w:t>7</w:t>
            </w:r>
            <w:r w:rsidRPr="00DE717D">
              <w:t>.</w:t>
            </w:r>
          </w:p>
        </w:tc>
        <w:tc>
          <w:tcPr>
            <w:tcW w:w="2021" w:type="dxa"/>
          </w:tcPr>
          <w:p w:rsidR="0044435D" w:rsidRPr="00B6195B" w:rsidRDefault="0044435D" w:rsidP="00AF3DCF">
            <w:pPr>
              <w:rPr>
                <w:sz w:val="24"/>
                <w:szCs w:val="24"/>
              </w:rPr>
            </w:pPr>
            <w:r w:rsidRPr="00B6195B">
              <w:rPr>
                <w:sz w:val="24"/>
                <w:szCs w:val="24"/>
              </w:rPr>
              <w:t>деревня  Хмелево</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r>
      <w:tr w:rsidR="0044435D" w:rsidRPr="00AF3DCF" w:rsidTr="00AF3DCF">
        <w:tblPrEx>
          <w:tblBorders>
            <w:bottom w:val="single" w:sz="4" w:space="0" w:color="auto"/>
          </w:tblBorders>
        </w:tblPrEx>
        <w:tc>
          <w:tcPr>
            <w:tcW w:w="846" w:type="dxa"/>
          </w:tcPr>
          <w:p w:rsidR="0044435D" w:rsidRPr="00DE717D" w:rsidRDefault="007F4AA3" w:rsidP="00DE717D">
            <w:pPr>
              <w:pStyle w:val="14"/>
            </w:pPr>
            <w:r>
              <w:t>28</w:t>
            </w:r>
            <w:r w:rsidR="0044435D" w:rsidRPr="00DE717D">
              <w:t>.</w:t>
            </w:r>
          </w:p>
        </w:tc>
        <w:tc>
          <w:tcPr>
            <w:tcW w:w="2021" w:type="dxa"/>
          </w:tcPr>
          <w:p w:rsidR="0044435D" w:rsidRPr="00B6195B" w:rsidRDefault="0044435D" w:rsidP="00AF3DCF">
            <w:pPr>
              <w:rPr>
                <w:sz w:val="24"/>
                <w:szCs w:val="24"/>
              </w:rPr>
            </w:pPr>
            <w:r w:rsidRPr="00B6195B">
              <w:rPr>
                <w:sz w:val="24"/>
                <w:szCs w:val="24"/>
              </w:rPr>
              <w:t>деревня  Холманы</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r>
      <w:tr w:rsidR="0044435D" w:rsidRPr="00AF3DCF" w:rsidTr="00AF3DCF">
        <w:tblPrEx>
          <w:tblBorders>
            <w:bottom w:val="single" w:sz="4" w:space="0" w:color="auto"/>
          </w:tblBorders>
        </w:tblPrEx>
        <w:tc>
          <w:tcPr>
            <w:tcW w:w="846" w:type="dxa"/>
          </w:tcPr>
          <w:p w:rsidR="0044435D" w:rsidRPr="00DE717D" w:rsidRDefault="007F4AA3" w:rsidP="00DE717D">
            <w:pPr>
              <w:pStyle w:val="14"/>
            </w:pPr>
            <w:r>
              <w:t>29</w:t>
            </w:r>
            <w:r w:rsidR="0044435D" w:rsidRPr="00DE717D">
              <w:t>.</w:t>
            </w:r>
          </w:p>
        </w:tc>
        <w:tc>
          <w:tcPr>
            <w:tcW w:w="2021" w:type="dxa"/>
          </w:tcPr>
          <w:p w:rsidR="0044435D" w:rsidRPr="00B6195B" w:rsidRDefault="0044435D" w:rsidP="00AF3DCF">
            <w:pPr>
              <w:rPr>
                <w:sz w:val="24"/>
                <w:szCs w:val="24"/>
              </w:rPr>
            </w:pPr>
            <w:r w:rsidRPr="00B6195B">
              <w:rPr>
                <w:sz w:val="24"/>
                <w:szCs w:val="24"/>
              </w:rPr>
              <w:t>деревня  Цампелово</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c>
          <w:tcPr>
            <w:tcW w:w="1756" w:type="dxa"/>
          </w:tcPr>
          <w:p w:rsidR="0044435D" w:rsidRPr="00B6195B" w:rsidRDefault="0044435D" w:rsidP="00AF3DCF">
            <w:pPr>
              <w:jc w:val="center"/>
              <w:rPr>
                <w:sz w:val="24"/>
                <w:szCs w:val="24"/>
              </w:rPr>
            </w:pPr>
            <w:r w:rsidRPr="00B6195B">
              <w:rPr>
                <w:sz w:val="24"/>
                <w:szCs w:val="24"/>
              </w:rPr>
              <w:t>-</w:t>
            </w:r>
          </w:p>
        </w:tc>
        <w:tc>
          <w:tcPr>
            <w:tcW w:w="1766" w:type="dxa"/>
          </w:tcPr>
          <w:p w:rsidR="0044435D" w:rsidRPr="00B6195B" w:rsidRDefault="0044435D" w:rsidP="00AF3DCF">
            <w:pPr>
              <w:jc w:val="center"/>
              <w:rPr>
                <w:sz w:val="24"/>
                <w:szCs w:val="24"/>
              </w:rPr>
            </w:pPr>
            <w:r w:rsidRPr="00B6195B">
              <w:rPr>
                <w:sz w:val="24"/>
                <w:szCs w:val="24"/>
              </w:rPr>
              <w:t>-</w:t>
            </w:r>
          </w:p>
        </w:tc>
      </w:tr>
      <w:tr w:rsidR="008A5FAB" w:rsidRPr="00AF3DCF" w:rsidTr="00AF3DCF">
        <w:tblPrEx>
          <w:tblBorders>
            <w:bottom w:val="single" w:sz="4" w:space="0" w:color="auto"/>
          </w:tblBorders>
        </w:tblPrEx>
        <w:tc>
          <w:tcPr>
            <w:tcW w:w="846" w:type="dxa"/>
          </w:tcPr>
          <w:p w:rsidR="008A5FAB" w:rsidRPr="00B6195B" w:rsidRDefault="008A5FAB" w:rsidP="00AF3DCF">
            <w:pPr>
              <w:jc w:val="center"/>
              <w:rPr>
                <w:sz w:val="24"/>
                <w:szCs w:val="24"/>
              </w:rPr>
            </w:pPr>
          </w:p>
        </w:tc>
        <w:tc>
          <w:tcPr>
            <w:tcW w:w="2021" w:type="dxa"/>
          </w:tcPr>
          <w:p w:rsidR="008A5FAB" w:rsidRPr="00B6195B" w:rsidRDefault="008A5FAB" w:rsidP="00AF3DCF">
            <w:pPr>
              <w:widowControl w:val="0"/>
              <w:rPr>
                <w:sz w:val="24"/>
                <w:szCs w:val="24"/>
              </w:rPr>
            </w:pPr>
            <w:r w:rsidRPr="00B6195B">
              <w:rPr>
                <w:sz w:val="24"/>
                <w:szCs w:val="24"/>
              </w:rPr>
              <w:t>Итого</w:t>
            </w:r>
          </w:p>
        </w:tc>
        <w:tc>
          <w:tcPr>
            <w:tcW w:w="1756" w:type="dxa"/>
          </w:tcPr>
          <w:p w:rsidR="008A5FAB" w:rsidRPr="00B6195B" w:rsidRDefault="009001F3" w:rsidP="00AF3DCF">
            <w:pPr>
              <w:widowControl w:val="0"/>
              <w:jc w:val="center"/>
              <w:rPr>
                <w:sz w:val="24"/>
                <w:szCs w:val="24"/>
              </w:rPr>
            </w:pPr>
            <w:r w:rsidRPr="00B6195B">
              <w:rPr>
                <w:sz w:val="24"/>
                <w:szCs w:val="24"/>
              </w:rPr>
              <w:t>955</w:t>
            </w:r>
          </w:p>
        </w:tc>
        <w:tc>
          <w:tcPr>
            <w:tcW w:w="1766" w:type="dxa"/>
          </w:tcPr>
          <w:p w:rsidR="008A5FAB" w:rsidRPr="00B6195B" w:rsidRDefault="009001F3" w:rsidP="00DE717D">
            <w:pPr>
              <w:pStyle w:val="14"/>
            </w:pPr>
            <w:r w:rsidRPr="00B6195B">
              <w:t>303</w:t>
            </w:r>
          </w:p>
        </w:tc>
        <w:tc>
          <w:tcPr>
            <w:tcW w:w="1756" w:type="dxa"/>
          </w:tcPr>
          <w:p w:rsidR="008A5FAB" w:rsidRPr="00B6195B" w:rsidRDefault="009001F3" w:rsidP="00AF3DCF">
            <w:pPr>
              <w:widowControl w:val="0"/>
              <w:jc w:val="center"/>
              <w:rPr>
                <w:sz w:val="24"/>
                <w:szCs w:val="24"/>
              </w:rPr>
            </w:pPr>
            <w:r w:rsidRPr="00B6195B">
              <w:rPr>
                <w:sz w:val="24"/>
                <w:szCs w:val="24"/>
              </w:rPr>
              <w:t>968</w:t>
            </w:r>
          </w:p>
        </w:tc>
        <w:tc>
          <w:tcPr>
            <w:tcW w:w="1766" w:type="dxa"/>
          </w:tcPr>
          <w:p w:rsidR="008A5FAB" w:rsidRPr="00B6195B" w:rsidRDefault="009001F3" w:rsidP="00AF3DCF">
            <w:pPr>
              <w:widowControl w:val="0"/>
              <w:jc w:val="center"/>
              <w:rPr>
                <w:sz w:val="24"/>
                <w:szCs w:val="24"/>
              </w:rPr>
            </w:pPr>
            <w:r w:rsidRPr="00B6195B">
              <w:rPr>
                <w:sz w:val="24"/>
                <w:szCs w:val="24"/>
              </w:rPr>
              <w:t>373</w:t>
            </w:r>
          </w:p>
        </w:tc>
      </w:tr>
    </w:tbl>
    <w:p w:rsidR="00C65885" w:rsidRPr="004C6193" w:rsidRDefault="00EB3817" w:rsidP="00AF3DCF">
      <w:pPr>
        <w:pStyle w:val="ac"/>
        <w:keepNext/>
        <w:widowControl w:val="0"/>
        <w:spacing w:before="240" w:after="0" w:line="360" w:lineRule="auto"/>
        <w:ind w:left="0"/>
        <w:jc w:val="center"/>
        <w:outlineLvl w:val="2"/>
        <w:rPr>
          <w:rFonts w:ascii="Times New Roman" w:eastAsia="Times New Roman" w:hAnsi="Times New Roman" w:cs="Times New Roman"/>
          <w:iCs/>
          <w:sz w:val="28"/>
          <w:szCs w:val="28"/>
          <w:lang w:eastAsia="ru-RU"/>
        </w:rPr>
      </w:pPr>
      <w:bookmarkStart w:id="123" w:name="_Toc51926286"/>
      <w:r w:rsidRPr="004C6193">
        <w:rPr>
          <w:rFonts w:ascii="Times New Roman" w:eastAsia="Times New Roman" w:hAnsi="Times New Roman" w:cs="Times New Roman"/>
          <w:iCs/>
          <w:sz w:val="28"/>
          <w:szCs w:val="28"/>
          <w:lang w:val="en-US" w:eastAsia="ru-RU"/>
        </w:rPr>
        <w:t>4</w:t>
      </w:r>
      <w:r w:rsidR="004B7C69" w:rsidRPr="004C6193">
        <w:rPr>
          <w:rFonts w:ascii="Times New Roman" w:eastAsia="Times New Roman" w:hAnsi="Times New Roman" w:cs="Times New Roman"/>
          <w:iCs/>
          <w:sz w:val="28"/>
          <w:szCs w:val="28"/>
          <w:lang w:val="en-US" w:eastAsia="ru-RU"/>
        </w:rPr>
        <w:t xml:space="preserve">.2 </w:t>
      </w:r>
      <w:r w:rsidR="00C65885" w:rsidRPr="004C6193">
        <w:rPr>
          <w:rFonts w:ascii="Times New Roman" w:eastAsia="Times New Roman" w:hAnsi="Times New Roman" w:cs="Times New Roman"/>
          <w:iCs/>
          <w:sz w:val="28"/>
          <w:szCs w:val="28"/>
          <w:lang w:eastAsia="ru-RU"/>
        </w:rPr>
        <w:t>Жилищный фонд</w:t>
      </w:r>
      <w:bookmarkEnd w:id="123"/>
    </w:p>
    <w:p w:rsidR="00C65885" w:rsidRPr="004C6193" w:rsidRDefault="00C65885" w:rsidP="00EB3817">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Главной задачей жилищной политики является обеспечение комфортных условий проживания для различных категорий граждан.</w:t>
      </w:r>
    </w:p>
    <w:p w:rsidR="00C65885" w:rsidRPr="004C6193" w:rsidRDefault="00C65885"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lastRenderedPageBreak/>
        <w:t>Для решения этой задачи генеральным планом предлагается:</w:t>
      </w:r>
    </w:p>
    <w:p w:rsidR="00C65885" w:rsidRPr="004C6193" w:rsidRDefault="00C65885"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 xml:space="preserve">- расчетная минимальная обеспеченность общей площадью жилых помещений до 44,4 </w:t>
      </w:r>
      <w:r w:rsidR="00032623">
        <w:rPr>
          <w:rFonts w:ascii="Times New Roman" w:eastAsia="Times New Roman" w:hAnsi="Times New Roman" w:cs="Times New Roman"/>
          <w:sz w:val="28"/>
          <w:szCs w:val="28"/>
          <w:lang w:eastAsia="ru-RU"/>
        </w:rPr>
        <w:t>кв.</w:t>
      </w:r>
      <w:r w:rsidRPr="004C6193">
        <w:rPr>
          <w:rFonts w:ascii="Times New Roman" w:eastAsia="Times New Roman" w:hAnsi="Times New Roman" w:cs="Times New Roman"/>
          <w:sz w:val="28"/>
          <w:szCs w:val="28"/>
          <w:lang w:eastAsia="ru-RU"/>
        </w:rPr>
        <w:t>м на человека. Это позволит обеспечить посемейное расселение граждан с предоставлением каждому члену семьи отдельной комнаты;</w:t>
      </w:r>
      <w:r w:rsidR="00EB3817" w:rsidRPr="004C6193">
        <w:rPr>
          <w:rFonts w:ascii="Times New Roman" w:eastAsia="Times New Roman" w:hAnsi="Times New Roman" w:cs="Times New Roman"/>
          <w:sz w:val="28"/>
          <w:szCs w:val="28"/>
          <w:lang w:eastAsia="ru-RU"/>
        </w:rPr>
        <w:t xml:space="preserve"> </w:t>
      </w:r>
      <w:r w:rsidRPr="004C6193">
        <w:rPr>
          <w:rFonts w:ascii="Times New Roman" w:eastAsia="Times New Roman" w:hAnsi="Times New Roman" w:cs="Times New Roman"/>
          <w:sz w:val="28"/>
          <w:szCs w:val="28"/>
          <w:lang w:eastAsia="ru-RU"/>
        </w:rPr>
        <w:t xml:space="preserve">снести ветхий жилищный </w:t>
      </w:r>
      <w:r w:rsidR="001D5728" w:rsidRPr="004C6193">
        <w:rPr>
          <w:rFonts w:ascii="Times New Roman" w:eastAsia="Times New Roman" w:hAnsi="Times New Roman" w:cs="Times New Roman"/>
          <w:sz w:val="28"/>
          <w:szCs w:val="28"/>
          <w:lang w:eastAsia="ru-RU"/>
        </w:rPr>
        <w:t>фонд; расселить</w:t>
      </w:r>
      <w:r w:rsidRPr="004C6193">
        <w:rPr>
          <w:rFonts w:ascii="Times New Roman" w:eastAsia="Times New Roman" w:hAnsi="Times New Roman" w:cs="Times New Roman"/>
          <w:sz w:val="28"/>
          <w:szCs w:val="28"/>
          <w:lang w:eastAsia="ru-RU"/>
        </w:rPr>
        <w:t xml:space="preserve"> население, проживающее в санитарно-защитных зонах;</w:t>
      </w:r>
      <w:r w:rsidR="00EB3817" w:rsidRPr="004C6193">
        <w:rPr>
          <w:rFonts w:ascii="Times New Roman" w:eastAsia="Times New Roman" w:hAnsi="Times New Roman" w:cs="Times New Roman"/>
          <w:sz w:val="28"/>
          <w:szCs w:val="28"/>
          <w:lang w:eastAsia="ru-RU"/>
        </w:rPr>
        <w:t xml:space="preserve"> </w:t>
      </w:r>
      <w:r w:rsidRPr="004C6193">
        <w:rPr>
          <w:rFonts w:ascii="Times New Roman" w:eastAsia="Times New Roman" w:hAnsi="Times New Roman" w:cs="Times New Roman"/>
          <w:sz w:val="28"/>
          <w:szCs w:val="28"/>
          <w:lang w:eastAsia="ru-RU"/>
        </w:rPr>
        <w:t>предусмотреть строительство жилых домов различных типов для                   удовлетворения потребностей различных категорий населения.</w:t>
      </w:r>
    </w:p>
    <w:p w:rsidR="00C65885" w:rsidRPr="000664EA" w:rsidRDefault="00C65885"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 xml:space="preserve">Существующий жилищный фонд </w:t>
      </w:r>
      <w:r w:rsidR="00A418AC" w:rsidRPr="004C6193">
        <w:rPr>
          <w:rFonts w:ascii="Times New Roman" w:eastAsia="Times New Roman" w:hAnsi="Times New Roman" w:cs="Times New Roman"/>
          <w:sz w:val="28"/>
          <w:szCs w:val="28"/>
          <w:lang w:eastAsia="ru-RU"/>
        </w:rPr>
        <w:t xml:space="preserve">для </w:t>
      </w:r>
      <w:r w:rsidRPr="004C6193">
        <w:rPr>
          <w:rFonts w:ascii="Times New Roman" w:eastAsia="Times New Roman" w:hAnsi="Times New Roman" w:cs="Times New Roman"/>
          <w:sz w:val="28"/>
          <w:szCs w:val="28"/>
          <w:lang w:eastAsia="ru-RU"/>
        </w:rPr>
        <w:t>постоянного</w:t>
      </w:r>
      <w:r w:rsidR="00A418AC" w:rsidRPr="004C6193">
        <w:rPr>
          <w:rFonts w:ascii="Times New Roman" w:eastAsia="Times New Roman" w:hAnsi="Times New Roman" w:cs="Times New Roman"/>
          <w:sz w:val="28"/>
          <w:szCs w:val="28"/>
          <w:lang w:eastAsia="ru-RU"/>
        </w:rPr>
        <w:t>/</w:t>
      </w:r>
      <w:r w:rsidR="00676C31">
        <w:rPr>
          <w:rFonts w:ascii="Times New Roman" w:eastAsia="Times New Roman" w:hAnsi="Times New Roman" w:cs="Times New Roman"/>
          <w:sz w:val="28"/>
          <w:szCs w:val="28"/>
          <w:lang w:eastAsia="ru-RU"/>
        </w:rPr>
        <w:t>сезо</w:t>
      </w:r>
      <w:r w:rsidR="00A418AC" w:rsidRPr="004C6193">
        <w:rPr>
          <w:rFonts w:ascii="Times New Roman" w:eastAsia="Times New Roman" w:hAnsi="Times New Roman" w:cs="Times New Roman"/>
          <w:sz w:val="28"/>
          <w:szCs w:val="28"/>
          <w:lang w:eastAsia="ru-RU"/>
        </w:rPr>
        <w:t xml:space="preserve">нно проживающего  </w:t>
      </w:r>
      <w:r w:rsidRPr="004C6193">
        <w:rPr>
          <w:rFonts w:ascii="Times New Roman" w:eastAsia="Times New Roman" w:hAnsi="Times New Roman" w:cs="Times New Roman"/>
          <w:sz w:val="28"/>
          <w:szCs w:val="28"/>
          <w:lang w:eastAsia="ru-RU"/>
        </w:rPr>
        <w:t xml:space="preserve"> </w:t>
      </w:r>
      <w:r w:rsidRPr="000664EA">
        <w:rPr>
          <w:rFonts w:ascii="Times New Roman" w:eastAsia="Times New Roman" w:hAnsi="Times New Roman" w:cs="Times New Roman"/>
          <w:sz w:val="28"/>
          <w:szCs w:val="28"/>
          <w:lang w:eastAsia="ru-RU"/>
        </w:rPr>
        <w:t xml:space="preserve">населения </w:t>
      </w:r>
      <w:r w:rsidR="004C6193" w:rsidRPr="000664EA">
        <w:rPr>
          <w:rFonts w:ascii="Times New Roman" w:eastAsia="Times New Roman" w:hAnsi="Times New Roman" w:cs="Times New Roman"/>
          <w:sz w:val="28"/>
          <w:szCs w:val="28"/>
          <w:lang w:eastAsia="ru-RU"/>
        </w:rPr>
        <w:t>–</w:t>
      </w:r>
      <w:r w:rsidRPr="000664EA">
        <w:rPr>
          <w:rFonts w:ascii="Times New Roman" w:eastAsia="Times New Roman" w:hAnsi="Times New Roman" w:cs="Times New Roman"/>
          <w:sz w:val="28"/>
          <w:szCs w:val="28"/>
          <w:lang w:eastAsia="ru-RU"/>
        </w:rPr>
        <w:t xml:space="preserve"> </w:t>
      </w:r>
      <w:r w:rsidR="000664EA" w:rsidRPr="000664EA">
        <w:rPr>
          <w:rFonts w:ascii="Times New Roman" w:hAnsi="Times New Roman" w:cs="Times New Roman"/>
          <w:sz w:val="28"/>
          <w:szCs w:val="28"/>
        </w:rPr>
        <w:t xml:space="preserve">50119,6 </w:t>
      </w:r>
      <w:r w:rsidR="00032623" w:rsidRPr="000664EA">
        <w:rPr>
          <w:rFonts w:ascii="Times New Roman" w:hAnsi="Times New Roman" w:cs="Times New Roman"/>
          <w:sz w:val="28"/>
          <w:szCs w:val="28"/>
        </w:rPr>
        <w:t>кв.</w:t>
      </w:r>
      <w:r w:rsidRPr="000664EA">
        <w:rPr>
          <w:rFonts w:ascii="Times New Roman" w:eastAsia="Times New Roman" w:hAnsi="Times New Roman" w:cs="Times New Roman"/>
          <w:sz w:val="28"/>
          <w:szCs w:val="28"/>
          <w:lang w:eastAsia="ru-RU"/>
        </w:rPr>
        <w:t xml:space="preserve">м общей площади, при средней </w:t>
      </w:r>
      <w:r w:rsidR="00EB3817" w:rsidRPr="000664EA">
        <w:rPr>
          <w:rFonts w:ascii="Times New Roman" w:eastAsia="Times New Roman" w:hAnsi="Times New Roman" w:cs="Times New Roman"/>
          <w:sz w:val="28"/>
          <w:szCs w:val="28"/>
          <w:lang w:eastAsia="ru-RU"/>
        </w:rPr>
        <w:t xml:space="preserve">обеспеченности </w:t>
      </w:r>
      <w:r w:rsidR="000664EA" w:rsidRPr="000664EA">
        <w:rPr>
          <w:rFonts w:ascii="Times New Roman" w:hAnsi="Times New Roman" w:cs="Times New Roman"/>
          <w:sz w:val="28"/>
          <w:szCs w:val="28"/>
        </w:rPr>
        <w:t xml:space="preserve">24,8 </w:t>
      </w:r>
      <w:r w:rsidR="00032623" w:rsidRPr="000664EA">
        <w:rPr>
          <w:rFonts w:ascii="Times New Roman" w:eastAsia="Times New Roman" w:hAnsi="Times New Roman" w:cs="Times New Roman"/>
          <w:sz w:val="28"/>
          <w:szCs w:val="28"/>
          <w:lang w:eastAsia="ru-RU"/>
        </w:rPr>
        <w:t>кв.</w:t>
      </w:r>
      <w:r w:rsidRPr="000664EA">
        <w:rPr>
          <w:rFonts w:ascii="Times New Roman" w:eastAsia="Times New Roman" w:hAnsi="Times New Roman" w:cs="Times New Roman"/>
          <w:sz w:val="28"/>
          <w:szCs w:val="28"/>
          <w:lang w:eastAsia="ru-RU"/>
        </w:rPr>
        <w:t>м/</w:t>
      </w:r>
      <w:r w:rsidR="00032623" w:rsidRPr="000664EA">
        <w:rPr>
          <w:rFonts w:ascii="Times New Roman" w:eastAsia="Times New Roman" w:hAnsi="Times New Roman" w:cs="Times New Roman"/>
          <w:sz w:val="28"/>
          <w:szCs w:val="28"/>
          <w:lang w:eastAsia="ru-RU"/>
        </w:rPr>
        <w:t xml:space="preserve">на </w:t>
      </w:r>
      <w:r w:rsidRPr="000664EA">
        <w:rPr>
          <w:rFonts w:ascii="Times New Roman" w:eastAsia="Times New Roman" w:hAnsi="Times New Roman" w:cs="Times New Roman"/>
          <w:sz w:val="28"/>
          <w:szCs w:val="28"/>
          <w:lang w:eastAsia="ru-RU"/>
        </w:rPr>
        <w:t>чел</w:t>
      </w:r>
      <w:r w:rsidR="00032623" w:rsidRPr="000664EA">
        <w:rPr>
          <w:rFonts w:ascii="Times New Roman" w:eastAsia="Times New Roman" w:hAnsi="Times New Roman" w:cs="Times New Roman"/>
          <w:sz w:val="28"/>
          <w:szCs w:val="28"/>
          <w:lang w:eastAsia="ru-RU"/>
        </w:rPr>
        <w:t>овека</w:t>
      </w:r>
      <w:r w:rsidRPr="000664EA">
        <w:rPr>
          <w:rFonts w:ascii="Times New Roman" w:eastAsia="Times New Roman" w:hAnsi="Times New Roman" w:cs="Times New Roman"/>
          <w:sz w:val="28"/>
          <w:szCs w:val="28"/>
          <w:lang w:eastAsia="ru-RU"/>
        </w:rPr>
        <w:t xml:space="preserve">.     </w:t>
      </w:r>
    </w:p>
    <w:p w:rsidR="00C65885" w:rsidRPr="004C6193" w:rsidRDefault="00C65885"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 xml:space="preserve">Жилищный фонд </w:t>
      </w:r>
      <w:r w:rsidR="00A418AC" w:rsidRPr="004C6193">
        <w:rPr>
          <w:rFonts w:ascii="Times New Roman" w:eastAsia="Times New Roman" w:hAnsi="Times New Roman" w:cs="Times New Roman"/>
          <w:sz w:val="28"/>
          <w:szCs w:val="28"/>
          <w:lang w:eastAsia="ru-RU"/>
        </w:rPr>
        <w:t xml:space="preserve">для </w:t>
      </w:r>
      <w:r w:rsidRPr="004C6193">
        <w:rPr>
          <w:rFonts w:ascii="Times New Roman" w:eastAsia="Times New Roman" w:hAnsi="Times New Roman" w:cs="Times New Roman"/>
          <w:sz w:val="28"/>
          <w:szCs w:val="28"/>
          <w:lang w:eastAsia="ru-RU"/>
        </w:rPr>
        <w:t>постоянного</w:t>
      </w:r>
      <w:r w:rsidR="00A418AC" w:rsidRPr="004C6193">
        <w:rPr>
          <w:rFonts w:ascii="Times New Roman" w:eastAsia="Times New Roman" w:hAnsi="Times New Roman" w:cs="Times New Roman"/>
          <w:sz w:val="28"/>
          <w:szCs w:val="28"/>
          <w:lang w:eastAsia="ru-RU"/>
        </w:rPr>
        <w:t>/</w:t>
      </w:r>
      <w:r w:rsidR="00676C31">
        <w:rPr>
          <w:rFonts w:ascii="Times New Roman" w:eastAsia="Times New Roman" w:hAnsi="Times New Roman" w:cs="Times New Roman"/>
          <w:sz w:val="28"/>
          <w:szCs w:val="28"/>
          <w:lang w:eastAsia="ru-RU"/>
        </w:rPr>
        <w:t>сезонно проживающего</w:t>
      </w:r>
      <w:r w:rsidRPr="004C6193">
        <w:rPr>
          <w:rFonts w:ascii="Times New Roman" w:eastAsia="Times New Roman" w:hAnsi="Times New Roman" w:cs="Times New Roman"/>
          <w:sz w:val="28"/>
          <w:szCs w:val="28"/>
          <w:lang w:eastAsia="ru-RU"/>
        </w:rPr>
        <w:t xml:space="preserve"> населения на расчетный срок </w:t>
      </w:r>
      <w:r w:rsidR="00EB3817" w:rsidRPr="004C6193">
        <w:rPr>
          <w:rFonts w:ascii="Times New Roman" w:eastAsia="Times New Roman" w:hAnsi="Times New Roman" w:cs="Times New Roman"/>
          <w:sz w:val="28"/>
          <w:szCs w:val="28"/>
          <w:lang w:eastAsia="ru-RU"/>
        </w:rPr>
        <w:t>–</w:t>
      </w:r>
      <w:r w:rsidRPr="004C6193">
        <w:rPr>
          <w:rFonts w:ascii="Times New Roman" w:eastAsia="Times New Roman" w:hAnsi="Times New Roman" w:cs="Times New Roman"/>
          <w:sz w:val="28"/>
          <w:szCs w:val="28"/>
          <w:lang w:eastAsia="ru-RU"/>
        </w:rPr>
        <w:t xml:space="preserve"> </w:t>
      </w:r>
      <w:r w:rsidR="000664EA">
        <w:rPr>
          <w:rFonts w:ascii="Times New Roman" w:hAnsi="Times New Roman" w:cs="Times New Roman"/>
          <w:sz w:val="28"/>
          <w:szCs w:val="28"/>
        </w:rPr>
        <w:t>59540,4</w:t>
      </w:r>
      <w:r w:rsidR="00A418AC" w:rsidRPr="004C6193">
        <w:rPr>
          <w:rFonts w:ascii="Times New Roman" w:hAnsi="Times New Roman" w:cs="Times New Roman"/>
          <w:sz w:val="28"/>
          <w:szCs w:val="28"/>
        </w:rPr>
        <w:t xml:space="preserve"> </w:t>
      </w:r>
      <w:r w:rsidR="00032623">
        <w:rPr>
          <w:rFonts w:ascii="Times New Roman" w:hAnsi="Times New Roman" w:cs="Times New Roman"/>
          <w:sz w:val="28"/>
          <w:szCs w:val="28"/>
        </w:rPr>
        <w:t>кв.</w:t>
      </w:r>
      <w:r w:rsidRPr="004C6193">
        <w:rPr>
          <w:rFonts w:ascii="Times New Roman" w:eastAsia="Times New Roman" w:hAnsi="Times New Roman" w:cs="Times New Roman"/>
          <w:sz w:val="28"/>
          <w:szCs w:val="28"/>
          <w:lang w:eastAsia="ru-RU"/>
        </w:rPr>
        <w:t xml:space="preserve">м общей площади, </w:t>
      </w:r>
      <w:r w:rsidR="00A418AC" w:rsidRPr="004C6193">
        <w:rPr>
          <w:rFonts w:ascii="Times New Roman" w:eastAsia="Times New Roman" w:hAnsi="Times New Roman" w:cs="Times New Roman"/>
          <w:sz w:val="28"/>
          <w:szCs w:val="28"/>
          <w:lang w:eastAsia="ru-RU"/>
        </w:rPr>
        <w:t>при средней обеспеченности 44,4</w:t>
      </w:r>
      <w:r w:rsidRPr="004C6193">
        <w:rPr>
          <w:rFonts w:ascii="Times New Roman" w:eastAsia="Times New Roman" w:hAnsi="Times New Roman" w:cs="Times New Roman"/>
          <w:sz w:val="28"/>
          <w:szCs w:val="28"/>
          <w:lang w:eastAsia="ru-RU"/>
        </w:rPr>
        <w:t xml:space="preserve"> </w:t>
      </w:r>
      <w:r w:rsidR="00032623">
        <w:rPr>
          <w:rFonts w:ascii="Times New Roman" w:eastAsia="Times New Roman" w:hAnsi="Times New Roman" w:cs="Times New Roman"/>
          <w:sz w:val="28"/>
          <w:szCs w:val="28"/>
          <w:lang w:eastAsia="ru-RU"/>
        </w:rPr>
        <w:t>кв.</w:t>
      </w:r>
      <w:r w:rsidRPr="004C6193">
        <w:rPr>
          <w:rFonts w:ascii="Times New Roman" w:eastAsia="Times New Roman" w:hAnsi="Times New Roman" w:cs="Times New Roman"/>
          <w:sz w:val="28"/>
          <w:szCs w:val="28"/>
          <w:lang w:eastAsia="ru-RU"/>
        </w:rPr>
        <w:t>м/</w:t>
      </w:r>
      <w:r w:rsidR="00032623">
        <w:rPr>
          <w:rFonts w:ascii="Times New Roman" w:eastAsia="Times New Roman" w:hAnsi="Times New Roman" w:cs="Times New Roman"/>
          <w:sz w:val="28"/>
          <w:szCs w:val="28"/>
          <w:lang w:eastAsia="ru-RU"/>
        </w:rPr>
        <w:t xml:space="preserve">на </w:t>
      </w:r>
      <w:r w:rsidRPr="004C6193">
        <w:rPr>
          <w:rFonts w:ascii="Times New Roman" w:eastAsia="Times New Roman" w:hAnsi="Times New Roman" w:cs="Times New Roman"/>
          <w:sz w:val="28"/>
          <w:szCs w:val="28"/>
          <w:lang w:eastAsia="ru-RU"/>
        </w:rPr>
        <w:t>чел</w:t>
      </w:r>
      <w:r w:rsidR="00032623">
        <w:rPr>
          <w:rFonts w:ascii="Times New Roman" w:eastAsia="Times New Roman" w:hAnsi="Times New Roman" w:cs="Times New Roman"/>
          <w:sz w:val="28"/>
          <w:szCs w:val="28"/>
          <w:lang w:eastAsia="ru-RU"/>
        </w:rPr>
        <w:t>овека</w:t>
      </w:r>
      <w:r w:rsidRPr="004C6193">
        <w:rPr>
          <w:rFonts w:ascii="Times New Roman" w:eastAsia="Times New Roman" w:hAnsi="Times New Roman" w:cs="Times New Roman"/>
          <w:sz w:val="28"/>
          <w:szCs w:val="28"/>
          <w:lang w:eastAsia="ru-RU"/>
        </w:rPr>
        <w:t xml:space="preserve">. </w:t>
      </w:r>
    </w:p>
    <w:p w:rsidR="00C65885" w:rsidRPr="004C6193" w:rsidRDefault="00C65885" w:rsidP="00EB3817">
      <w:pPr>
        <w:widowControl w:val="0"/>
        <w:spacing w:after="0" w:line="360" w:lineRule="auto"/>
        <w:ind w:firstLine="709"/>
        <w:jc w:val="both"/>
        <w:rPr>
          <w:rFonts w:ascii="Times New Roman" w:eastAsia="Times New Roman" w:hAnsi="Times New Roman" w:cs="Times New Roman"/>
          <w:sz w:val="28"/>
          <w:szCs w:val="28"/>
          <w:highlight w:val="yellow"/>
          <w:lang w:eastAsia="ru-RU"/>
        </w:rPr>
      </w:pPr>
      <w:r w:rsidRPr="004C6193">
        <w:rPr>
          <w:rFonts w:ascii="Times New Roman" w:eastAsia="Times New Roman" w:hAnsi="Times New Roman" w:cs="Times New Roman"/>
          <w:sz w:val="28"/>
          <w:szCs w:val="28"/>
          <w:lang w:eastAsia="ru-RU"/>
        </w:rPr>
        <w:t xml:space="preserve">Рост обеспеченности жилищным фондом за период составит </w:t>
      </w:r>
      <w:r w:rsidR="000664EA" w:rsidRPr="000664EA">
        <w:rPr>
          <w:rFonts w:ascii="Times New Roman" w:eastAsia="Times New Roman" w:hAnsi="Times New Roman" w:cs="Times New Roman"/>
          <w:sz w:val="28"/>
          <w:szCs w:val="28"/>
          <w:lang w:eastAsia="ru-RU"/>
        </w:rPr>
        <w:t>19,6</w:t>
      </w:r>
      <w:r w:rsidR="00A418AC" w:rsidRPr="000664EA">
        <w:rPr>
          <w:rFonts w:ascii="Times New Roman" w:eastAsia="Times New Roman" w:hAnsi="Times New Roman" w:cs="Times New Roman"/>
          <w:sz w:val="28"/>
          <w:szCs w:val="28"/>
          <w:lang w:eastAsia="ru-RU"/>
        </w:rPr>
        <w:t xml:space="preserve"> </w:t>
      </w:r>
      <w:r w:rsidR="00032623">
        <w:rPr>
          <w:rFonts w:ascii="Times New Roman" w:eastAsia="Times New Roman" w:hAnsi="Times New Roman" w:cs="Times New Roman"/>
          <w:sz w:val="28"/>
          <w:szCs w:val="28"/>
          <w:lang w:eastAsia="ru-RU"/>
        </w:rPr>
        <w:t>кв.</w:t>
      </w:r>
      <w:r w:rsidR="00032623" w:rsidRPr="004C6193">
        <w:rPr>
          <w:rFonts w:ascii="Times New Roman" w:eastAsia="Times New Roman" w:hAnsi="Times New Roman" w:cs="Times New Roman"/>
          <w:sz w:val="28"/>
          <w:szCs w:val="28"/>
          <w:lang w:eastAsia="ru-RU"/>
        </w:rPr>
        <w:t>м/</w:t>
      </w:r>
      <w:r w:rsidR="00032623">
        <w:rPr>
          <w:rFonts w:ascii="Times New Roman" w:eastAsia="Times New Roman" w:hAnsi="Times New Roman" w:cs="Times New Roman"/>
          <w:sz w:val="28"/>
          <w:szCs w:val="28"/>
          <w:lang w:eastAsia="ru-RU"/>
        </w:rPr>
        <w:t xml:space="preserve">на </w:t>
      </w:r>
      <w:r w:rsidR="00032623" w:rsidRPr="004C6193">
        <w:rPr>
          <w:rFonts w:ascii="Times New Roman" w:eastAsia="Times New Roman" w:hAnsi="Times New Roman" w:cs="Times New Roman"/>
          <w:sz w:val="28"/>
          <w:szCs w:val="28"/>
          <w:lang w:eastAsia="ru-RU"/>
        </w:rPr>
        <w:t>чел</w:t>
      </w:r>
      <w:r w:rsidR="00032623">
        <w:rPr>
          <w:rFonts w:ascii="Times New Roman" w:eastAsia="Times New Roman" w:hAnsi="Times New Roman" w:cs="Times New Roman"/>
          <w:sz w:val="28"/>
          <w:szCs w:val="28"/>
          <w:lang w:eastAsia="ru-RU"/>
        </w:rPr>
        <w:t>овека.</w:t>
      </w:r>
    </w:p>
    <w:p w:rsidR="00C65885" w:rsidRPr="004C6193" w:rsidRDefault="00C65885" w:rsidP="00EB3817">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Типология нового жилищного строительства</w:t>
      </w:r>
    </w:p>
    <w:p w:rsidR="00C65885" w:rsidRPr="004C6193" w:rsidRDefault="00C65885" w:rsidP="00EB3817">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Генеральным планом предлагается жилая застройка:</w:t>
      </w:r>
    </w:p>
    <w:p w:rsidR="00C65885" w:rsidRPr="004C6193" w:rsidRDefault="00C65885" w:rsidP="003C66E1">
      <w:pPr>
        <w:pStyle w:val="ac"/>
        <w:widowControl w:val="0"/>
        <w:numPr>
          <w:ilvl w:val="1"/>
          <w:numId w:val="13"/>
        </w:numPr>
        <w:spacing w:after="0" w:line="360" w:lineRule="auto"/>
        <w:ind w:left="0"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индивидуальными малоэтажными жилыми домами усадебного, в том числе коттеджного типа до 3 этажей включительно с при</w:t>
      </w:r>
      <w:r w:rsidR="00EB3817" w:rsidRPr="004C6193">
        <w:rPr>
          <w:rFonts w:ascii="Times New Roman" w:eastAsia="Times New Roman" w:hAnsi="Times New Roman" w:cs="Times New Roman"/>
          <w:sz w:val="28"/>
          <w:szCs w:val="28"/>
          <w:lang w:eastAsia="ru-RU"/>
        </w:rPr>
        <w:t>усадебными земельными участками;</w:t>
      </w:r>
    </w:p>
    <w:p w:rsidR="00A418AC" w:rsidRPr="004C6193" w:rsidRDefault="001D5728" w:rsidP="003C66E1">
      <w:pPr>
        <w:pStyle w:val="ac"/>
        <w:widowControl w:val="0"/>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с</w:t>
      </w:r>
      <w:r w:rsidR="00A418AC" w:rsidRPr="004C6193">
        <w:rPr>
          <w:rFonts w:ascii="Times New Roman" w:eastAsia="Times New Roman" w:hAnsi="Times New Roman" w:cs="Times New Roman"/>
          <w:sz w:val="28"/>
          <w:szCs w:val="28"/>
          <w:lang w:eastAsia="ru-RU"/>
        </w:rPr>
        <w:t>екционной застройкой до 3 этажей включительно</w:t>
      </w:r>
      <w:r w:rsidRPr="004C6193">
        <w:rPr>
          <w:rFonts w:ascii="Times New Roman" w:eastAsia="Times New Roman" w:hAnsi="Times New Roman" w:cs="Times New Roman"/>
          <w:sz w:val="28"/>
          <w:szCs w:val="28"/>
          <w:lang w:eastAsia="ru-RU"/>
        </w:rPr>
        <w:t>.</w:t>
      </w:r>
    </w:p>
    <w:p w:rsidR="00C65885" w:rsidRPr="004C6193" w:rsidRDefault="00C65885" w:rsidP="00EB3817">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Распределение жилищной типологии предусматривает территориальные ресурсы (наличие земельных участков, инженерной инфраструктуры и т.д.) и сложившуюся ситуацию на момент разработки проекта.</w:t>
      </w:r>
    </w:p>
    <w:p w:rsidR="00C65885" w:rsidRDefault="00C65885"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Распределение объемов нового строительства по типам застройки</w:t>
      </w:r>
      <w:r w:rsidR="004C6193">
        <w:rPr>
          <w:rFonts w:ascii="Times New Roman" w:eastAsia="Times New Roman" w:hAnsi="Times New Roman" w:cs="Times New Roman"/>
          <w:sz w:val="28"/>
          <w:szCs w:val="28"/>
          <w:lang w:eastAsia="ru-RU"/>
        </w:rPr>
        <w:t>:</w:t>
      </w:r>
    </w:p>
    <w:p w:rsidR="004C6193" w:rsidRPr="000664EA" w:rsidRDefault="004C6193"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0664EA">
        <w:rPr>
          <w:rFonts w:ascii="Times New Roman" w:eastAsia="Times New Roman" w:hAnsi="Times New Roman" w:cs="Times New Roman"/>
          <w:sz w:val="28"/>
          <w:szCs w:val="28"/>
          <w:lang w:eastAsia="ru-RU"/>
        </w:rPr>
        <w:t>9</w:t>
      </w:r>
      <w:r w:rsidR="00232C7F" w:rsidRPr="000664EA">
        <w:rPr>
          <w:rFonts w:ascii="Times New Roman" w:eastAsia="Times New Roman" w:hAnsi="Times New Roman" w:cs="Times New Roman"/>
          <w:sz w:val="28"/>
          <w:szCs w:val="28"/>
          <w:lang w:eastAsia="ru-RU"/>
        </w:rPr>
        <w:t>4</w:t>
      </w:r>
      <w:r w:rsidRPr="000664EA">
        <w:rPr>
          <w:rFonts w:ascii="Times New Roman" w:eastAsia="Times New Roman" w:hAnsi="Times New Roman" w:cs="Times New Roman"/>
          <w:sz w:val="28"/>
          <w:szCs w:val="28"/>
          <w:lang w:eastAsia="ru-RU"/>
        </w:rPr>
        <w:t xml:space="preserve"> процентов – индивидуальные </w:t>
      </w:r>
      <w:r w:rsidR="000664EA" w:rsidRPr="000664EA">
        <w:rPr>
          <w:rFonts w:ascii="Times New Roman" w:eastAsia="Times New Roman" w:hAnsi="Times New Roman" w:cs="Times New Roman"/>
          <w:sz w:val="28"/>
          <w:szCs w:val="28"/>
          <w:lang w:eastAsia="ru-RU"/>
        </w:rPr>
        <w:t xml:space="preserve">и блокированные </w:t>
      </w:r>
      <w:r w:rsidRPr="000664EA">
        <w:rPr>
          <w:rFonts w:ascii="Times New Roman" w:eastAsia="Times New Roman" w:hAnsi="Times New Roman" w:cs="Times New Roman"/>
          <w:sz w:val="28"/>
          <w:szCs w:val="28"/>
          <w:lang w:eastAsia="ru-RU"/>
        </w:rPr>
        <w:t>жилые дома;</w:t>
      </w:r>
    </w:p>
    <w:p w:rsidR="004C6193" w:rsidRPr="000664EA" w:rsidRDefault="00232C7F" w:rsidP="00832900">
      <w:pPr>
        <w:widowControl w:val="0"/>
        <w:spacing w:after="0" w:line="360" w:lineRule="auto"/>
        <w:ind w:firstLine="709"/>
        <w:jc w:val="both"/>
        <w:rPr>
          <w:rFonts w:ascii="Times New Roman" w:eastAsia="Times New Roman" w:hAnsi="Times New Roman" w:cs="Times New Roman"/>
          <w:sz w:val="28"/>
          <w:szCs w:val="28"/>
          <w:lang w:eastAsia="ru-RU"/>
        </w:rPr>
      </w:pPr>
      <w:r w:rsidRPr="000664EA">
        <w:rPr>
          <w:rFonts w:ascii="Times New Roman" w:eastAsia="Times New Roman" w:hAnsi="Times New Roman" w:cs="Times New Roman"/>
          <w:sz w:val="28"/>
          <w:szCs w:val="28"/>
          <w:lang w:eastAsia="ru-RU"/>
        </w:rPr>
        <w:t>6</w:t>
      </w:r>
      <w:r w:rsidR="004C6193" w:rsidRPr="000664EA">
        <w:rPr>
          <w:rFonts w:ascii="Times New Roman" w:eastAsia="Times New Roman" w:hAnsi="Times New Roman" w:cs="Times New Roman"/>
          <w:sz w:val="28"/>
          <w:szCs w:val="28"/>
          <w:lang w:eastAsia="ru-RU"/>
        </w:rPr>
        <w:t xml:space="preserve"> процентов – секционная жилая застройка.</w:t>
      </w:r>
    </w:p>
    <w:p w:rsidR="00EF7CE8" w:rsidRDefault="00EF7CE8" w:rsidP="00EF7CE8">
      <w:pPr>
        <w:keepNext/>
        <w:widowControl w:val="0"/>
        <w:spacing w:after="0" w:line="360" w:lineRule="auto"/>
        <w:jc w:val="center"/>
        <w:outlineLvl w:val="2"/>
        <w:rPr>
          <w:rFonts w:ascii="Times New Roman" w:eastAsia="Times New Roman" w:hAnsi="Times New Roman" w:cs="Times New Roman"/>
          <w:iCs/>
          <w:sz w:val="28"/>
          <w:szCs w:val="28"/>
          <w:lang w:eastAsia="ru-RU"/>
        </w:rPr>
      </w:pPr>
      <w:bookmarkStart w:id="124" w:name="_Toc51926287"/>
      <w:bookmarkEnd w:id="59"/>
      <w:r w:rsidRPr="004C6193">
        <w:rPr>
          <w:rFonts w:ascii="Times New Roman" w:eastAsia="Times New Roman" w:hAnsi="Times New Roman" w:cs="Times New Roman"/>
          <w:iCs/>
          <w:sz w:val="28"/>
          <w:szCs w:val="28"/>
          <w:lang w:eastAsia="ru-RU"/>
        </w:rPr>
        <w:t>4.</w:t>
      </w:r>
      <w:r>
        <w:rPr>
          <w:rFonts w:ascii="Times New Roman" w:eastAsia="Times New Roman" w:hAnsi="Times New Roman" w:cs="Times New Roman"/>
          <w:iCs/>
          <w:sz w:val="28"/>
          <w:szCs w:val="28"/>
          <w:lang w:eastAsia="ru-RU"/>
        </w:rPr>
        <w:t>3</w:t>
      </w:r>
      <w:r w:rsidRPr="004C6193">
        <w:rPr>
          <w:rFonts w:ascii="Times New Roman" w:eastAsia="Times New Roman" w:hAnsi="Times New Roman" w:cs="Times New Roman"/>
          <w:iCs/>
          <w:sz w:val="28"/>
          <w:szCs w:val="28"/>
          <w:lang w:eastAsia="ru-RU"/>
        </w:rPr>
        <w:t xml:space="preserve"> </w:t>
      </w:r>
      <w:r w:rsidR="00BE06A2">
        <w:rPr>
          <w:rFonts w:ascii="Times New Roman" w:eastAsia="Times New Roman" w:hAnsi="Times New Roman" w:cs="Times New Roman"/>
          <w:iCs/>
          <w:sz w:val="28"/>
          <w:szCs w:val="28"/>
          <w:lang w:eastAsia="ru-RU"/>
        </w:rPr>
        <w:t>У</w:t>
      </w:r>
      <w:r>
        <w:rPr>
          <w:rFonts w:ascii="Times New Roman" w:eastAsia="Times New Roman" w:hAnsi="Times New Roman" w:cs="Times New Roman"/>
          <w:iCs/>
          <w:sz w:val="28"/>
          <w:szCs w:val="28"/>
          <w:lang w:eastAsia="ru-RU"/>
        </w:rPr>
        <w:t>чреждени</w:t>
      </w:r>
      <w:r w:rsidR="00BE06A2">
        <w:rPr>
          <w:rFonts w:ascii="Times New Roman" w:eastAsia="Times New Roman" w:hAnsi="Times New Roman" w:cs="Times New Roman"/>
          <w:iCs/>
          <w:sz w:val="28"/>
          <w:szCs w:val="28"/>
          <w:lang w:eastAsia="ru-RU"/>
        </w:rPr>
        <w:t>я</w:t>
      </w:r>
      <w:r>
        <w:rPr>
          <w:rFonts w:ascii="Times New Roman" w:eastAsia="Times New Roman" w:hAnsi="Times New Roman" w:cs="Times New Roman"/>
          <w:iCs/>
          <w:sz w:val="28"/>
          <w:szCs w:val="28"/>
          <w:lang w:eastAsia="ru-RU"/>
        </w:rPr>
        <w:t xml:space="preserve"> культурно-бытового обслуживания</w:t>
      </w:r>
      <w:bookmarkEnd w:id="124"/>
    </w:p>
    <w:p w:rsidR="00EF7CE8" w:rsidRPr="00B6195B" w:rsidRDefault="00EF7CE8" w:rsidP="00EF7CE8">
      <w:pPr>
        <w:widowControl w:val="0"/>
        <w:spacing w:after="0" w:line="360" w:lineRule="auto"/>
        <w:jc w:val="center"/>
        <w:rPr>
          <w:rFonts w:ascii="Times New Roman" w:eastAsia="Times New Roman" w:hAnsi="Times New Roman" w:cs="Times New Roman"/>
          <w:sz w:val="28"/>
          <w:szCs w:val="28"/>
          <w:lang w:eastAsia="ru-RU"/>
        </w:rPr>
      </w:pPr>
      <w:r w:rsidRPr="00B6195B">
        <w:rPr>
          <w:rFonts w:ascii="Times New Roman" w:eastAsia="Times New Roman" w:hAnsi="Times New Roman" w:cs="Times New Roman"/>
          <w:iCs/>
          <w:sz w:val="28"/>
          <w:szCs w:val="28"/>
          <w:lang w:eastAsia="ru-RU"/>
        </w:rPr>
        <w:t>Система культурно-бытового обслуживания</w:t>
      </w:r>
    </w:p>
    <w:p w:rsidR="00EF7CE8" w:rsidRPr="004C6193"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 xml:space="preserve">Формирование и развитие системы культурно-бытового обслуживания в </w:t>
      </w:r>
      <w:r w:rsidRPr="004C6193">
        <w:rPr>
          <w:rFonts w:ascii="Times New Roman" w:eastAsia="Times New Roman" w:hAnsi="Times New Roman" w:cs="Times New Roman"/>
          <w:sz w:val="28"/>
          <w:szCs w:val="28"/>
          <w:lang w:eastAsia="ru-RU"/>
        </w:rPr>
        <w:lastRenderedPageBreak/>
        <w:t>значительной мере способствует достижению главной цели градостроительной политики – обеспечения комфортности проживания.</w:t>
      </w:r>
    </w:p>
    <w:p w:rsidR="00EF7CE8" w:rsidRPr="004C6193"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В связи с этим генеральным планом для каждой группы предприятий обслуживания и для совокупности учреждений, как системы выработан ряд предложений, основанных на анализе существующей ситуации, нормативных рекомендациях и архитектурно-планировочной структуры генерального плана.</w:t>
      </w:r>
    </w:p>
    <w:p w:rsidR="00EF7CE8" w:rsidRPr="00B6195B" w:rsidRDefault="00EF7CE8" w:rsidP="00EF7CE8">
      <w:pPr>
        <w:widowControl w:val="0"/>
        <w:spacing w:after="0" w:line="360" w:lineRule="auto"/>
        <w:jc w:val="center"/>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Образование и воспитание</w:t>
      </w:r>
    </w:p>
    <w:p w:rsidR="00EF7CE8" w:rsidRPr="004C6193"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Основная цель образовательной системы – удовлетворение потребностей и ожиданий заказчиков образовательных услуг в качественном образовании.</w:t>
      </w:r>
    </w:p>
    <w:p w:rsidR="00EF7CE8" w:rsidRPr="004C6193"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 xml:space="preserve">Для достижения этой цели в </w:t>
      </w:r>
      <w:r>
        <w:rPr>
          <w:rFonts w:ascii="Times New Roman" w:eastAsia="Times New Roman" w:hAnsi="Times New Roman" w:cs="Times New Roman"/>
          <w:sz w:val="28"/>
          <w:szCs w:val="28"/>
          <w:lang w:eastAsia="ru-RU"/>
        </w:rPr>
        <w:t>муниципальном образовании</w:t>
      </w:r>
      <w:r w:rsidRPr="004C6193">
        <w:rPr>
          <w:rFonts w:ascii="Times New Roman" w:eastAsia="Times New Roman" w:hAnsi="Times New Roman" w:cs="Times New Roman"/>
          <w:sz w:val="28"/>
          <w:szCs w:val="28"/>
          <w:lang w:eastAsia="ru-RU"/>
        </w:rPr>
        <w:t xml:space="preserve"> формируются системы:</w:t>
      </w:r>
    </w:p>
    <w:p w:rsidR="00EF7CE8" w:rsidRPr="004C6193"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 дополнительного образования и воспитания.</w:t>
      </w:r>
    </w:p>
    <w:p w:rsidR="00EF7CE8" w:rsidRPr="004C6193"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Для каждого элемента системы генеральным планом предлагаются приоритетные задачи.</w:t>
      </w:r>
    </w:p>
    <w:p w:rsidR="00EF7CE8" w:rsidRPr="00B6195B" w:rsidRDefault="00EF7CE8" w:rsidP="00EF7CE8">
      <w:pPr>
        <w:widowControl w:val="0"/>
        <w:spacing w:after="0" w:line="360" w:lineRule="auto"/>
        <w:jc w:val="center"/>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Дошкольное воспитание</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Обеспеченность дошкольными учреждениями в крупных населенных пунктах муниципального образования до уровня 85% охвата детей превышает нормативный.</w:t>
      </w:r>
    </w:p>
    <w:p w:rsidR="00EF7CE8" w:rsidRPr="00B6195B" w:rsidRDefault="00EF7CE8" w:rsidP="00EF7CE8">
      <w:pPr>
        <w:widowControl w:val="0"/>
        <w:spacing w:after="0" w:line="360" w:lineRule="auto"/>
        <w:jc w:val="center"/>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Общее среднее образование</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По количеству школьных мест обеспеченность общеобразовательными школами превышает нормативный уровень, соблюдение радиусов доступности, рекомендованных СП 42.13330.2016.</w:t>
      </w:r>
    </w:p>
    <w:p w:rsidR="00EF7CE8" w:rsidRPr="00B6195B" w:rsidRDefault="00EF7CE8" w:rsidP="00EF7CE8">
      <w:pPr>
        <w:widowControl w:val="0"/>
        <w:spacing w:after="0" w:line="360" w:lineRule="auto"/>
        <w:jc w:val="center"/>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Дополнительное образование и воспитание</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 xml:space="preserve">Создание условий для свободного выбора каждым ребенком дополнительной образовательной зоны, является главной задачей учреждений внешкольного образования. Сложившаяся система внешкольного образования представляет широкий спектр услуг, но ее работа часто происходит в стесненных условиях из-за нехватки площадей. </w:t>
      </w:r>
    </w:p>
    <w:p w:rsidR="00EF7CE8" w:rsidRPr="00B6195B" w:rsidRDefault="00EF7CE8" w:rsidP="00EF7CE8">
      <w:pPr>
        <w:widowControl w:val="0"/>
        <w:spacing w:after="0" w:line="360" w:lineRule="auto"/>
        <w:jc w:val="center"/>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Здравоохранение</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 xml:space="preserve">Здоровье населения определяется условиями повседневной жизни и во </w:t>
      </w:r>
      <w:r w:rsidRPr="00B6195B">
        <w:rPr>
          <w:rFonts w:ascii="Times New Roman" w:eastAsia="Times New Roman" w:hAnsi="Times New Roman" w:cs="Times New Roman"/>
          <w:sz w:val="28"/>
          <w:szCs w:val="28"/>
          <w:lang w:eastAsia="ru-RU"/>
        </w:rPr>
        <w:lastRenderedPageBreak/>
        <w:t>многом зависит от того, что делается, и какие решения принимаются в сфере здравоохранения.</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 xml:space="preserve">Обеспеченность населения учреждениями здравоохранения близка к нормативным рекомендациям. </w:t>
      </w:r>
    </w:p>
    <w:p w:rsidR="00EF7CE8" w:rsidRPr="00B6195B" w:rsidRDefault="00EF7CE8" w:rsidP="00EF7CE8">
      <w:pPr>
        <w:widowControl w:val="0"/>
        <w:spacing w:after="0" w:line="360" w:lineRule="auto"/>
        <w:ind w:firstLine="709"/>
        <w:jc w:val="center"/>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Учреждения культуры</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 xml:space="preserve">Главной целью градостроительства в сфере культуры </w:t>
      </w:r>
      <w:r w:rsidR="00397519" w:rsidRPr="00B6195B">
        <w:rPr>
          <w:rFonts w:ascii="Times New Roman" w:eastAsia="Times New Roman" w:hAnsi="Times New Roman" w:cs="Times New Roman"/>
          <w:sz w:val="28"/>
          <w:szCs w:val="28"/>
          <w:lang w:eastAsia="ru-RU"/>
        </w:rPr>
        <w:t>муниципального образования</w:t>
      </w:r>
      <w:r w:rsidRPr="00B6195B">
        <w:rPr>
          <w:rFonts w:ascii="Times New Roman" w:eastAsia="Times New Roman" w:hAnsi="Times New Roman" w:cs="Times New Roman"/>
          <w:sz w:val="28"/>
          <w:szCs w:val="28"/>
          <w:lang w:eastAsia="ru-RU"/>
        </w:rPr>
        <w:t xml:space="preserve"> является предоставление жителям возможности получения необходимых ими культурных благ при обеспечении их доступности и многообразия.</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Для достижения этой цели генеральным планом предлагается:</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 xml:space="preserve">- обеспеченность населения учреждениями культуры </w:t>
      </w:r>
      <w:r w:rsidR="00397519" w:rsidRPr="00B6195B">
        <w:rPr>
          <w:rFonts w:ascii="Times New Roman" w:eastAsia="Times New Roman" w:hAnsi="Times New Roman" w:cs="Times New Roman"/>
          <w:sz w:val="28"/>
          <w:szCs w:val="28"/>
          <w:lang w:eastAsia="ru-RU"/>
        </w:rPr>
        <w:t>превышает</w:t>
      </w:r>
      <w:r w:rsidRPr="00B6195B">
        <w:rPr>
          <w:rFonts w:ascii="Times New Roman" w:eastAsia="Times New Roman" w:hAnsi="Times New Roman" w:cs="Times New Roman"/>
          <w:sz w:val="28"/>
          <w:szCs w:val="28"/>
          <w:lang w:eastAsia="ru-RU"/>
        </w:rPr>
        <w:t xml:space="preserve"> рекомендуемы</w:t>
      </w:r>
      <w:r w:rsidR="00397519" w:rsidRPr="00B6195B">
        <w:rPr>
          <w:rFonts w:ascii="Times New Roman" w:eastAsia="Times New Roman" w:hAnsi="Times New Roman" w:cs="Times New Roman"/>
          <w:sz w:val="28"/>
          <w:szCs w:val="28"/>
          <w:lang w:eastAsia="ru-RU"/>
        </w:rPr>
        <w:t>е</w:t>
      </w:r>
      <w:r w:rsidRPr="00B6195B">
        <w:rPr>
          <w:rFonts w:ascii="Times New Roman" w:eastAsia="Times New Roman" w:hAnsi="Times New Roman" w:cs="Times New Roman"/>
          <w:sz w:val="28"/>
          <w:szCs w:val="28"/>
          <w:lang w:eastAsia="ru-RU"/>
        </w:rPr>
        <w:t xml:space="preserve"> норматив</w:t>
      </w:r>
      <w:r w:rsidR="00397519" w:rsidRPr="00B6195B">
        <w:rPr>
          <w:rFonts w:ascii="Times New Roman" w:eastAsia="Times New Roman" w:hAnsi="Times New Roman" w:cs="Times New Roman"/>
          <w:sz w:val="28"/>
          <w:szCs w:val="28"/>
          <w:lang w:eastAsia="ru-RU"/>
        </w:rPr>
        <w:t>ы</w:t>
      </w:r>
      <w:r w:rsidRPr="00B6195B">
        <w:rPr>
          <w:rFonts w:ascii="Times New Roman" w:eastAsia="Times New Roman" w:hAnsi="Times New Roman" w:cs="Times New Roman"/>
          <w:sz w:val="28"/>
          <w:szCs w:val="28"/>
          <w:lang w:eastAsia="ru-RU"/>
        </w:rPr>
        <w:t>;</w:t>
      </w:r>
    </w:p>
    <w:p w:rsidR="002214C2" w:rsidRDefault="00EF7CE8" w:rsidP="002214C2">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 для формирования центров обслуживания использовать блокировку учреждений культуры с другими видами учреждений обслуживания – спорт, торговля и т.д.</w:t>
      </w:r>
    </w:p>
    <w:p w:rsidR="00EF7CE8" w:rsidRPr="00B6195B" w:rsidRDefault="00EF7CE8" w:rsidP="002214C2">
      <w:pPr>
        <w:widowControl w:val="0"/>
        <w:spacing w:after="0" w:line="360" w:lineRule="auto"/>
        <w:ind w:firstLine="709"/>
        <w:jc w:val="center"/>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Торговля</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 xml:space="preserve">Торговля – наиболее развитая в </w:t>
      </w:r>
      <w:r w:rsidR="00397519" w:rsidRPr="00B6195B">
        <w:rPr>
          <w:rFonts w:ascii="Times New Roman" w:eastAsia="Times New Roman" w:hAnsi="Times New Roman" w:cs="Times New Roman"/>
          <w:sz w:val="28"/>
          <w:szCs w:val="28"/>
          <w:lang w:eastAsia="ru-RU"/>
        </w:rPr>
        <w:t>муниципальном образовании</w:t>
      </w:r>
      <w:r w:rsidRPr="00B6195B">
        <w:rPr>
          <w:rFonts w:ascii="Times New Roman" w:eastAsia="Times New Roman" w:hAnsi="Times New Roman" w:cs="Times New Roman"/>
          <w:sz w:val="28"/>
          <w:szCs w:val="28"/>
          <w:lang w:eastAsia="ru-RU"/>
        </w:rPr>
        <w:t xml:space="preserve"> группа учреждений обслуживания. Важной задачей генерального плана является организовать систему торговли, способствовать совершенствованию структуры торгового обслуживания путем:</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 уров</w:t>
      </w:r>
      <w:r w:rsidR="00397519" w:rsidRPr="00B6195B">
        <w:rPr>
          <w:rFonts w:ascii="Times New Roman" w:eastAsia="Times New Roman" w:hAnsi="Times New Roman" w:cs="Times New Roman"/>
          <w:sz w:val="28"/>
          <w:szCs w:val="28"/>
          <w:lang w:eastAsia="ru-RU"/>
        </w:rPr>
        <w:t>ень</w:t>
      </w:r>
      <w:r w:rsidRPr="00B6195B">
        <w:rPr>
          <w:rFonts w:ascii="Times New Roman" w:eastAsia="Times New Roman" w:hAnsi="Times New Roman" w:cs="Times New Roman"/>
          <w:sz w:val="28"/>
          <w:szCs w:val="28"/>
          <w:lang w:eastAsia="ru-RU"/>
        </w:rPr>
        <w:t xml:space="preserve"> </w:t>
      </w:r>
      <w:r w:rsidR="00397519" w:rsidRPr="00B6195B">
        <w:rPr>
          <w:rFonts w:ascii="Times New Roman" w:eastAsia="Times New Roman" w:hAnsi="Times New Roman" w:cs="Times New Roman"/>
          <w:sz w:val="28"/>
          <w:szCs w:val="28"/>
          <w:lang w:eastAsia="ru-RU"/>
        </w:rPr>
        <w:t>соответствует</w:t>
      </w:r>
      <w:r w:rsidRPr="00B6195B">
        <w:rPr>
          <w:rFonts w:ascii="Times New Roman" w:eastAsia="Times New Roman" w:hAnsi="Times New Roman" w:cs="Times New Roman"/>
          <w:sz w:val="28"/>
          <w:szCs w:val="28"/>
          <w:lang w:eastAsia="ru-RU"/>
        </w:rPr>
        <w:t xml:space="preserve"> нормативно</w:t>
      </w:r>
      <w:r w:rsidR="00397519" w:rsidRPr="00B6195B">
        <w:rPr>
          <w:rFonts w:ascii="Times New Roman" w:eastAsia="Times New Roman" w:hAnsi="Times New Roman" w:cs="Times New Roman"/>
          <w:sz w:val="28"/>
          <w:szCs w:val="28"/>
          <w:lang w:eastAsia="ru-RU"/>
        </w:rPr>
        <w:t>й</w:t>
      </w:r>
      <w:r w:rsidRPr="00B6195B">
        <w:rPr>
          <w:rFonts w:ascii="Times New Roman" w:eastAsia="Times New Roman" w:hAnsi="Times New Roman" w:cs="Times New Roman"/>
          <w:sz w:val="28"/>
          <w:szCs w:val="28"/>
          <w:lang w:eastAsia="ru-RU"/>
        </w:rPr>
        <w:t xml:space="preserve"> обеспеченност</w:t>
      </w:r>
      <w:r w:rsidR="00397519" w:rsidRPr="00B6195B">
        <w:rPr>
          <w:rFonts w:ascii="Times New Roman" w:eastAsia="Times New Roman" w:hAnsi="Times New Roman" w:cs="Times New Roman"/>
          <w:sz w:val="28"/>
          <w:szCs w:val="28"/>
          <w:lang w:eastAsia="ru-RU"/>
        </w:rPr>
        <w:t>и</w:t>
      </w:r>
      <w:r w:rsidRPr="00B6195B">
        <w:rPr>
          <w:rFonts w:ascii="Times New Roman" w:eastAsia="Times New Roman" w:hAnsi="Times New Roman" w:cs="Times New Roman"/>
          <w:sz w:val="28"/>
          <w:szCs w:val="28"/>
          <w:lang w:eastAsia="ru-RU"/>
        </w:rPr>
        <w:t xml:space="preserve"> населения торговой площадью </w:t>
      </w:r>
      <w:r w:rsidR="00397519" w:rsidRPr="00B6195B">
        <w:rPr>
          <w:rFonts w:ascii="Times New Roman" w:eastAsia="Times New Roman" w:hAnsi="Times New Roman" w:cs="Times New Roman"/>
          <w:sz w:val="28"/>
          <w:szCs w:val="28"/>
          <w:lang w:eastAsia="ru-RU"/>
        </w:rPr>
        <w:t>для проектируемого количества населения</w:t>
      </w:r>
      <w:r w:rsidRPr="00B6195B">
        <w:rPr>
          <w:rFonts w:ascii="Times New Roman" w:eastAsia="Times New Roman" w:hAnsi="Times New Roman" w:cs="Times New Roman"/>
          <w:sz w:val="28"/>
          <w:szCs w:val="28"/>
          <w:lang w:eastAsia="ru-RU"/>
        </w:rPr>
        <w:t xml:space="preserve"> </w:t>
      </w:r>
      <w:r w:rsidR="00397519" w:rsidRPr="00B6195B">
        <w:rPr>
          <w:rFonts w:ascii="Times New Roman" w:eastAsia="Times New Roman" w:hAnsi="Times New Roman" w:cs="Times New Roman"/>
          <w:sz w:val="28"/>
          <w:szCs w:val="28"/>
          <w:lang w:eastAsia="ru-RU"/>
        </w:rPr>
        <w:t>муниципального образования</w:t>
      </w:r>
      <w:r w:rsidRPr="00B6195B">
        <w:rPr>
          <w:rFonts w:ascii="Times New Roman" w:eastAsia="Times New Roman" w:hAnsi="Times New Roman" w:cs="Times New Roman"/>
          <w:sz w:val="28"/>
          <w:szCs w:val="28"/>
          <w:lang w:eastAsia="ru-RU"/>
        </w:rPr>
        <w:t>;</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 формирования торговых комплексов совместно с другими видами обслуживания (</w:t>
      </w:r>
      <w:r w:rsidR="00397519" w:rsidRPr="00B6195B">
        <w:rPr>
          <w:rFonts w:ascii="Times New Roman" w:eastAsia="Times New Roman" w:hAnsi="Times New Roman" w:cs="Times New Roman"/>
          <w:sz w:val="28"/>
          <w:szCs w:val="28"/>
          <w:lang w:eastAsia="ru-RU"/>
        </w:rPr>
        <w:t>придорожный сервис</w:t>
      </w:r>
      <w:r w:rsidRPr="00B6195B">
        <w:rPr>
          <w:rFonts w:ascii="Times New Roman" w:eastAsia="Times New Roman" w:hAnsi="Times New Roman" w:cs="Times New Roman"/>
          <w:sz w:val="28"/>
          <w:szCs w:val="28"/>
          <w:lang w:eastAsia="ru-RU"/>
        </w:rPr>
        <w:t>, бытовое обслуживание и т.д.);</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 резервирования территорий для организации временных ярмарок, сезонных рынков, рынков выходного дня.</w:t>
      </w:r>
    </w:p>
    <w:p w:rsidR="00EF7CE8" w:rsidRPr="00B6195B" w:rsidRDefault="00EF7CE8" w:rsidP="00EF7CE8">
      <w:pPr>
        <w:widowControl w:val="0"/>
        <w:spacing w:after="0" w:line="360" w:lineRule="auto"/>
        <w:ind w:firstLine="709"/>
        <w:jc w:val="center"/>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Предприятия бытового обслуживания</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 xml:space="preserve">Основная задача генерального плана в области бытового обслуживания населения состоит в наращивании </w:t>
      </w:r>
      <w:r w:rsidR="000B79FE" w:rsidRPr="00B6195B">
        <w:rPr>
          <w:rFonts w:ascii="Times New Roman" w:eastAsia="Times New Roman" w:hAnsi="Times New Roman" w:cs="Times New Roman"/>
          <w:sz w:val="28"/>
          <w:szCs w:val="28"/>
          <w:lang w:eastAsia="ru-RU"/>
        </w:rPr>
        <w:t>е</w:t>
      </w:r>
      <w:r w:rsidRPr="00B6195B">
        <w:rPr>
          <w:rFonts w:ascii="Times New Roman" w:eastAsia="Times New Roman" w:hAnsi="Times New Roman" w:cs="Times New Roman"/>
          <w:sz w:val="28"/>
          <w:szCs w:val="28"/>
          <w:lang w:eastAsia="ru-RU"/>
        </w:rPr>
        <w:t xml:space="preserve">мкостей предприятий и равномерности их </w:t>
      </w:r>
      <w:r w:rsidRPr="00B6195B">
        <w:rPr>
          <w:rFonts w:ascii="Times New Roman" w:eastAsia="Times New Roman" w:hAnsi="Times New Roman" w:cs="Times New Roman"/>
          <w:sz w:val="28"/>
          <w:szCs w:val="28"/>
          <w:lang w:eastAsia="ru-RU"/>
        </w:rPr>
        <w:lastRenderedPageBreak/>
        <w:t xml:space="preserve">распределения по </w:t>
      </w:r>
      <w:r w:rsidR="00397519" w:rsidRPr="00B6195B">
        <w:rPr>
          <w:rFonts w:ascii="Times New Roman" w:eastAsia="Times New Roman" w:hAnsi="Times New Roman" w:cs="Times New Roman"/>
          <w:sz w:val="28"/>
          <w:szCs w:val="28"/>
          <w:lang w:eastAsia="ru-RU"/>
        </w:rPr>
        <w:t>муниципальному образованию</w:t>
      </w:r>
      <w:r w:rsidRPr="00B6195B">
        <w:rPr>
          <w:rFonts w:ascii="Times New Roman" w:eastAsia="Times New Roman" w:hAnsi="Times New Roman" w:cs="Times New Roman"/>
          <w:sz w:val="28"/>
          <w:szCs w:val="28"/>
          <w:lang w:eastAsia="ru-RU"/>
        </w:rPr>
        <w:t>.</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Генеральный план рекомендует для расширения сети использовать отдельно стоящи</w:t>
      </w:r>
      <w:r w:rsidR="00397519" w:rsidRPr="00B6195B">
        <w:rPr>
          <w:rFonts w:ascii="Times New Roman" w:eastAsia="Times New Roman" w:hAnsi="Times New Roman" w:cs="Times New Roman"/>
          <w:sz w:val="28"/>
          <w:szCs w:val="28"/>
          <w:lang w:eastAsia="ru-RU"/>
        </w:rPr>
        <w:t>й</w:t>
      </w:r>
      <w:r w:rsidRPr="00B6195B">
        <w:rPr>
          <w:rFonts w:ascii="Times New Roman" w:eastAsia="Times New Roman" w:hAnsi="Times New Roman" w:cs="Times New Roman"/>
          <w:sz w:val="28"/>
          <w:szCs w:val="28"/>
          <w:lang w:eastAsia="ru-RU"/>
        </w:rPr>
        <w:t xml:space="preserve"> объект.</w:t>
      </w:r>
    </w:p>
    <w:p w:rsidR="00EF7CE8" w:rsidRPr="00B6195B" w:rsidRDefault="00EF7CE8" w:rsidP="00EF7CE8">
      <w:pPr>
        <w:widowControl w:val="0"/>
        <w:spacing w:after="0" w:line="360" w:lineRule="auto"/>
        <w:ind w:firstLine="709"/>
        <w:jc w:val="center"/>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Спортивные сооружения</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Генеральным планом предлагается:</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сформировать систему плоскостных сооружений для занятий зимними и летними видами спорта</w:t>
      </w:r>
      <w:r w:rsidR="00954D82" w:rsidRPr="00B6195B">
        <w:rPr>
          <w:rFonts w:ascii="Times New Roman" w:eastAsia="Times New Roman" w:hAnsi="Times New Roman" w:cs="Times New Roman"/>
          <w:sz w:val="28"/>
          <w:szCs w:val="28"/>
          <w:lang w:eastAsia="ru-RU"/>
        </w:rPr>
        <w:t>.</w:t>
      </w:r>
    </w:p>
    <w:p w:rsidR="00EF7CE8" w:rsidRPr="00B6195B" w:rsidRDefault="00EF7CE8" w:rsidP="00EF7CE8">
      <w:pPr>
        <w:widowControl w:val="0"/>
        <w:spacing w:after="0" w:line="360" w:lineRule="auto"/>
        <w:ind w:firstLine="709"/>
        <w:jc w:val="center"/>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Принципы формирования системы культурно-бытового обслуживания</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Анализ современного состояния элементов социальной структуры показал следующее:</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bCs/>
          <w:sz w:val="28"/>
          <w:szCs w:val="28"/>
          <w:shd w:val="clear" w:color="auto" w:fill="FFFFFF"/>
          <w:lang w:val="x-none" w:eastAsia="x-none"/>
        </w:rPr>
      </w:pPr>
      <w:r w:rsidRPr="00B6195B">
        <w:rPr>
          <w:rFonts w:ascii="Times New Roman" w:eastAsia="Times New Roman" w:hAnsi="Times New Roman" w:cs="Times New Roman"/>
          <w:bCs/>
          <w:sz w:val="28"/>
          <w:szCs w:val="28"/>
          <w:shd w:val="clear" w:color="auto" w:fill="FFFFFF"/>
          <w:lang w:val="x-none" w:eastAsia="x-none"/>
        </w:rPr>
        <w:t>Концентрация объектов обслуживания сосредоточена</w:t>
      </w:r>
      <w:r w:rsidRPr="00B6195B">
        <w:rPr>
          <w:rFonts w:ascii="Times New Roman" w:eastAsia="Times New Roman" w:hAnsi="Times New Roman" w:cs="Times New Roman"/>
          <w:bCs/>
          <w:sz w:val="28"/>
          <w:szCs w:val="28"/>
          <w:shd w:val="clear" w:color="auto" w:fill="FFFFFF"/>
          <w:lang w:eastAsia="x-none"/>
        </w:rPr>
        <w:t xml:space="preserve"> в</w:t>
      </w:r>
      <w:r w:rsidRPr="00B6195B">
        <w:rPr>
          <w:rFonts w:ascii="Times New Roman" w:eastAsia="Times New Roman" w:hAnsi="Times New Roman" w:cs="Times New Roman"/>
          <w:bCs/>
          <w:sz w:val="28"/>
          <w:szCs w:val="28"/>
          <w:shd w:val="clear" w:color="auto" w:fill="FFFFFF"/>
          <w:lang w:val="x-none" w:eastAsia="x-none"/>
        </w:rPr>
        <w:t xml:space="preserve"> центральн</w:t>
      </w:r>
      <w:r w:rsidRPr="00B6195B">
        <w:rPr>
          <w:rFonts w:ascii="Times New Roman" w:eastAsia="Times New Roman" w:hAnsi="Times New Roman" w:cs="Times New Roman"/>
          <w:bCs/>
          <w:sz w:val="28"/>
          <w:szCs w:val="28"/>
          <w:shd w:val="clear" w:color="auto" w:fill="FFFFFF"/>
          <w:lang w:eastAsia="x-none"/>
        </w:rPr>
        <w:t>ых</w:t>
      </w:r>
      <w:r w:rsidRPr="00B6195B">
        <w:rPr>
          <w:rFonts w:ascii="Times New Roman" w:eastAsia="Times New Roman" w:hAnsi="Times New Roman" w:cs="Times New Roman"/>
          <w:bCs/>
          <w:sz w:val="28"/>
          <w:szCs w:val="28"/>
          <w:shd w:val="clear" w:color="auto" w:fill="FFFFFF"/>
          <w:lang w:val="x-none" w:eastAsia="x-none"/>
        </w:rPr>
        <w:t xml:space="preserve"> населенн</w:t>
      </w:r>
      <w:r w:rsidRPr="00B6195B">
        <w:rPr>
          <w:rFonts w:ascii="Times New Roman" w:eastAsia="Times New Roman" w:hAnsi="Times New Roman" w:cs="Times New Roman"/>
          <w:bCs/>
          <w:sz w:val="28"/>
          <w:szCs w:val="28"/>
          <w:shd w:val="clear" w:color="auto" w:fill="FFFFFF"/>
          <w:lang w:eastAsia="x-none"/>
        </w:rPr>
        <w:t>ых</w:t>
      </w:r>
      <w:r w:rsidRPr="00B6195B">
        <w:rPr>
          <w:rFonts w:ascii="Times New Roman" w:eastAsia="Times New Roman" w:hAnsi="Times New Roman" w:cs="Times New Roman"/>
          <w:bCs/>
          <w:sz w:val="28"/>
          <w:szCs w:val="28"/>
          <w:shd w:val="clear" w:color="auto" w:fill="FFFFFF"/>
          <w:lang w:val="x-none" w:eastAsia="x-none"/>
        </w:rPr>
        <w:t xml:space="preserve"> пункт</w:t>
      </w:r>
      <w:r w:rsidRPr="00B6195B">
        <w:rPr>
          <w:rFonts w:ascii="Times New Roman" w:eastAsia="Times New Roman" w:hAnsi="Times New Roman" w:cs="Times New Roman"/>
          <w:bCs/>
          <w:sz w:val="28"/>
          <w:szCs w:val="28"/>
          <w:shd w:val="clear" w:color="auto" w:fill="FFFFFF"/>
          <w:lang w:eastAsia="x-none"/>
        </w:rPr>
        <w:t>ах</w:t>
      </w:r>
      <w:r w:rsidRPr="00B6195B">
        <w:rPr>
          <w:rFonts w:ascii="Times New Roman" w:eastAsia="Times New Roman" w:hAnsi="Times New Roman" w:cs="Times New Roman"/>
          <w:bCs/>
          <w:sz w:val="28"/>
          <w:szCs w:val="28"/>
          <w:shd w:val="clear" w:color="auto" w:fill="FFFFFF"/>
          <w:lang w:val="x-none" w:eastAsia="x-none"/>
        </w:rPr>
        <w:t xml:space="preserve"> –</w:t>
      </w:r>
      <w:r w:rsidRPr="00B6195B">
        <w:rPr>
          <w:rFonts w:ascii="Times New Roman" w:eastAsia="Times New Roman" w:hAnsi="Times New Roman" w:cs="Times New Roman"/>
          <w:bCs/>
          <w:sz w:val="28"/>
          <w:szCs w:val="28"/>
          <w:shd w:val="clear" w:color="auto" w:fill="FFFFFF"/>
          <w:lang w:eastAsia="x-none"/>
        </w:rPr>
        <w:t xml:space="preserve"> </w:t>
      </w:r>
      <w:r w:rsidR="00397519" w:rsidRPr="00B6195B">
        <w:rPr>
          <w:rFonts w:ascii="Times New Roman" w:eastAsia="Times New Roman" w:hAnsi="Times New Roman" w:cs="Times New Roman"/>
          <w:bCs/>
          <w:sz w:val="28"/>
          <w:szCs w:val="28"/>
          <w:shd w:val="clear" w:color="auto" w:fill="FFFFFF"/>
          <w:lang w:eastAsia="x-none"/>
        </w:rPr>
        <w:t>деревня</w:t>
      </w:r>
      <w:r w:rsidRPr="00B6195B">
        <w:rPr>
          <w:rFonts w:ascii="Times New Roman" w:eastAsia="Times New Roman" w:hAnsi="Times New Roman" w:cs="Times New Roman"/>
          <w:bCs/>
          <w:sz w:val="28"/>
          <w:szCs w:val="28"/>
          <w:shd w:val="clear" w:color="auto" w:fill="FFFFFF"/>
          <w:lang w:eastAsia="x-none"/>
        </w:rPr>
        <w:t xml:space="preserve"> </w:t>
      </w:r>
      <w:r w:rsidR="00397519" w:rsidRPr="00B6195B">
        <w:rPr>
          <w:rFonts w:ascii="Times New Roman" w:eastAsia="Times New Roman" w:hAnsi="Times New Roman" w:cs="Times New Roman"/>
          <w:bCs/>
          <w:sz w:val="28"/>
          <w:szCs w:val="28"/>
          <w:shd w:val="clear" w:color="auto" w:fill="FFFFFF"/>
          <w:lang w:eastAsia="x-none"/>
        </w:rPr>
        <w:t>Никола и</w:t>
      </w:r>
      <w:r w:rsidRPr="00B6195B">
        <w:rPr>
          <w:rFonts w:ascii="Times New Roman" w:eastAsia="Times New Roman" w:hAnsi="Times New Roman" w:cs="Times New Roman"/>
          <w:bCs/>
          <w:sz w:val="28"/>
          <w:szCs w:val="28"/>
          <w:shd w:val="clear" w:color="auto" w:fill="FFFFFF"/>
          <w:lang w:eastAsia="x-none"/>
        </w:rPr>
        <w:t xml:space="preserve"> </w:t>
      </w:r>
      <w:r w:rsidR="00397519" w:rsidRPr="00B6195B">
        <w:rPr>
          <w:rFonts w:ascii="Times New Roman" w:eastAsia="Times New Roman" w:hAnsi="Times New Roman" w:cs="Times New Roman"/>
          <w:bCs/>
          <w:sz w:val="28"/>
          <w:szCs w:val="28"/>
          <w:shd w:val="clear" w:color="auto" w:fill="FFFFFF"/>
          <w:lang w:eastAsia="x-none"/>
        </w:rPr>
        <w:t>деревня Расторопово</w:t>
      </w:r>
      <w:r w:rsidRPr="00B6195B">
        <w:rPr>
          <w:rFonts w:ascii="Times New Roman" w:eastAsia="Times New Roman" w:hAnsi="Times New Roman" w:cs="Times New Roman"/>
          <w:bCs/>
          <w:sz w:val="28"/>
          <w:szCs w:val="28"/>
          <w:shd w:val="clear" w:color="auto" w:fill="FFFFFF"/>
          <w:lang w:eastAsia="x-none"/>
        </w:rPr>
        <w:t>.</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Генеральный план предлагает развить сложившуюся в муниципальном образовании систему культурно-бытового обслуживания, состоящую из:</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центра;</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локальных центральных зон;</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предприятий повседневного обслуживания.</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По составу учреждений в основу центра входят объекты культуры, торговли, общественного питания, бытового обслуживания, спорта, административно-управленческих учреждений и т.д., представляющие выше среднего уровень обслуживания.</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Локальные центральные зоны формируются из объектов культуры, спорта, торговли, общественного питания, бытового обслуживания, здравоохранения и т. д. и предоставляют населению услуги среднего качественного и ценового диапазона.</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Учреждения повседневного обслуживания дисперсно расположены по территории жилой застройки с соблюдением радиусов доступности.</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b/>
          <w:bCs/>
          <w:sz w:val="28"/>
          <w:szCs w:val="28"/>
          <w:shd w:val="clear" w:color="auto" w:fill="FFFFFF"/>
          <w:lang w:eastAsia="x-none"/>
        </w:rPr>
      </w:pPr>
      <w:r w:rsidRPr="00B6195B">
        <w:rPr>
          <w:rFonts w:ascii="Times New Roman" w:eastAsia="Times New Roman" w:hAnsi="Times New Roman" w:cs="Times New Roman"/>
          <w:sz w:val="28"/>
          <w:szCs w:val="28"/>
          <w:lang w:eastAsia="ru-RU"/>
        </w:rPr>
        <w:t xml:space="preserve">Структура нормативной базы для определения объемов нового культурно-бытового строительства принимается по «Региональным нормативам градостроительного проектирования Вологодской области», СП 42.13330.2016 </w:t>
      </w:r>
      <w:r w:rsidRPr="00B6195B">
        <w:rPr>
          <w:rFonts w:ascii="Times New Roman" w:eastAsia="Times New Roman" w:hAnsi="Times New Roman" w:cs="Times New Roman"/>
          <w:sz w:val="28"/>
          <w:szCs w:val="28"/>
          <w:lang w:eastAsia="ru-RU"/>
        </w:rPr>
        <w:lastRenderedPageBreak/>
        <w:t>«Градостроительство. Планировка и застройка городских и сельских поселений», актуализированная редакция СНиП 2.07.01-89</w:t>
      </w:r>
      <w:r w:rsidRPr="00B6195B">
        <w:rPr>
          <w:rFonts w:ascii="Times New Roman" w:eastAsia="Times New Roman" w:hAnsi="Times New Roman" w:cs="Times New Roman"/>
          <w:b/>
          <w:bCs/>
          <w:sz w:val="28"/>
          <w:szCs w:val="28"/>
          <w:shd w:val="clear" w:color="auto" w:fill="FFFFFF"/>
          <w:lang w:eastAsia="x-none"/>
        </w:rPr>
        <w:t>.</w:t>
      </w:r>
    </w:p>
    <w:p w:rsidR="00EF7CE8" w:rsidRPr="00B6195B"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B6195B">
        <w:rPr>
          <w:rFonts w:ascii="Times New Roman" w:eastAsia="Times New Roman" w:hAnsi="Times New Roman" w:cs="Times New Roman"/>
          <w:sz w:val="28"/>
          <w:szCs w:val="28"/>
          <w:lang w:eastAsia="ru-RU"/>
        </w:rPr>
        <w:t>При расчете системы культурно-бытового обслуживания территории для рекреантов, учитываются объекты повседневного спроса. Размещение данных объектов обосновывается документацией по планировке территории.</w:t>
      </w:r>
    </w:p>
    <w:p w:rsidR="00EF7CE8" w:rsidRPr="005264B7" w:rsidRDefault="00EF7CE8" w:rsidP="00832900">
      <w:pPr>
        <w:widowControl w:val="0"/>
        <w:spacing w:after="0" w:line="360" w:lineRule="auto"/>
        <w:ind w:firstLine="709"/>
        <w:jc w:val="both"/>
        <w:rPr>
          <w:rFonts w:ascii="Times New Roman" w:eastAsia="Times New Roman" w:hAnsi="Times New Roman" w:cs="Times New Roman"/>
          <w:b/>
          <w:bCs/>
          <w:sz w:val="28"/>
          <w:szCs w:val="28"/>
          <w:highlight w:val="yellow"/>
          <w:shd w:val="clear" w:color="auto" w:fill="FFFFFF"/>
          <w:lang w:eastAsia="x-none"/>
        </w:rPr>
        <w:sectPr w:rsidR="00EF7CE8" w:rsidRPr="005264B7" w:rsidSect="00BA76D9">
          <w:headerReference w:type="even" r:id="rId47"/>
          <w:footnotePr>
            <w:numRestart w:val="eachPage"/>
          </w:footnotePr>
          <w:pgSz w:w="11906" w:h="16838"/>
          <w:pgMar w:top="1134" w:right="567" w:bottom="1134" w:left="1418" w:header="720" w:footer="720" w:gutter="0"/>
          <w:cols w:space="720"/>
        </w:sectPr>
      </w:pPr>
    </w:p>
    <w:p w:rsidR="006E0358" w:rsidRPr="00A15CCE" w:rsidRDefault="006E0358" w:rsidP="00CC4803">
      <w:pPr>
        <w:widowControl w:val="0"/>
        <w:spacing w:after="0" w:line="240" w:lineRule="auto"/>
        <w:jc w:val="center"/>
        <w:rPr>
          <w:rFonts w:ascii="Times New Roman" w:eastAsia="Times New Roman" w:hAnsi="Times New Roman" w:cs="Times New Roman"/>
          <w:sz w:val="28"/>
          <w:szCs w:val="28"/>
          <w:lang w:eastAsia="ru-RU"/>
        </w:rPr>
      </w:pPr>
      <w:r w:rsidRPr="00A15CCE">
        <w:rPr>
          <w:rFonts w:ascii="Times New Roman" w:eastAsia="Times New Roman" w:hAnsi="Times New Roman" w:cs="Times New Roman"/>
          <w:sz w:val="28"/>
          <w:szCs w:val="28"/>
          <w:lang w:eastAsia="ru-RU"/>
        </w:rPr>
        <w:lastRenderedPageBreak/>
        <w:t>Расчет учреждений культурно-бытового обслуживания</w:t>
      </w:r>
    </w:p>
    <w:p w:rsidR="00CC4803" w:rsidRPr="00A15CCE" w:rsidRDefault="006E0358" w:rsidP="00CC4803">
      <w:pPr>
        <w:widowControl w:val="0"/>
        <w:spacing w:after="0" w:line="360" w:lineRule="auto"/>
        <w:jc w:val="right"/>
        <w:rPr>
          <w:rFonts w:ascii="Times New Roman" w:eastAsia="Times New Roman" w:hAnsi="Times New Roman" w:cs="Times New Roman"/>
          <w:sz w:val="28"/>
          <w:szCs w:val="28"/>
          <w:lang w:eastAsia="ru-RU"/>
        </w:rPr>
      </w:pPr>
      <w:r w:rsidRPr="00A15CCE">
        <w:rPr>
          <w:rFonts w:ascii="Times New Roman" w:eastAsia="Times New Roman" w:hAnsi="Times New Roman" w:cs="Times New Roman"/>
          <w:sz w:val="28"/>
          <w:szCs w:val="28"/>
          <w:lang w:eastAsia="ru-RU"/>
        </w:rPr>
        <w:t xml:space="preserve">Таблица </w:t>
      </w:r>
      <w:r w:rsidR="00EF7CE8">
        <w:rPr>
          <w:rFonts w:ascii="Times New Roman" w:eastAsia="Times New Roman" w:hAnsi="Times New Roman" w:cs="Times New Roman"/>
          <w:sz w:val="28"/>
          <w:szCs w:val="28"/>
          <w:lang w:eastAsia="ru-RU"/>
        </w:rPr>
        <w:t>4.</w:t>
      </w:r>
      <w:r w:rsidR="00CD3578" w:rsidRPr="00A15CCE">
        <w:rPr>
          <w:rFonts w:ascii="Times New Roman" w:eastAsia="Times New Roman" w:hAnsi="Times New Roman" w:cs="Times New Roman"/>
          <w:sz w:val="28"/>
          <w:szCs w:val="28"/>
          <w:lang w:eastAsia="ru-RU"/>
        </w:rPr>
        <w:t>3</w:t>
      </w:r>
      <w:r w:rsidRPr="00A15CCE">
        <w:rPr>
          <w:rFonts w:ascii="Times New Roman" w:eastAsia="Times New Roman" w:hAnsi="Times New Roman" w:cs="Times New Roman"/>
          <w:sz w:val="28"/>
          <w:szCs w:val="28"/>
          <w:lang w:eastAsia="ru-RU"/>
        </w:rPr>
        <w:t xml:space="preserve">.1      </w:t>
      </w:r>
      <w:r w:rsidR="002522A5" w:rsidRPr="00A15CCE">
        <w:rPr>
          <w:rFonts w:ascii="Times New Roman" w:eastAsia="Times New Roman" w:hAnsi="Times New Roman" w:cs="Times New Roman"/>
          <w:sz w:val="28"/>
          <w:szCs w:val="28"/>
          <w:lang w:eastAsia="ru-RU"/>
        </w:rPr>
        <w:t xml:space="preserve"> </w:t>
      </w:r>
    </w:p>
    <w:tbl>
      <w:tblPr>
        <w:tblW w:w="1510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2579"/>
        <w:gridCol w:w="1415"/>
        <w:gridCol w:w="1843"/>
        <w:gridCol w:w="1559"/>
        <w:gridCol w:w="992"/>
        <w:gridCol w:w="2861"/>
        <w:gridCol w:w="3063"/>
      </w:tblGrid>
      <w:tr w:rsidR="000F7FB6" w:rsidRPr="000F7FB6" w:rsidTr="00B6195B">
        <w:trPr>
          <w:tblHeader/>
        </w:trPr>
        <w:tc>
          <w:tcPr>
            <w:tcW w:w="792" w:type="dxa"/>
            <w:vMerge w:val="restart"/>
            <w:vAlign w:val="center"/>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п/п</w:t>
            </w:r>
          </w:p>
        </w:tc>
        <w:tc>
          <w:tcPr>
            <w:tcW w:w="2579" w:type="dxa"/>
            <w:vMerge w:val="restart"/>
            <w:vAlign w:val="center"/>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Наименование</w:t>
            </w:r>
          </w:p>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учреждения</w:t>
            </w:r>
          </w:p>
        </w:tc>
        <w:tc>
          <w:tcPr>
            <w:tcW w:w="1415" w:type="dxa"/>
            <w:vMerge w:val="restart"/>
            <w:vAlign w:val="center"/>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Ед. изм.</w:t>
            </w:r>
          </w:p>
        </w:tc>
        <w:tc>
          <w:tcPr>
            <w:tcW w:w="1843" w:type="dxa"/>
            <w:vMerge w:val="restart"/>
            <w:vAlign w:val="center"/>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Норма на 1000 жителей</w:t>
            </w:r>
          </w:p>
          <w:p w:rsidR="000F7FB6" w:rsidRPr="000F7FB6" w:rsidRDefault="000F7FB6" w:rsidP="000F7FB6">
            <w:pPr>
              <w:spacing w:after="0" w:line="240" w:lineRule="auto"/>
              <w:jc w:val="center"/>
              <w:rPr>
                <w:rFonts w:ascii="Times New Roman" w:eastAsia="Times New Roman" w:hAnsi="Times New Roman" w:cs="Times New Roman"/>
                <w:sz w:val="20"/>
                <w:szCs w:val="20"/>
              </w:rPr>
            </w:pPr>
          </w:p>
        </w:tc>
        <w:tc>
          <w:tcPr>
            <w:tcW w:w="1559" w:type="dxa"/>
            <w:vAlign w:val="center"/>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Потребность</w:t>
            </w:r>
          </w:p>
        </w:tc>
        <w:tc>
          <w:tcPr>
            <w:tcW w:w="6916" w:type="dxa"/>
            <w:gridSpan w:val="3"/>
            <w:vAlign w:val="center"/>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По генеральному плану</w:t>
            </w:r>
          </w:p>
        </w:tc>
      </w:tr>
      <w:tr w:rsidR="000F7FB6" w:rsidRPr="000F7FB6" w:rsidTr="00B6195B">
        <w:trPr>
          <w:tblHeader/>
        </w:trPr>
        <w:tc>
          <w:tcPr>
            <w:tcW w:w="792" w:type="dxa"/>
            <w:vMerge/>
            <w:vAlign w:val="center"/>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p>
        </w:tc>
        <w:tc>
          <w:tcPr>
            <w:tcW w:w="2579" w:type="dxa"/>
            <w:vMerge/>
            <w:vAlign w:val="center"/>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p>
        </w:tc>
        <w:tc>
          <w:tcPr>
            <w:tcW w:w="1415" w:type="dxa"/>
            <w:vMerge/>
            <w:vAlign w:val="center"/>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p>
        </w:tc>
        <w:tc>
          <w:tcPr>
            <w:tcW w:w="1843" w:type="dxa"/>
            <w:vMerge/>
            <w:vAlign w:val="center"/>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p>
        </w:tc>
        <w:tc>
          <w:tcPr>
            <w:tcW w:w="1559" w:type="dxa"/>
            <w:vAlign w:val="center"/>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Для</w:t>
            </w:r>
          </w:p>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населения</w:t>
            </w:r>
          </w:p>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lang w:val="en-US"/>
              </w:rPr>
              <w:t>968</w:t>
            </w:r>
            <w:r w:rsidRPr="000F7FB6">
              <w:rPr>
                <w:rFonts w:ascii="Times New Roman" w:eastAsia="Times New Roman" w:hAnsi="Times New Roman" w:cs="Times New Roman"/>
                <w:sz w:val="20"/>
                <w:szCs w:val="20"/>
              </w:rPr>
              <w:t xml:space="preserve"> чел.</w:t>
            </w:r>
          </w:p>
        </w:tc>
        <w:tc>
          <w:tcPr>
            <w:tcW w:w="992" w:type="dxa"/>
            <w:vAlign w:val="center"/>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принято</w:t>
            </w:r>
          </w:p>
        </w:tc>
        <w:tc>
          <w:tcPr>
            <w:tcW w:w="2861" w:type="dxa"/>
            <w:vAlign w:val="center"/>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существующее</w:t>
            </w:r>
          </w:p>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положение</w:t>
            </w:r>
          </w:p>
        </w:tc>
        <w:tc>
          <w:tcPr>
            <w:tcW w:w="3063" w:type="dxa"/>
            <w:vAlign w:val="center"/>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проектные предложения</w:t>
            </w:r>
          </w:p>
        </w:tc>
      </w:tr>
      <w:tr w:rsidR="000F7FB6" w:rsidRPr="000F7FB6" w:rsidTr="00397519">
        <w:tblPrEx>
          <w:tblBorders>
            <w:bottom w:val="single" w:sz="4" w:space="0" w:color="auto"/>
          </w:tblBorders>
        </w:tblPrEx>
        <w:trPr>
          <w:tblHeader/>
        </w:trPr>
        <w:tc>
          <w:tcPr>
            <w:tcW w:w="792" w:type="dxa"/>
            <w:tcBorders>
              <w:top w:val="single" w:sz="4" w:space="0" w:color="auto"/>
              <w:left w:val="single" w:sz="4" w:space="0" w:color="auto"/>
              <w:bottom w:val="single" w:sz="4" w:space="0" w:color="auto"/>
              <w:right w:val="single" w:sz="4" w:space="0" w:color="auto"/>
            </w:tcBorders>
            <w:vAlign w:val="center"/>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w:t>
            </w:r>
          </w:p>
        </w:tc>
        <w:tc>
          <w:tcPr>
            <w:tcW w:w="2579" w:type="dxa"/>
            <w:tcBorders>
              <w:top w:val="single" w:sz="4" w:space="0" w:color="auto"/>
              <w:left w:val="single" w:sz="4" w:space="0" w:color="auto"/>
              <w:bottom w:val="single" w:sz="4" w:space="0" w:color="auto"/>
              <w:right w:val="single" w:sz="4" w:space="0" w:color="auto"/>
            </w:tcBorders>
            <w:vAlign w:val="center"/>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2</w:t>
            </w:r>
          </w:p>
        </w:tc>
        <w:tc>
          <w:tcPr>
            <w:tcW w:w="1415" w:type="dxa"/>
            <w:tcBorders>
              <w:top w:val="single" w:sz="4" w:space="0" w:color="auto"/>
              <w:left w:val="single" w:sz="4" w:space="0" w:color="auto"/>
              <w:bottom w:val="single" w:sz="4" w:space="0" w:color="auto"/>
              <w:right w:val="single" w:sz="4" w:space="0" w:color="auto"/>
            </w:tcBorders>
            <w:vAlign w:val="center"/>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6</w:t>
            </w:r>
          </w:p>
        </w:tc>
        <w:tc>
          <w:tcPr>
            <w:tcW w:w="2861" w:type="dxa"/>
            <w:tcBorders>
              <w:top w:val="single" w:sz="4" w:space="0" w:color="auto"/>
              <w:left w:val="single" w:sz="4" w:space="0" w:color="auto"/>
              <w:bottom w:val="single" w:sz="4" w:space="0" w:color="auto"/>
              <w:right w:val="single" w:sz="4" w:space="0" w:color="auto"/>
            </w:tcBorders>
            <w:vAlign w:val="center"/>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7</w:t>
            </w:r>
          </w:p>
        </w:tc>
        <w:tc>
          <w:tcPr>
            <w:tcW w:w="3063" w:type="dxa"/>
            <w:tcBorders>
              <w:top w:val="single" w:sz="4" w:space="0" w:color="auto"/>
              <w:left w:val="single" w:sz="4" w:space="0" w:color="auto"/>
              <w:bottom w:val="single" w:sz="4" w:space="0" w:color="auto"/>
              <w:right w:val="single" w:sz="4" w:space="0" w:color="auto"/>
            </w:tcBorders>
            <w:vAlign w:val="center"/>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8</w:t>
            </w:r>
          </w:p>
        </w:tc>
      </w:tr>
      <w:tr w:rsidR="000F7FB6" w:rsidRPr="000F7FB6" w:rsidTr="00397519">
        <w:tblPrEx>
          <w:tblBorders>
            <w:bottom w:val="single" w:sz="4" w:space="0" w:color="auto"/>
          </w:tblBorders>
        </w:tblPrEx>
        <w:tc>
          <w:tcPr>
            <w:tcW w:w="7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w:t>
            </w:r>
          </w:p>
        </w:tc>
        <w:tc>
          <w:tcPr>
            <w:tcW w:w="257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Дошкольные образовательные организации</w:t>
            </w:r>
          </w:p>
        </w:tc>
        <w:tc>
          <w:tcPr>
            <w:tcW w:w="1415"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 xml:space="preserve">При охвате 85% </w:t>
            </w:r>
          </w:p>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- 68 мест/1000 чел.</w:t>
            </w:r>
          </w:p>
        </w:tc>
        <w:tc>
          <w:tcPr>
            <w:tcW w:w="155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150</w:t>
            </w:r>
          </w:p>
        </w:tc>
        <w:tc>
          <w:tcPr>
            <w:tcW w:w="2861"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hAnsi="Times New Roman" w:cs="Times New Roman"/>
                <w:sz w:val="20"/>
                <w:szCs w:val="20"/>
              </w:rPr>
              <w:t>Детский сад МОУ «Никольская школа», д. Никола - 100 мест, фактич. - 45</w:t>
            </w:r>
            <w:r w:rsidRPr="000F7FB6">
              <w:rPr>
                <w:rFonts w:ascii="Times New Roman" w:eastAsia="Times New Roman" w:hAnsi="Times New Roman" w:cs="Times New Roman"/>
                <w:sz w:val="20"/>
                <w:szCs w:val="20"/>
              </w:rPr>
              <w:t>;</w:t>
            </w:r>
          </w:p>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hAnsi="Times New Roman" w:cs="Times New Roman"/>
                <w:sz w:val="20"/>
                <w:szCs w:val="20"/>
              </w:rPr>
              <w:t>Детский сад МОУ «Никольская школа», д. Никола - 50 мест, фактич. - 5</w:t>
            </w:r>
          </w:p>
        </w:tc>
        <w:tc>
          <w:tcPr>
            <w:tcW w:w="306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r>
      <w:tr w:rsidR="000F7FB6" w:rsidRPr="000F7FB6" w:rsidTr="00397519">
        <w:tblPrEx>
          <w:tblBorders>
            <w:bottom w:val="single" w:sz="4" w:space="0" w:color="auto"/>
          </w:tblBorders>
        </w:tblPrEx>
        <w:trPr>
          <w:trHeight w:val="85"/>
        </w:trPr>
        <w:tc>
          <w:tcPr>
            <w:tcW w:w="7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2.</w:t>
            </w:r>
          </w:p>
        </w:tc>
        <w:tc>
          <w:tcPr>
            <w:tcW w:w="257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Общеобразовательные организации</w:t>
            </w:r>
          </w:p>
        </w:tc>
        <w:tc>
          <w:tcPr>
            <w:tcW w:w="1415"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 xml:space="preserve">80 мест/1000 чел. </w:t>
            </w:r>
          </w:p>
        </w:tc>
        <w:tc>
          <w:tcPr>
            <w:tcW w:w="155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77</w:t>
            </w:r>
          </w:p>
        </w:tc>
        <w:tc>
          <w:tcPr>
            <w:tcW w:w="9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200</w:t>
            </w:r>
          </w:p>
        </w:tc>
        <w:tc>
          <w:tcPr>
            <w:tcW w:w="2861"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hAnsi="Times New Roman" w:cs="Times New Roman"/>
                <w:sz w:val="20"/>
                <w:szCs w:val="20"/>
              </w:rPr>
              <w:t xml:space="preserve">МОУ «Никольская школа», д. Никола </w:t>
            </w:r>
            <w:r w:rsidRPr="000F7FB6">
              <w:rPr>
                <w:rFonts w:ascii="Times New Roman" w:eastAsia="Times New Roman" w:hAnsi="Times New Roman" w:cs="Times New Roman"/>
                <w:sz w:val="20"/>
                <w:szCs w:val="20"/>
              </w:rPr>
              <w:t>- 200 мест, фактически – 85</w:t>
            </w:r>
          </w:p>
        </w:tc>
        <w:tc>
          <w:tcPr>
            <w:tcW w:w="306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r>
      <w:tr w:rsidR="000F7FB6" w:rsidRPr="000F7FB6" w:rsidTr="00397519">
        <w:tblPrEx>
          <w:tblBorders>
            <w:bottom w:val="single" w:sz="4" w:space="0" w:color="auto"/>
          </w:tblBorders>
        </w:tblPrEx>
        <w:trPr>
          <w:trHeight w:val="367"/>
        </w:trPr>
        <w:tc>
          <w:tcPr>
            <w:tcW w:w="7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3.</w:t>
            </w:r>
          </w:p>
        </w:tc>
        <w:tc>
          <w:tcPr>
            <w:tcW w:w="257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Образовательные организации дополнительного образования детей</w:t>
            </w:r>
          </w:p>
        </w:tc>
        <w:tc>
          <w:tcPr>
            <w:tcW w:w="1415"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10% от возрастной группы 7-17лет</w:t>
            </w:r>
          </w:p>
        </w:tc>
        <w:tc>
          <w:tcPr>
            <w:tcW w:w="155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19</w:t>
            </w:r>
          </w:p>
        </w:tc>
        <w:tc>
          <w:tcPr>
            <w:tcW w:w="9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20</w:t>
            </w:r>
          </w:p>
        </w:tc>
        <w:tc>
          <w:tcPr>
            <w:tcW w:w="2861"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c>
          <w:tcPr>
            <w:tcW w:w="306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Внешкольные учреждения в здании существующей школы - 20 мест, д. Никола</w:t>
            </w:r>
          </w:p>
          <w:p w:rsidR="000F7FB6" w:rsidRPr="000F7FB6" w:rsidRDefault="000F7FB6" w:rsidP="000F7FB6">
            <w:pPr>
              <w:spacing w:after="0" w:line="240" w:lineRule="auto"/>
              <w:rPr>
                <w:rFonts w:ascii="Times New Roman" w:eastAsia="Times New Roman" w:hAnsi="Times New Roman" w:cs="Times New Roman"/>
                <w:sz w:val="20"/>
                <w:szCs w:val="20"/>
              </w:rPr>
            </w:pPr>
          </w:p>
        </w:tc>
      </w:tr>
      <w:tr w:rsidR="000F7FB6" w:rsidRPr="000F7FB6" w:rsidTr="00397519">
        <w:tblPrEx>
          <w:tblBorders>
            <w:bottom w:val="single" w:sz="4" w:space="0" w:color="auto"/>
          </w:tblBorders>
        </w:tblPrEx>
        <w:tc>
          <w:tcPr>
            <w:tcW w:w="7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4.</w:t>
            </w:r>
          </w:p>
        </w:tc>
        <w:tc>
          <w:tcPr>
            <w:tcW w:w="257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Культурно-досуговые учреждения клубного типа</w:t>
            </w:r>
          </w:p>
        </w:tc>
        <w:tc>
          <w:tcPr>
            <w:tcW w:w="1415"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 зрительское место</w:t>
            </w:r>
          </w:p>
        </w:tc>
        <w:tc>
          <w:tcPr>
            <w:tcW w:w="184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 xml:space="preserve">с численностью населения от 500 до 1000 чел. -   150 -200 зрительских мест </w:t>
            </w:r>
          </w:p>
        </w:tc>
        <w:tc>
          <w:tcPr>
            <w:tcW w:w="155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68</w:t>
            </w:r>
          </w:p>
        </w:tc>
        <w:tc>
          <w:tcPr>
            <w:tcW w:w="9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300</w:t>
            </w:r>
          </w:p>
        </w:tc>
        <w:tc>
          <w:tcPr>
            <w:tcW w:w="2861"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hAnsi="Times New Roman" w:cs="Times New Roman"/>
                <w:sz w:val="20"/>
                <w:szCs w:val="20"/>
              </w:rPr>
              <w:t xml:space="preserve">Никольский сельский дом культуры, д. Никола </w:t>
            </w:r>
            <w:r w:rsidRPr="000F7FB6">
              <w:rPr>
                <w:rFonts w:ascii="Times New Roman" w:eastAsia="Times New Roman" w:hAnsi="Times New Roman" w:cs="Times New Roman"/>
                <w:sz w:val="20"/>
                <w:szCs w:val="20"/>
              </w:rPr>
              <w:t>– 100 зрительских мест, фактич – 15;</w:t>
            </w:r>
          </w:p>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Растороповский сельский дом культуры, д. Расторопово – 200 мест, фактич. -, состояние аварийное</w:t>
            </w:r>
          </w:p>
        </w:tc>
        <w:tc>
          <w:tcPr>
            <w:tcW w:w="306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p w:rsidR="000F7FB6" w:rsidRPr="000F7FB6" w:rsidRDefault="000F7FB6" w:rsidP="000F7FB6">
            <w:pPr>
              <w:spacing w:after="0" w:line="240" w:lineRule="auto"/>
              <w:jc w:val="center"/>
              <w:rPr>
                <w:rFonts w:ascii="Times New Roman" w:eastAsia="Times New Roman" w:hAnsi="Times New Roman" w:cs="Times New Roman"/>
                <w:sz w:val="20"/>
                <w:szCs w:val="20"/>
              </w:rPr>
            </w:pPr>
          </w:p>
          <w:p w:rsidR="000F7FB6" w:rsidRPr="000F7FB6" w:rsidRDefault="000F7FB6" w:rsidP="000F7FB6">
            <w:pPr>
              <w:spacing w:after="0" w:line="240" w:lineRule="auto"/>
              <w:jc w:val="center"/>
              <w:rPr>
                <w:rFonts w:ascii="Times New Roman" w:eastAsia="Times New Roman" w:hAnsi="Times New Roman" w:cs="Times New Roman"/>
                <w:sz w:val="20"/>
                <w:szCs w:val="20"/>
              </w:rPr>
            </w:pPr>
          </w:p>
          <w:p w:rsidR="000F7FB6" w:rsidRPr="000F7FB6" w:rsidRDefault="000F7FB6" w:rsidP="000F7FB6">
            <w:pPr>
              <w:spacing w:after="0" w:line="240" w:lineRule="auto"/>
              <w:jc w:val="center"/>
              <w:rPr>
                <w:rFonts w:ascii="Times New Roman" w:eastAsia="Times New Roman" w:hAnsi="Times New Roman" w:cs="Times New Roman"/>
                <w:sz w:val="20"/>
                <w:szCs w:val="20"/>
              </w:rPr>
            </w:pPr>
          </w:p>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Капитальный ремонт здания Растороповского сельского дома культуры – размещение в здании МФЦ (дом культуры, медицинский кабинет, библиотека, почты и прочие соцобъекты)</w:t>
            </w:r>
          </w:p>
        </w:tc>
      </w:tr>
      <w:tr w:rsidR="000F7FB6" w:rsidRPr="000F7FB6" w:rsidTr="00397519">
        <w:tblPrEx>
          <w:tblBorders>
            <w:bottom w:val="single" w:sz="4" w:space="0" w:color="auto"/>
          </w:tblBorders>
        </w:tblPrEx>
        <w:trPr>
          <w:trHeight w:val="225"/>
        </w:trPr>
        <w:tc>
          <w:tcPr>
            <w:tcW w:w="7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5.</w:t>
            </w:r>
          </w:p>
        </w:tc>
        <w:tc>
          <w:tcPr>
            <w:tcW w:w="257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Общедоступные библиотеки</w:t>
            </w:r>
          </w:p>
        </w:tc>
        <w:tc>
          <w:tcPr>
            <w:tcW w:w="1415"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 объект</w:t>
            </w:r>
          </w:p>
          <w:p w:rsidR="000F7FB6" w:rsidRPr="000F7FB6" w:rsidRDefault="000F7FB6" w:rsidP="000F7FB6">
            <w:pPr>
              <w:spacing w:after="0"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spacing w:after="0" w:line="240" w:lineRule="auto"/>
              <w:rPr>
                <w:rFonts w:ascii="Times New Roman" w:eastAsia="Times New Roman" w:hAnsi="Times New Roman" w:cs="Times New Roman"/>
                <w:spacing w:val="-2"/>
                <w:sz w:val="20"/>
                <w:szCs w:val="20"/>
              </w:rPr>
            </w:pPr>
            <w:r w:rsidRPr="000F7FB6">
              <w:rPr>
                <w:rFonts w:ascii="Times New Roman" w:eastAsia="Times New Roman" w:hAnsi="Times New Roman" w:cs="Times New Roman"/>
                <w:spacing w:val="-2"/>
                <w:sz w:val="20"/>
                <w:szCs w:val="20"/>
                <w:lang w:val="x-none"/>
              </w:rPr>
              <w:t xml:space="preserve">с числом жителей более 1000 – </w:t>
            </w:r>
          </w:p>
          <w:p w:rsidR="000F7FB6" w:rsidRPr="000F7FB6" w:rsidRDefault="000F7FB6" w:rsidP="000F7FB6">
            <w:pPr>
              <w:spacing w:after="0" w:line="240" w:lineRule="auto"/>
              <w:rPr>
                <w:rFonts w:ascii="Times New Roman" w:eastAsia="Times New Roman" w:hAnsi="Times New Roman" w:cs="Times New Roman"/>
                <w:spacing w:val="-2"/>
                <w:sz w:val="20"/>
                <w:szCs w:val="20"/>
                <w:lang w:val="x-none"/>
              </w:rPr>
            </w:pPr>
            <w:r w:rsidRPr="000F7FB6">
              <w:rPr>
                <w:rFonts w:ascii="Times New Roman" w:eastAsia="Times New Roman" w:hAnsi="Times New Roman" w:cs="Times New Roman"/>
                <w:spacing w:val="-2"/>
                <w:sz w:val="20"/>
                <w:szCs w:val="20"/>
                <w:lang w:val="x-none"/>
              </w:rPr>
              <w:t>1 объект/1000 чел.</w:t>
            </w:r>
          </w:p>
        </w:tc>
        <w:tc>
          <w:tcPr>
            <w:tcW w:w="155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2</w:t>
            </w:r>
          </w:p>
        </w:tc>
        <w:tc>
          <w:tcPr>
            <w:tcW w:w="2861"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hAnsi="Times New Roman" w:cs="Times New Roman"/>
                <w:sz w:val="20"/>
                <w:szCs w:val="20"/>
              </w:rPr>
            </w:pPr>
            <w:r w:rsidRPr="000F7FB6">
              <w:rPr>
                <w:rFonts w:ascii="Times New Roman" w:hAnsi="Times New Roman" w:cs="Times New Roman"/>
                <w:sz w:val="20"/>
                <w:szCs w:val="20"/>
              </w:rPr>
              <w:t>Никольская сельская библиотека, д. Никола – 50 мест, фактич. – 13;</w:t>
            </w:r>
          </w:p>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hAnsi="Times New Roman" w:cs="Times New Roman"/>
                <w:sz w:val="20"/>
                <w:szCs w:val="20"/>
              </w:rPr>
              <w:t>Растороповская сельская библиотека, д. Расторопово – 10 мест, фактич. – 5.</w:t>
            </w:r>
          </w:p>
        </w:tc>
        <w:tc>
          <w:tcPr>
            <w:tcW w:w="3063"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r>
      <w:tr w:rsidR="000F7FB6" w:rsidRPr="000F7FB6" w:rsidTr="00397519">
        <w:tblPrEx>
          <w:tblBorders>
            <w:bottom w:val="single" w:sz="4" w:space="0" w:color="auto"/>
          </w:tblBorders>
        </w:tblPrEx>
        <w:tc>
          <w:tcPr>
            <w:tcW w:w="7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lastRenderedPageBreak/>
              <w:t>6.</w:t>
            </w:r>
          </w:p>
        </w:tc>
        <w:tc>
          <w:tcPr>
            <w:tcW w:w="257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Территория плоскостных спортивных сооружений (стадионы, корты, спортивные площадки, катки и т.д.)</w:t>
            </w:r>
          </w:p>
        </w:tc>
        <w:tc>
          <w:tcPr>
            <w:tcW w:w="1415"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га</w:t>
            </w:r>
          </w:p>
        </w:tc>
        <w:tc>
          <w:tcPr>
            <w:tcW w:w="184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0,7-0,9</w:t>
            </w:r>
          </w:p>
        </w:tc>
        <w:tc>
          <w:tcPr>
            <w:tcW w:w="155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0,68-0,87</w:t>
            </w:r>
          </w:p>
        </w:tc>
        <w:tc>
          <w:tcPr>
            <w:tcW w:w="9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0,8436</w:t>
            </w:r>
          </w:p>
        </w:tc>
        <w:tc>
          <w:tcPr>
            <w:tcW w:w="2861"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hAnsi="Times New Roman" w:cs="Times New Roman"/>
                <w:sz w:val="20"/>
                <w:szCs w:val="20"/>
              </w:rPr>
              <w:t>Спортплощадка в дер. Никола – 0,0264 га</w:t>
            </w:r>
          </w:p>
        </w:tc>
        <w:tc>
          <w:tcPr>
            <w:tcW w:w="306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Новое строительство:</w:t>
            </w:r>
          </w:p>
          <w:p w:rsidR="000F7FB6" w:rsidRPr="000F7FB6" w:rsidRDefault="000F7FB6" w:rsidP="000F7FB6">
            <w:pPr>
              <w:spacing w:after="0" w:line="240" w:lineRule="auto"/>
              <w:jc w:val="both"/>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 xml:space="preserve">- Спортивная площадка - 0,4436 га в д. Никола </w:t>
            </w:r>
          </w:p>
          <w:p w:rsidR="000F7FB6" w:rsidRPr="000F7FB6" w:rsidRDefault="000F7FB6" w:rsidP="000F7FB6">
            <w:pPr>
              <w:spacing w:after="0" w:line="240" w:lineRule="auto"/>
              <w:jc w:val="both"/>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 Спортивная площадка - 0,40 га д. Расторопово</w:t>
            </w:r>
          </w:p>
          <w:p w:rsidR="000F7FB6" w:rsidRPr="000F7FB6" w:rsidRDefault="000F7FB6" w:rsidP="000F7FB6">
            <w:pPr>
              <w:spacing w:after="0" w:line="240" w:lineRule="auto"/>
              <w:jc w:val="both"/>
              <w:rPr>
                <w:rFonts w:ascii="Times New Roman" w:eastAsia="Times New Roman" w:hAnsi="Times New Roman" w:cs="Times New Roman"/>
                <w:sz w:val="20"/>
                <w:szCs w:val="20"/>
              </w:rPr>
            </w:pPr>
          </w:p>
        </w:tc>
      </w:tr>
      <w:tr w:rsidR="000F7FB6" w:rsidRPr="000F7FB6" w:rsidTr="00397519">
        <w:tblPrEx>
          <w:tblBorders>
            <w:bottom w:val="single" w:sz="4" w:space="0" w:color="auto"/>
          </w:tblBorders>
        </w:tblPrEx>
        <w:tc>
          <w:tcPr>
            <w:tcW w:w="792"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7.</w:t>
            </w:r>
          </w:p>
        </w:tc>
        <w:tc>
          <w:tcPr>
            <w:tcW w:w="2579"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pStyle w:val="aff"/>
              <w:jc w:val="left"/>
              <w:rPr>
                <w:sz w:val="20"/>
                <w:szCs w:val="20"/>
              </w:rPr>
            </w:pPr>
            <w:r w:rsidRPr="000F7FB6">
              <w:rPr>
                <w:sz w:val="20"/>
                <w:szCs w:val="20"/>
              </w:rPr>
              <w:t>Физкультурно-оздорови-тельный комплекс</w:t>
            </w:r>
          </w:p>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hAnsi="Times New Roman" w:cs="Times New Roman"/>
                <w:sz w:val="20"/>
                <w:szCs w:val="20"/>
              </w:rPr>
              <w:t xml:space="preserve"> </w:t>
            </w:r>
          </w:p>
        </w:tc>
        <w:tc>
          <w:tcPr>
            <w:tcW w:w="1415"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 объект</w:t>
            </w:r>
          </w:p>
        </w:tc>
        <w:tc>
          <w:tcPr>
            <w:tcW w:w="1843"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pStyle w:val="aff7"/>
              <w:rPr>
                <w:color w:val="auto"/>
                <w:sz w:val="20"/>
                <w:szCs w:val="20"/>
              </w:rPr>
            </w:pPr>
            <w:r w:rsidRPr="000F7FB6">
              <w:rPr>
                <w:color w:val="auto"/>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pStyle w:val="aff7"/>
              <w:rPr>
                <w:color w:val="auto"/>
                <w:sz w:val="20"/>
                <w:szCs w:val="20"/>
              </w:rPr>
            </w:pPr>
            <w:r w:rsidRPr="000F7FB6">
              <w:rPr>
                <w:color w:val="auto"/>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pStyle w:val="aff7"/>
              <w:rPr>
                <w:color w:val="auto"/>
                <w:sz w:val="20"/>
                <w:szCs w:val="20"/>
              </w:rPr>
            </w:pPr>
            <w:r w:rsidRPr="000F7FB6">
              <w:rPr>
                <w:color w:val="auto"/>
                <w:sz w:val="20"/>
                <w:szCs w:val="20"/>
              </w:rPr>
              <w:t>1</w:t>
            </w:r>
          </w:p>
        </w:tc>
        <w:tc>
          <w:tcPr>
            <w:tcW w:w="2861"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pStyle w:val="aff7"/>
              <w:spacing w:before="0" w:beforeAutospacing="0" w:after="0" w:afterAutospacing="0"/>
              <w:rPr>
                <w:color w:val="auto"/>
                <w:sz w:val="20"/>
                <w:szCs w:val="20"/>
              </w:rPr>
            </w:pPr>
            <w:r w:rsidRPr="000F7FB6">
              <w:rPr>
                <w:color w:val="auto"/>
                <w:sz w:val="20"/>
                <w:szCs w:val="20"/>
              </w:rPr>
              <w:t>Физкультурно-оздорови-тельный комплекс, 1 спец.,</w:t>
            </w:r>
          </w:p>
          <w:p w:rsidR="000F7FB6" w:rsidRPr="000F7FB6" w:rsidRDefault="000F7FB6" w:rsidP="000F7FB6">
            <w:pPr>
              <w:pStyle w:val="aff7"/>
              <w:spacing w:before="0" w:beforeAutospacing="0" w:after="0" w:afterAutospacing="0"/>
              <w:rPr>
                <w:color w:val="auto"/>
                <w:sz w:val="20"/>
                <w:szCs w:val="20"/>
              </w:rPr>
            </w:pPr>
            <w:r w:rsidRPr="000F7FB6">
              <w:rPr>
                <w:color w:val="auto"/>
                <w:sz w:val="20"/>
                <w:szCs w:val="20"/>
              </w:rPr>
              <w:t>2 раб.мест,</w:t>
            </w:r>
          </w:p>
          <w:p w:rsidR="000F7FB6" w:rsidRPr="000F7FB6" w:rsidRDefault="000F7FB6" w:rsidP="000F7FB6">
            <w:pPr>
              <w:pStyle w:val="aff"/>
              <w:jc w:val="left"/>
              <w:rPr>
                <w:sz w:val="20"/>
                <w:szCs w:val="20"/>
              </w:rPr>
            </w:pPr>
            <w:r w:rsidRPr="000F7FB6">
              <w:rPr>
                <w:sz w:val="20"/>
                <w:szCs w:val="20"/>
              </w:rPr>
              <w:t>пл.зала888 м</w:t>
            </w:r>
            <w:r w:rsidRPr="000F7FB6">
              <w:rPr>
                <w:sz w:val="20"/>
                <w:szCs w:val="20"/>
                <w:vertAlign w:val="superscript"/>
              </w:rPr>
              <w:t>2</w:t>
            </w:r>
          </w:p>
          <w:p w:rsidR="000F7FB6" w:rsidRPr="000F7FB6" w:rsidRDefault="000F7FB6" w:rsidP="000F7FB6">
            <w:pPr>
              <w:pStyle w:val="aff7"/>
              <w:rPr>
                <w:color w:val="auto"/>
                <w:sz w:val="20"/>
                <w:szCs w:val="20"/>
              </w:rPr>
            </w:pPr>
            <w:r w:rsidRPr="000F7FB6">
              <w:rPr>
                <w:color w:val="auto"/>
                <w:sz w:val="20"/>
                <w:szCs w:val="20"/>
              </w:rPr>
              <w:t xml:space="preserve"> д. Никола</w:t>
            </w:r>
          </w:p>
        </w:tc>
        <w:tc>
          <w:tcPr>
            <w:tcW w:w="3063"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pStyle w:val="aff7"/>
              <w:rPr>
                <w:color w:val="auto"/>
                <w:sz w:val="20"/>
                <w:szCs w:val="20"/>
              </w:rPr>
            </w:pPr>
            <w:r w:rsidRPr="000F7FB6">
              <w:rPr>
                <w:color w:val="auto"/>
                <w:sz w:val="20"/>
                <w:szCs w:val="20"/>
              </w:rPr>
              <w:t>-</w:t>
            </w:r>
          </w:p>
        </w:tc>
      </w:tr>
      <w:tr w:rsidR="000F7FB6" w:rsidRPr="000F7FB6" w:rsidTr="00397519">
        <w:tblPrEx>
          <w:tblBorders>
            <w:bottom w:val="single" w:sz="4" w:space="0" w:color="auto"/>
          </w:tblBorders>
        </w:tblPrEx>
        <w:tc>
          <w:tcPr>
            <w:tcW w:w="7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8.</w:t>
            </w:r>
          </w:p>
        </w:tc>
        <w:tc>
          <w:tcPr>
            <w:tcW w:w="257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 xml:space="preserve">Учреждения </w:t>
            </w:r>
          </w:p>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здравоохранения</w:t>
            </w:r>
          </w:p>
        </w:tc>
        <w:tc>
          <w:tcPr>
            <w:tcW w:w="1415"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 объект</w:t>
            </w:r>
          </w:p>
          <w:p w:rsidR="000F7FB6" w:rsidRPr="000F7FB6" w:rsidRDefault="000F7FB6" w:rsidP="000F7FB6">
            <w:pPr>
              <w:spacing w:after="0"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 xml:space="preserve">по заданию на проектирование </w:t>
            </w:r>
          </w:p>
        </w:tc>
        <w:tc>
          <w:tcPr>
            <w:tcW w:w="155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w:t>
            </w:r>
          </w:p>
        </w:tc>
        <w:tc>
          <w:tcPr>
            <w:tcW w:w="2861"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 xml:space="preserve">Никольская амбулатория, </w:t>
            </w:r>
          </w:p>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 xml:space="preserve">д. Никола </w:t>
            </w:r>
          </w:p>
        </w:tc>
        <w:tc>
          <w:tcPr>
            <w:tcW w:w="306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r>
      <w:tr w:rsidR="000F7FB6" w:rsidRPr="000F7FB6" w:rsidTr="00397519">
        <w:tblPrEx>
          <w:tblBorders>
            <w:bottom w:val="single" w:sz="4" w:space="0" w:color="auto"/>
          </w:tblBorders>
        </w:tblPrEx>
        <w:tc>
          <w:tcPr>
            <w:tcW w:w="7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9.</w:t>
            </w:r>
          </w:p>
        </w:tc>
        <w:tc>
          <w:tcPr>
            <w:tcW w:w="257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Аптеки</w:t>
            </w:r>
          </w:p>
        </w:tc>
        <w:tc>
          <w:tcPr>
            <w:tcW w:w="1415"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 учреждение</w:t>
            </w:r>
          </w:p>
          <w:p w:rsidR="000F7FB6" w:rsidRPr="000F7FB6" w:rsidRDefault="000F7FB6" w:rsidP="000F7FB6">
            <w:pPr>
              <w:spacing w:after="0"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 на 6,2 тыс. чел.</w:t>
            </w:r>
          </w:p>
        </w:tc>
        <w:tc>
          <w:tcPr>
            <w:tcW w:w="155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w:t>
            </w:r>
          </w:p>
        </w:tc>
        <w:tc>
          <w:tcPr>
            <w:tcW w:w="2861"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hAnsi="Times New Roman" w:cs="Times New Roman"/>
                <w:sz w:val="20"/>
                <w:szCs w:val="20"/>
              </w:rPr>
              <w:t>-</w:t>
            </w:r>
          </w:p>
        </w:tc>
        <w:tc>
          <w:tcPr>
            <w:tcW w:w="306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Аптека, д. Никола</w:t>
            </w:r>
          </w:p>
        </w:tc>
      </w:tr>
      <w:tr w:rsidR="000F7FB6" w:rsidRPr="000F7FB6" w:rsidTr="00397519">
        <w:tblPrEx>
          <w:tblBorders>
            <w:bottom w:val="single" w:sz="4" w:space="0" w:color="auto"/>
          </w:tblBorders>
        </w:tblPrEx>
        <w:tc>
          <w:tcPr>
            <w:tcW w:w="7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10.</w:t>
            </w:r>
          </w:p>
        </w:tc>
        <w:tc>
          <w:tcPr>
            <w:tcW w:w="257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Объекты бытового обслуживания</w:t>
            </w:r>
          </w:p>
        </w:tc>
        <w:tc>
          <w:tcPr>
            <w:tcW w:w="1415"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 рабочее место</w:t>
            </w:r>
          </w:p>
        </w:tc>
        <w:tc>
          <w:tcPr>
            <w:tcW w:w="184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7</w:t>
            </w:r>
          </w:p>
        </w:tc>
        <w:tc>
          <w:tcPr>
            <w:tcW w:w="2861"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c>
          <w:tcPr>
            <w:tcW w:w="306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Банно-прачечный комбинат (многофункциональный центр):</w:t>
            </w:r>
          </w:p>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 Объект бытового обслуживания  на 7 рабочих мест, д. Никола</w:t>
            </w:r>
          </w:p>
          <w:p w:rsidR="000F7FB6" w:rsidRPr="000F7FB6" w:rsidRDefault="000F7FB6" w:rsidP="000F7FB6">
            <w:pPr>
              <w:spacing w:after="0" w:line="240" w:lineRule="auto"/>
              <w:rPr>
                <w:rFonts w:ascii="Times New Roman" w:eastAsia="Times New Roman" w:hAnsi="Times New Roman" w:cs="Times New Roman"/>
                <w:sz w:val="20"/>
                <w:szCs w:val="20"/>
              </w:rPr>
            </w:pPr>
          </w:p>
        </w:tc>
      </w:tr>
      <w:tr w:rsidR="000F7FB6" w:rsidRPr="000F7FB6" w:rsidTr="00397519">
        <w:tblPrEx>
          <w:tblBorders>
            <w:bottom w:val="single" w:sz="4" w:space="0" w:color="auto"/>
          </w:tblBorders>
        </w:tblPrEx>
        <w:tc>
          <w:tcPr>
            <w:tcW w:w="7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11.</w:t>
            </w:r>
          </w:p>
        </w:tc>
        <w:tc>
          <w:tcPr>
            <w:tcW w:w="257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Административно-управленческие объекты</w:t>
            </w:r>
          </w:p>
        </w:tc>
        <w:tc>
          <w:tcPr>
            <w:tcW w:w="1415"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 объект</w:t>
            </w:r>
          </w:p>
        </w:tc>
        <w:tc>
          <w:tcPr>
            <w:tcW w:w="184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по заданию на проектирование</w:t>
            </w:r>
          </w:p>
        </w:tc>
        <w:tc>
          <w:tcPr>
            <w:tcW w:w="155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w:t>
            </w:r>
          </w:p>
        </w:tc>
        <w:tc>
          <w:tcPr>
            <w:tcW w:w="2861"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hAnsi="Times New Roman" w:cs="Times New Roman"/>
                <w:sz w:val="20"/>
                <w:szCs w:val="20"/>
              </w:rPr>
            </w:pPr>
            <w:r w:rsidRPr="000F7FB6">
              <w:rPr>
                <w:rFonts w:ascii="Times New Roman" w:hAnsi="Times New Roman" w:cs="Times New Roman"/>
                <w:sz w:val="20"/>
                <w:szCs w:val="20"/>
              </w:rPr>
              <w:t>Администрация муниципального образования Никольское,</w:t>
            </w:r>
          </w:p>
          <w:p w:rsidR="000F7FB6" w:rsidRPr="000F7FB6" w:rsidRDefault="000F7FB6" w:rsidP="000F7FB6">
            <w:pPr>
              <w:spacing w:after="0" w:line="240" w:lineRule="auto"/>
              <w:rPr>
                <w:rFonts w:ascii="Times New Roman" w:hAnsi="Times New Roman" w:cs="Times New Roman"/>
                <w:sz w:val="20"/>
                <w:szCs w:val="20"/>
              </w:rPr>
            </w:pPr>
            <w:r w:rsidRPr="000F7FB6">
              <w:rPr>
                <w:rFonts w:ascii="Times New Roman" w:hAnsi="Times New Roman" w:cs="Times New Roman"/>
                <w:sz w:val="20"/>
                <w:szCs w:val="20"/>
              </w:rPr>
              <w:t>д. Никола</w:t>
            </w:r>
          </w:p>
        </w:tc>
        <w:tc>
          <w:tcPr>
            <w:tcW w:w="306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r>
      <w:tr w:rsidR="000F7FB6" w:rsidRPr="000F7FB6" w:rsidTr="00397519">
        <w:tblPrEx>
          <w:tblBorders>
            <w:bottom w:val="single" w:sz="4" w:space="0" w:color="auto"/>
          </w:tblBorders>
        </w:tblPrEx>
        <w:tc>
          <w:tcPr>
            <w:tcW w:w="7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 xml:space="preserve">12. </w:t>
            </w:r>
          </w:p>
        </w:tc>
        <w:tc>
          <w:tcPr>
            <w:tcW w:w="2579"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Банки</w:t>
            </w:r>
          </w:p>
          <w:p w:rsidR="000F7FB6" w:rsidRPr="000F7FB6" w:rsidRDefault="000F7FB6" w:rsidP="000F7FB6">
            <w:pPr>
              <w:spacing w:after="0" w:line="240" w:lineRule="auto"/>
              <w:rPr>
                <w:rFonts w:ascii="Times New Roman" w:eastAsia="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операц. окно</w:t>
            </w:r>
          </w:p>
        </w:tc>
        <w:tc>
          <w:tcPr>
            <w:tcW w:w="184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 окно на 1-2 тыс. жит.</w:t>
            </w:r>
          </w:p>
        </w:tc>
        <w:tc>
          <w:tcPr>
            <w:tcW w:w="155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c>
          <w:tcPr>
            <w:tcW w:w="2861"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lang w:val="x-none"/>
              </w:rPr>
            </w:pPr>
            <w:r w:rsidRPr="000F7FB6">
              <w:rPr>
                <w:rFonts w:ascii="Times New Roman" w:hAnsi="Times New Roman" w:cs="Times New Roman"/>
                <w:sz w:val="20"/>
                <w:szCs w:val="20"/>
              </w:rPr>
              <w:t>Выездной мобильный банк Сбербанк</w:t>
            </w:r>
          </w:p>
        </w:tc>
        <w:tc>
          <w:tcPr>
            <w:tcW w:w="306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r>
      <w:tr w:rsidR="000F7FB6" w:rsidRPr="000F7FB6" w:rsidTr="00397519">
        <w:tblPrEx>
          <w:tblBorders>
            <w:bottom w:val="single" w:sz="4" w:space="0" w:color="auto"/>
          </w:tblBorders>
        </w:tblPrEx>
        <w:tc>
          <w:tcPr>
            <w:tcW w:w="792"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13.</w:t>
            </w:r>
          </w:p>
        </w:tc>
        <w:tc>
          <w:tcPr>
            <w:tcW w:w="2579"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spacing w:line="240" w:lineRule="auto"/>
              <w:rPr>
                <w:rFonts w:ascii="Times New Roman" w:hAnsi="Times New Roman" w:cs="Times New Roman"/>
                <w:sz w:val="20"/>
                <w:szCs w:val="20"/>
              </w:rPr>
            </w:pPr>
            <w:r w:rsidRPr="000F7FB6">
              <w:rPr>
                <w:rFonts w:ascii="Times New Roman" w:hAnsi="Times New Roman" w:cs="Times New Roman"/>
                <w:sz w:val="20"/>
                <w:szCs w:val="20"/>
              </w:rPr>
              <w:t>Отделение полиции</w:t>
            </w:r>
          </w:p>
          <w:p w:rsidR="000F7FB6" w:rsidRPr="000F7FB6" w:rsidRDefault="000F7FB6" w:rsidP="000F7FB6">
            <w:pPr>
              <w:spacing w:after="0" w:line="240" w:lineRule="auto"/>
              <w:rPr>
                <w:rFonts w:ascii="Times New Roman" w:eastAsia="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 объект</w:t>
            </w:r>
          </w:p>
        </w:tc>
        <w:tc>
          <w:tcPr>
            <w:tcW w:w="1843"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по заданию на проектирование</w:t>
            </w:r>
          </w:p>
        </w:tc>
        <w:tc>
          <w:tcPr>
            <w:tcW w:w="1559"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c>
          <w:tcPr>
            <w:tcW w:w="2861"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spacing w:line="240" w:lineRule="auto"/>
              <w:jc w:val="center"/>
              <w:rPr>
                <w:rFonts w:ascii="Times New Roman" w:hAnsi="Times New Roman" w:cs="Times New Roman"/>
                <w:sz w:val="20"/>
                <w:szCs w:val="20"/>
              </w:rPr>
            </w:pPr>
            <w:r w:rsidRPr="000F7FB6">
              <w:rPr>
                <w:rFonts w:ascii="Times New Roman" w:hAnsi="Times New Roman" w:cs="Times New Roman"/>
                <w:sz w:val="20"/>
                <w:szCs w:val="20"/>
              </w:rPr>
              <w:t>-</w:t>
            </w:r>
          </w:p>
        </w:tc>
        <w:tc>
          <w:tcPr>
            <w:tcW w:w="3063" w:type="dxa"/>
            <w:tcBorders>
              <w:top w:val="single" w:sz="4" w:space="0" w:color="auto"/>
              <w:left w:val="single" w:sz="4" w:space="0" w:color="auto"/>
              <w:bottom w:val="single" w:sz="4" w:space="0" w:color="auto"/>
              <w:right w:val="single" w:sz="4" w:space="0" w:color="auto"/>
            </w:tcBorders>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r>
      <w:tr w:rsidR="000F7FB6" w:rsidRPr="000F7FB6" w:rsidTr="00397519">
        <w:tblPrEx>
          <w:tblBorders>
            <w:bottom w:val="single" w:sz="4" w:space="0" w:color="auto"/>
          </w:tblBorders>
        </w:tblPrEx>
        <w:tc>
          <w:tcPr>
            <w:tcW w:w="7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14.</w:t>
            </w:r>
          </w:p>
        </w:tc>
        <w:tc>
          <w:tcPr>
            <w:tcW w:w="257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Отделение почтовой связи</w:t>
            </w:r>
          </w:p>
        </w:tc>
        <w:tc>
          <w:tcPr>
            <w:tcW w:w="1415"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 объект</w:t>
            </w:r>
          </w:p>
        </w:tc>
        <w:tc>
          <w:tcPr>
            <w:tcW w:w="184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 xml:space="preserve">1 объект на 1,7 тыс. чел., но не менее 1 объекта на </w:t>
            </w:r>
            <w:r w:rsidRPr="000F7FB6">
              <w:rPr>
                <w:rFonts w:ascii="Times New Roman" w:eastAsia="Times New Roman" w:hAnsi="Times New Roman" w:cs="Times New Roman"/>
                <w:sz w:val="20"/>
                <w:szCs w:val="20"/>
              </w:rPr>
              <w:lastRenderedPageBreak/>
              <w:t>сельское поселение</w:t>
            </w:r>
          </w:p>
        </w:tc>
        <w:tc>
          <w:tcPr>
            <w:tcW w:w="155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w:t>
            </w:r>
          </w:p>
        </w:tc>
        <w:tc>
          <w:tcPr>
            <w:tcW w:w="2861"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hAnsi="Times New Roman" w:cs="Times New Roman"/>
                <w:sz w:val="20"/>
                <w:szCs w:val="20"/>
              </w:rPr>
              <w:t>Почта России, д. Никола</w:t>
            </w:r>
          </w:p>
        </w:tc>
        <w:tc>
          <w:tcPr>
            <w:tcW w:w="306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r>
      <w:tr w:rsidR="000F7FB6" w:rsidRPr="000F7FB6" w:rsidTr="00397519">
        <w:tblPrEx>
          <w:tblBorders>
            <w:bottom w:val="single" w:sz="4" w:space="0" w:color="auto"/>
          </w:tblBorders>
        </w:tblPrEx>
        <w:trPr>
          <w:trHeight w:val="374"/>
        </w:trPr>
        <w:tc>
          <w:tcPr>
            <w:tcW w:w="7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15.</w:t>
            </w:r>
          </w:p>
        </w:tc>
        <w:tc>
          <w:tcPr>
            <w:tcW w:w="257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Пожарные депо</w:t>
            </w:r>
          </w:p>
        </w:tc>
        <w:tc>
          <w:tcPr>
            <w:tcW w:w="1415"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 пожарный автомобиль</w:t>
            </w:r>
          </w:p>
        </w:tc>
        <w:tc>
          <w:tcPr>
            <w:tcW w:w="184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0,4</w:t>
            </w:r>
          </w:p>
        </w:tc>
        <w:tc>
          <w:tcPr>
            <w:tcW w:w="155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0,4</w:t>
            </w:r>
          </w:p>
        </w:tc>
        <w:tc>
          <w:tcPr>
            <w:tcW w:w="9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w:t>
            </w:r>
          </w:p>
        </w:tc>
        <w:tc>
          <w:tcPr>
            <w:tcW w:w="2861"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line="240" w:lineRule="auto"/>
              <w:rPr>
                <w:rFonts w:ascii="Times New Roman" w:hAnsi="Times New Roman" w:cs="Times New Roman"/>
                <w:sz w:val="20"/>
                <w:szCs w:val="20"/>
              </w:rPr>
            </w:pPr>
            <w:r w:rsidRPr="000F7FB6">
              <w:rPr>
                <w:rFonts w:ascii="Times New Roman" w:hAnsi="Times New Roman" w:cs="Times New Roman"/>
                <w:sz w:val="20"/>
                <w:szCs w:val="20"/>
              </w:rPr>
              <w:t>ПЧ-124, д. Никола - 1 автомобиль</w:t>
            </w:r>
          </w:p>
        </w:tc>
        <w:tc>
          <w:tcPr>
            <w:tcW w:w="306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r>
      <w:tr w:rsidR="000F7FB6" w:rsidRPr="000F7FB6" w:rsidTr="00397519">
        <w:tblPrEx>
          <w:tblBorders>
            <w:bottom w:val="single" w:sz="4" w:space="0" w:color="auto"/>
          </w:tblBorders>
        </w:tblPrEx>
        <w:trPr>
          <w:trHeight w:val="1926"/>
        </w:trPr>
        <w:tc>
          <w:tcPr>
            <w:tcW w:w="792" w:type="dxa"/>
            <w:tcBorders>
              <w:top w:val="single" w:sz="4" w:space="0" w:color="auto"/>
              <w:left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16.</w:t>
            </w:r>
          </w:p>
        </w:tc>
        <w:tc>
          <w:tcPr>
            <w:tcW w:w="2579" w:type="dxa"/>
            <w:tcBorders>
              <w:top w:val="single" w:sz="4" w:space="0" w:color="auto"/>
              <w:left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Торговые объекты</w:t>
            </w:r>
          </w:p>
        </w:tc>
        <w:tc>
          <w:tcPr>
            <w:tcW w:w="1415" w:type="dxa"/>
            <w:tcBorders>
              <w:top w:val="single" w:sz="4" w:space="0" w:color="auto"/>
              <w:left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м² торговой площади</w:t>
            </w:r>
          </w:p>
        </w:tc>
        <w:tc>
          <w:tcPr>
            <w:tcW w:w="1843" w:type="dxa"/>
            <w:tcBorders>
              <w:top w:val="single" w:sz="4" w:space="0" w:color="auto"/>
              <w:left w:val="single" w:sz="4" w:space="0" w:color="auto"/>
              <w:right w:val="single" w:sz="4" w:space="0" w:color="auto"/>
            </w:tcBorders>
            <w:hideMark/>
          </w:tcPr>
          <w:p w:rsidR="000F7FB6" w:rsidRPr="000F7FB6" w:rsidRDefault="000F7FB6" w:rsidP="000F7FB6">
            <w:pPr>
              <w:spacing w:after="0" w:line="240" w:lineRule="auto"/>
              <w:rPr>
                <w:rFonts w:ascii="Times New Roman" w:hAnsi="Times New Roman" w:cs="Times New Roman"/>
                <w:sz w:val="20"/>
                <w:szCs w:val="20"/>
              </w:rPr>
            </w:pPr>
            <w:r w:rsidRPr="000F7FB6">
              <w:rPr>
                <w:rFonts w:ascii="Times New Roman" w:hAnsi="Times New Roman" w:cs="Times New Roman"/>
                <w:sz w:val="20"/>
                <w:szCs w:val="20"/>
              </w:rPr>
              <w:t>300 м</w:t>
            </w:r>
            <w:r w:rsidRPr="000F7FB6">
              <w:rPr>
                <w:rFonts w:ascii="Times New Roman" w:hAnsi="Times New Roman" w:cs="Times New Roman"/>
                <w:sz w:val="20"/>
                <w:szCs w:val="20"/>
                <w:vertAlign w:val="superscript"/>
              </w:rPr>
              <w:t>2</w:t>
            </w:r>
            <w:r w:rsidRPr="000F7FB6">
              <w:rPr>
                <w:rFonts w:ascii="Times New Roman" w:hAnsi="Times New Roman" w:cs="Times New Roman"/>
                <w:sz w:val="20"/>
                <w:szCs w:val="20"/>
              </w:rPr>
              <w:t xml:space="preserve"> торговой площади</w:t>
            </w:r>
          </w:p>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hAnsi="Times New Roman" w:cs="Times New Roman"/>
                <w:sz w:val="20"/>
                <w:szCs w:val="20"/>
              </w:rPr>
              <w:t>(в т.ч. 100 м</w:t>
            </w:r>
            <w:r w:rsidRPr="000F7FB6">
              <w:rPr>
                <w:rFonts w:ascii="Times New Roman" w:hAnsi="Times New Roman" w:cs="Times New Roman"/>
                <w:sz w:val="20"/>
                <w:szCs w:val="20"/>
                <w:vertAlign w:val="superscript"/>
              </w:rPr>
              <w:t>2</w:t>
            </w:r>
            <w:r w:rsidRPr="000F7FB6">
              <w:rPr>
                <w:rFonts w:ascii="Times New Roman" w:hAnsi="Times New Roman" w:cs="Times New Roman"/>
                <w:sz w:val="20"/>
                <w:szCs w:val="20"/>
              </w:rPr>
              <w:t xml:space="preserve"> торг. площади - магазины прод. товаров / 200 м</w:t>
            </w:r>
            <w:r w:rsidRPr="000F7FB6">
              <w:rPr>
                <w:rFonts w:ascii="Times New Roman" w:hAnsi="Times New Roman" w:cs="Times New Roman"/>
                <w:sz w:val="20"/>
                <w:szCs w:val="20"/>
                <w:vertAlign w:val="superscript"/>
              </w:rPr>
              <w:t>2</w:t>
            </w:r>
            <w:r w:rsidRPr="000F7FB6">
              <w:rPr>
                <w:rFonts w:ascii="Times New Roman" w:hAnsi="Times New Roman" w:cs="Times New Roman"/>
                <w:sz w:val="20"/>
                <w:szCs w:val="20"/>
              </w:rPr>
              <w:t xml:space="preserve"> торг. площади - магазины непрод. товаров)</w:t>
            </w:r>
          </w:p>
        </w:tc>
        <w:tc>
          <w:tcPr>
            <w:tcW w:w="1559" w:type="dxa"/>
            <w:tcBorders>
              <w:top w:val="single" w:sz="4" w:space="0" w:color="auto"/>
              <w:left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290 м2</w:t>
            </w:r>
          </w:p>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(97/193)</w:t>
            </w:r>
          </w:p>
        </w:tc>
        <w:tc>
          <w:tcPr>
            <w:tcW w:w="9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366,2 м2</w:t>
            </w:r>
          </w:p>
        </w:tc>
        <w:tc>
          <w:tcPr>
            <w:tcW w:w="2861"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hAnsi="Times New Roman" w:cs="Times New Roman"/>
                <w:sz w:val="20"/>
                <w:szCs w:val="20"/>
              </w:rPr>
            </w:pPr>
            <w:r w:rsidRPr="000F7FB6">
              <w:rPr>
                <w:rFonts w:ascii="Times New Roman" w:hAnsi="Times New Roman" w:cs="Times New Roman"/>
                <w:sz w:val="20"/>
                <w:szCs w:val="20"/>
              </w:rPr>
              <w:t>1.  Продовольственный магазин, д. Никола – 31,1 м2;</w:t>
            </w:r>
          </w:p>
          <w:p w:rsidR="000F7FB6" w:rsidRPr="000F7FB6" w:rsidRDefault="000F7FB6" w:rsidP="000F7FB6">
            <w:pPr>
              <w:spacing w:after="0" w:line="240" w:lineRule="auto"/>
              <w:rPr>
                <w:rFonts w:ascii="Times New Roman" w:hAnsi="Times New Roman" w:cs="Times New Roman"/>
                <w:sz w:val="20"/>
                <w:szCs w:val="20"/>
              </w:rPr>
            </w:pPr>
            <w:r w:rsidRPr="000F7FB6">
              <w:rPr>
                <w:rFonts w:ascii="Times New Roman" w:hAnsi="Times New Roman" w:cs="Times New Roman"/>
                <w:sz w:val="20"/>
                <w:szCs w:val="20"/>
              </w:rPr>
              <w:t>2. Продовольственный магазин, д. Никола – 56 м2;</w:t>
            </w:r>
          </w:p>
          <w:p w:rsidR="000F7FB6" w:rsidRPr="000F7FB6" w:rsidRDefault="000F7FB6" w:rsidP="000F7FB6">
            <w:pPr>
              <w:spacing w:after="0" w:line="240" w:lineRule="auto"/>
              <w:rPr>
                <w:rFonts w:ascii="Times New Roman" w:hAnsi="Times New Roman" w:cs="Times New Roman"/>
                <w:sz w:val="20"/>
                <w:szCs w:val="20"/>
              </w:rPr>
            </w:pPr>
            <w:r w:rsidRPr="000F7FB6">
              <w:rPr>
                <w:rFonts w:ascii="Times New Roman" w:hAnsi="Times New Roman" w:cs="Times New Roman"/>
                <w:sz w:val="20"/>
                <w:szCs w:val="20"/>
              </w:rPr>
              <w:t>3. Продовольственный магазин, д. Никола – 134,9 м2;</w:t>
            </w:r>
          </w:p>
          <w:p w:rsidR="000F7FB6" w:rsidRPr="000F7FB6" w:rsidRDefault="000F7FB6" w:rsidP="000F7FB6">
            <w:pPr>
              <w:spacing w:after="0" w:line="240" w:lineRule="auto"/>
              <w:rPr>
                <w:rFonts w:ascii="Times New Roman" w:hAnsi="Times New Roman" w:cs="Times New Roman"/>
                <w:sz w:val="20"/>
                <w:szCs w:val="20"/>
              </w:rPr>
            </w:pPr>
            <w:r w:rsidRPr="000F7FB6">
              <w:rPr>
                <w:rFonts w:ascii="Times New Roman" w:hAnsi="Times New Roman" w:cs="Times New Roman"/>
                <w:sz w:val="20"/>
                <w:szCs w:val="20"/>
              </w:rPr>
              <w:t>4. Непродовольственный магазин - 24 м2;</w:t>
            </w:r>
          </w:p>
          <w:p w:rsidR="000F7FB6" w:rsidRPr="000F7FB6" w:rsidRDefault="000F7FB6" w:rsidP="000F7FB6">
            <w:pPr>
              <w:spacing w:after="0" w:line="240" w:lineRule="auto"/>
              <w:rPr>
                <w:rFonts w:ascii="Times New Roman" w:hAnsi="Times New Roman" w:cs="Times New Roman"/>
                <w:sz w:val="20"/>
                <w:szCs w:val="20"/>
              </w:rPr>
            </w:pPr>
            <w:r w:rsidRPr="000F7FB6">
              <w:rPr>
                <w:rFonts w:ascii="Times New Roman" w:hAnsi="Times New Roman" w:cs="Times New Roman"/>
                <w:sz w:val="20"/>
                <w:szCs w:val="20"/>
              </w:rPr>
              <w:t>5. Продовольственный магазин, д. Расторопово – 120,2 м2</w:t>
            </w:r>
          </w:p>
          <w:p w:rsidR="000F7FB6" w:rsidRPr="000F7FB6" w:rsidRDefault="000F7FB6" w:rsidP="000F7FB6">
            <w:pPr>
              <w:spacing w:after="0" w:line="240" w:lineRule="auto"/>
              <w:rPr>
                <w:rFonts w:ascii="Times New Roman" w:hAnsi="Times New Roman" w:cs="Times New Roman"/>
                <w:sz w:val="20"/>
                <w:szCs w:val="20"/>
              </w:rPr>
            </w:pPr>
            <w:r w:rsidRPr="000F7FB6">
              <w:rPr>
                <w:rFonts w:ascii="Times New Roman" w:hAnsi="Times New Roman" w:cs="Times New Roman"/>
                <w:sz w:val="20"/>
                <w:szCs w:val="20"/>
                <w:u w:val="single"/>
              </w:rPr>
              <w:t>Всего</w:t>
            </w:r>
            <w:r w:rsidRPr="000F7FB6">
              <w:rPr>
                <w:rFonts w:ascii="Times New Roman" w:hAnsi="Times New Roman" w:cs="Times New Roman"/>
                <w:sz w:val="20"/>
                <w:szCs w:val="20"/>
              </w:rPr>
              <w:t>: 5 торговых объектов</w:t>
            </w:r>
          </w:p>
          <w:p w:rsidR="000F7FB6" w:rsidRPr="000F7FB6" w:rsidRDefault="000F7FB6" w:rsidP="000F7FB6">
            <w:pPr>
              <w:spacing w:after="0" w:line="240" w:lineRule="auto"/>
              <w:rPr>
                <w:rFonts w:ascii="Times New Roman" w:hAnsi="Times New Roman" w:cs="Times New Roman"/>
                <w:sz w:val="20"/>
                <w:szCs w:val="20"/>
              </w:rPr>
            </w:pPr>
            <w:r w:rsidRPr="000F7FB6">
              <w:rPr>
                <w:rFonts w:ascii="Times New Roman" w:hAnsi="Times New Roman" w:cs="Times New Roman"/>
                <w:sz w:val="20"/>
                <w:szCs w:val="20"/>
              </w:rPr>
              <w:t>366,20 м</w:t>
            </w:r>
            <w:r w:rsidRPr="000F7FB6">
              <w:rPr>
                <w:rFonts w:ascii="Times New Roman" w:hAnsi="Times New Roman" w:cs="Times New Roman"/>
                <w:sz w:val="20"/>
                <w:szCs w:val="20"/>
                <w:vertAlign w:val="superscript"/>
              </w:rPr>
              <w:t>2</w:t>
            </w:r>
            <w:r w:rsidRPr="000F7FB6">
              <w:rPr>
                <w:rFonts w:ascii="Times New Roman" w:hAnsi="Times New Roman" w:cs="Times New Roman"/>
                <w:sz w:val="20"/>
                <w:szCs w:val="20"/>
              </w:rPr>
              <w:t xml:space="preserve"> торговой площади </w:t>
            </w:r>
          </w:p>
        </w:tc>
        <w:tc>
          <w:tcPr>
            <w:tcW w:w="306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p>
        </w:tc>
      </w:tr>
      <w:tr w:rsidR="000F7FB6" w:rsidRPr="000F7FB6" w:rsidTr="00397519">
        <w:tblPrEx>
          <w:tblBorders>
            <w:bottom w:val="single" w:sz="4" w:space="0" w:color="auto"/>
          </w:tblBorders>
        </w:tblPrEx>
        <w:trPr>
          <w:trHeight w:val="278"/>
        </w:trPr>
        <w:tc>
          <w:tcPr>
            <w:tcW w:w="7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17.</w:t>
            </w:r>
          </w:p>
        </w:tc>
        <w:tc>
          <w:tcPr>
            <w:tcW w:w="257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Объекты культового назначения</w:t>
            </w:r>
          </w:p>
        </w:tc>
        <w:tc>
          <w:tcPr>
            <w:tcW w:w="1415"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1 объект</w:t>
            </w:r>
          </w:p>
        </w:tc>
        <w:tc>
          <w:tcPr>
            <w:tcW w:w="184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по заданию на проектирование</w:t>
            </w:r>
          </w:p>
        </w:tc>
        <w:tc>
          <w:tcPr>
            <w:tcW w:w="1559"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c>
          <w:tcPr>
            <w:tcW w:w="2861"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c>
          <w:tcPr>
            <w:tcW w:w="3063" w:type="dxa"/>
            <w:tcBorders>
              <w:top w:val="single" w:sz="4" w:space="0" w:color="auto"/>
              <w:left w:val="single" w:sz="4" w:space="0" w:color="auto"/>
              <w:bottom w:val="single" w:sz="4" w:space="0" w:color="auto"/>
              <w:right w:val="single" w:sz="4" w:space="0" w:color="auto"/>
            </w:tcBorders>
            <w:hideMark/>
          </w:tcPr>
          <w:p w:rsidR="000F7FB6" w:rsidRPr="000F7FB6" w:rsidRDefault="000F7FB6" w:rsidP="000F7FB6">
            <w:pPr>
              <w:spacing w:after="0" w:line="240" w:lineRule="auto"/>
              <w:jc w:val="center"/>
              <w:rPr>
                <w:rFonts w:ascii="Times New Roman" w:eastAsia="Times New Roman" w:hAnsi="Times New Roman" w:cs="Times New Roman"/>
                <w:sz w:val="20"/>
                <w:szCs w:val="20"/>
              </w:rPr>
            </w:pPr>
            <w:r w:rsidRPr="000F7FB6">
              <w:rPr>
                <w:rFonts w:ascii="Times New Roman" w:eastAsia="Times New Roman" w:hAnsi="Times New Roman" w:cs="Times New Roman"/>
                <w:sz w:val="20"/>
                <w:szCs w:val="20"/>
              </w:rPr>
              <w:t>-</w:t>
            </w:r>
          </w:p>
        </w:tc>
      </w:tr>
    </w:tbl>
    <w:p w:rsidR="00EF7CE8" w:rsidRDefault="00EF7CE8" w:rsidP="000F7FB6">
      <w:pPr>
        <w:spacing w:after="0" w:line="240" w:lineRule="auto"/>
        <w:jc w:val="right"/>
        <w:rPr>
          <w:rFonts w:ascii="Times New Roman" w:eastAsia="Times New Roman" w:hAnsi="Times New Roman" w:cs="Times New Roman"/>
          <w:sz w:val="20"/>
          <w:szCs w:val="20"/>
        </w:rPr>
      </w:pPr>
    </w:p>
    <w:p w:rsidR="00EF7CE8" w:rsidRDefault="00EF7CE8">
      <w:pPr>
        <w:rPr>
          <w:rFonts w:ascii="Times New Roman" w:eastAsia="Times New Roman" w:hAnsi="Times New Roman" w:cs="Times New Roman"/>
          <w:sz w:val="20"/>
          <w:szCs w:val="20"/>
        </w:rPr>
        <w:sectPr w:rsidR="00EF7CE8" w:rsidSect="00EF7CE8">
          <w:headerReference w:type="even" r:id="rId48"/>
          <w:footnotePr>
            <w:numRestart w:val="eachPage"/>
          </w:footnotePr>
          <w:pgSz w:w="16838" w:h="11906" w:orient="landscape"/>
          <w:pgMar w:top="1701" w:right="1134" w:bottom="850" w:left="1134" w:header="142" w:footer="142" w:gutter="0"/>
          <w:cols w:space="708"/>
          <w:docGrid w:linePitch="360"/>
        </w:sectPr>
      </w:pPr>
      <w:r>
        <w:rPr>
          <w:rFonts w:ascii="Times New Roman" w:eastAsia="Times New Roman" w:hAnsi="Times New Roman" w:cs="Times New Roman"/>
          <w:sz w:val="20"/>
          <w:szCs w:val="20"/>
        </w:rPr>
        <w:br w:type="page"/>
      </w:r>
    </w:p>
    <w:p w:rsidR="00EF7CE8" w:rsidRDefault="00EF7CE8">
      <w:pPr>
        <w:rPr>
          <w:rFonts w:ascii="Times New Roman" w:eastAsia="Times New Roman" w:hAnsi="Times New Roman" w:cs="Times New Roman"/>
          <w:sz w:val="20"/>
          <w:szCs w:val="20"/>
        </w:rPr>
      </w:pPr>
    </w:p>
    <w:p w:rsidR="00EF7CE8" w:rsidRPr="004C6193" w:rsidRDefault="00EF7CE8" w:rsidP="00EF7CE8">
      <w:pPr>
        <w:keepNext/>
        <w:widowControl w:val="0"/>
        <w:spacing w:after="0" w:line="360" w:lineRule="auto"/>
        <w:jc w:val="center"/>
        <w:outlineLvl w:val="2"/>
        <w:rPr>
          <w:rFonts w:ascii="Times New Roman" w:eastAsia="Times New Roman" w:hAnsi="Times New Roman" w:cs="Times New Roman"/>
          <w:iCs/>
          <w:sz w:val="28"/>
          <w:szCs w:val="28"/>
          <w:lang w:eastAsia="ru-RU"/>
        </w:rPr>
      </w:pPr>
      <w:bookmarkStart w:id="125" w:name="_Toc51926288"/>
      <w:r w:rsidRPr="004C6193">
        <w:rPr>
          <w:rFonts w:ascii="Times New Roman" w:eastAsia="Times New Roman" w:hAnsi="Times New Roman" w:cs="Times New Roman"/>
          <w:iCs/>
          <w:sz w:val="28"/>
          <w:szCs w:val="28"/>
          <w:lang w:eastAsia="ru-RU"/>
        </w:rPr>
        <w:t>4.</w:t>
      </w:r>
      <w:r>
        <w:rPr>
          <w:rFonts w:ascii="Times New Roman" w:eastAsia="Times New Roman" w:hAnsi="Times New Roman" w:cs="Times New Roman"/>
          <w:iCs/>
          <w:sz w:val="28"/>
          <w:szCs w:val="28"/>
          <w:lang w:eastAsia="ru-RU"/>
        </w:rPr>
        <w:t>4</w:t>
      </w:r>
      <w:r w:rsidRPr="004C6193">
        <w:rPr>
          <w:rFonts w:ascii="Times New Roman" w:eastAsia="Times New Roman" w:hAnsi="Times New Roman" w:cs="Times New Roman"/>
          <w:iCs/>
          <w:sz w:val="28"/>
          <w:szCs w:val="28"/>
          <w:lang w:eastAsia="ru-RU"/>
        </w:rPr>
        <w:t xml:space="preserve"> Перспективы развития промышленности</w:t>
      </w:r>
      <w:bookmarkEnd w:id="125"/>
    </w:p>
    <w:p w:rsidR="00EF7CE8" w:rsidRPr="004C6193"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 xml:space="preserve">В целях привлечения инвестиционных вливаний в экономику </w:t>
      </w:r>
      <w:r>
        <w:rPr>
          <w:rFonts w:ascii="Times New Roman" w:eastAsia="Times New Roman" w:hAnsi="Times New Roman" w:cs="Times New Roman"/>
          <w:sz w:val="28"/>
          <w:szCs w:val="28"/>
          <w:lang w:eastAsia="ru-RU"/>
        </w:rPr>
        <w:t>муниципального образования Никольское</w:t>
      </w:r>
      <w:r w:rsidRPr="004C61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C6193">
        <w:rPr>
          <w:rFonts w:ascii="Times New Roman" w:eastAsia="Times New Roman" w:hAnsi="Times New Roman" w:cs="Times New Roman"/>
          <w:sz w:val="28"/>
          <w:szCs w:val="28"/>
          <w:lang w:eastAsia="ru-RU"/>
        </w:rPr>
        <w:t>проектом предусмотрено размещение промышленных площадок, имеющих необходимый начальный ресурсный потенциал (инженерные сети, транспортная доступность и т. д.). Проектируемые инвестиционные площадки имеют ограничения по использованию в виде оговоренного в проектном решении класса опасности производства с соблюдением регламентируемой санитарно-защитной зоны.</w:t>
      </w:r>
    </w:p>
    <w:p w:rsidR="00EF7CE8" w:rsidRPr="004C6193"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 xml:space="preserve">Перспективные инвестиционные площадки для развития малого и среднего бизнеса на территории </w:t>
      </w:r>
      <w:r>
        <w:rPr>
          <w:rFonts w:ascii="Times New Roman" w:eastAsia="Times New Roman" w:hAnsi="Times New Roman" w:cs="Times New Roman"/>
          <w:sz w:val="28"/>
          <w:szCs w:val="28"/>
          <w:lang w:eastAsia="ru-RU"/>
        </w:rPr>
        <w:t>муниципального образования Никольское</w:t>
      </w:r>
      <w:r w:rsidRPr="004C6193">
        <w:rPr>
          <w:rFonts w:ascii="Times New Roman" w:eastAsia="Times New Roman" w:hAnsi="Times New Roman" w:cs="Times New Roman"/>
          <w:sz w:val="28"/>
          <w:szCs w:val="28"/>
          <w:lang w:eastAsia="ru-RU"/>
        </w:rPr>
        <w:t xml:space="preserve"> представлены в таблице 4.</w:t>
      </w:r>
      <w:r>
        <w:rPr>
          <w:rFonts w:ascii="Times New Roman" w:eastAsia="Times New Roman" w:hAnsi="Times New Roman" w:cs="Times New Roman"/>
          <w:sz w:val="28"/>
          <w:szCs w:val="28"/>
          <w:lang w:eastAsia="ru-RU"/>
        </w:rPr>
        <w:t>4</w:t>
      </w:r>
      <w:r w:rsidRPr="004C6193">
        <w:rPr>
          <w:rFonts w:ascii="Times New Roman" w:eastAsia="Times New Roman" w:hAnsi="Times New Roman" w:cs="Times New Roman"/>
          <w:sz w:val="28"/>
          <w:szCs w:val="28"/>
          <w:lang w:eastAsia="ru-RU"/>
        </w:rPr>
        <w:t>.1.</w:t>
      </w:r>
    </w:p>
    <w:p w:rsidR="00EF7CE8" w:rsidRPr="00CF6F73"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Перспективные инвестиционные площадки для развития малого и среднего бизнеса.</w:t>
      </w:r>
    </w:p>
    <w:p w:rsidR="00EF7CE8" w:rsidRPr="003A568E" w:rsidRDefault="00EF7CE8" w:rsidP="00EF7CE8">
      <w:pPr>
        <w:widowControl w:val="0"/>
        <w:spacing w:after="0" w:line="360" w:lineRule="auto"/>
        <w:ind w:firstLine="709"/>
        <w:jc w:val="right"/>
        <w:rPr>
          <w:rFonts w:ascii="Times New Roman" w:eastAsia="Times New Roman" w:hAnsi="Times New Roman" w:cs="Times New Roman"/>
          <w:i/>
          <w:color w:val="FF0000"/>
          <w:sz w:val="28"/>
          <w:szCs w:val="28"/>
          <w:lang w:eastAsia="ru-RU"/>
        </w:rPr>
      </w:pPr>
      <w:r w:rsidRPr="003A568E">
        <w:rPr>
          <w:rFonts w:ascii="Times New Roman" w:eastAsia="Times New Roman" w:hAnsi="Times New Roman" w:cs="Times New Roman"/>
          <w:sz w:val="28"/>
          <w:szCs w:val="28"/>
          <w:lang w:eastAsia="ru-RU"/>
        </w:rPr>
        <w:t xml:space="preserve">   Таблица 4.</w:t>
      </w:r>
      <w:r>
        <w:rPr>
          <w:rFonts w:ascii="Times New Roman" w:eastAsia="Times New Roman" w:hAnsi="Times New Roman" w:cs="Times New Roman"/>
          <w:sz w:val="28"/>
          <w:szCs w:val="28"/>
          <w:lang w:eastAsia="ru-RU"/>
        </w:rPr>
        <w:t>4</w:t>
      </w:r>
      <w:r w:rsidRPr="003A568E">
        <w:rPr>
          <w:rFonts w:ascii="Times New Roman" w:eastAsia="Times New Roman" w:hAnsi="Times New Roman" w:cs="Times New Roman"/>
          <w:sz w:val="28"/>
          <w:szCs w:val="28"/>
          <w:lang w:eastAsia="ru-RU"/>
        </w:rPr>
        <w:t xml:space="preserve">.1 </w:t>
      </w:r>
    </w:p>
    <w:tbl>
      <w:tblPr>
        <w:tblStyle w:val="afff2"/>
        <w:tblW w:w="9911" w:type="dxa"/>
        <w:tblLayout w:type="fixed"/>
        <w:tblLook w:val="04A0" w:firstRow="1" w:lastRow="0" w:firstColumn="1" w:lastColumn="0" w:noHBand="0" w:noVBand="1"/>
      </w:tblPr>
      <w:tblGrid>
        <w:gridCol w:w="546"/>
        <w:gridCol w:w="1550"/>
        <w:gridCol w:w="876"/>
        <w:gridCol w:w="1723"/>
        <w:gridCol w:w="1112"/>
        <w:gridCol w:w="1418"/>
        <w:gridCol w:w="1275"/>
        <w:gridCol w:w="1411"/>
      </w:tblGrid>
      <w:tr w:rsidR="00FF3C8C" w:rsidRPr="00FF3C8C" w:rsidTr="00323A82">
        <w:tc>
          <w:tcPr>
            <w:tcW w:w="546" w:type="dxa"/>
          </w:tcPr>
          <w:p w:rsidR="00EF7CE8" w:rsidRPr="00954D82" w:rsidRDefault="00EF7CE8" w:rsidP="00397519">
            <w:pPr>
              <w:widowControl w:val="0"/>
              <w:jc w:val="both"/>
            </w:pPr>
            <w:r w:rsidRPr="00954D82">
              <w:t>№ п/п</w:t>
            </w:r>
          </w:p>
        </w:tc>
        <w:tc>
          <w:tcPr>
            <w:tcW w:w="1550" w:type="dxa"/>
          </w:tcPr>
          <w:p w:rsidR="00EF7CE8" w:rsidRPr="00FF3C8C" w:rsidRDefault="00EF7CE8" w:rsidP="00397519">
            <w:pPr>
              <w:pStyle w:val="120"/>
              <w:widowControl w:val="0"/>
              <w:jc w:val="left"/>
              <w:rPr>
                <w:sz w:val="20"/>
                <w:szCs w:val="20"/>
              </w:rPr>
            </w:pPr>
            <w:r w:rsidRPr="00FF3C8C">
              <w:rPr>
                <w:sz w:val="20"/>
                <w:szCs w:val="20"/>
                <w:lang w:val="ru-RU"/>
              </w:rPr>
              <w:t>Наименование площадки и расположение</w:t>
            </w:r>
          </w:p>
        </w:tc>
        <w:tc>
          <w:tcPr>
            <w:tcW w:w="876" w:type="dxa"/>
          </w:tcPr>
          <w:p w:rsidR="00EF7CE8" w:rsidRPr="00FF3C8C" w:rsidRDefault="00EF7CE8" w:rsidP="00397519">
            <w:pPr>
              <w:widowControl w:val="0"/>
              <w:jc w:val="both"/>
            </w:pPr>
            <w:r w:rsidRPr="00FF3C8C">
              <w:t>Пло-щадь, га</w:t>
            </w:r>
          </w:p>
        </w:tc>
        <w:tc>
          <w:tcPr>
            <w:tcW w:w="1723" w:type="dxa"/>
          </w:tcPr>
          <w:p w:rsidR="00EF7CE8" w:rsidRPr="00FF3C8C" w:rsidRDefault="00EF7CE8" w:rsidP="00397519">
            <w:pPr>
              <w:widowControl w:val="0"/>
              <w:jc w:val="both"/>
            </w:pPr>
            <w:r w:rsidRPr="00FF3C8C">
              <w:t>Категория земель проектируемая</w:t>
            </w:r>
          </w:p>
        </w:tc>
        <w:tc>
          <w:tcPr>
            <w:tcW w:w="1112" w:type="dxa"/>
          </w:tcPr>
          <w:p w:rsidR="00EF7CE8" w:rsidRPr="00FF3C8C" w:rsidRDefault="00EF7CE8" w:rsidP="00397519">
            <w:pPr>
              <w:pStyle w:val="120"/>
              <w:widowControl w:val="0"/>
              <w:rPr>
                <w:sz w:val="20"/>
                <w:szCs w:val="20"/>
                <w:lang w:val="ru-RU"/>
              </w:rPr>
            </w:pPr>
            <w:r w:rsidRPr="00FF3C8C">
              <w:rPr>
                <w:sz w:val="20"/>
                <w:szCs w:val="20"/>
                <w:lang w:val="ru-RU"/>
              </w:rPr>
              <w:t>Транспортная доступ-ность</w:t>
            </w:r>
          </w:p>
        </w:tc>
        <w:tc>
          <w:tcPr>
            <w:tcW w:w="1418" w:type="dxa"/>
          </w:tcPr>
          <w:p w:rsidR="00EF7CE8" w:rsidRPr="00A26F21" w:rsidRDefault="00EF7CE8" w:rsidP="00397519">
            <w:pPr>
              <w:widowControl w:val="0"/>
              <w:jc w:val="both"/>
            </w:pPr>
            <w:r w:rsidRPr="00A26F21">
              <w:t>Инженерная обеспечен-ность</w:t>
            </w:r>
          </w:p>
        </w:tc>
        <w:tc>
          <w:tcPr>
            <w:tcW w:w="1275" w:type="dxa"/>
          </w:tcPr>
          <w:p w:rsidR="00EF7CE8" w:rsidRPr="00FF3C8C" w:rsidRDefault="00323A82" w:rsidP="00397519">
            <w:pPr>
              <w:widowControl w:val="0"/>
            </w:pPr>
            <w:r>
              <w:t>Рекомендуе</w:t>
            </w:r>
            <w:r w:rsidR="00EF7CE8" w:rsidRPr="00FF3C8C">
              <w:t>мый класс опасности</w:t>
            </w:r>
          </w:p>
        </w:tc>
        <w:tc>
          <w:tcPr>
            <w:tcW w:w="1411" w:type="dxa"/>
          </w:tcPr>
          <w:p w:rsidR="00EF7CE8" w:rsidRPr="00FF3C8C" w:rsidRDefault="00EF7CE8" w:rsidP="00397519">
            <w:pPr>
              <w:widowControl w:val="0"/>
              <w:jc w:val="both"/>
            </w:pPr>
            <w:r w:rsidRPr="00FF3C8C">
              <w:t xml:space="preserve">Примечание </w:t>
            </w:r>
          </w:p>
        </w:tc>
      </w:tr>
      <w:tr w:rsidR="00FF3C8C" w:rsidRPr="00FF3C8C" w:rsidTr="00323A82">
        <w:tc>
          <w:tcPr>
            <w:tcW w:w="546" w:type="dxa"/>
          </w:tcPr>
          <w:p w:rsidR="00EF7CE8" w:rsidRPr="00954D82" w:rsidRDefault="00EF7CE8" w:rsidP="00397519">
            <w:pPr>
              <w:widowControl w:val="0"/>
              <w:jc w:val="center"/>
            </w:pPr>
            <w:r w:rsidRPr="00954D82">
              <w:t>1</w:t>
            </w:r>
          </w:p>
        </w:tc>
        <w:tc>
          <w:tcPr>
            <w:tcW w:w="1550" w:type="dxa"/>
          </w:tcPr>
          <w:p w:rsidR="00EF7CE8" w:rsidRPr="00FF3C8C" w:rsidRDefault="00EF7CE8" w:rsidP="00397519">
            <w:pPr>
              <w:widowControl w:val="0"/>
              <w:jc w:val="center"/>
            </w:pPr>
            <w:r w:rsidRPr="00FF3C8C">
              <w:t>2</w:t>
            </w:r>
          </w:p>
        </w:tc>
        <w:tc>
          <w:tcPr>
            <w:tcW w:w="876" w:type="dxa"/>
          </w:tcPr>
          <w:p w:rsidR="00EF7CE8" w:rsidRPr="00FF3C8C" w:rsidRDefault="00EF7CE8" w:rsidP="00397519">
            <w:pPr>
              <w:widowControl w:val="0"/>
              <w:jc w:val="center"/>
            </w:pPr>
            <w:r w:rsidRPr="00FF3C8C">
              <w:t>3</w:t>
            </w:r>
          </w:p>
        </w:tc>
        <w:tc>
          <w:tcPr>
            <w:tcW w:w="1723" w:type="dxa"/>
          </w:tcPr>
          <w:p w:rsidR="00EF7CE8" w:rsidRPr="00FF3C8C" w:rsidRDefault="00EF7CE8" w:rsidP="00397519">
            <w:pPr>
              <w:widowControl w:val="0"/>
              <w:jc w:val="center"/>
            </w:pPr>
            <w:r w:rsidRPr="00FF3C8C">
              <w:t>4</w:t>
            </w:r>
          </w:p>
        </w:tc>
        <w:tc>
          <w:tcPr>
            <w:tcW w:w="1112" w:type="dxa"/>
          </w:tcPr>
          <w:p w:rsidR="00EF7CE8" w:rsidRPr="00FF3C8C" w:rsidRDefault="00EF7CE8" w:rsidP="00397519">
            <w:pPr>
              <w:widowControl w:val="0"/>
              <w:jc w:val="center"/>
            </w:pPr>
            <w:r w:rsidRPr="00FF3C8C">
              <w:t>5</w:t>
            </w:r>
          </w:p>
        </w:tc>
        <w:tc>
          <w:tcPr>
            <w:tcW w:w="1418" w:type="dxa"/>
          </w:tcPr>
          <w:p w:rsidR="00EF7CE8" w:rsidRPr="00A26F21" w:rsidRDefault="00EF7CE8" w:rsidP="00397519">
            <w:pPr>
              <w:widowControl w:val="0"/>
              <w:jc w:val="center"/>
            </w:pPr>
            <w:r w:rsidRPr="00A26F21">
              <w:t>6</w:t>
            </w:r>
          </w:p>
        </w:tc>
        <w:tc>
          <w:tcPr>
            <w:tcW w:w="1275" w:type="dxa"/>
          </w:tcPr>
          <w:p w:rsidR="00EF7CE8" w:rsidRPr="00FF3C8C" w:rsidRDefault="00EF7CE8" w:rsidP="00397519">
            <w:pPr>
              <w:widowControl w:val="0"/>
              <w:jc w:val="center"/>
            </w:pPr>
            <w:r w:rsidRPr="00FF3C8C">
              <w:t>7</w:t>
            </w:r>
          </w:p>
        </w:tc>
        <w:tc>
          <w:tcPr>
            <w:tcW w:w="1411" w:type="dxa"/>
          </w:tcPr>
          <w:p w:rsidR="00EF7CE8" w:rsidRPr="00FF3C8C" w:rsidRDefault="00EF7CE8" w:rsidP="00397519">
            <w:pPr>
              <w:widowControl w:val="0"/>
              <w:jc w:val="center"/>
            </w:pPr>
            <w:r w:rsidRPr="00FF3C8C">
              <w:t>8</w:t>
            </w:r>
          </w:p>
        </w:tc>
      </w:tr>
      <w:tr w:rsidR="00EF7CE8" w:rsidRPr="00FF3C8C" w:rsidTr="00323A82">
        <w:tc>
          <w:tcPr>
            <w:tcW w:w="546" w:type="dxa"/>
          </w:tcPr>
          <w:p w:rsidR="00EF7CE8" w:rsidRPr="00954D82" w:rsidRDefault="00EF7CE8" w:rsidP="00397519">
            <w:pPr>
              <w:widowControl w:val="0"/>
              <w:jc w:val="both"/>
            </w:pPr>
            <w:r w:rsidRPr="00954D82">
              <w:t>1</w:t>
            </w:r>
          </w:p>
        </w:tc>
        <w:tc>
          <w:tcPr>
            <w:tcW w:w="1550" w:type="dxa"/>
          </w:tcPr>
          <w:p w:rsidR="00EF7CE8" w:rsidRPr="00FF3C8C" w:rsidRDefault="00220FD4" w:rsidP="00397519">
            <w:pPr>
              <w:widowControl w:val="0"/>
              <w:jc w:val="both"/>
              <w:rPr>
                <w:color w:val="FF0000"/>
              </w:rPr>
            </w:pPr>
            <w:r w:rsidRPr="00FF3C8C">
              <w:t>Инвестицион</w:t>
            </w:r>
            <w:r w:rsidR="00277883">
              <w:t>-</w:t>
            </w:r>
            <w:r w:rsidRPr="00FF3C8C">
              <w:t>ная площадка по переработке картофеля</w:t>
            </w:r>
          </w:p>
        </w:tc>
        <w:tc>
          <w:tcPr>
            <w:tcW w:w="876" w:type="dxa"/>
          </w:tcPr>
          <w:p w:rsidR="00EF7CE8" w:rsidRPr="00323A82" w:rsidRDefault="00EF7CE8" w:rsidP="00397519">
            <w:pPr>
              <w:widowControl w:val="0"/>
              <w:jc w:val="both"/>
            </w:pPr>
            <w:r w:rsidRPr="00323A82">
              <w:t>2</w:t>
            </w:r>
          </w:p>
        </w:tc>
        <w:tc>
          <w:tcPr>
            <w:tcW w:w="1723" w:type="dxa"/>
          </w:tcPr>
          <w:p w:rsidR="00EF7CE8" w:rsidRPr="00323A82" w:rsidRDefault="00EF7CE8" w:rsidP="00220FD4">
            <w:pPr>
              <w:widowControl w:val="0"/>
              <w:jc w:val="both"/>
            </w:pPr>
            <w:r w:rsidRPr="00323A82">
              <w:t xml:space="preserve">Земли </w:t>
            </w:r>
            <w:r w:rsidR="00220FD4" w:rsidRPr="00323A82">
              <w:t>сельхозяйственного</w:t>
            </w:r>
            <w:r w:rsidRPr="00323A82">
              <w:rPr>
                <w:bCs/>
                <w:shd w:val="clear" w:color="auto" w:fill="FFFFFF"/>
              </w:rPr>
              <w:t xml:space="preserve"> назначения</w:t>
            </w:r>
          </w:p>
        </w:tc>
        <w:tc>
          <w:tcPr>
            <w:tcW w:w="1112" w:type="dxa"/>
          </w:tcPr>
          <w:p w:rsidR="00EF7CE8" w:rsidRPr="00FF3C8C" w:rsidRDefault="00220FD4" w:rsidP="00397519">
            <w:pPr>
              <w:widowControl w:val="0"/>
              <w:jc w:val="both"/>
              <w:rPr>
                <w:color w:val="FF0000"/>
              </w:rPr>
            </w:pPr>
            <w:r w:rsidRPr="00FF3C8C">
              <w:t>Обеспечена дорогой</w:t>
            </w:r>
          </w:p>
        </w:tc>
        <w:tc>
          <w:tcPr>
            <w:tcW w:w="1418" w:type="dxa"/>
          </w:tcPr>
          <w:p w:rsidR="00EF7CE8" w:rsidRPr="00A26F21" w:rsidRDefault="00EF7CE8" w:rsidP="00397519">
            <w:pPr>
              <w:widowControl w:val="0"/>
              <w:jc w:val="both"/>
            </w:pPr>
            <w:r w:rsidRPr="00A26F21">
              <w:t>Требуется подведение всех систем инженерного оборудования</w:t>
            </w:r>
          </w:p>
        </w:tc>
        <w:tc>
          <w:tcPr>
            <w:tcW w:w="1275" w:type="dxa"/>
          </w:tcPr>
          <w:p w:rsidR="00EF7CE8" w:rsidRPr="00FF3C8C" w:rsidRDefault="00EF7CE8" w:rsidP="00397519">
            <w:pPr>
              <w:widowControl w:val="0"/>
              <w:jc w:val="both"/>
            </w:pPr>
            <w:r w:rsidRPr="00FF3C8C">
              <w:rPr>
                <w:lang w:val="en-US"/>
              </w:rPr>
              <w:t>V</w:t>
            </w:r>
            <w:r w:rsidRPr="00FF3C8C">
              <w:t xml:space="preserve"> класс</w:t>
            </w:r>
          </w:p>
        </w:tc>
        <w:tc>
          <w:tcPr>
            <w:tcW w:w="1411" w:type="dxa"/>
          </w:tcPr>
          <w:p w:rsidR="00EF7CE8" w:rsidRPr="00FF3C8C" w:rsidRDefault="00220FD4" w:rsidP="00397519">
            <w:pPr>
              <w:widowControl w:val="0"/>
              <w:jc w:val="both"/>
              <w:rPr>
                <w:color w:val="FF0000"/>
              </w:rPr>
            </w:pPr>
            <w:r w:rsidRPr="00FF3C8C">
              <w:t>Западнее д. Богуславль</w:t>
            </w:r>
          </w:p>
        </w:tc>
      </w:tr>
      <w:tr w:rsidR="00323A82" w:rsidRPr="00323A82" w:rsidTr="00323A82">
        <w:tc>
          <w:tcPr>
            <w:tcW w:w="546" w:type="dxa"/>
          </w:tcPr>
          <w:p w:rsidR="00220FD4" w:rsidRPr="00323A82" w:rsidRDefault="00220FD4" w:rsidP="00E5379B">
            <w:pPr>
              <w:widowControl w:val="0"/>
              <w:jc w:val="both"/>
            </w:pPr>
            <w:r w:rsidRPr="00323A82">
              <w:t>2</w:t>
            </w:r>
          </w:p>
        </w:tc>
        <w:tc>
          <w:tcPr>
            <w:tcW w:w="1550" w:type="dxa"/>
          </w:tcPr>
          <w:p w:rsidR="00220FD4" w:rsidRPr="00323A82" w:rsidRDefault="00220FD4" w:rsidP="00E5379B">
            <w:pPr>
              <w:widowControl w:val="0"/>
              <w:jc w:val="both"/>
            </w:pPr>
            <w:r w:rsidRPr="00323A82">
              <w:t>Картофелехра</w:t>
            </w:r>
            <w:r w:rsidR="00277883">
              <w:t>-</w:t>
            </w:r>
            <w:r w:rsidRPr="00323A82">
              <w:t>нилище</w:t>
            </w:r>
          </w:p>
        </w:tc>
        <w:tc>
          <w:tcPr>
            <w:tcW w:w="876" w:type="dxa"/>
          </w:tcPr>
          <w:p w:rsidR="00220FD4" w:rsidRPr="00323A82" w:rsidRDefault="00323A82" w:rsidP="00E5379B">
            <w:pPr>
              <w:widowControl w:val="0"/>
              <w:jc w:val="both"/>
            </w:pPr>
            <w:r w:rsidRPr="00323A82">
              <w:t>4</w:t>
            </w:r>
          </w:p>
        </w:tc>
        <w:tc>
          <w:tcPr>
            <w:tcW w:w="1723" w:type="dxa"/>
          </w:tcPr>
          <w:p w:rsidR="00220FD4" w:rsidRPr="00323A82" w:rsidRDefault="00220FD4" w:rsidP="00E5379B">
            <w:pPr>
              <w:widowControl w:val="0"/>
              <w:jc w:val="both"/>
            </w:pPr>
            <w:r w:rsidRPr="00323A82">
              <w:t>Земли сельхозяйственного</w:t>
            </w:r>
            <w:r w:rsidRPr="00323A82">
              <w:rPr>
                <w:bCs/>
                <w:shd w:val="clear" w:color="auto" w:fill="FFFFFF"/>
              </w:rPr>
              <w:t xml:space="preserve"> назначения</w:t>
            </w:r>
          </w:p>
        </w:tc>
        <w:tc>
          <w:tcPr>
            <w:tcW w:w="1112" w:type="dxa"/>
          </w:tcPr>
          <w:p w:rsidR="00220FD4" w:rsidRPr="00323A82" w:rsidRDefault="00220FD4" w:rsidP="00E5379B">
            <w:pPr>
              <w:widowControl w:val="0"/>
              <w:jc w:val="both"/>
            </w:pPr>
            <w:r w:rsidRPr="00323A82">
              <w:t>Обеспечена дорогой</w:t>
            </w:r>
          </w:p>
        </w:tc>
        <w:tc>
          <w:tcPr>
            <w:tcW w:w="1418" w:type="dxa"/>
          </w:tcPr>
          <w:p w:rsidR="00220FD4" w:rsidRPr="00323A82" w:rsidRDefault="00220FD4" w:rsidP="00E5379B">
            <w:pPr>
              <w:widowControl w:val="0"/>
              <w:jc w:val="both"/>
            </w:pPr>
            <w:r w:rsidRPr="00323A82">
              <w:t>Требуется подведение всех систем инженерного оборудования</w:t>
            </w:r>
          </w:p>
        </w:tc>
        <w:tc>
          <w:tcPr>
            <w:tcW w:w="1275" w:type="dxa"/>
          </w:tcPr>
          <w:p w:rsidR="00220FD4" w:rsidRPr="00323A82" w:rsidRDefault="00220FD4" w:rsidP="00E5379B">
            <w:pPr>
              <w:widowControl w:val="0"/>
              <w:jc w:val="both"/>
            </w:pPr>
            <w:r w:rsidRPr="00323A82">
              <w:rPr>
                <w:lang w:val="en-US"/>
              </w:rPr>
              <w:t>V</w:t>
            </w:r>
            <w:r w:rsidRPr="00323A82">
              <w:t xml:space="preserve"> класс</w:t>
            </w:r>
          </w:p>
        </w:tc>
        <w:tc>
          <w:tcPr>
            <w:tcW w:w="1411" w:type="dxa"/>
          </w:tcPr>
          <w:p w:rsidR="00220FD4" w:rsidRPr="00323A82" w:rsidRDefault="00220FD4" w:rsidP="00E5379B">
            <w:pPr>
              <w:widowControl w:val="0"/>
              <w:jc w:val="both"/>
            </w:pPr>
            <w:r w:rsidRPr="00323A82">
              <w:t>Восточнее д. Никола</w:t>
            </w:r>
          </w:p>
        </w:tc>
      </w:tr>
      <w:tr w:rsidR="00334684" w:rsidRPr="00334684" w:rsidTr="00323A82">
        <w:tc>
          <w:tcPr>
            <w:tcW w:w="546" w:type="dxa"/>
          </w:tcPr>
          <w:p w:rsidR="00220FD4" w:rsidRPr="00334684" w:rsidRDefault="00220FD4" w:rsidP="00E5379B">
            <w:pPr>
              <w:widowControl w:val="0"/>
              <w:jc w:val="both"/>
            </w:pPr>
            <w:r w:rsidRPr="00334684">
              <w:t>3</w:t>
            </w:r>
          </w:p>
        </w:tc>
        <w:tc>
          <w:tcPr>
            <w:tcW w:w="1550" w:type="dxa"/>
          </w:tcPr>
          <w:p w:rsidR="00220FD4" w:rsidRPr="00334684" w:rsidRDefault="00220FD4" w:rsidP="00E5379B">
            <w:pPr>
              <w:widowControl w:val="0"/>
              <w:jc w:val="both"/>
            </w:pPr>
            <w:r w:rsidRPr="00334684">
              <w:t>Инвестицион</w:t>
            </w:r>
            <w:r w:rsidR="00277883">
              <w:t>-</w:t>
            </w:r>
            <w:r w:rsidRPr="00334684">
              <w:t>ная площадка по переработке картофеля</w:t>
            </w:r>
          </w:p>
        </w:tc>
        <w:tc>
          <w:tcPr>
            <w:tcW w:w="876" w:type="dxa"/>
          </w:tcPr>
          <w:p w:rsidR="00220FD4" w:rsidRPr="00334684" w:rsidRDefault="00334684" w:rsidP="00E5379B">
            <w:pPr>
              <w:widowControl w:val="0"/>
              <w:jc w:val="both"/>
            </w:pPr>
            <w:r w:rsidRPr="00334684">
              <w:t>1,85</w:t>
            </w:r>
          </w:p>
        </w:tc>
        <w:tc>
          <w:tcPr>
            <w:tcW w:w="1723" w:type="dxa"/>
          </w:tcPr>
          <w:p w:rsidR="00220FD4" w:rsidRPr="00334684" w:rsidRDefault="00220FD4" w:rsidP="00E5379B">
            <w:pPr>
              <w:widowControl w:val="0"/>
              <w:jc w:val="both"/>
            </w:pPr>
            <w:r w:rsidRPr="00334684">
              <w:t>Земли сельхозяйственного</w:t>
            </w:r>
            <w:r w:rsidRPr="00334684">
              <w:rPr>
                <w:bCs/>
                <w:shd w:val="clear" w:color="auto" w:fill="FFFFFF"/>
              </w:rPr>
              <w:t xml:space="preserve"> назначения</w:t>
            </w:r>
          </w:p>
        </w:tc>
        <w:tc>
          <w:tcPr>
            <w:tcW w:w="1112" w:type="dxa"/>
          </w:tcPr>
          <w:p w:rsidR="00220FD4" w:rsidRPr="00334684" w:rsidRDefault="00220FD4" w:rsidP="00E5379B">
            <w:pPr>
              <w:widowControl w:val="0"/>
              <w:jc w:val="both"/>
            </w:pPr>
            <w:r w:rsidRPr="00334684">
              <w:t>Обеспечена дорогой</w:t>
            </w:r>
          </w:p>
        </w:tc>
        <w:tc>
          <w:tcPr>
            <w:tcW w:w="1418" w:type="dxa"/>
          </w:tcPr>
          <w:p w:rsidR="00220FD4" w:rsidRPr="00334684" w:rsidRDefault="00220FD4" w:rsidP="00E5379B">
            <w:pPr>
              <w:widowControl w:val="0"/>
              <w:jc w:val="both"/>
            </w:pPr>
            <w:r w:rsidRPr="00334684">
              <w:t>Требуется подведение всех систем инженерного оборудования</w:t>
            </w:r>
          </w:p>
        </w:tc>
        <w:tc>
          <w:tcPr>
            <w:tcW w:w="1275" w:type="dxa"/>
          </w:tcPr>
          <w:p w:rsidR="00220FD4" w:rsidRPr="00334684" w:rsidRDefault="00220FD4" w:rsidP="00E5379B">
            <w:pPr>
              <w:widowControl w:val="0"/>
              <w:jc w:val="both"/>
            </w:pPr>
            <w:r w:rsidRPr="00334684">
              <w:rPr>
                <w:lang w:val="en-US"/>
              </w:rPr>
              <w:t>V</w:t>
            </w:r>
            <w:r w:rsidRPr="00334684">
              <w:t xml:space="preserve"> класс</w:t>
            </w:r>
          </w:p>
        </w:tc>
        <w:tc>
          <w:tcPr>
            <w:tcW w:w="1411" w:type="dxa"/>
          </w:tcPr>
          <w:p w:rsidR="00220FD4" w:rsidRPr="00334684" w:rsidRDefault="00220FD4" w:rsidP="00E5379B">
            <w:pPr>
              <w:widowControl w:val="0"/>
              <w:jc w:val="both"/>
            </w:pPr>
            <w:r w:rsidRPr="00334684">
              <w:t>Южнее д. Расторопово</w:t>
            </w:r>
          </w:p>
        </w:tc>
      </w:tr>
      <w:tr w:rsidR="00334684" w:rsidRPr="00334684" w:rsidTr="00323A82">
        <w:tc>
          <w:tcPr>
            <w:tcW w:w="546" w:type="dxa"/>
          </w:tcPr>
          <w:p w:rsidR="00220FD4" w:rsidRPr="00334684" w:rsidRDefault="00220FD4" w:rsidP="00E5379B">
            <w:pPr>
              <w:widowControl w:val="0"/>
              <w:jc w:val="both"/>
            </w:pPr>
            <w:r w:rsidRPr="00334684">
              <w:t>4</w:t>
            </w:r>
          </w:p>
        </w:tc>
        <w:tc>
          <w:tcPr>
            <w:tcW w:w="1550" w:type="dxa"/>
          </w:tcPr>
          <w:p w:rsidR="00220FD4" w:rsidRPr="00334684" w:rsidRDefault="00220FD4" w:rsidP="00E5379B">
            <w:pPr>
              <w:widowControl w:val="0"/>
              <w:jc w:val="both"/>
            </w:pPr>
            <w:r w:rsidRPr="00334684">
              <w:t>Инвестицион</w:t>
            </w:r>
            <w:r w:rsidR="00277883">
              <w:t>-</w:t>
            </w:r>
            <w:r w:rsidRPr="00334684">
              <w:t>ная площадка для с/х производства</w:t>
            </w:r>
          </w:p>
        </w:tc>
        <w:tc>
          <w:tcPr>
            <w:tcW w:w="876" w:type="dxa"/>
          </w:tcPr>
          <w:p w:rsidR="00220FD4" w:rsidRPr="00334684" w:rsidRDefault="00334684" w:rsidP="00E5379B">
            <w:pPr>
              <w:widowControl w:val="0"/>
              <w:jc w:val="both"/>
            </w:pPr>
            <w:r w:rsidRPr="00334684">
              <w:t>7,7</w:t>
            </w:r>
          </w:p>
        </w:tc>
        <w:tc>
          <w:tcPr>
            <w:tcW w:w="1723" w:type="dxa"/>
          </w:tcPr>
          <w:p w:rsidR="00220FD4" w:rsidRPr="00334684" w:rsidRDefault="00220FD4" w:rsidP="00E5379B">
            <w:pPr>
              <w:widowControl w:val="0"/>
              <w:jc w:val="both"/>
            </w:pPr>
            <w:r w:rsidRPr="00334684">
              <w:t>Земли сельхозяйственного</w:t>
            </w:r>
            <w:r w:rsidRPr="00334684">
              <w:rPr>
                <w:bCs/>
                <w:shd w:val="clear" w:color="auto" w:fill="FFFFFF"/>
              </w:rPr>
              <w:t xml:space="preserve"> назначения</w:t>
            </w:r>
          </w:p>
        </w:tc>
        <w:tc>
          <w:tcPr>
            <w:tcW w:w="1112" w:type="dxa"/>
          </w:tcPr>
          <w:p w:rsidR="00220FD4" w:rsidRPr="00334684" w:rsidRDefault="00220FD4" w:rsidP="00E5379B">
            <w:pPr>
              <w:widowControl w:val="0"/>
              <w:jc w:val="both"/>
            </w:pPr>
            <w:r w:rsidRPr="00334684">
              <w:t>Обеспечена дорогой</w:t>
            </w:r>
          </w:p>
        </w:tc>
        <w:tc>
          <w:tcPr>
            <w:tcW w:w="1418" w:type="dxa"/>
          </w:tcPr>
          <w:p w:rsidR="00220FD4" w:rsidRPr="00334684" w:rsidRDefault="00220FD4" w:rsidP="00E5379B">
            <w:pPr>
              <w:widowControl w:val="0"/>
              <w:jc w:val="both"/>
            </w:pPr>
            <w:r w:rsidRPr="00334684">
              <w:t>Требуется подведение всех систем инженерного оборудования</w:t>
            </w:r>
          </w:p>
        </w:tc>
        <w:tc>
          <w:tcPr>
            <w:tcW w:w="1275" w:type="dxa"/>
          </w:tcPr>
          <w:p w:rsidR="00220FD4" w:rsidRPr="00334684" w:rsidRDefault="00220FD4" w:rsidP="00E5379B">
            <w:pPr>
              <w:widowControl w:val="0"/>
              <w:jc w:val="both"/>
            </w:pPr>
            <w:r w:rsidRPr="00334684">
              <w:rPr>
                <w:lang w:val="en-US"/>
              </w:rPr>
              <w:t>V</w:t>
            </w:r>
            <w:r w:rsidRPr="00334684">
              <w:t xml:space="preserve"> класс</w:t>
            </w:r>
          </w:p>
        </w:tc>
        <w:tc>
          <w:tcPr>
            <w:tcW w:w="1411" w:type="dxa"/>
          </w:tcPr>
          <w:p w:rsidR="00220FD4" w:rsidRPr="00334684" w:rsidRDefault="00220FD4" w:rsidP="00E5379B">
            <w:pPr>
              <w:widowControl w:val="0"/>
              <w:jc w:val="both"/>
            </w:pPr>
            <w:r w:rsidRPr="00334684">
              <w:t>Юго-восток д. Расторопово</w:t>
            </w:r>
          </w:p>
        </w:tc>
      </w:tr>
      <w:tr w:rsidR="00334684" w:rsidRPr="00334684" w:rsidTr="00323A82">
        <w:tc>
          <w:tcPr>
            <w:tcW w:w="546" w:type="dxa"/>
          </w:tcPr>
          <w:p w:rsidR="00220FD4" w:rsidRPr="00334684" w:rsidRDefault="00220FD4" w:rsidP="00E5379B">
            <w:pPr>
              <w:widowControl w:val="0"/>
              <w:jc w:val="both"/>
            </w:pPr>
            <w:r w:rsidRPr="00334684">
              <w:t>5</w:t>
            </w:r>
          </w:p>
        </w:tc>
        <w:tc>
          <w:tcPr>
            <w:tcW w:w="1550" w:type="dxa"/>
          </w:tcPr>
          <w:p w:rsidR="00220FD4" w:rsidRPr="00334684" w:rsidRDefault="00220FD4" w:rsidP="00E5379B">
            <w:pPr>
              <w:widowControl w:val="0"/>
              <w:jc w:val="both"/>
            </w:pPr>
            <w:r w:rsidRPr="00334684">
              <w:t>Инвестицион</w:t>
            </w:r>
            <w:r w:rsidR="00277883">
              <w:t>-</w:t>
            </w:r>
            <w:r w:rsidRPr="00334684">
              <w:t xml:space="preserve">ная площадка для размещения АЗС, придорожного </w:t>
            </w:r>
            <w:r w:rsidRPr="00334684">
              <w:lastRenderedPageBreak/>
              <w:t>сервиса, торговли</w:t>
            </w:r>
          </w:p>
        </w:tc>
        <w:tc>
          <w:tcPr>
            <w:tcW w:w="876" w:type="dxa"/>
          </w:tcPr>
          <w:p w:rsidR="00220FD4" w:rsidRPr="00334684" w:rsidRDefault="00334684" w:rsidP="00E5379B">
            <w:pPr>
              <w:widowControl w:val="0"/>
              <w:jc w:val="both"/>
            </w:pPr>
            <w:r w:rsidRPr="00334684">
              <w:lastRenderedPageBreak/>
              <w:t>5</w:t>
            </w:r>
          </w:p>
        </w:tc>
        <w:tc>
          <w:tcPr>
            <w:tcW w:w="1723" w:type="dxa"/>
          </w:tcPr>
          <w:p w:rsidR="00220FD4" w:rsidRPr="00334684" w:rsidRDefault="00220FD4" w:rsidP="00E5379B">
            <w:pPr>
              <w:widowControl w:val="0"/>
              <w:jc w:val="both"/>
            </w:pPr>
            <w:r w:rsidRPr="00334684">
              <w:t>Земли населенного пункта</w:t>
            </w:r>
          </w:p>
        </w:tc>
        <w:tc>
          <w:tcPr>
            <w:tcW w:w="1112" w:type="dxa"/>
          </w:tcPr>
          <w:p w:rsidR="00220FD4" w:rsidRPr="00334684" w:rsidRDefault="00220FD4" w:rsidP="00E5379B">
            <w:pPr>
              <w:widowControl w:val="0"/>
              <w:jc w:val="both"/>
            </w:pPr>
            <w:r w:rsidRPr="00334684">
              <w:t>Обеспечена проездом</w:t>
            </w:r>
          </w:p>
        </w:tc>
        <w:tc>
          <w:tcPr>
            <w:tcW w:w="1418" w:type="dxa"/>
          </w:tcPr>
          <w:p w:rsidR="00220FD4" w:rsidRPr="00334684" w:rsidRDefault="00220FD4" w:rsidP="00E5379B">
            <w:pPr>
              <w:widowControl w:val="0"/>
              <w:jc w:val="both"/>
            </w:pPr>
            <w:r w:rsidRPr="00334684">
              <w:t>Требуется подведение всех систем инженерного оборудования</w:t>
            </w:r>
          </w:p>
        </w:tc>
        <w:tc>
          <w:tcPr>
            <w:tcW w:w="1275" w:type="dxa"/>
          </w:tcPr>
          <w:p w:rsidR="00220FD4" w:rsidRPr="00334684" w:rsidRDefault="00220FD4" w:rsidP="00E5379B">
            <w:pPr>
              <w:widowControl w:val="0"/>
              <w:jc w:val="both"/>
            </w:pPr>
            <w:r w:rsidRPr="00334684">
              <w:rPr>
                <w:lang w:val="en-US"/>
              </w:rPr>
              <w:t>V</w:t>
            </w:r>
            <w:r w:rsidRPr="00334684">
              <w:t xml:space="preserve"> класс</w:t>
            </w:r>
          </w:p>
        </w:tc>
        <w:tc>
          <w:tcPr>
            <w:tcW w:w="1411" w:type="dxa"/>
          </w:tcPr>
          <w:p w:rsidR="00220FD4" w:rsidRPr="00334684" w:rsidRDefault="00220FD4" w:rsidP="00E5379B">
            <w:pPr>
              <w:widowControl w:val="0"/>
              <w:jc w:val="both"/>
            </w:pPr>
            <w:r w:rsidRPr="00334684">
              <w:t>юг д. Никола (в границах населенного пункта)</w:t>
            </w:r>
          </w:p>
        </w:tc>
      </w:tr>
      <w:tr w:rsidR="00334684" w:rsidRPr="00334684" w:rsidTr="00323A82">
        <w:tc>
          <w:tcPr>
            <w:tcW w:w="546" w:type="dxa"/>
          </w:tcPr>
          <w:p w:rsidR="00220FD4" w:rsidRPr="00334684" w:rsidRDefault="00220FD4" w:rsidP="00E5379B">
            <w:pPr>
              <w:widowControl w:val="0"/>
              <w:jc w:val="both"/>
            </w:pPr>
            <w:r w:rsidRPr="00334684">
              <w:t>6</w:t>
            </w:r>
          </w:p>
        </w:tc>
        <w:tc>
          <w:tcPr>
            <w:tcW w:w="1550" w:type="dxa"/>
          </w:tcPr>
          <w:p w:rsidR="00220FD4" w:rsidRPr="00334684" w:rsidRDefault="00220FD4" w:rsidP="00E5379B">
            <w:pPr>
              <w:widowControl w:val="0"/>
              <w:jc w:val="both"/>
            </w:pPr>
            <w:r w:rsidRPr="00334684">
              <w:t>Инвестицион</w:t>
            </w:r>
            <w:r w:rsidR="00277883">
              <w:t>-</w:t>
            </w:r>
            <w:r w:rsidRPr="00334684">
              <w:t xml:space="preserve">ная площадка по </w:t>
            </w:r>
            <w:r w:rsidRPr="00334684">
              <w:rPr>
                <w:shd w:val="clear" w:color="auto" w:fill="FFFFFF"/>
              </w:rPr>
              <w:t>обслуживанию легковых, грузовых автомобилей с количеством постов не более 10</w:t>
            </w:r>
          </w:p>
        </w:tc>
        <w:tc>
          <w:tcPr>
            <w:tcW w:w="876" w:type="dxa"/>
          </w:tcPr>
          <w:p w:rsidR="00220FD4" w:rsidRPr="00334684" w:rsidRDefault="00334684" w:rsidP="00E5379B">
            <w:pPr>
              <w:widowControl w:val="0"/>
              <w:jc w:val="both"/>
            </w:pPr>
            <w:r w:rsidRPr="00334684">
              <w:t>0,56</w:t>
            </w:r>
          </w:p>
        </w:tc>
        <w:tc>
          <w:tcPr>
            <w:tcW w:w="1723" w:type="dxa"/>
          </w:tcPr>
          <w:p w:rsidR="00220FD4" w:rsidRPr="00334684" w:rsidRDefault="00220FD4" w:rsidP="00E5379B">
            <w:pPr>
              <w:widowControl w:val="0"/>
              <w:jc w:val="both"/>
            </w:pPr>
            <w:r w:rsidRPr="00334684">
              <w:t>Земли сельхозяйственного</w:t>
            </w:r>
            <w:r w:rsidRPr="00334684">
              <w:rPr>
                <w:bCs/>
                <w:shd w:val="clear" w:color="auto" w:fill="FFFFFF"/>
              </w:rPr>
              <w:t xml:space="preserve"> назначения</w:t>
            </w:r>
          </w:p>
        </w:tc>
        <w:tc>
          <w:tcPr>
            <w:tcW w:w="1112" w:type="dxa"/>
          </w:tcPr>
          <w:p w:rsidR="00220FD4" w:rsidRPr="00334684" w:rsidRDefault="00220FD4" w:rsidP="00E5379B">
            <w:pPr>
              <w:widowControl w:val="0"/>
              <w:jc w:val="both"/>
            </w:pPr>
            <w:r w:rsidRPr="00334684">
              <w:t>Обеспечена проездом</w:t>
            </w:r>
          </w:p>
        </w:tc>
        <w:tc>
          <w:tcPr>
            <w:tcW w:w="1418" w:type="dxa"/>
          </w:tcPr>
          <w:p w:rsidR="00220FD4" w:rsidRPr="00334684" w:rsidRDefault="00220FD4" w:rsidP="00E5379B">
            <w:pPr>
              <w:widowControl w:val="0"/>
              <w:jc w:val="both"/>
            </w:pPr>
            <w:r w:rsidRPr="00334684">
              <w:t>Требуется подведение всех систем инженерного оборудования</w:t>
            </w:r>
          </w:p>
        </w:tc>
        <w:tc>
          <w:tcPr>
            <w:tcW w:w="1275" w:type="dxa"/>
          </w:tcPr>
          <w:p w:rsidR="00220FD4" w:rsidRPr="00334684" w:rsidRDefault="00220FD4" w:rsidP="00E5379B">
            <w:pPr>
              <w:widowControl w:val="0"/>
              <w:jc w:val="both"/>
            </w:pPr>
            <w:r w:rsidRPr="00334684">
              <w:rPr>
                <w:lang w:val="en-US"/>
              </w:rPr>
              <w:t>IV</w:t>
            </w:r>
            <w:r w:rsidRPr="00334684">
              <w:t xml:space="preserve"> класс</w:t>
            </w:r>
          </w:p>
        </w:tc>
        <w:tc>
          <w:tcPr>
            <w:tcW w:w="1411" w:type="dxa"/>
          </w:tcPr>
          <w:p w:rsidR="00220FD4" w:rsidRPr="00334684" w:rsidRDefault="00220FD4" w:rsidP="00E5379B">
            <w:pPr>
              <w:widowControl w:val="0"/>
              <w:jc w:val="both"/>
            </w:pPr>
            <w:r w:rsidRPr="00334684">
              <w:t>Южнее д. Расторопово</w:t>
            </w:r>
          </w:p>
        </w:tc>
      </w:tr>
    </w:tbl>
    <w:p w:rsidR="00EF7CE8" w:rsidRPr="004C6193"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 xml:space="preserve">Исходя из специфики развития </w:t>
      </w:r>
      <w:r w:rsidR="00397519">
        <w:rPr>
          <w:rFonts w:ascii="Times New Roman" w:eastAsia="Times New Roman" w:hAnsi="Times New Roman" w:cs="Times New Roman"/>
          <w:sz w:val="28"/>
          <w:szCs w:val="28"/>
          <w:lang w:eastAsia="ru-RU"/>
        </w:rPr>
        <w:t>муниципального образования</w:t>
      </w:r>
      <w:r w:rsidRPr="004C6193">
        <w:rPr>
          <w:rFonts w:ascii="Times New Roman" w:eastAsia="Times New Roman" w:hAnsi="Times New Roman" w:cs="Times New Roman"/>
          <w:sz w:val="28"/>
          <w:szCs w:val="28"/>
          <w:lang w:eastAsia="ru-RU"/>
        </w:rPr>
        <w:t xml:space="preserve">, на выделенных инвестиционных площадках, рекомендуется размещение комплексообразующих производств, имеющих ресурсный потенциал на территории </w:t>
      </w:r>
      <w:r w:rsidR="00397519">
        <w:rPr>
          <w:rFonts w:ascii="Times New Roman" w:eastAsia="Times New Roman" w:hAnsi="Times New Roman" w:cs="Times New Roman"/>
          <w:sz w:val="28"/>
          <w:szCs w:val="28"/>
          <w:lang w:eastAsia="ru-RU"/>
        </w:rPr>
        <w:t>муниципального образования</w:t>
      </w:r>
      <w:r w:rsidRPr="004C6193">
        <w:rPr>
          <w:rFonts w:ascii="Times New Roman" w:eastAsia="Times New Roman" w:hAnsi="Times New Roman" w:cs="Times New Roman"/>
          <w:sz w:val="28"/>
          <w:szCs w:val="28"/>
          <w:lang w:eastAsia="ru-RU"/>
        </w:rPr>
        <w:t xml:space="preserve"> и в зоне рентабельной транспортной доступности. </w:t>
      </w:r>
    </w:p>
    <w:p w:rsidR="00EF7CE8" w:rsidRPr="004C6193"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Целесообразно размещение предприятий следующих отраслей:</w:t>
      </w:r>
    </w:p>
    <w:p w:rsidR="00EF7CE8" w:rsidRPr="004C6193" w:rsidRDefault="00EF7CE8" w:rsidP="00B6195B">
      <w:pPr>
        <w:widowControl w:val="0"/>
        <w:spacing w:after="0" w:line="360" w:lineRule="auto"/>
        <w:ind w:firstLine="708"/>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АЗС и СТО;</w:t>
      </w:r>
    </w:p>
    <w:p w:rsidR="00EF7CE8" w:rsidRPr="004C6193" w:rsidRDefault="00397519" w:rsidP="00EF7CE8">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сельскохозяйственных</w:t>
      </w:r>
      <w:r w:rsidR="00EF7CE8" w:rsidRPr="004C6193">
        <w:rPr>
          <w:rFonts w:ascii="Times New Roman" w:eastAsia="Times New Roman" w:hAnsi="Times New Roman" w:cs="Times New Roman"/>
          <w:sz w:val="28"/>
          <w:szCs w:val="28"/>
          <w:lang w:eastAsia="ru-RU"/>
        </w:rPr>
        <w:t xml:space="preserve"> производств</w:t>
      </w:r>
      <w:r>
        <w:rPr>
          <w:rFonts w:ascii="Times New Roman" w:eastAsia="Times New Roman" w:hAnsi="Times New Roman" w:cs="Times New Roman"/>
          <w:sz w:val="28"/>
          <w:szCs w:val="28"/>
          <w:lang w:eastAsia="ru-RU"/>
        </w:rPr>
        <w:t>.</w:t>
      </w:r>
    </w:p>
    <w:p w:rsidR="00EF7CE8" w:rsidRPr="004C6193" w:rsidRDefault="00EF7CE8" w:rsidP="00EF7CE8">
      <w:pPr>
        <w:widowControl w:val="0"/>
        <w:spacing w:after="0" w:line="360" w:lineRule="auto"/>
        <w:ind w:firstLine="709"/>
        <w:jc w:val="both"/>
        <w:rPr>
          <w:rFonts w:ascii="Times New Roman" w:eastAsia="Times New Roman" w:hAnsi="Times New Roman" w:cs="Times New Roman"/>
          <w:sz w:val="28"/>
          <w:szCs w:val="28"/>
          <w:lang w:eastAsia="ru-RU"/>
        </w:rPr>
      </w:pPr>
      <w:r w:rsidRPr="004C6193">
        <w:rPr>
          <w:rFonts w:ascii="Times New Roman" w:eastAsia="Times New Roman" w:hAnsi="Times New Roman" w:cs="Times New Roman"/>
          <w:sz w:val="28"/>
          <w:szCs w:val="28"/>
          <w:lang w:eastAsia="ru-RU"/>
        </w:rPr>
        <w:t>В границах санитарно-защитных зон промышленных объектов и производств допустимо размещать здания и сооружения, указанные в перечне в п. 5.3. СанПиН 2.2.1/2.1.1.1200-03 «Санитарно-защитные зоны и санитарная классификация предприятий, сооружений и иных объектов».</w:t>
      </w:r>
    </w:p>
    <w:p w:rsidR="00EF7CE8" w:rsidRDefault="00EF7CE8">
      <w:pPr>
        <w:rPr>
          <w:rFonts w:ascii="Times New Roman" w:eastAsia="Times New Roman" w:hAnsi="Times New Roman" w:cs="Times New Roman"/>
          <w:sz w:val="20"/>
          <w:szCs w:val="20"/>
        </w:rPr>
        <w:sectPr w:rsidR="00EF7CE8" w:rsidSect="00EF7CE8">
          <w:footnotePr>
            <w:numRestart w:val="eachPage"/>
          </w:footnotePr>
          <w:pgSz w:w="11906" w:h="16838"/>
          <w:pgMar w:top="1134" w:right="850" w:bottom="1134" w:left="1701" w:header="142" w:footer="142" w:gutter="0"/>
          <w:cols w:space="708"/>
          <w:docGrid w:linePitch="360"/>
        </w:sectPr>
      </w:pPr>
      <w:r>
        <w:rPr>
          <w:rFonts w:ascii="Times New Roman" w:eastAsia="Times New Roman" w:hAnsi="Times New Roman" w:cs="Times New Roman"/>
          <w:sz w:val="20"/>
          <w:szCs w:val="20"/>
        </w:rPr>
        <w:br w:type="page"/>
      </w:r>
    </w:p>
    <w:p w:rsidR="0019297B" w:rsidRPr="0019297B" w:rsidRDefault="0019297B" w:rsidP="003C66E1">
      <w:pPr>
        <w:pStyle w:val="ac"/>
        <w:keepNext/>
        <w:widowControl w:val="0"/>
        <w:numPr>
          <w:ilvl w:val="0"/>
          <w:numId w:val="6"/>
        </w:numPr>
        <w:spacing w:after="0" w:line="240" w:lineRule="auto"/>
        <w:ind w:left="0" w:firstLine="0"/>
        <w:jc w:val="center"/>
        <w:outlineLvl w:val="0"/>
        <w:rPr>
          <w:rFonts w:ascii="Times New Roman" w:eastAsia="Times New Roman" w:hAnsi="Times New Roman" w:cs="Times New Roman"/>
          <w:bCs/>
          <w:color w:val="FF0000"/>
          <w:sz w:val="28"/>
          <w:szCs w:val="24"/>
        </w:rPr>
      </w:pPr>
      <w:bookmarkStart w:id="126" w:name="_Toc34807498"/>
      <w:bookmarkStart w:id="127" w:name="_Toc517937274"/>
      <w:bookmarkStart w:id="128" w:name="_Toc51926289"/>
      <w:bookmarkEnd w:id="52"/>
      <w:r w:rsidRPr="0019297B">
        <w:rPr>
          <w:rFonts w:ascii="Times New Roman" w:eastAsia="Times New Roman" w:hAnsi="Times New Roman" w:cs="Times New Roman"/>
          <w:bCs/>
          <w:sz w:val="28"/>
          <w:szCs w:val="24"/>
        </w:rPr>
        <w:lastRenderedPageBreak/>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w:t>
      </w:r>
      <w:r w:rsidRPr="002B281D">
        <w:rPr>
          <w:rFonts w:ascii="Times New Roman" w:eastAsia="Times New Roman" w:hAnsi="Times New Roman" w:cs="Times New Roman"/>
          <w:bCs/>
          <w:sz w:val="28"/>
          <w:szCs w:val="24"/>
        </w:rPr>
        <w:t>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126"/>
      <w:bookmarkEnd w:id="128"/>
    </w:p>
    <w:p w:rsidR="0019297B" w:rsidRDefault="0019297B" w:rsidP="0019297B">
      <w:pPr>
        <w:pStyle w:val="14d"/>
        <w:jc w:val="right"/>
        <w:rPr>
          <w:b w:val="0"/>
          <w:i w:val="0"/>
        </w:rPr>
      </w:pPr>
      <w:bookmarkStart w:id="129" w:name="_Toc34807499"/>
      <w:r w:rsidRPr="0019297B">
        <w:rPr>
          <w:b w:val="0"/>
          <w:i w:val="0"/>
        </w:rPr>
        <w:t>Таблица 5.1</w:t>
      </w:r>
      <w:bookmarkEnd w:id="129"/>
    </w:p>
    <w:tbl>
      <w:tblPr>
        <w:tblW w:w="15600" w:type="dxa"/>
        <w:tblInd w:w="-14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7"/>
        <w:gridCol w:w="1985"/>
        <w:gridCol w:w="2128"/>
        <w:gridCol w:w="2269"/>
        <w:gridCol w:w="2410"/>
        <w:gridCol w:w="1986"/>
        <w:gridCol w:w="2127"/>
      </w:tblGrid>
      <w:tr w:rsidR="002B281D" w:rsidTr="002B281D">
        <w:trPr>
          <w:tblHeader/>
        </w:trPr>
        <w:tc>
          <w:tcPr>
            <w:tcW w:w="568" w:type="dxa"/>
            <w:tcBorders>
              <w:top w:val="single" w:sz="4" w:space="0" w:color="auto"/>
              <w:left w:val="single" w:sz="4" w:space="0" w:color="auto"/>
              <w:bottom w:val="nil"/>
              <w:right w:val="single" w:sz="4" w:space="0" w:color="auto"/>
            </w:tcBorders>
            <w:hideMark/>
          </w:tcPr>
          <w:p w:rsidR="002B281D" w:rsidRDefault="002B281D">
            <w:pPr>
              <w:pStyle w:val="ac"/>
              <w:widowControl w:val="0"/>
              <w:spacing w:after="0" w:line="240" w:lineRule="auto"/>
              <w:ind w:left="0" w:hanging="18"/>
              <w:jc w:val="center"/>
              <w:rPr>
                <w:rFonts w:ascii="Times New Roman" w:hAnsi="Times New Roman" w:cs="Times New Roman"/>
                <w:sz w:val="20"/>
                <w:szCs w:val="20"/>
              </w:rPr>
            </w:pPr>
            <w:r>
              <w:rPr>
                <w:rFonts w:ascii="Times New Roman" w:hAnsi="Times New Roman" w:cs="Times New Roman"/>
                <w:sz w:val="20"/>
                <w:szCs w:val="20"/>
              </w:rPr>
              <w:t>№ п/п</w:t>
            </w:r>
          </w:p>
        </w:tc>
        <w:tc>
          <w:tcPr>
            <w:tcW w:w="2126" w:type="dxa"/>
            <w:tcBorders>
              <w:top w:val="single" w:sz="4" w:space="0" w:color="auto"/>
              <w:left w:val="single" w:sz="4" w:space="0" w:color="auto"/>
              <w:bottom w:val="nil"/>
              <w:right w:val="single" w:sz="4" w:space="0" w:color="auto"/>
            </w:tcBorders>
            <w:hideMark/>
          </w:tcPr>
          <w:p w:rsidR="002B281D" w:rsidRDefault="002B281D" w:rsidP="002B281D">
            <w:pPr>
              <w:pStyle w:val="ac"/>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Вид, назначение, наименование планируемых для размещения объектов федерального и регионального значения</w:t>
            </w:r>
          </w:p>
        </w:tc>
        <w:tc>
          <w:tcPr>
            <w:tcW w:w="1984" w:type="dxa"/>
            <w:tcBorders>
              <w:top w:val="single" w:sz="4" w:space="0" w:color="auto"/>
              <w:left w:val="single" w:sz="4" w:space="0" w:color="auto"/>
              <w:bottom w:val="nil"/>
              <w:right w:val="single" w:sz="4" w:space="0" w:color="auto"/>
            </w:tcBorders>
            <w:hideMark/>
          </w:tcPr>
          <w:p w:rsidR="002B281D" w:rsidRDefault="002B281D">
            <w:pPr>
              <w:pStyle w:val="ac"/>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Основные характеристики объектов местного значения</w:t>
            </w:r>
          </w:p>
        </w:tc>
        <w:tc>
          <w:tcPr>
            <w:tcW w:w="2127" w:type="dxa"/>
            <w:tcBorders>
              <w:top w:val="single" w:sz="4" w:space="0" w:color="auto"/>
              <w:left w:val="single" w:sz="4" w:space="0" w:color="auto"/>
              <w:bottom w:val="nil"/>
              <w:right w:val="single" w:sz="4" w:space="0" w:color="auto"/>
            </w:tcBorders>
            <w:hideMark/>
          </w:tcPr>
          <w:p w:rsidR="002B281D" w:rsidRDefault="002B281D">
            <w:pPr>
              <w:pStyle w:val="ac"/>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Местоположение</w:t>
            </w:r>
          </w:p>
          <w:p w:rsidR="002B281D" w:rsidRDefault="002B281D">
            <w:pPr>
              <w:pStyle w:val="ac"/>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объектов местного значения</w:t>
            </w:r>
          </w:p>
        </w:tc>
        <w:tc>
          <w:tcPr>
            <w:tcW w:w="2268" w:type="dxa"/>
            <w:tcBorders>
              <w:top w:val="single" w:sz="4" w:space="0" w:color="auto"/>
              <w:left w:val="single" w:sz="4" w:space="0" w:color="auto"/>
              <w:bottom w:val="nil"/>
              <w:right w:val="single" w:sz="4" w:space="0" w:color="auto"/>
            </w:tcBorders>
            <w:hideMark/>
          </w:tcPr>
          <w:p w:rsidR="002B281D" w:rsidRDefault="002B281D">
            <w:pPr>
              <w:pStyle w:val="ac"/>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Перечень мероприятий положений по территориальному планированию</w:t>
            </w:r>
          </w:p>
        </w:tc>
        <w:tc>
          <w:tcPr>
            <w:tcW w:w="2409" w:type="dxa"/>
            <w:tcBorders>
              <w:top w:val="single" w:sz="4" w:space="0" w:color="auto"/>
              <w:left w:val="single" w:sz="4" w:space="0" w:color="auto"/>
              <w:bottom w:val="nil"/>
              <w:right w:val="single" w:sz="4" w:space="0" w:color="auto"/>
            </w:tcBorders>
            <w:hideMark/>
          </w:tcPr>
          <w:p w:rsidR="002B281D" w:rsidRDefault="002B281D">
            <w:pPr>
              <w:pStyle w:val="ac"/>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Последовательность</w:t>
            </w:r>
          </w:p>
          <w:p w:rsidR="002B281D" w:rsidRDefault="002B281D">
            <w:pPr>
              <w:pStyle w:val="ac"/>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выполнения</w:t>
            </w:r>
          </w:p>
          <w:p w:rsidR="002B281D" w:rsidRDefault="002B281D">
            <w:pPr>
              <w:pStyle w:val="ac"/>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мероприятий</w:t>
            </w:r>
          </w:p>
        </w:tc>
        <w:tc>
          <w:tcPr>
            <w:tcW w:w="1985" w:type="dxa"/>
            <w:tcBorders>
              <w:top w:val="single" w:sz="4" w:space="0" w:color="auto"/>
              <w:left w:val="single" w:sz="4" w:space="0" w:color="auto"/>
              <w:bottom w:val="nil"/>
              <w:right w:val="single" w:sz="4" w:space="0" w:color="auto"/>
            </w:tcBorders>
            <w:hideMark/>
          </w:tcPr>
          <w:p w:rsidR="002B281D" w:rsidRDefault="002B281D">
            <w:pPr>
              <w:pStyle w:val="ac"/>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Характеристики зон с особыми условиями использования территорий</w:t>
            </w:r>
          </w:p>
        </w:tc>
        <w:tc>
          <w:tcPr>
            <w:tcW w:w="2126" w:type="dxa"/>
            <w:tcBorders>
              <w:top w:val="single" w:sz="4" w:space="0" w:color="auto"/>
              <w:left w:val="single" w:sz="4" w:space="0" w:color="auto"/>
              <w:bottom w:val="nil"/>
              <w:right w:val="single" w:sz="4" w:space="0" w:color="auto"/>
            </w:tcBorders>
          </w:tcPr>
          <w:p w:rsidR="002B281D" w:rsidRDefault="002B281D">
            <w:pPr>
              <w:pStyle w:val="ac"/>
              <w:widowControl w:val="0"/>
              <w:spacing w:after="0" w:line="240" w:lineRule="auto"/>
              <w:ind w:left="0" w:hanging="28"/>
              <w:jc w:val="center"/>
              <w:rPr>
                <w:rFonts w:ascii="Times New Roman" w:hAnsi="Times New Roman" w:cs="Times New Roman"/>
                <w:sz w:val="20"/>
                <w:szCs w:val="20"/>
              </w:rPr>
            </w:pPr>
            <w:r>
              <w:rPr>
                <w:rFonts w:ascii="Times New Roman" w:hAnsi="Times New Roman" w:cs="Times New Roman"/>
                <w:sz w:val="20"/>
                <w:szCs w:val="20"/>
              </w:rPr>
              <w:t>Документ территориального планирования</w:t>
            </w:r>
          </w:p>
          <w:p w:rsidR="002B281D" w:rsidRDefault="002B281D">
            <w:pPr>
              <w:pStyle w:val="ac"/>
              <w:widowControl w:val="0"/>
              <w:spacing w:after="0" w:line="240" w:lineRule="auto"/>
              <w:ind w:left="0"/>
              <w:jc w:val="center"/>
              <w:rPr>
                <w:rFonts w:ascii="Times New Roman" w:hAnsi="Times New Roman" w:cs="Times New Roman"/>
                <w:sz w:val="20"/>
                <w:szCs w:val="20"/>
              </w:rPr>
            </w:pPr>
          </w:p>
        </w:tc>
      </w:tr>
    </w:tbl>
    <w:p w:rsidR="002B281D" w:rsidRDefault="002B281D" w:rsidP="002B281D">
      <w:pPr>
        <w:pStyle w:val="14d"/>
        <w:spacing w:line="12" w:lineRule="auto"/>
        <w:jc w:val="right"/>
        <w:rPr>
          <w:b w:val="0"/>
          <w:i w:val="0"/>
          <w:sz w:val="20"/>
          <w:szCs w:val="20"/>
          <w:lang w:eastAsia="en-US"/>
        </w:rPr>
      </w:pPr>
    </w:p>
    <w:tbl>
      <w:tblPr>
        <w:tblW w:w="156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7"/>
        <w:gridCol w:w="1985"/>
        <w:gridCol w:w="2128"/>
        <w:gridCol w:w="2269"/>
        <w:gridCol w:w="2410"/>
        <w:gridCol w:w="1986"/>
        <w:gridCol w:w="2127"/>
      </w:tblGrid>
      <w:tr w:rsidR="002B281D" w:rsidTr="002B281D">
        <w:trPr>
          <w:tblHeader/>
        </w:trPr>
        <w:tc>
          <w:tcPr>
            <w:tcW w:w="568" w:type="dxa"/>
            <w:tcBorders>
              <w:top w:val="single" w:sz="4" w:space="0" w:color="auto"/>
              <w:left w:val="single" w:sz="4" w:space="0" w:color="auto"/>
              <w:bottom w:val="single" w:sz="4" w:space="0" w:color="auto"/>
              <w:right w:val="single" w:sz="4" w:space="0" w:color="auto"/>
            </w:tcBorders>
            <w:hideMark/>
          </w:tcPr>
          <w:p w:rsidR="002B281D" w:rsidRDefault="002B281D">
            <w:pPr>
              <w:pStyle w:val="ac"/>
              <w:widowControl w:val="0"/>
              <w:spacing w:after="0" w:line="240" w:lineRule="auto"/>
              <w:ind w:left="0" w:firstLine="25"/>
              <w:jc w:val="center"/>
              <w:rPr>
                <w:rFonts w:ascii="Times New Roman" w:hAnsi="Times New Roman" w:cs="Times New Roman"/>
                <w:sz w:val="20"/>
                <w:szCs w:val="20"/>
              </w:rPr>
            </w:pPr>
            <w:r>
              <w:rPr>
                <w:rFonts w:ascii="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rsidR="002B281D" w:rsidRDefault="002B281D">
            <w:pPr>
              <w:pStyle w:val="ac"/>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rsidR="002B281D" w:rsidRDefault="002B281D">
            <w:pPr>
              <w:pStyle w:val="ac"/>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w:t>
            </w:r>
          </w:p>
        </w:tc>
        <w:tc>
          <w:tcPr>
            <w:tcW w:w="2127" w:type="dxa"/>
            <w:tcBorders>
              <w:top w:val="single" w:sz="4" w:space="0" w:color="auto"/>
              <w:left w:val="single" w:sz="4" w:space="0" w:color="auto"/>
              <w:bottom w:val="single" w:sz="4" w:space="0" w:color="auto"/>
              <w:right w:val="single" w:sz="4" w:space="0" w:color="auto"/>
            </w:tcBorders>
            <w:hideMark/>
          </w:tcPr>
          <w:p w:rsidR="002B281D" w:rsidRDefault="002B281D">
            <w:pPr>
              <w:pStyle w:val="ac"/>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rsidR="002B281D" w:rsidRDefault="002B281D">
            <w:pPr>
              <w:pStyle w:val="ac"/>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409" w:type="dxa"/>
            <w:tcBorders>
              <w:top w:val="single" w:sz="4" w:space="0" w:color="auto"/>
              <w:left w:val="single" w:sz="4" w:space="0" w:color="auto"/>
              <w:bottom w:val="single" w:sz="4" w:space="0" w:color="auto"/>
              <w:right w:val="single" w:sz="4" w:space="0" w:color="auto"/>
            </w:tcBorders>
            <w:hideMark/>
          </w:tcPr>
          <w:p w:rsidR="002B281D" w:rsidRDefault="002B281D">
            <w:pPr>
              <w:pStyle w:val="ac"/>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985" w:type="dxa"/>
            <w:tcBorders>
              <w:top w:val="single" w:sz="4" w:space="0" w:color="auto"/>
              <w:left w:val="single" w:sz="4" w:space="0" w:color="auto"/>
              <w:bottom w:val="single" w:sz="4" w:space="0" w:color="auto"/>
              <w:right w:val="single" w:sz="4" w:space="0" w:color="auto"/>
            </w:tcBorders>
            <w:hideMark/>
          </w:tcPr>
          <w:p w:rsidR="002B281D" w:rsidRDefault="002B281D">
            <w:pPr>
              <w:pStyle w:val="ac"/>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7</w:t>
            </w:r>
          </w:p>
        </w:tc>
        <w:tc>
          <w:tcPr>
            <w:tcW w:w="2126" w:type="dxa"/>
            <w:tcBorders>
              <w:top w:val="single" w:sz="4" w:space="0" w:color="auto"/>
              <w:left w:val="single" w:sz="4" w:space="0" w:color="auto"/>
              <w:bottom w:val="single" w:sz="4" w:space="0" w:color="auto"/>
              <w:right w:val="single" w:sz="4" w:space="0" w:color="auto"/>
            </w:tcBorders>
            <w:hideMark/>
          </w:tcPr>
          <w:p w:rsidR="002B281D" w:rsidRDefault="002B281D">
            <w:pPr>
              <w:pStyle w:val="ac"/>
              <w:widowControl w:val="0"/>
              <w:spacing w:after="0" w:line="240" w:lineRule="auto"/>
              <w:ind w:left="0"/>
              <w:jc w:val="center"/>
              <w:rPr>
                <w:sz w:val="20"/>
                <w:szCs w:val="20"/>
              </w:rPr>
            </w:pPr>
            <w:r>
              <w:rPr>
                <w:sz w:val="20"/>
                <w:szCs w:val="20"/>
              </w:rPr>
              <w:t>8</w:t>
            </w:r>
          </w:p>
        </w:tc>
      </w:tr>
      <w:tr w:rsidR="002B281D" w:rsidTr="002B281D">
        <w:tc>
          <w:tcPr>
            <w:tcW w:w="13467" w:type="dxa"/>
            <w:gridSpan w:val="7"/>
            <w:tcBorders>
              <w:top w:val="single" w:sz="4" w:space="0" w:color="auto"/>
              <w:left w:val="single" w:sz="4" w:space="0" w:color="auto"/>
              <w:bottom w:val="single" w:sz="4" w:space="0" w:color="auto"/>
              <w:right w:val="single" w:sz="4" w:space="0" w:color="auto"/>
            </w:tcBorders>
            <w:hideMark/>
          </w:tcPr>
          <w:p w:rsidR="002B281D" w:rsidRDefault="002B281D">
            <w:pPr>
              <w:pStyle w:val="ac"/>
              <w:widowControl w:val="0"/>
              <w:spacing w:after="0" w:line="240" w:lineRule="auto"/>
              <w:ind w:left="0" w:hanging="1"/>
              <w:rPr>
                <w:rFonts w:ascii="Times New Roman" w:hAnsi="Times New Roman" w:cs="Times New Roman"/>
                <w:sz w:val="20"/>
                <w:szCs w:val="20"/>
              </w:rPr>
            </w:pPr>
            <w:r>
              <w:rPr>
                <w:rFonts w:ascii="Times New Roman" w:hAnsi="Times New Roman" w:cs="Times New Roman"/>
                <w:sz w:val="20"/>
                <w:szCs w:val="20"/>
              </w:rPr>
              <w:t>Объектов нет</w:t>
            </w:r>
          </w:p>
        </w:tc>
        <w:tc>
          <w:tcPr>
            <w:tcW w:w="2126" w:type="dxa"/>
            <w:tcBorders>
              <w:top w:val="single" w:sz="4" w:space="0" w:color="auto"/>
              <w:left w:val="single" w:sz="4" w:space="0" w:color="auto"/>
              <w:bottom w:val="single" w:sz="4" w:space="0" w:color="auto"/>
              <w:right w:val="single" w:sz="4" w:space="0" w:color="auto"/>
            </w:tcBorders>
            <w:hideMark/>
          </w:tcPr>
          <w:p w:rsidR="002B281D" w:rsidRDefault="002B281D">
            <w:pPr>
              <w:pStyle w:val="ac"/>
              <w:widowControl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СТП Вологодской области</w:t>
            </w:r>
          </w:p>
        </w:tc>
      </w:tr>
    </w:tbl>
    <w:p w:rsidR="002B281D" w:rsidRPr="0019297B" w:rsidRDefault="002B281D" w:rsidP="0019297B">
      <w:pPr>
        <w:pStyle w:val="14d"/>
        <w:jc w:val="right"/>
        <w:rPr>
          <w:b w:val="0"/>
          <w:i w:val="0"/>
        </w:rPr>
      </w:pPr>
    </w:p>
    <w:p w:rsidR="0019297B" w:rsidRPr="00334D62" w:rsidRDefault="0019297B" w:rsidP="0019297B">
      <w:pPr>
        <w:pStyle w:val="ac"/>
        <w:keepNext/>
        <w:widowControl w:val="0"/>
        <w:spacing w:after="0" w:line="360" w:lineRule="auto"/>
        <w:ind w:left="1146"/>
        <w:jc w:val="both"/>
        <w:outlineLvl w:val="0"/>
        <w:rPr>
          <w:rFonts w:ascii="Times New Roman" w:eastAsia="Times New Roman" w:hAnsi="Times New Roman" w:cs="Times New Roman"/>
          <w:b/>
          <w:bCs/>
          <w:sz w:val="28"/>
          <w:szCs w:val="24"/>
          <w:highlight w:val="green"/>
        </w:rPr>
        <w:sectPr w:rsidR="0019297B" w:rsidRPr="00334D62" w:rsidSect="0019297B">
          <w:footnotePr>
            <w:numRestart w:val="eachPage"/>
          </w:footnotePr>
          <w:pgSz w:w="16838" w:h="11906" w:orient="landscape"/>
          <w:pgMar w:top="1701" w:right="1134" w:bottom="850" w:left="1134" w:header="142" w:footer="142" w:gutter="0"/>
          <w:cols w:space="708"/>
          <w:docGrid w:linePitch="360"/>
        </w:sectPr>
      </w:pPr>
    </w:p>
    <w:p w:rsidR="0019297B" w:rsidRPr="00AF3DCF" w:rsidRDefault="0019297B" w:rsidP="003C66E1">
      <w:pPr>
        <w:pStyle w:val="ac"/>
        <w:keepNext/>
        <w:widowControl w:val="0"/>
        <w:numPr>
          <w:ilvl w:val="0"/>
          <w:numId w:val="6"/>
        </w:numPr>
        <w:spacing w:after="0" w:line="240" w:lineRule="auto"/>
        <w:ind w:left="0" w:firstLine="0"/>
        <w:jc w:val="center"/>
        <w:outlineLvl w:val="0"/>
        <w:rPr>
          <w:rFonts w:ascii="Times New Roman" w:eastAsia="Times New Roman" w:hAnsi="Times New Roman" w:cs="Times New Roman"/>
          <w:bCs/>
          <w:sz w:val="28"/>
          <w:szCs w:val="24"/>
        </w:rPr>
      </w:pPr>
      <w:bookmarkStart w:id="130" w:name="_Toc34807500"/>
      <w:bookmarkStart w:id="131" w:name="_Toc51926290"/>
      <w:r w:rsidRPr="00AF3DCF">
        <w:rPr>
          <w:rFonts w:ascii="Times New Roman" w:eastAsia="Times New Roman" w:hAnsi="Times New Roman" w:cs="Times New Roman"/>
          <w:bCs/>
          <w:sz w:val="28"/>
          <w:szCs w:val="24"/>
        </w:rPr>
        <w:lastRenderedPageBreak/>
        <w:t xml:space="preserve">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w:t>
      </w:r>
      <w:r w:rsidR="002B281D" w:rsidRPr="00AF3DCF">
        <w:rPr>
          <w:rFonts w:ascii="Times New Roman" w:eastAsia="Times New Roman" w:hAnsi="Times New Roman" w:cs="Times New Roman"/>
          <w:bCs/>
          <w:sz w:val="28"/>
          <w:szCs w:val="24"/>
        </w:rPr>
        <w:t>муниципального образования</w:t>
      </w:r>
      <w:r w:rsidRPr="00AF3DCF">
        <w:rPr>
          <w:rFonts w:ascii="Times New Roman" w:eastAsia="Times New Roman" w:hAnsi="Times New Roman" w:cs="Times New Roman"/>
          <w:bCs/>
          <w:sz w:val="28"/>
          <w:szCs w:val="24"/>
        </w:rPr>
        <w:t xml:space="preserve">, входящего в состав </w:t>
      </w:r>
      <w:r w:rsidR="002B281D" w:rsidRPr="00AF3DCF">
        <w:rPr>
          <w:rFonts w:ascii="Times New Roman" w:eastAsia="Times New Roman" w:hAnsi="Times New Roman" w:cs="Times New Roman"/>
          <w:bCs/>
          <w:sz w:val="28"/>
          <w:szCs w:val="24"/>
        </w:rPr>
        <w:t xml:space="preserve">Устюженского </w:t>
      </w:r>
      <w:r w:rsidRPr="00AF3DCF">
        <w:rPr>
          <w:rFonts w:ascii="Times New Roman" w:eastAsia="Times New Roman" w:hAnsi="Times New Roman" w:cs="Times New Roman"/>
          <w:bCs/>
          <w:sz w:val="28"/>
          <w:szCs w:val="24"/>
        </w:rPr>
        <w:t xml:space="preserve">муниципального района, объектов </w:t>
      </w:r>
      <w:r w:rsidR="002B281D" w:rsidRPr="00AF3DCF">
        <w:rPr>
          <w:rFonts w:ascii="Times New Roman" w:eastAsia="Times New Roman" w:hAnsi="Times New Roman" w:cs="Times New Roman"/>
          <w:bCs/>
          <w:sz w:val="28"/>
          <w:szCs w:val="24"/>
        </w:rPr>
        <w:t>регионального</w:t>
      </w:r>
      <w:r w:rsidRPr="00AF3DCF">
        <w:rPr>
          <w:rFonts w:ascii="Times New Roman" w:eastAsia="Times New Roman" w:hAnsi="Times New Roman" w:cs="Times New Roman"/>
          <w:bCs/>
          <w:sz w:val="28"/>
          <w:szCs w:val="24"/>
        </w:rPr>
        <w:t xml:space="preserve">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130"/>
      <w:bookmarkEnd w:id="131"/>
    </w:p>
    <w:p w:rsidR="0019297B" w:rsidRPr="00334D62" w:rsidRDefault="0019297B" w:rsidP="0019297B">
      <w:pPr>
        <w:pStyle w:val="ac"/>
        <w:widowControl w:val="0"/>
        <w:spacing w:after="0" w:line="14" w:lineRule="auto"/>
        <w:ind w:left="0" w:hanging="17"/>
        <w:rPr>
          <w:rFonts w:ascii="Times New Roman" w:hAnsi="Times New Roman" w:cs="Times New Roman"/>
          <w:sz w:val="24"/>
          <w:szCs w:val="24"/>
          <w:highlight w:val="green"/>
        </w:rPr>
      </w:pPr>
    </w:p>
    <w:p w:rsidR="0019297B" w:rsidRDefault="0019297B" w:rsidP="0019297B">
      <w:pPr>
        <w:pStyle w:val="14d"/>
        <w:jc w:val="right"/>
        <w:rPr>
          <w:b w:val="0"/>
          <w:i w:val="0"/>
        </w:rPr>
      </w:pPr>
      <w:r w:rsidRPr="0019297B">
        <w:rPr>
          <w:b w:val="0"/>
          <w:i w:val="0"/>
        </w:rPr>
        <w:t>Таблица 6.1</w:t>
      </w:r>
    </w:p>
    <w:tbl>
      <w:tblPr>
        <w:tblW w:w="15593" w:type="dxa"/>
        <w:tblInd w:w="-14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1983"/>
        <w:gridCol w:w="2126"/>
        <w:gridCol w:w="2267"/>
        <w:gridCol w:w="2408"/>
        <w:gridCol w:w="1988"/>
        <w:gridCol w:w="2128"/>
      </w:tblGrid>
      <w:tr w:rsidR="0019297B" w:rsidRPr="007609C6" w:rsidTr="00B6195B">
        <w:tc>
          <w:tcPr>
            <w:tcW w:w="568" w:type="dxa"/>
            <w:shd w:val="clear" w:color="auto" w:fill="auto"/>
          </w:tcPr>
          <w:p w:rsidR="0019297B" w:rsidRPr="007609C6" w:rsidRDefault="0019297B" w:rsidP="00370D1E">
            <w:pPr>
              <w:pStyle w:val="ac"/>
              <w:widowControl w:val="0"/>
              <w:spacing w:after="0" w:line="240" w:lineRule="auto"/>
              <w:ind w:left="0" w:hanging="18"/>
              <w:jc w:val="center"/>
              <w:rPr>
                <w:rFonts w:ascii="Times New Roman" w:hAnsi="Times New Roman" w:cs="Times New Roman"/>
                <w:sz w:val="24"/>
                <w:szCs w:val="24"/>
              </w:rPr>
            </w:pPr>
            <w:r w:rsidRPr="007609C6">
              <w:rPr>
                <w:rFonts w:ascii="Times New Roman" w:hAnsi="Times New Roman" w:cs="Times New Roman"/>
                <w:sz w:val="24"/>
                <w:szCs w:val="24"/>
              </w:rPr>
              <w:t>№ п/п</w:t>
            </w:r>
          </w:p>
        </w:tc>
        <w:tc>
          <w:tcPr>
            <w:tcW w:w="2125" w:type="dxa"/>
            <w:shd w:val="clear" w:color="auto" w:fill="auto"/>
          </w:tcPr>
          <w:p w:rsidR="0019297B" w:rsidRPr="007609C6" w:rsidRDefault="0019297B" w:rsidP="006D3D4B">
            <w:pPr>
              <w:pStyle w:val="ac"/>
              <w:widowControl w:val="0"/>
              <w:spacing w:after="0" w:line="240" w:lineRule="auto"/>
              <w:ind w:left="0"/>
              <w:jc w:val="center"/>
              <w:rPr>
                <w:rFonts w:ascii="Times New Roman" w:hAnsi="Times New Roman" w:cs="Times New Roman"/>
                <w:sz w:val="24"/>
                <w:szCs w:val="24"/>
              </w:rPr>
            </w:pPr>
            <w:r w:rsidRPr="007609C6">
              <w:rPr>
                <w:rFonts w:ascii="Times New Roman" w:hAnsi="Times New Roman" w:cs="Times New Roman"/>
                <w:sz w:val="24"/>
                <w:szCs w:val="24"/>
              </w:rPr>
              <w:t xml:space="preserve">Вид, назначение, наименование планируемых для размещения объектов </w:t>
            </w:r>
            <w:r w:rsidR="006D3D4B" w:rsidRPr="007609C6">
              <w:rPr>
                <w:rFonts w:ascii="Times New Roman" w:hAnsi="Times New Roman" w:cs="Times New Roman"/>
                <w:sz w:val="24"/>
                <w:szCs w:val="24"/>
              </w:rPr>
              <w:t>регионального</w:t>
            </w:r>
            <w:r w:rsidRPr="007609C6">
              <w:rPr>
                <w:rFonts w:ascii="Times New Roman" w:hAnsi="Times New Roman" w:cs="Times New Roman"/>
                <w:sz w:val="24"/>
                <w:szCs w:val="24"/>
              </w:rPr>
              <w:t xml:space="preserve"> значения</w:t>
            </w:r>
          </w:p>
        </w:tc>
        <w:tc>
          <w:tcPr>
            <w:tcW w:w="1983" w:type="dxa"/>
            <w:shd w:val="clear" w:color="auto" w:fill="auto"/>
          </w:tcPr>
          <w:p w:rsidR="0019297B" w:rsidRPr="007609C6" w:rsidRDefault="0019297B" w:rsidP="00370D1E">
            <w:pPr>
              <w:pStyle w:val="ac"/>
              <w:widowControl w:val="0"/>
              <w:spacing w:after="0" w:line="240" w:lineRule="auto"/>
              <w:ind w:left="0"/>
              <w:jc w:val="center"/>
              <w:rPr>
                <w:rFonts w:ascii="Times New Roman" w:hAnsi="Times New Roman" w:cs="Times New Roman"/>
                <w:sz w:val="24"/>
                <w:szCs w:val="24"/>
              </w:rPr>
            </w:pPr>
            <w:r w:rsidRPr="007609C6">
              <w:rPr>
                <w:rFonts w:ascii="Times New Roman" w:hAnsi="Times New Roman" w:cs="Times New Roman"/>
                <w:sz w:val="24"/>
                <w:szCs w:val="24"/>
              </w:rPr>
              <w:t>Основные характеристики объектов местного значения</w:t>
            </w:r>
          </w:p>
        </w:tc>
        <w:tc>
          <w:tcPr>
            <w:tcW w:w="2126" w:type="dxa"/>
            <w:shd w:val="clear" w:color="auto" w:fill="auto"/>
          </w:tcPr>
          <w:p w:rsidR="0019297B" w:rsidRPr="007609C6" w:rsidRDefault="0019297B" w:rsidP="00370D1E">
            <w:pPr>
              <w:pStyle w:val="ac"/>
              <w:widowControl w:val="0"/>
              <w:spacing w:after="0" w:line="240" w:lineRule="auto"/>
              <w:ind w:left="0"/>
              <w:jc w:val="center"/>
              <w:rPr>
                <w:rFonts w:ascii="Times New Roman" w:hAnsi="Times New Roman" w:cs="Times New Roman"/>
                <w:sz w:val="24"/>
                <w:szCs w:val="24"/>
              </w:rPr>
            </w:pPr>
            <w:r w:rsidRPr="007609C6">
              <w:rPr>
                <w:rFonts w:ascii="Times New Roman" w:hAnsi="Times New Roman" w:cs="Times New Roman"/>
                <w:sz w:val="24"/>
                <w:szCs w:val="24"/>
              </w:rPr>
              <w:t>Местоположение</w:t>
            </w:r>
          </w:p>
          <w:p w:rsidR="0019297B" w:rsidRPr="007609C6" w:rsidRDefault="0019297B" w:rsidP="00370D1E">
            <w:pPr>
              <w:pStyle w:val="ac"/>
              <w:widowControl w:val="0"/>
              <w:spacing w:after="0" w:line="240" w:lineRule="auto"/>
              <w:ind w:left="0"/>
              <w:jc w:val="center"/>
              <w:rPr>
                <w:rFonts w:ascii="Times New Roman" w:hAnsi="Times New Roman" w:cs="Times New Roman"/>
                <w:sz w:val="24"/>
                <w:szCs w:val="24"/>
              </w:rPr>
            </w:pPr>
            <w:r w:rsidRPr="007609C6">
              <w:rPr>
                <w:rFonts w:ascii="Times New Roman" w:hAnsi="Times New Roman" w:cs="Times New Roman"/>
                <w:sz w:val="24"/>
                <w:szCs w:val="24"/>
              </w:rPr>
              <w:t>объектов местного значения</w:t>
            </w:r>
          </w:p>
        </w:tc>
        <w:tc>
          <w:tcPr>
            <w:tcW w:w="2267" w:type="dxa"/>
            <w:shd w:val="clear" w:color="auto" w:fill="auto"/>
          </w:tcPr>
          <w:p w:rsidR="0019297B" w:rsidRPr="007609C6" w:rsidRDefault="0019297B" w:rsidP="00370D1E">
            <w:pPr>
              <w:pStyle w:val="ac"/>
              <w:widowControl w:val="0"/>
              <w:spacing w:after="0" w:line="240" w:lineRule="auto"/>
              <w:ind w:left="0"/>
              <w:jc w:val="center"/>
              <w:rPr>
                <w:rFonts w:ascii="Times New Roman" w:hAnsi="Times New Roman" w:cs="Times New Roman"/>
                <w:sz w:val="24"/>
                <w:szCs w:val="24"/>
              </w:rPr>
            </w:pPr>
            <w:r w:rsidRPr="007609C6">
              <w:rPr>
                <w:rFonts w:ascii="Times New Roman" w:hAnsi="Times New Roman" w:cs="Times New Roman"/>
                <w:sz w:val="24"/>
                <w:szCs w:val="24"/>
              </w:rPr>
              <w:t>Перечень мероприятий положений по территориальному планированию</w:t>
            </w:r>
          </w:p>
        </w:tc>
        <w:tc>
          <w:tcPr>
            <w:tcW w:w="2408" w:type="dxa"/>
            <w:shd w:val="clear" w:color="auto" w:fill="auto"/>
          </w:tcPr>
          <w:p w:rsidR="0019297B" w:rsidRPr="007609C6" w:rsidRDefault="0019297B" w:rsidP="00370D1E">
            <w:pPr>
              <w:pStyle w:val="ac"/>
              <w:widowControl w:val="0"/>
              <w:spacing w:after="0" w:line="240" w:lineRule="auto"/>
              <w:ind w:left="0"/>
              <w:jc w:val="center"/>
              <w:rPr>
                <w:rFonts w:ascii="Times New Roman" w:hAnsi="Times New Roman" w:cs="Times New Roman"/>
                <w:sz w:val="24"/>
                <w:szCs w:val="24"/>
              </w:rPr>
            </w:pPr>
            <w:r w:rsidRPr="007609C6">
              <w:rPr>
                <w:rFonts w:ascii="Times New Roman" w:hAnsi="Times New Roman" w:cs="Times New Roman"/>
                <w:sz w:val="24"/>
                <w:szCs w:val="24"/>
              </w:rPr>
              <w:t>Последовательность</w:t>
            </w:r>
          </w:p>
          <w:p w:rsidR="0019297B" w:rsidRPr="007609C6" w:rsidRDefault="0019297B" w:rsidP="00370D1E">
            <w:pPr>
              <w:pStyle w:val="ac"/>
              <w:widowControl w:val="0"/>
              <w:spacing w:after="0" w:line="240" w:lineRule="auto"/>
              <w:ind w:left="0"/>
              <w:jc w:val="center"/>
              <w:rPr>
                <w:rFonts w:ascii="Times New Roman" w:hAnsi="Times New Roman" w:cs="Times New Roman"/>
                <w:sz w:val="24"/>
                <w:szCs w:val="24"/>
              </w:rPr>
            </w:pPr>
            <w:r w:rsidRPr="007609C6">
              <w:rPr>
                <w:rFonts w:ascii="Times New Roman" w:hAnsi="Times New Roman" w:cs="Times New Roman"/>
                <w:sz w:val="24"/>
                <w:szCs w:val="24"/>
              </w:rPr>
              <w:t>выполнения</w:t>
            </w:r>
          </w:p>
          <w:p w:rsidR="0019297B" w:rsidRPr="007609C6" w:rsidRDefault="0019297B" w:rsidP="00370D1E">
            <w:pPr>
              <w:pStyle w:val="ac"/>
              <w:widowControl w:val="0"/>
              <w:spacing w:after="0" w:line="240" w:lineRule="auto"/>
              <w:ind w:left="0"/>
              <w:jc w:val="center"/>
              <w:rPr>
                <w:rFonts w:ascii="Times New Roman" w:hAnsi="Times New Roman" w:cs="Times New Roman"/>
                <w:sz w:val="24"/>
                <w:szCs w:val="24"/>
              </w:rPr>
            </w:pPr>
            <w:r w:rsidRPr="007609C6">
              <w:rPr>
                <w:rFonts w:ascii="Times New Roman" w:hAnsi="Times New Roman" w:cs="Times New Roman"/>
                <w:sz w:val="24"/>
                <w:szCs w:val="24"/>
              </w:rPr>
              <w:t>мероприятий</w:t>
            </w:r>
          </w:p>
        </w:tc>
        <w:tc>
          <w:tcPr>
            <w:tcW w:w="1988" w:type="dxa"/>
            <w:shd w:val="clear" w:color="auto" w:fill="auto"/>
          </w:tcPr>
          <w:p w:rsidR="0019297B" w:rsidRPr="007609C6" w:rsidRDefault="0019297B" w:rsidP="00370D1E">
            <w:pPr>
              <w:pStyle w:val="ac"/>
              <w:widowControl w:val="0"/>
              <w:spacing w:after="0" w:line="240" w:lineRule="auto"/>
              <w:ind w:left="0"/>
              <w:jc w:val="center"/>
              <w:rPr>
                <w:rFonts w:ascii="Times New Roman" w:hAnsi="Times New Roman" w:cs="Times New Roman"/>
                <w:sz w:val="24"/>
                <w:szCs w:val="24"/>
              </w:rPr>
            </w:pPr>
            <w:r w:rsidRPr="007609C6">
              <w:rPr>
                <w:rFonts w:ascii="Times New Roman" w:hAnsi="Times New Roman" w:cs="Times New Roman"/>
                <w:sz w:val="24"/>
                <w:szCs w:val="24"/>
              </w:rPr>
              <w:t>Характеристики зон с особыми условиями использования территорий</w:t>
            </w:r>
          </w:p>
        </w:tc>
        <w:tc>
          <w:tcPr>
            <w:tcW w:w="2128" w:type="dxa"/>
            <w:shd w:val="clear" w:color="auto" w:fill="auto"/>
          </w:tcPr>
          <w:p w:rsidR="0019297B" w:rsidRPr="007609C6" w:rsidRDefault="0019297B" w:rsidP="00370D1E">
            <w:pPr>
              <w:pStyle w:val="ac"/>
              <w:widowControl w:val="0"/>
              <w:spacing w:after="0" w:line="240" w:lineRule="auto"/>
              <w:ind w:left="0" w:hanging="28"/>
              <w:jc w:val="center"/>
              <w:rPr>
                <w:rFonts w:ascii="Times New Roman" w:hAnsi="Times New Roman" w:cs="Times New Roman"/>
                <w:sz w:val="24"/>
                <w:szCs w:val="24"/>
              </w:rPr>
            </w:pPr>
            <w:r w:rsidRPr="007609C6">
              <w:rPr>
                <w:rFonts w:ascii="Times New Roman" w:hAnsi="Times New Roman" w:cs="Times New Roman"/>
                <w:sz w:val="24"/>
                <w:szCs w:val="24"/>
              </w:rPr>
              <w:t>Документ территориального планирования</w:t>
            </w:r>
          </w:p>
          <w:p w:rsidR="0019297B" w:rsidRPr="007609C6" w:rsidRDefault="0019297B" w:rsidP="0019297B">
            <w:pPr>
              <w:pStyle w:val="ac"/>
              <w:widowControl w:val="0"/>
              <w:spacing w:after="0" w:line="240" w:lineRule="auto"/>
              <w:ind w:left="0"/>
              <w:jc w:val="center"/>
              <w:rPr>
                <w:rFonts w:ascii="Times New Roman" w:hAnsi="Times New Roman" w:cs="Times New Roman"/>
                <w:sz w:val="24"/>
                <w:szCs w:val="24"/>
              </w:rPr>
            </w:pPr>
          </w:p>
        </w:tc>
      </w:tr>
    </w:tbl>
    <w:p w:rsidR="0019297B" w:rsidRPr="007609C6" w:rsidRDefault="0019297B" w:rsidP="0019297B">
      <w:pPr>
        <w:pStyle w:val="ac"/>
        <w:widowControl w:val="0"/>
        <w:spacing w:after="0" w:line="14" w:lineRule="auto"/>
        <w:ind w:left="0" w:hanging="17"/>
        <w:rPr>
          <w:rFonts w:ascii="Times New Roman" w:hAnsi="Times New Roman" w:cs="Times New Roman"/>
          <w:sz w:val="24"/>
          <w:szCs w:val="24"/>
        </w:rPr>
        <w:sectPr w:rsidR="0019297B" w:rsidRPr="007609C6" w:rsidSect="00C17F41">
          <w:footnotePr>
            <w:numRestart w:val="eachPage"/>
          </w:footnotePr>
          <w:pgSz w:w="16838" w:h="11906" w:orient="landscape"/>
          <w:pgMar w:top="1701" w:right="1134" w:bottom="850" w:left="1134" w:header="142" w:footer="142" w:gutter="0"/>
          <w:cols w:space="708"/>
          <w:docGrid w:linePitch="360"/>
        </w:sectPr>
      </w:pPr>
    </w:p>
    <w:p w:rsidR="0019297B" w:rsidRPr="007609C6" w:rsidRDefault="0019297B" w:rsidP="0019297B">
      <w:pPr>
        <w:pStyle w:val="ac"/>
        <w:widowControl w:val="0"/>
        <w:spacing w:after="0" w:line="14" w:lineRule="auto"/>
        <w:ind w:left="0" w:hanging="17"/>
        <w:rPr>
          <w:rFonts w:ascii="Times New Roman" w:hAnsi="Times New Roman" w:cs="Times New Roman"/>
          <w:sz w:val="24"/>
          <w:szCs w:val="24"/>
        </w:rPr>
        <w:sectPr w:rsidR="0019297B" w:rsidRPr="007609C6" w:rsidSect="004009D8">
          <w:footnotePr>
            <w:numRestart w:val="eachPage"/>
          </w:footnotePr>
          <w:type w:val="continuous"/>
          <w:pgSz w:w="16838" w:h="11906" w:orient="landscape"/>
          <w:pgMar w:top="1701" w:right="1134" w:bottom="850" w:left="1134" w:header="142" w:footer="142" w:gutter="0"/>
          <w:cols w:space="708"/>
          <w:docGrid w:linePitch="360"/>
        </w:sectPr>
      </w:pPr>
    </w:p>
    <w:p w:rsidR="0019297B" w:rsidRPr="007609C6" w:rsidRDefault="0019297B" w:rsidP="0019297B">
      <w:pPr>
        <w:pStyle w:val="ac"/>
        <w:widowControl w:val="0"/>
        <w:spacing w:after="0" w:line="14" w:lineRule="auto"/>
        <w:ind w:left="0" w:hanging="17"/>
        <w:jc w:val="center"/>
        <w:rPr>
          <w:rFonts w:ascii="Times New Roman" w:hAnsi="Times New Roman" w:cs="Times New Roman"/>
          <w:sz w:val="24"/>
          <w:szCs w:val="24"/>
        </w:rPr>
        <w:sectPr w:rsidR="0019297B" w:rsidRPr="007609C6" w:rsidSect="004009D8">
          <w:footnotePr>
            <w:numRestart w:val="eachPage"/>
          </w:footnotePr>
          <w:type w:val="continuous"/>
          <w:pgSz w:w="16838" w:h="11906" w:orient="landscape"/>
          <w:pgMar w:top="1701" w:right="1134" w:bottom="850" w:left="1134" w:header="142" w:footer="142" w:gutter="0"/>
          <w:cols w:space="708"/>
          <w:docGrid w:linePitch="360"/>
        </w:sectPr>
      </w:pP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984"/>
        <w:gridCol w:w="2127"/>
        <w:gridCol w:w="2268"/>
        <w:gridCol w:w="2409"/>
        <w:gridCol w:w="1985"/>
        <w:gridCol w:w="2126"/>
      </w:tblGrid>
      <w:tr w:rsidR="007609C6" w:rsidRPr="007609C6" w:rsidTr="00370D1E">
        <w:trPr>
          <w:tblHeader/>
        </w:trPr>
        <w:tc>
          <w:tcPr>
            <w:tcW w:w="568" w:type="dxa"/>
            <w:shd w:val="clear" w:color="auto" w:fill="auto"/>
          </w:tcPr>
          <w:p w:rsidR="0019297B" w:rsidRPr="007609C6" w:rsidRDefault="0019297B" w:rsidP="00370D1E">
            <w:pPr>
              <w:pStyle w:val="ac"/>
              <w:widowControl w:val="0"/>
              <w:spacing w:after="0" w:line="240" w:lineRule="auto"/>
              <w:ind w:left="0" w:firstLine="25"/>
              <w:jc w:val="center"/>
              <w:rPr>
                <w:rFonts w:ascii="Times New Roman" w:hAnsi="Times New Roman" w:cs="Times New Roman"/>
                <w:sz w:val="24"/>
                <w:szCs w:val="24"/>
              </w:rPr>
            </w:pPr>
            <w:r w:rsidRPr="007609C6">
              <w:rPr>
                <w:rFonts w:ascii="Times New Roman" w:hAnsi="Times New Roman" w:cs="Times New Roman"/>
                <w:sz w:val="24"/>
                <w:szCs w:val="24"/>
              </w:rPr>
              <w:t>1</w:t>
            </w:r>
          </w:p>
        </w:tc>
        <w:tc>
          <w:tcPr>
            <w:tcW w:w="2126" w:type="dxa"/>
            <w:shd w:val="clear" w:color="auto" w:fill="auto"/>
          </w:tcPr>
          <w:p w:rsidR="0019297B" w:rsidRPr="007609C6" w:rsidRDefault="0019297B" w:rsidP="00370D1E">
            <w:pPr>
              <w:pStyle w:val="ac"/>
              <w:widowControl w:val="0"/>
              <w:spacing w:after="0" w:line="240" w:lineRule="auto"/>
              <w:ind w:left="0"/>
              <w:jc w:val="center"/>
              <w:rPr>
                <w:rFonts w:ascii="Times New Roman" w:hAnsi="Times New Roman" w:cs="Times New Roman"/>
                <w:sz w:val="24"/>
                <w:szCs w:val="24"/>
              </w:rPr>
            </w:pPr>
            <w:r w:rsidRPr="007609C6">
              <w:rPr>
                <w:rFonts w:ascii="Times New Roman" w:hAnsi="Times New Roman" w:cs="Times New Roman"/>
                <w:sz w:val="24"/>
                <w:szCs w:val="24"/>
              </w:rPr>
              <w:t>2</w:t>
            </w:r>
          </w:p>
        </w:tc>
        <w:tc>
          <w:tcPr>
            <w:tcW w:w="1984" w:type="dxa"/>
            <w:shd w:val="clear" w:color="auto" w:fill="auto"/>
          </w:tcPr>
          <w:p w:rsidR="0019297B" w:rsidRPr="007609C6" w:rsidRDefault="0019297B" w:rsidP="00370D1E">
            <w:pPr>
              <w:pStyle w:val="ac"/>
              <w:widowControl w:val="0"/>
              <w:spacing w:after="0" w:line="240" w:lineRule="auto"/>
              <w:ind w:left="0"/>
              <w:jc w:val="center"/>
              <w:rPr>
                <w:rFonts w:ascii="Times New Roman" w:hAnsi="Times New Roman" w:cs="Times New Roman"/>
                <w:sz w:val="24"/>
                <w:szCs w:val="24"/>
              </w:rPr>
            </w:pPr>
            <w:r w:rsidRPr="007609C6">
              <w:rPr>
                <w:rFonts w:ascii="Times New Roman" w:hAnsi="Times New Roman" w:cs="Times New Roman"/>
                <w:sz w:val="24"/>
                <w:szCs w:val="24"/>
              </w:rPr>
              <w:t>3</w:t>
            </w:r>
          </w:p>
        </w:tc>
        <w:tc>
          <w:tcPr>
            <w:tcW w:w="2127" w:type="dxa"/>
            <w:shd w:val="clear" w:color="auto" w:fill="auto"/>
          </w:tcPr>
          <w:p w:rsidR="0019297B" w:rsidRPr="007609C6" w:rsidRDefault="0019297B" w:rsidP="00370D1E">
            <w:pPr>
              <w:pStyle w:val="ac"/>
              <w:widowControl w:val="0"/>
              <w:spacing w:after="0" w:line="240" w:lineRule="auto"/>
              <w:ind w:left="0"/>
              <w:jc w:val="center"/>
              <w:rPr>
                <w:rFonts w:ascii="Times New Roman" w:hAnsi="Times New Roman" w:cs="Times New Roman"/>
                <w:sz w:val="24"/>
                <w:szCs w:val="24"/>
              </w:rPr>
            </w:pPr>
            <w:r w:rsidRPr="007609C6">
              <w:rPr>
                <w:rFonts w:ascii="Times New Roman" w:hAnsi="Times New Roman" w:cs="Times New Roman"/>
                <w:sz w:val="24"/>
                <w:szCs w:val="24"/>
              </w:rPr>
              <w:t>4</w:t>
            </w:r>
          </w:p>
        </w:tc>
        <w:tc>
          <w:tcPr>
            <w:tcW w:w="2268" w:type="dxa"/>
            <w:shd w:val="clear" w:color="auto" w:fill="auto"/>
          </w:tcPr>
          <w:p w:rsidR="0019297B" w:rsidRPr="007609C6" w:rsidRDefault="0019297B" w:rsidP="00370D1E">
            <w:pPr>
              <w:pStyle w:val="ac"/>
              <w:widowControl w:val="0"/>
              <w:spacing w:after="0" w:line="240" w:lineRule="auto"/>
              <w:ind w:left="0"/>
              <w:jc w:val="center"/>
              <w:rPr>
                <w:rFonts w:ascii="Times New Roman" w:hAnsi="Times New Roman" w:cs="Times New Roman"/>
                <w:sz w:val="24"/>
                <w:szCs w:val="24"/>
              </w:rPr>
            </w:pPr>
            <w:r w:rsidRPr="007609C6">
              <w:rPr>
                <w:rFonts w:ascii="Times New Roman" w:hAnsi="Times New Roman" w:cs="Times New Roman"/>
                <w:sz w:val="24"/>
                <w:szCs w:val="24"/>
              </w:rPr>
              <w:t>5</w:t>
            </w:r>
          </w:p>
        </w:tc>
        <w:tc>
          <w:tcPr>
            <w:tcW w:w="2409" w:type="dxa"/>
            <w:shd w:val="clear" w:color="auto" w:fill="auto"/>
          </w:tcPr>
          <w:p w:rsidR="0019297B" w:rsidRPr="007609C6" w:rsidRDefault="0019297B" w:rsidP="00370D1E">
            <w:pPr>
              <w:pStyle w:val="ac"/>
              <w:widowControl w:val="0"/>
              <w:spacing w:after="0" w:line="240" w:lineRule="auto"/>
              <w:ind w:left="0"/>
              <w:jc w:val="center"/>
              <w:rPr>
                <w:rFonts w:ascii="Times New Roman" w:hAnsi="Times New Roman" w:cs="Times New Roman"/>
                <w:sz w:val="24"/>
                <w:szCs w:val="24"/>
              </w:rPr>
            </w:pPr>
            <w:r w:rsidRPr="007609C6">
              <w:rPr>
                <w:rFonts w:ascii="Times New Roman" w:hAnsi="Times New Roman" w:cs="Times New Roman"/>
                <w:sz w:val="24"/>
                <w:szCs w:val="24"/>
              </w:rPr>
              <w:t>6</w:t>
            </w:r>
          </w:p>
        </w:tc>
        <w:tc>
          <w:tcPr>
            <w:tcW w:w="1985" w:type="dxa"/>
            <w:shd w:val="clear" w:color="auto" w:fill="auto"/>
          </w:tcPr>
          <w:p w:rsidR="0019297B" w:rsidRPr="007609C6" w:rsidRDefault="0019297B" w:rsidP="00370D1E">
            <w:pPr>
              <w:pStyle w:val="ac"/>
              <w:widowControl w:val="0"/>
              <w:spacing w:after="0" w:line="240" w:lineRule="auto"/>
              <w:ind w:left="0"/>
              <w:jc w:val="center"/>
              <w:rPr>
                <w:rFonts w:ascii="Times New Roman" w:hAnsi="Times New Roman" w:cs="Times New Roman"/>
                <w:sz w:val="24"/>
                <w:szCs w:val="24"/>
              </w:rPr>
            </w:pPr>
            <w:r w:rsidRPr="007609C6">
              <w:rPr>
                <w:rFonts w:ascii="Times New Roman" w:hAnsi="Times New Roman" w:cs="Times New Roman"/>
                <w:sz w:val="24"/>
                <w:szCs w:val="24"/>
              </w:rPr>
              <w:t>7</w:t>
            </w:r>
          </w:p>
        </w:tc>
        <w:tc>
          <w:tcPr>
            <w:tcW w:w="2126" w:type="dxa"/>
            <w:shd w:val="clear" w:color="auto" w:fill="auto"/>
          </w:tcPr>
          <w:p w:rsidR="0019297B" w:rsidRPr="007609C6" w:rsidRDefault="0019297B" w:rsidP="00370D1E">
            <w:pPr>
              <w:pStyle w:val="ac"/>
              <w:widowControl w:val="0"/>
              <w:spacing w:after="0" w:line="240" w:lineRule="auto"/>
              <w:ind w:left="0"/>
              <w:jc w:val="center"/>
            </w:pPr>
            <w:r w:rsidRPr="007609C6">
              <w:t>8</w:t>
            </w:r>
          </w:p>
        </w:tc>
      </w:tr>
      <w:tr w:rsidR="007609C6" w:rsidRPr="007609C6" w:rsidTr="00370D1E">
        <w:tc>
          <w:tcPr>
            <w:tcW w:w="15593" w:type="dxa"/>
            <w:gridSpan w:val="8"/>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4"/>
                <w:szCs w:val="24"/>
              </w:rPr>
            </w:pPr>
            <w:r w:rsidRPr="007609C6">
              <w:rPr>
                <w:rFonts w:ascii="Times New Roman" w:hAnsi="Times New Roman" w:cs="Times New Roman"/>
                <w:sz w:val="24"/>
                <w:szCs w:val="24"/>
              </w:rPr>
              <w:t>Объекты теплоснабжения</w:t>
            </w:r>
          </w:p>
        </w:tc>
      </w:tr>
      <w:tr w:rsidR="007609C6" w:rsidRPr="007609C6" w:rsidTr="00370D1E">
        <w:tc>
          <w:tcPr>
            <w:tcW w:w="568"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4"/>
                <w:szCs w:val="24"/>
              </w:rPr>
            </w:pPr>
            <w:r w:rsidRPr="007609C6">
              <w:rPr>
                <w:rFonts w:ascii="Times New Roman" w:hAnsi="Times New Roman" w:cs="Times New Roman"/>
                <w:sz w:val="24"/>
                <w:szCs w:val="24"/>
              </w:rPr>
              <w:t>1</w:t>
            </w:r>
          </w:p>
        </w:tc>
        <w:tc>
          <w:tcPr>
            <w:tcW w:w="2126"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4"/>
                <w:szCs w:val="24"/>
              </w:rPr>
            </w:pPr>
            <w:r w:rsidRPr="007609C6">
              <w:rPr>
                <w:rFonts w:ascii="Times New Roman" w:hAnsi="Times New Roman" w:cs="Times New Roman"/>
                <w:sz w:val="20"/>
                <w:szCs w:val="20"/>
              </w:rPr>
              <w:t>реконструкция существующей котельной с целью перевода на газовый вид топлива</w:t>
            </w:r>
          </w:p>
        </w:tc>
        <w:tc>
          <w:tcPr>
            <w:tcW w:w="1984" w:type="dxa"/>
            <w:shd w:val="clear" w:color="auto" w:fill="auto"/>
          </w:tcPr>
          <w:p w:rsidR="0019297B" w:rsidRPr="007609C6" w:rsidRDefault="0019297B" w:rsidP="00370D1E">
            <w:pPr>
              <w:spacing w:after="0" w:line="240" w:lineRule="auto"/>
              <w:rPr>
                <w:rFonts w:ascii="Times New Roman" w:eastAsia="Times New Roman" w:hAnsi="Times New Roman" w:cs="Times New Roman"/>
                <w:sz w:val="20"/>
                <w:szCs w:val="20"/>
                <w:lang w:eastAsia="ru-RU"/>
              </w:rPr>
            </w:pPr>
            <w:r w:rsidRPr="007609C6">
              <w:rPr>
                <w:rFonts w:ascii="Times New Roman" w:eastAsia="Times New Roman" w:hAnsi="Times New Roman" w:cs="Times New Roman"/>
                <w:sz w:val="20"/>
                <w:szCs w:val="20"/>
                <w:lang w:eastAsia="ru-RU"/>
              </w:rPr>
              <w:t>Теплопроизводи-тельность 2,37</w:t>
            </w:r>
          </w:p>
          <w:p w:rsidR="0019297B" w:rsidRPr="007609C6" w:rsidRDefault="0019297B" w:rsidP="00370D1E">
            <w:pPr>
              <w:pStyle w:val="ac"/>
              <w:widowControl w:val="0"/>
              <w:spacing w:after="0" w:line="240" w:lineRule="auto"/>
              <w:ind w:left="0" w:hanging="1"/>
              <w:rPr>
                <w:rFonts w:ascii="Times New Roman" w:hAnsi="Times New Roman" w:cs="Times New Roman"/>
                <w:sz w:val="24"/>
                <w:szCs w:val="24"/>
              </w:rPr>
            </w:pPr>
            <w:r w:rsidRPr="007609C6">
              <w:rPr>
                <w:rFonts w:ascii="Times New Roman" w:eastAsia="Times New Roman" w:hAnsi="Times New Roman" w:cs="Times New Roman"/>
                <w:sz w:val="20"/>
                <w:szCs w:val="20"/>
                <w:lang w:eastAsia="ru-RU"/>
              </w:rPr>
              <w:t>Гкал/час</w:t>
            </w:r>
          </w:p>
        </w:tc>
        <w:tc>
          <w:tcPr>
            <w:tcW w:w="2127" w:type="dxa"/>
            <w:shd w:val="clear" w:color="auto" w:fill="auto"/>
          </w:tcPr>
          <w:p w:rsidR="0019297B" w:rsidRPr="007609C6" w:rsidRDefault="0019297B" w:rsidP="00370D1E">
            <w:pPr>
              <w:pStyle w:val="ac"/>
              <w:widowControl w:val="0"/>
              <w:spacing w:after="0" w:line="240" w:lineRule="auto"/>
              <w:ind w:left="0" w:hanging="1"/>
              <w:rPr>
                <w:rFonts w:ascii="Times New Roman" w:hAnsi="Times New Roman" w:cs="Times New Roman"/>
                <w:sz w:val="24"/>
                <w:szCs w:val="24"/>
              </w:rPr>
            </w:pPr>
            <w:r w:rsidRPr="007609C6">
              <w:rPr>
                <w:rFonts w:ascii="Times New Roman" w:eastAsia="Times New Roman" w:hAnsi="Times New Roman" w:cs="Times New Roman"/>
                <w:sz w:val="20"/>
                <w:szCs w:val="20"/>
                <w:lang w:eastAsia="ru-RU"/>
              </w:rPr>
              <w:t>д.Никола</w:t>
            </w:r>
          </w:p>
        </w:tc>
        <w:tc>
          <w:tcPr>
            <w:tcW w:w="2268" w:type="dxa"/>
            <w:shd w:val="clear" w:color="auto" w:fill="auto"/>
          </w:tcPr>
          <w:p w:rsidR="0019297B" w:rsidRPr="007609C6" w:rsidRDefault="006D3D4B" w:rsidP="007609C6">
            <w:pPr>
              <w:pStyle w:val="ac"/>
              <w:widowControl w:val="0"/>
              <w:spacing w:after="0" w:line="240" w:lineRule="auto"/>
              <w:ind w:left="0" w:hanging="1"/>
              <w:jc w:val="both"/>
              <w:rPr>
                <w:rFonts w:ascii="Times New Roman" w:hAnsi="Times New Roman" w:cs="Times New Roman"/>
                <w:sz w:val="24"/>
                <w:szCs w:val="24"/>
              </w:rPr>
            </w:pPr>
            <w:r w:rsidRPr="007609C6">
              <w:rPr>
                <w:rFonts w:ascii="Times New Roman" w:hAnsi="Times New Roman" w:cs="Times New Roman"/>
                <w:sz w:val="20"/>
                <w:szCs w:val="20"/>
              </w:rPr>
              <w:t xml:space="preserve">реконструкция </w:t>
            </w:r>
          </w:p>
        </w:tc>
        <w:tc>
          <w:tcPr>
            <w:tcW w:w="2409" w:type="dxa"/>
            <w:shd w:val="clear" w:color="auto" w:fill="auto"/>
          </w:tcPr>
          <w:p w:rsidR="0019297B" w:rsidRPr="007609C6" w:rsidRDefault="006D3D4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Расчетный срок</w:t>
            </w:r>
          </w:p>
        </w:tc>
        <w:tc>
          <w:tcPr>
            <w:tcW w:w="1985"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санитарно-защитная зона устанавливается при рабочем проектировании</w:t>
            </w:r>
          </w:p>
        </w:tc>
        <w:tc>
          <w:tcPr>
            <w:tcW w:w="2126" w:type="dxa"/>
            <w:shd w:val="clear" w:color="auto" w:fill="auto"/>
          </w:tcPr>
          <w:p w:rsidR="0019297B" w:rsidRPr="007609C6" w:rsidRDefault="006D3D4B" w:rsidP="00370D1E">
            <w:pPr>
              <w:pStyle w:val="ac"/>
              <w:widowControl w:val="0"/>
              <w:spacing w:after="0" w:line="240" w:lineRule="auto"/>
              <w:ind w:left="0"/>
              <w:jc w:val="both"/>
              <w:rPr>
                <w:sz w:val="20"/>
                <w:szCs w:val="20"/>
              </w:rPr>
            </w:pPr>
            <w:r w:rsidRPr="007609C6">
              <w:rPr>
                <w:rFonts w:ascii="Times New Roman" w:hAnsi="Times New Roman" w:cs="Times New Roman"/>
                <w:sz w:val="20"/>
                <w:szCs w:val="20"/>
              </w:rPr>
              <w:t>СТП Устюженского муниципального района</w:t>
            </w:r>
          </w:p>
        </w:tc>
      </w:tr>
      <w:tr w:rsidR="007609C6" w:rsidRPr="007609C6" w:rsidTr="00370D1E">
        <w:tc>
          <w:tcPr>
            <w:tcW w:w="568"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4"/>
                <w:szCs w:val="24"/>
              </w:rPr>
            </w:pPr>
            <w:r w:rsidRPr="007609C6">
              <w:rPr>
                <w:rFonts w:ascii="Times New Roman" w:hAnsi="Times New Roman" w:cs="Times New Roman"/>
                <w:sz w:val="24"/>
                <w:szCs w:val="24"/>
              </w:rPr>
              <w:t>2</w:t>
            </w:r>
          </w:p>
        </w:tc>
        <w:tc>
          <w:tcPr>
            <w:tcW w:w="2126"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4"/>
                <w:szCs w:val="24"/>
              </w:rPr>
            </w:pPr>
            <w:r w:rsidRPr="007609C6">
              <w:rPr>
                <w:rFonts w:ascii="Times New Roman" w:hAnsi="Times New Roman" w:cs="Times New Roman"/>
                <w:sz w:val="20"/>
                <w:szCs w:val="20"/>
              </w:rPr>
              <w:t xml:space="preserve">реконструкция существующей котельной с целью перевода на газовый вид топлива </w:t>
            </w:r>
          </w:p>
        </w:tc>
        <w:tc>
          <w:tcPr>
            <w:tcW w:w="1984" w:type="dxa"/>
            <w:shd w:val="clear" w:color="auto" w:fill="auto"/>
          </w:tcPr>
          <w:p w:rsidR="0019297B" w:rsidRPr="007609C6" w:rsidRDefault="0019297B" w:rsidP="00370D1E">
            <w:pPr>
              <w:spacing w:after="0" w:line="240" w:lineRule="auto"/>
              <w:rPr>
                <w:rFonts w:ascii="Times New Roman" w:eastAsia="Times New Roman" w:hAnsi="Times New Roman" w:cs="Times New Roman"/>
                <w:sz w:val="20"/>
                <w:szCs w:val="20"/>
                <w:lang w:eastAsia="ru-RU"/>
              </w:rPr>
            </w:pPr>
            <w:r w:rsidRPr="007609C6">
              <w:rPr>
                <w:rFonts w:ascii="Times New Roman" w:eastAsia="Times New Roman" w:hAnsi="Times New Roman" w:cs="Times New Roman"/>
                <w:sz w:val="20"/>
                <w:szCs w:val="20"/>
                <w:lang w:eastAsia="ru-RU"/>
              </w:rPr>
              <w:t>Теплопроизводи-тельность 1</w:t>
            </w:r>
          </w:p>
          <w:p w:rsidR="0019297B" w:rsidRPr="007609C6" w:rsidRDefault="0019297B" w:rsidP="00370D1E">
            <w:pPr>
              <w:pStyle w:val="ac"/>
              <w:widowControl w:val="0"/>
              <w:spacing w:after="0" w:line="240" w:lineRule="auto"/>
              <w:ind w:left="0" w:hanging="1"/>
              <w:rPr>
                <w:rFonts w:ascii="Times New Roman" w:hAnsi="Times New Roman" w:cs="Times New Roman"/>
                <w:sz w:val="24"/>
                <w:szCs w:val="24"/>
              </w:rPr>
            </w:pPr>
            <w:r w:rsidRPr="007609C6">
              <w:rPr>
                <w:rFonts w:ascii="Times New Roman" w:eastAsia="Times New Roman" w:hAnsi="Times New Roman" w:cs="Times New Roman"/>
                <w:sz w:val="20"/>
                <w:szCs w:val="20"/>
                <w:lang w:eastAsia="ru-RU"/>
              </w:rPr>
              <w:t>Гкал/час</w:t>
            </w:r>
          </w:p>
        </w:tc>
        <w:tc>
          <w:tcPr>
            <w:tcW w:w="2127" w:type="dxa"/>
            <w:shd w:val="clear" w:color="auto" w:fill="auto"/>
          </w:tcPr>
          <w:p w:rsidR="0019297B" w:rsidRPr="007609C6" w:rsidRDefault="0019297B" w:rsidP="00370D1E">
            <w:pPr>
              <w:pStyle w:val="ac"/>
              <w:widowControl w:val="0"/>
              <w:spacing w:after="0" w:line="240" w:lineRule="auto"/>
              <w:ind w:left="0" w:hanging="1"/>
              <w:rPr>
                <w:rFonts w:ascii="Times New Roman" w:hAnsi="Times New Roman" w:cs="Times New Roman"/>
                <w:sz w:val="24"/>
                <w:szCs w:val="24"/>
              </w:rPr>
            </w:pPr>
            <w:r w:rsidRPr="007609C6">
              <w:rPr>
                <w:rFonts w:ascii="Times New Roman" w:eastAsia="Times New Roman" w:hAnsi="Times New Roman" w:cs="Times New Roman"/>
                <w:sz w:val="20"/>
                <w:szCs w:val="20"/>
                <w:lang w:eastAsia="ru-RU"/>
              </w:rPr>
              <w:t>д.Расторопово</w:t>
            </w:r>
          </w:p>
        </w:tc>
        <w:tc>
          <w:tcPr>
            <w:tcW w:w="2268" w:type="dxa"/>
            <w:shd w:val="clear" w:color="auto" w:fill="auto"/>
          </w:tcPr>
          <w:p w:rsidR="0019297B" w:rsidRPr="007609C6" w:rsidRDefault="007609C6" w:rsidP="00370D1E">
            <w:pPr>
              <w:pStyle w:val="ac"/>
              <w:widowControl w:val="0"/>
              <w:spacing w:after="0" w:line="240" w:lineRule="auto"/>
              <w:ind w:left="0" w:hanging="1"/>
              <w:jc w:val="both"/>
              <w:rPr>
                <w:rFonts w:ascii="Times New Roman" w:hAnsi="Times New Roman" w:cs="Times New Roman"/>
                <w:sz w:val="24"/>
                <w:szCs w:val="24"/>
              </w:rPr>
            </w:pPr>
            <w:r w:rsidRPr="007609C6">
              <w:rPr>
                <w:rFonts w:ascii="Times New Roman" w:hAnsi="Times New Roman" w:cs="Times New Roman"/>
                <w:sz w:val="20"/>
                <w:szCs w:val="20"/>
              </w:rPr>
              <w:t>реконструкция</w:t>
            </w:r>
          </w:p>
        </w:tc>
        <w:tc>
          <w:tcPr>
            <w:tcW w:w="2409" w:type="dxa"/>
            <w:shd w:val="clear" w:color="auto" w:fill="auto"/>
          </w:tcPr>
          <w:p w:rsidR="0019297B" w:rsidRPr="007609C6" w:rsidRDefault="006D3D4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Расчетный срок</w:t>
            </w:r>
          </w:p>
        </w:tc>
        <w:tc>
          <w:tcPr>
            <w:tcW w:w="1985"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санитарно-защитная зона устанавливается при рабочем проектировании</w:t>
            </w:r>
          </w:p>
        </w:tc>
        <w:tc>
          <w:tcPr>
            <w:tcW w:w="2126" w:type="dxa"/>
            <w:shd w:val="clear" w:color="auto" w:fill="auto"/>
          </w:tcPr>
          <w:p w:rsidR="0019297B" w:rsidRPr="007609C6" w:rsidRDefault="006D3D4B" w:rsidP="00370D1E">
            <w:pPr>
              <w:pStyle w:val="ac"/>
              <w:widowControl w:val="0"/>
              <w:spacing w:after="0" w:line="240" w:lineRule="auto"/>
              <w:ind w:left="0"/>
              <w:jc w:val="both"/>
              <w:rPr>
                <w:sz w:val="20"/>
                <w:szCs w:val="20"/>
              </w:rPr>
            </w:pPr>
            <w:r w:rsidRPr="007609C6">
              <w:rPr>
                <w:rFonts w:ascii="Times New Roman" w:hAnsi="Times New Roman" w:cs="Times New Roman"/>
                <w:sz w:val="20"/>
                <w:szCs w:val="20"/>
              </w:rPr>
              <w:t>СТП Устюженского муниципального района</w:t>
            </w:r>
          </w:p>
        </w:tc>
      </w:tr>
      <w:tr w:rsidR="007609C6" w:rsidRPr="007609C6" w:rsidTr="00370D1E">
        <w:tc>
          <w:tcPr>
            <w:tcW w:w="568"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4"/>
                <w:szCs w:val="24"/>
              </w:rPr>
            </w:pPr>
            <w:r w:rsidRPr="007609C6">
              <w:rPr>
                <w:rFonts w:ascii="Times New Roman" w:hAnsi="Times New Roman" w:cs="Times New Roman"/>
                <w:sz w:val="24"/>
                <w:szCs w:val="24"/>
              </w:rPr>
              <w:t>3</w:t>
            </w:r>
          </w:p>
        </w:tc>
        <w:tc>
          <w:tcPr>
            <w:tcW w:w="2126"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4"/>
                <w:szCs w:val="24"/>
              </w:rPr>
            </w:pPr>
            <w:r w:rsidRPr="007609C6">
              <w:rPr>
                <w:rFonts w:ascii="Times New Roman" w:hAnsi="Times New Roman" w:cs="Times New Roman"/>
                <w:sz w:val="20"/>
                <w:szCs w:val="20"/>
              </w:rPr>
              <w:t>строительство новой газовой котельной для подключения запроектированной общественной застройки</w:t>
            </w:r>
          </w:p>
        </w:tc>
        <w:tc>
          <w:tcPr>
            <w:tcW w:w="1984" w:type="dxa"/>
            <w:shd w:val="clear" w:color="auto" w:fill="auto"/>
          </w:tcPr>
          <w:p w:rsidR="0019297B" w:rsidRPr="007609C6" w:rsidRDefault="0019297B" w:rsidP="00370D1E">
            <w:pPr>
              <w:spacing w:after="0" w:line="240" w:lineRule="auto"/>
              <w:rPr>
                <w:rFonts w:ascii="Times New Roman" w:eastAsia="Times New Roman" w:hAnsi="Times New Roman" w:cs="Times New Roman"/>
                <w:sz w:val="20"/>
                <w:szCs w:val="20"/>
                <w:lang w:eastAsia="ru-RU"/>
              </w:rPr>
            </w:pPr>
            <w:r w:rsidRPr="007609C6">
              <w:rPr>
                <w:rFonts w:ascii="Times New Roman" w:eastAsia="Times New Roman" w:hAnsi="Times New Roman" w:cs="Times New Roman"/>
                <w:sz w:val="20"/>
                <w:szCs w:val="20"/>
                <w:lang w:eastAsia="ru-RU"/>
              </w:rPr>
              <w:t>Теплопроизводи-тельность 0,4</w:t>
            </w:r>
          </w:p>
          <w:p w:rsidR="0019297B" w:rsidRPr="007609C6" w:rsidRDefault="0019297B" w:rsidP="00370D1E">
            <w:pPr>
              <w:pStyle w:val="ac"/>
              <w:widowControl w:val="0"/>
              <w:spacing w:after="0" w:line="240" w:lineRule="auto"/>
              <w:ind w:left="0" w:hanging="1"/>
              <w:rPr>
                <w:rFonts w:ascii="Times New Roman" w:hAnsi="Times New Roman" w:cs="Times New Roman"/>
                <w:sz w:val="24"/>
                <w:szCs w:val="24"/>
              </w:rPr>
            </w:pPr>
            <w:r w:rsidRPr="007609C6">
              <w:rPr>
                <w:rFonts w:ascii="Times New Roman" w:eastAsia="Times New Roman" w:hAnsi="Times New Roman" w:cs="Times New Roman"/>
                <w:sz w:val="20"/>
                <w:szCs w:val="20"/>
                <w:lang w:eastAsia="ru-RU"/>
              </w:rPr>
              <w:t>Гкал/час(требуется уточнение при рабочем проектировании)</w:t>
            </w:r>
          </w:p>
        </w:tc>
        <w:tc>
          <w:tcPr>
            <w:tcW w:w="2127" w:type="dxa"/>
            <w:shd w:val="clear" w:color="auto" w:fill="auto"/>
          </w:tcPr>
          <w:p w:rsidR="0019297B" w:rsidRPr="007609C6" w:rsidRDefault="0019297B" w:rsidP="00370D1E">
            <w:pPr>
              <w:pStyle w:val="ac"/>
              <w:widowControl w:val="0"/>
              <w:spacing w:after="0" w:line="240" w:lineRule="auto"/>
              <w:ind w:left="0" w:hanging="1"/>
              <w:rPr>
                <w:rFonts w:ascii="Times New Roman" w:hAnsi="Times New Roman" w:cs="Times New Roman"/>
                <w:sz w:val="24"/>
                <w:szCs w:val="24"/>
              </w:rPr>
            </w:pPr>
            <w:r w:rsidRPr="007609C6">
              <w:rPr>
                <w:rFonts w:ascii="Times New Roman" w:eastAsia="Times New Roman" w:hAnsi="Times New Roman" w:cs="Times New Roman"/>
                <w:sz w:val="20"/>
                <w:szCs w:val="20"/>
                <w:lang w:eastAsia="ru-RU"/>
              </w:rPr>
              <w:t>д.Никола</w:t>
            </w:r>
          </w:p>
        </w:tc>
        <w:tc>
          <w:tcPr>
            <w:tcW w:w="2268" w:type="dxa"/>
            <w:shd w:val="clear" w:color="auto" w:fill="auto"/>
          </w:tcPr>
          <w:p w:rsidR="0019297B" w:rsidRPr="007609C6" w:rsidRDefault="007609C6" w:rsidP="00370D1E">
            <w:pPr>
              <w:pStyle w:val="ac"/>
              <w:widowControl w:val="0"/>
              <w:spacing w:after="0" w:line="240" w:lineRule="auto"/>
              <w:ind w:left="0" w:hanging="1"/>
              <w:jc w:val="both"/>
              <w:rPr>
                <w:rFonts w:ascii="Times New Roman" w:hAnsi="Times New Roman" w:cs="Times New Roman"/>
                <w:sz w:val="24"/>
                <w:szCs w:val="24"/>
              </w:rPr>
            </w:pPr>
            <w:r>
              <w:rPr>
                <w:rFonts w:ascii="Times New Roman" w:hAnsi="Times New Roman" w:cs="Times New Roman"/>
                <w:sz w:val="20"/>
                <w:szCs w:val="20"/>
              </w:rPr>
              <w:t>Новое строительство</w:t>
            </w:r>
          </w:p>
        </w:tc>
        <w:tc>
          <w:tcPr>
            <w:tcW w:w="2409" w:type="dxa"/>
            <w:shd w:val="clear" w:color="auto" w:fill="auto"/>
          </w:tcPr>
          <w:p w:rsidR="0019297B" w:rsidRPr="007609C6" w:rsidRDefault="006D3D4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Расчетный срок</w:t>
            </w:r>
          </w:p>
        </w:tc>
        <w:tc>
          <w:tcPr>
            <w:tcW w:w="1985"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санитарно-защитная зона устанавливается при рабочем проектировании</w:t>
            </w:r>
          </w:p>
        </w:tc>
        <w:tc>
          <w:tcPr>
            <w:tcW w:w="2126" w:type="dxa"/>
            <w:shd w:val="clear" w:color="auto" w:fill="auto"/>
          </w:tcPr>
          <w:p w:rsidR="0019297B" w:rsidRPr="007609C6" w:rsidRDefault="006D3D4B" w:rsidP="00370D1E">
            <w:pPr>
              <w:pStyle w:val="ac"/>
              <w:widowControl w:val="0"/>
              <w:spacing w:after="0" w:line="240" w:lineRule="auto"/>
              <w:ind w:left="0"/>
              <w:jc w:val="both"/>
              <w:rPr>
                <w:sz w:val="20"/>
                <w:szCs w:val="20"/>
              </w:rPr>
            </w:pPr>
            <w:r w:rsidRPr="007609C6">
              <w:rPr>
                <w:rFonts w:ascii="Times New Roman" w:hAnsi="Times New Roman" w:cs="Times New Roman"/>
                <w:sz w:val="20"/>
                <w:szCs w:val="20"/>
              </w:rPr>
              <w:t>СТП Устюженского муниципального района</w:t>
            </w:r>
          </w:p>
        </w:tc>
      </w:tr>
      <w:tr w:rsidR="007609C6" w:rsidRPr="007609C6" w:rsidTr="00370D1E">
        <w:tc>
          <w:tcPr>
            <w:tcW w:w="15593" w:type="dxa"/>
            <w:gridSpan w:val="8"/>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4"/>
                <w:szCs w:val="24"/>
              </w:rPr>
            </w:pPr>
            <w:r w:rsidRPr="007609C6">
              <w:rPr>
                <w:rFonts w:ascii="Times New Roman" w:hAnsi="Times New Roman" w:cs="Times New Roman"/>
                <w:sz w:val="24"/>
                <w:szCs w:val="24"/>
              </w:rPr>
              <w:lastRenderedPageBreak/>
              <w:t>Объекты газоснабжения</w:t>
            </w:r>
          </w:p>
        </w:tc>
      </w:tr>
      <w:tr w:rsidR="007609C6" w:rsidRPr="007609C6" w:rsidTr="00370D1E">
        <w:tc>
          <w:tcPr>
            <w:tcW w:w="568"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1</w:t>
            </w:r>
          </w:p>
        </w:tc>
        <w:tc>
          <w:tcPr>
            <w:tcW w:w="2126"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Газораспределитель-ный пункт</w:t>
            </w:r>
          </w:p>
        </w:tc>
        <w:tc>
          <w:tcPr>
            <w:tcW w:w="1984" w:type="dxa"/>
            <w:shd w:val="clear" w:color="auto" w:fill="auto"/>
          </w:tcPr>
          <w:p w:rsidR="0019297B" w:rsidRPr="007609C6" w:rsidRDefault="0019297B" w:rsidP="00370D1E">
            <w:pPr>
              <w:pStyle w:val="ac"/>
              <w:widowControl w:val="0"/>
              <w:spacing w:after="0" w:line="240" w:lineRule="auto"/>
              <w:ind w:left="0" w:hanging="1"/>
              <w:jc w:val="both"/>
              <w:rPr>
                <w:rFonts w:ascii="Times New Roman" w:eastAsia="Times New Roman" w:hAnsi="Times New Roman" w:cs="Times New Roman"/>
                <w:sz w:val="20"/>
                <w:szCs w:val="20"/>
                <w:lang w:eastAsia="ru-RU"/>
              </w:rPr>
            </w:pPr>
            <w:r w:rsidRPr="007609C6">
              <w:rPr>
                <w:rFonts w:ascii="Times New Roman" w:hAnsi="Times New Roman" w:cs="Times New Roman"/>
                <w:sz w:val="20"/>
                <w:szCs w:val="20"/>
              </w:rPr>
              <w:t>годовой расход газа 1,028</w:t>
            </w:r>
            <w:r w:rsidRPr="007609C6">
              <w:rPr>
                <w:rFonts w:ascii="Times New Roman" w:eastAsia="Times New Roman" w:hAnsi="Times New Roman" w:cs="Times New Roman"/>
                <w:sz w:val="20"/>
                <w:szCs w:val="20"/>
                <w:lang w:eastAsia="ru-RU"/>
              </w:rPr>
              <w:t xml:space="preserve"> млн. куб. м/год</w:t>
            </w:r>
          </w:p>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eastAsia="Times New Roman" w:hAnsi="Times New Roman" w:cs="Times New Roman"/>
                <w:sz w:val="20"/>
                <w:szCs w:val="20"/>
                <w:lang w:eastAsia="ru-RU"/>
              </w:rPr>
              <w:t>(требуется уточнение при рабочем проектировании)</w:t>
            </w:r>
          </w:p>
        </w:tc>
        <w:tc>
          <w:tcPr>
            <w:tcW w:w="2127"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eastAsia="Times New Roman" w:hAnsi="Times New Roman" w:cs="Times New Roman"/>
                <w:sz w:val="20"/>
                <w:szCs w:val="20"/>
                <w:lang w:eastAsia="ru-RU"/>
              </w:rPr>
              <w:t>д.Никола</w:t>
            </w:r>
          </w:p>
        </w:tc>
        <w:tc>
          <w:tcPr>
            <w:tcW w:w="2268" w:type="dxa"/>
            <w:shd w:val="clear" w:color="auto" w:fill="auto"/>
          </w:tcPr>
          <w:p w:rsidR="0019297B" w:rsidRPr="007609C6" w:rsidRDefault="007609C6" w:rsidP="00370D1E">
            <w:pPr>
              <w:pStyle w:val="ac"/>
              <w:widowControl w:val="0"/>
              <w:spacing w:after="0" w:line="240" w:lineRule="auto"/>
              <w:ind w:left="0" w:hanging="1"/>
              <w:jc w:val="both"/>
              <w:rPr>
                <w:rFonts w:ascii="Times New Roman" w:hAnsi="Times New Roman" w:cs="Times New Roman"/>
                <w:sz w:val="24"/>
                <w:szCs w:val="24"/>
              </w:rPr>
            </w:pPr>
            <w:r>
              <w:rPr>
                <w:rFonts w:ascii="Times New Roman" w:hAnsi="Times New Roman" w:cs="Times New Roman"/>
                <w:sz w:val="20"/>
                <w:szCs w:val="20"/>
              </w:rPr>
              <w:t>Новое строительство</w:t>
            </w:r>
          </w:p>
        </w:tc>
        <w:tc>
          <w:tcPr>
            <w:tcW w:w="2409" w:type="dxa"/>
            <w:shd w:val="clear" w:color="auto" w:fill="auto"/>
          </w:tcPr>
          <w:p w:rsidR="0019297B" w:rsidRPr="007609C6" w:rsidRDefault="006D3D4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Расчетный срок</w:t>
            </w:r>
          </w:p>
        </w:tc>
        <w:tc>
          <w:tcPr>
            <w:tcW w:w="1985" w:type="dxa"/>
            <w:shd w:val="clear" w:color="auto" w:fill="auto"/>
          </w:tcPr>
          <w:p w:rsidR="0019297B" w:rsidRPr="007609C6" w:rsidRDefault="0019297B" w:rsidP="00370D1E">
            <w:pPr>
              <w:spacing w:after="0" w:line="240" w:lineRule="auto"/>
              <w:jc w:val="both"/>
              <w:rPr>
                <w:rFonts w:ascii="Verdana" w:eastAsia="Times New Roman" w:hAnsi="Verdana" w:cs="Times New Roman"/>
                <w:sz w:val="20"/>
                <w:szCs w:val="20"/>
                <w:lang w:eastAsia="ru-RU"/>
              </w:rPr>
            </w:pPr>
            <w:r w:rsidRPr="007609C6">
              <w:rPr>
                <w:rFonts w:ascii="Times New Roman" w:eastAsia="Times New Roman" w:hAnsi="Times New Roman" w:cs="Times New Roman"/>
                <w:sz w:val="20"/>
                <w:szCs w:val="20"/>
                <w:lang w:eastAsia="ru-RU"/>
              </w:rPr>
              <w:t>охранная зона устанавливается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w:t>
            </w:r>
          </w:p>
        </w:tc>
        <w:tc>
          <w:tcPr>
            <w:tcW w:w="2126" w:type="dxa"/>
            <w:shd w:val="clear" w:color="auto" w:fill="auto"/>
          </w:tcPr>
          <w:p w:rsidR="0019297B" w:rsidRPr="007609C6" w:rsidRDefault="006D3D4B" w:rsidP="00370D1E">
            <w:pPr>
              <w:pStyle w:val="ac"/>
              <w:widowControl w:val="0"/>
              <w:spacing w:after="0" w:line="240" w:lineRule="auto"/>
              <w:ind w:left="0"/>
              <w:jc w:val="both"/>
              <w:rPr>
                <w:sz w:val="20"/>
                <w:szCs w:val="20"/>
              </w:rPr>
            </w:pPr>
            <w:r w:rsidRPr="007609C6">
              <w:rPr>
                <w:rFonts w:ascii="Times New Roman" w:hAnsi="Times New Roman" w:cs="Times New Roman"/>
                <w:sz w:val="20"/>
                <w:szCs w:val="20"/>
              </w:rPr>
              <w:t>СТП Устюженского муниципального района</w:t>
            </w:r>
          </w:p>
        </w:tc>
      </w:tr>
      <w:tr w:rsidR="007609C6" w:rsidRPr="007609C6" w:rsidTr="00370D1E">
        <w:tc>
          <w:tcPr>
            <w:tcW w:w="568"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2</w:t>
            </w:r>
          </w:p>
        </w:tc>
        <w:tc>
          <w:tcPr>
            <w:tcW w:w="2126"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Газораспределитель-ный пункт</w:t>
            </w:r>
          </w:p>
        </w:tc>
        <w:tc>
          <w:tcPr>
            <w:tcW w:w="1984" w:type="dxa"/>
            <w:shd w:val="clear" w:color="auto" w:fill="auto"/>
          </w:tcPr>
          <w:p w:rsidR="0019297B" w:rsidRPr="007609C6" w:rsidRDefault="0019297B" w:rsidP="00370D1E">
            <w:pPr>
              <w:pStyle w:val="ac"/>
              <w:widowControl w:val="0"/>
              <w:spacing w:after="0" w:line="240" w:lineRule="auto"/>
              <w:ind w:left="0" w:hanging="1"/>
              <w:jc w:val="both"/>
              <w:rPr>
                <w:rFonts w:ascii="Times New Roman" w:eastAsia="Times New Roman" w:hAnsi="Times New Roman" w:cs="Times New Roman"/>
                <w:sz w:val="20"/>
                <w:szCs w:val="20"/>
                <w:lang w:eastAsia="ru-RU"/>
              </w:rPr>
            </w:pPr>
            <w:r w:rsidRPr="007609C6">
              <w:rPr>
                <w:rFonts w:ascii="Times New Roman" w:hAnsi="Times New Roman" w:cs="Times New Roman"/>
                <w:sz w:val="20"/>
                <w:szCs w:val="20"/>
              </w:rPr>
              <w:t xml:space="preserve">годовой расход газа </w:t>
            </w:r>
            <w:r w:rsidRPr="007609C6">
              <w:rPr>
                <w:rFonts w:ascii="Times New Roman" w:eastAsia="Times New Roman" w:hAnsi="Times New Roman" w:cs="Times New Roman"/>
                <w:sz w:val="20"/>
                <w:szCs w:val="20"/>
                <w:lang w:eastAsia="ru-RU"/>
              </w:rPr>
              <w:t>0,2 млн. куб. м/год</w:t>
            </w:r>
          </w:p>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eastAsia="Times New Roman" w:hAnsi="Times New Roman" w:cs="Times New Roman"/>
                <w:sz w:val="20"/>
                <w:szCs w:val="20"/>
                <w:lang w:eastAsia="ru-RU"/>
              </w:rPr>
              <w:t>(требуется уточнение при рабочем проектировании)</w:t>
            </w:r>
          </w:p>
        </w:tc>
        <w:tc>
          <w:tcPr>
            <w:tcW w:w="2127"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eastAsia="Times New Roman" w:hAnsi="Times New Roman" w:cs="Times New Roman"/>
                <w:sz w:val="20"/>
                <w:szCs w:val="20"/>
                <w:lang w:eastAsia="ru-RU"/>
              </w:rPr>
              <w:t>д.Расторопово</w:t>
            </w:r>
          </w:p>
        </w:tc>
        <w:tc>
          <w:tcPr>
            <w:tcW w:w="2268" w:type="dxa"/>
            <w:shd w:val="clear" w:color="auto" w:fill="auto"/>
          </w:tcPr>
          <w:p w:rsidR="0019297B" w:rsidRPr="007609C6" w:rsidRDefault="007609C6" w:rsidP="00370D1E">
            <w:pPr>
              <w:pStyle w:val="ac"/>
              <w:widowControl w:val="0"/>
              <w:spacing w:after="0" w:line="240" w:lineRule="auto"/>
              <w:ind w:left="0" w:hanging="1"/>
              <w:jc w:val="both"/>
              <w:rPr>
                <w:rFonts w:ascii="Times New Roman" w:hAnsi="Times New Roman" w:cs="Times New Roman"/>
                <w:sz w:val="24"/>
                <w:szCs w:val="24"/>
              </w:rPr>
            </w:pPr>
            <w:r>
              <w:rPr>
                <w:rFonts w:ascii="Times New Roman" w:hAnsi="Times New Roman" w:cs="Times New Roman"/>
                <w:sz w:val="20"/>
                <w:szCs w:val="20"/>
              </w:rPr>
              <w:t>Новое строительство</w:t>
            </w:r>
          </w:p>
        </w:tc>
        <w:tc>
          <w:tcPr>
            <w:tcW w:w="2409" w:type="dxa"/>
            <w:shd w:val="clear" w:color="auto" w:fill="auto"/>
          </w:tcPr>
          <w:p w:rsidR="0019297B" w:rsidRPr="007609C6" w:rsidRDefault="006D3D4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Расчетный срок</w:t>
            </w:r>
          </w:p>
        </w:tc>
        <w:tc>
          <w:tcPr>
            <w:tcW w:w="1985" w:type="dxa"/>
            <w:shd w:val="clear" w:color="auto" w:fill="auto"/>
          </w:tcPr>
          <w:p w:rsidR="0019297B" w:rsidRPr="007609C6" w:rsidRDefault="0019297B" w:rsidP="00370D1E">
            <w:pPr>
              <w:spacing w:after="0" w:line="240" w:lineRule="auto"/>
              <w:jc w:val="both"/>
              <w:rPr>
                <w:rFonts w:ascii="Verdana" w:eastAsia="Times New Roman" w:hAnsi="Verdana" w:cs="Times New Roman"/>
                <w:sz w:val="20"/>
                <w:szCs w:val="20"/>
                <w:lang w:eastAsia="ru-RU"/>
              </w:rPr>
            </w:pPr>
            <w:r w:rsidRPr="007609C6">
              <w:rPr>
                <w:rFonts w:ascii="Times New Roman" w:eastAsia="Times New Roman" w:hAnsi="Times New Roman" w:cs="Times New Roman"/>
                <w:sz w:val="20"/>
                <w:szCs w:val="20"/>
                <w:lang w:eastAsia="ru-RU"/>
              </w:rPr>
              <w:t>охранная зона устанавливается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w:t>
            </w:r>
          </w:p>
        </w:tc>
        <w:tc>
          <w:tcPr>
            <w:tcW w:w="2126" w:type="dxa"/>
            <w:shd w:val="clear" w:color="auto" w:fill="auto"/>
          </w:tcPr>
          <w:p w:rsidR="0019297B" w:rsidRPr="007609C6" w:rsidRDefault="006D3D4B" w:rsidP="00370D1E">
            <w:pPr>
              <w:pStyle w:val="ac"/>
              <w:widowControl w:val="0"/>
              <w:spacing w:after="0" w:line="240" w:lineRule="auto"/>
              <w:ind w:left="0"/>
              <w:jc w:val="both"/>
              <w:rPr>
                <w:sz w:val="20"/>
                <w:szCs w:val="20"/>
              </w:rPr>
            </w:pPr>
            <w:r w:rsidRPr="007609C6">
              <w:rPr>
                <w:rFonts w:ascii="Times New Roman" w:hAnsi="Times New Roman" w:cs="Times New Roman"/>
                <w:sz w:val="20"/>
                <w:szCs w:val="20"/>
              </w:rPr>
              <w:t>СТП Устюженского муниципального района</w:t>
            </w:r>
          </w:p>
        </w:tc>
      </w:tr>
      <w:tr w:rsidR="007609C6" w:rsidRPr="007609C6" w:rsidTr="00370D1E">
        <w:tc>
          <w:tcPr>
            <w:tcW w:w="568"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3</w:t>
            </w:r>
          </w:p>
        </w:tc>
        <w:tc>
          <w:tcPr>
            <w:tcW w:w="2126"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Газораспределитель-ный пункт</w:t>
            </w:r>
          </w:p>
        </w:tc>
        <w:tc>
          <w:tcPr>
            <w:tcW w:w="1984" w:type="dxa"/>
            <w:shd w:val="clear" w:color="auto" w:fill="auto"/>
          </w:tcPr>
          <w:p w:rsidR="0019297B" w:rsidRPr="007609C6" w:rsidRDefault="0019297B" w:rsidP="00370D1E">
            <w:pPr>
              <w:pStyle w:val="ac"/>
              <w:widowControl w:val="0"/>
              <w:spacing w:after="0" w:line="240" w:lineRule="auto"/>
              <w:ind w:left="0" w:hanging="1"/>
              <w:jc w:val="both"/>
              <w:rPr>
                <w:rFonts w:ascii="Times New Roman" w:eastAsia="Times New Roman" w:hAnsi="Times New Roman" w:cs="Times New Roman"/>
                <w:sz w:val="20"/>
                <w:szCs w:val="20"/>
                <w:lang w:eastAsia="ru-RU"/>
              </w:rPr>
            </w:pPr>
            <w:r w:rsidRPr="007609C6">
              <w:rPr>
                <w:rFonts w:ascii="Times New Roman" w:hAnsi="Times New Roman" w:cs="Times New Roman"/>
                <w:sz w:val="20"/>
                <w:szCs w:val="20"/>
              </w:rPr>
              <w:t xml:space="preserve">годовой расход газа </w:t>
            </w:r>
            <w:r w:rsidRPr="007609C6">
              <w:rPr>
                <w:rFonts w:ascii="Times New Roman" w:eastAsia="Times New Roman" w:hAnsi="Times New Roman" w:cs="Times New Roman"/>
                <w:sz w:val="20"/>
                <w:szCs w:val="20"/>
                <w:lang w:eastAsia="ru-RU"/>
              </w:rPr>
              <w:t>0,008 млн. куб. м/год</w:t>
            </w:r>
          </w:p>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eastAsia="Times New Roman" w:hAnsi="Times New Roman" w:cs="Times New Roman"/>
                <w:sz w:val="20"/>
                <w:szCs w:val="20"/>
                <w:lang w:eastAsia="ru-RU"/>
              </w:rPr>
              <w:t>(требуется уточнение при рабочем проектировании)</w:t>
            </w:r>
          </w:p>
        </w:tc>
        <w:tc>
          <w:tcPr>
            <w:tcW w:w="2127"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eastAsia="Times New Roman" w:hAnsi="Times New Roman" w:cs="Times New Roman"/>
                <w:sz w:val="20"/>
                <w:szCs w:val="20"/>
                <w:lang w:eastAsia="ru-RU"/>
              </w:rPr>
              <w:t>д.Дуброва</w:t>
            </w:r>
          </w:p>
        </w:tc>
        <w:tc>
          <w:tcPr>
            <w:tcW w:w="2268" w:type="dxa"/>
            <w:shd w:val="clear" w:color="auto" w:fill="auto"/>
          </w:tcPr>
          <w:p w:rsidR="0019297B" w:rsidRPr="007609C6" w:rsidRDefault="007609C6" w:rsidP="00370D1E">
            <w:pPr>
              <w:pStyle w:val="ac"/>
              <w:widowControl w:val="0"/>
              <w:spacing w:after="0" w:line="240" w:lineRule="auto"/>
              <w:ind w:left="0" w:hanging="1"/>
              <w:jc w:val="both"/>
              <w:rPr>
                <w:rFonts w:ascii="Times New Roman" w:hAnsi="Times New Roman" w:cs="Times New Roman"/>
                <w:sz w:val="24"/>
                <w:szCs w:val="24"/>
              </w:rPr>
            </w:pPr>
            <w:r>
              <w:rPr>
                <w:rFonts w:ascii="Times New Roman" w:hAnsi="Times New Roman" w:cs="Times New Roman"/>
                <w:sz w:val="20"/>
                <w:szCs w:val="20"/>
              </w:rPr>
              <w:t>Новое строительство</w:t>
            </w:r>
          </w:p>
        </w:tc>
        <w:tc>
          <w:tcPr>
            <w:tcW w:w="2409" w:type="dxa"/>
            <w:shd w:val="clear" w:color="auto" w:fill="auto"/>
          </w:tcPr>
          <w:p w:rsidR="0019297B" w:rsidRPr="007609C6" w:rsidRDefault="006D3D4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Расчетный срок</w:t>
            </w:r>
          </w:p>
        </w:tc>
        <w:tc>
          <w:tcPr>
            <w:tcW w:w="1985" w:type="dxa"/>
            <w:shd w:val="clear" w:color="auto" w:fill="auto"/>
          </w:tcPr>
          <w:p w:rsidR="0019297B" w:rsidRPr="007609C6" w:rsidRDefault="0019297B" w:rsidP="00370D1E">
            <w:pPr>
              <w:spacing w:after="0" w:line="240" w:lineRule="auto"/>
              <w:jc w:val="both"/>
              <w:rPr>
                <w:rFonts w:ascii="Verdana" w:eastAsia="Times New Roman" w:hAnsi="Verdana" w:cs="Times New Roman"/>
                <w:sz w:val="20"/>
                <w:szCs w:val="20"/>
                <w:lang w:eastAsia="ru-RU"/>
              </w:rPr>
            </w:pPr>
            <w:r w:rsidRPr="007609C6">
              <w:rPr>
                <w:rFonts w:ascii="Times New Roman" w:eastAsia="Times New Roman" w:hAnsi="Times New Roman" w:cs="Times New Roman"/>
                <w:sz w:val="20"/>
                <w:szCs w:val="20"/>
                <w:lang w:eastAsia="ru-RU"/>
              </w:rPr>
              <w:t xml:space="preserve">охранная зона устанавливается вокруг отдельно стоящих газорегуляторных пунктов - в виде территории, ограниченной замкнутой линией, проведенной на расстоянии 10 </w:t>
            </w:r>
            <w:r w:rsidRPr="007609C6">
              <w:rPr>
                <w:rFonts w:ascii="Times New Roman" w:eastAsia="Times New Roman" w:hAnsi="Times New Roman" w:cs="Times New Roman"/>
                <w:sz w:val="20"/>
                <w:szCs w:val="20"/>
                <w:lang w:eastAsia="ru-RU"/>
              </w:rPr>
              <w:lastRenderedPageBreak/>
              <w:t>метров от границ этих объектов.</w:t>
            </w:r>
          </w:p>
        </w:tc>
        <w:tc>
          <w:tcPr>
            <w:tcW w:w="2126" w:type="dxa"/>
            <w:shd w:val="clear" w:color="auto" w:fill="auto"/>
          </w:tcPr>
          <w:p w:rsidR="0019297B" w:rsidRPr="007609C6" w:rsidRDefault="006D3D4B" w:rsidP="00370D1E">
            <w:pPr>
              <w:pStyle w:val="ac"/>
              <w:widowControl w:val="0"/>
              <w:spacing w:after="0" w:line="240" w:lineRule="auto"/>
              <w:ind w:left="0"/>
              <w:jc w:val="both"/>
              <w:rPr>
                <w:sz w:val="20"/>
                <w:szCs w:val="20"/>
              </w:rPr>
            </w:pPr>
            <w:r w:rsidRPr="007609C6">
              <w:rPr>
                <w:rFonts w:ascii="Times New Roman" w:hAnsi="Times New Roman" w:cs="Times New Roman"/>
                <w:sz w:val="20"/>
                <w:szCs w:val="20"/>
              </w:rPr>
              <w:lastRenderedPageBreak/>
              <w:t>СТП Устюженского муниципального района</w:t>
            </w:r>
          </w:p>
        </w:tc>
      </w:tr>
      <w:tr w:rsidR="007609C6" w:rsidRPr="007609C6" w:rsidTr="00370D1E">
        <w:tc>
          <w:tcPr>
            <w:tcW w:w="568"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4</w:t>
            </w:r>
          </w:p>
        </w:tc>
        <w:tc>
          <w:tcPr>
            <w:tcW w:w="2126"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Газораспределитель-ный пункт</w:t>
            </w:r>
          </w:p>
        </w:tc>
        <w:tc>
          <w:tcPr>
            <w:tcW w:w="1984" w:type="dxa"/>
            <w:shd w:val="clear" w:color="auto" w:fill="auto"/>
          </w:tcPr>
          <w:p w:rsidR="0019297B" w:rsidRPr="007609C6" w:rsidRDefault="0019297B" w:rsidP="00370D1E">
            <w:pPr>
              <w:pStyle w:val="ac"/>
              <w:widowControl w:val="0"/>
              <w:spacing w:after="0" w:line="240" w:lineRule="auto"/>
              <w:ind w:left="0" w:hanging="1"/>
              <w:jc w:val="both"/>
              <w:rPr>
                <w:rFonts w:ascii="Times New Roman" w:eastAsia="Times New Roman" w:hAnsi="Times New Roman" w:cs="Times New Roman"/>
                <w:sz w:val="20"/>
                <w:szCs w:val="20"/>
                <w:lang w:eastAsia="ru-RU"/>
              </w:rPr>
            </w:pPr>
            <w:r w:rsidRPr="007609C6">
              <w:rPr>
                <w:rFonts w:ascii="Times New Roman" w:hAnsi="Times New Roman" w:cs="Times New Roman"/>
                <w:sz w:val="20"/>
                <w:szCs w:val="20"/>
              </w:rPr>
              <w:t xml:space="preserve">годовой расход газа </w:t>
            </w:r>
            <w:r w:rsidRPr="007609C6">
              <w:rPr>
                <w:rFonts w:ascii="Times New Roman" w:eastAsia="Times New Roman" w:hAnsi="Times New Roman" w:cs="Times New Roman"/>
                <w:sz w:val="20"/>
                <w:szCs w:val="20"/>
                <w:lang w:eastAsia="ru-RU"/>
              </w:rPr>
              <w:t>0,009 млн. куб. м/год</w:t>
            </w:r>
          </w:p>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eastAsia="Times New Roman" w:hAnsi="Times New Roman" w:cs="Times New Roman"/>
                <w:sz w:val="20"/>
                <w:szCs w:val="20"/>
                <w:lang w:eastAsia="ru-RU"/>
              </w:rPr>
              <w:t>(требуется уточнение при рабочем проектировании)</w:t>
            </w:r>
          </w:p>
        </w:tc>
        <w:tc>
          <w:tcPr>
            <w:tcW w:w="2127"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eastAsia="Times New Roman" w:hAnsi="Times New Roman" w:cs="Times New Roman"/>
                <w:sz w:val="20"/>
                <w:szCs w:val="20"/>
                <w:lang w:eastAsia="ru-RU"/>
              </w:rPr>
              <w:t>д.Крестцы</w:t>
            </w:r>
          </w:p>
        </w:tc>
        <w:tc>
          <w:tcPr>
            <w:tcW w:w="2268" w:type="dxa"/>
            <w:shd w:val="clear" w:color="auto" w:fill="auto"/>
          </w:tcPr>
          <w:p w:rsidR="0019297B" w:rsidRPr="007609C6" w:rsidRDefault="007609C6" w:rsidP="00370D1E">
            <w:pPr>
              <w:pStyle w:val="ac"/>
              <w:widowControl w:val="0"/>
              <w:spacing w:after="0" w:line="240" w:lineRule="auto"/>
              <w:ind w:left="0" w:hanging="1"/>
              <w:jc w:val="both"/>
              <w:rPr>
                <w:rFonts w:ascii="Times New Roman" w:hAnsi="Times New Roman" w:cs="Times New Roman"/>
                <w:sz w:val="24"/>
                <w:szCs w:val="24"/>
              </w:rPr>
            </w:pPr>
            <w:r>
              <w:rPr>
                <w:rFonts w:ascii="Times New Roman" w:hAnsi="Times New Roman" w:cs="Times New Roman"/>
                <w:sz w:val="20"/>
                <w:szCs w:val="20"/>
              </w:rPr>
              <w:t>Новое строительство</w:t>
            </w:r>
          </w:p>
        </w:tc>
        <w:tc>
          <w:tcPr>
            <w:tcW w:w="2409" w:type="dxa"/>
            <w:shd w:val="clear" w:color="auto" w:fill="auto"/>
          </w:tcPr>
          <w:p w:rsidR="0019297B" w:rsidRPr="007609C6" w:rsidRDefault="006D3D4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Расчетный срок</w:t>
            </w:r>
          </w:p>
        </w:tc>
        <w:tc>
          <w:tcPr>
            <w:tcW w:w="1985" w:type="dxa"/>
            <w:shd w:val="clear" w:color="auto" w:fill="auto"/>
          </w:tcPr>
          <w:p w:rsidR="0019297B" w:rsidRPr="007609C6" w:rsidRDefault="0019297B" w:rsidP="00370D1E">
            <w:pPr>
              <w:spacing w:after="0" w:line="240" w:lineRule="auto"/>
              <w:jc w:val="both"/>
              <w:rPr>
                <w:rFonts w:ascii="Verdana" w:eastAsia="Times New Roman" w:hAnsi="Verdana" w:cs="Times New Roman"/>
                <w:sz w:val="20"/>
                <w:szCs w:val="20"/>
                <w:lang w:eastAsia="ru-RU"/>
              </w:rPr>
            </w:pPr>
            <w:r w:rsidRPr="007609C6">
              <w:rPr>
                <w:rFonts w:ascii="Times New Roman" w:eastAsia="Times New Roman" w:hAnsi="Times New Roman" w:cs="Times New Roman"/>
                <w:sz w:val="20"/>
                <w:szCs w:val="20"/>
                <w:lang w:eastAsia="ru-RU"/>
              </w:rPr>
              <w:t>охранная зона устанавливается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w:t>
            </w:r>
          </w:p>
        </w:tc>
        <w:tc>
          <w:tcPr>
            <w:tcW w:w="2126" w:type="dxa"/>
            <w:shd w:val="clear" w:color="auto" w:fill="auto"/>
          </w:tcPr>
          <w:p w:rsidR="0019297B" w:rsidRPr="007609C6" w:rsidRDefault="006D3D4B" w:rsidP="00370D1E">
            <w:pPr>
              <w:pStyle w:val="ac"/>
              <w:widowControl w:val="0"/>
              <w:spacing w:after="0" w:line="240" w:lineRule="auto"/>
              <w:ind w:left="0"/>
              <w:jc w:val="both"/>
              <w:rPr>
                <w:sz w:val="20"/>
                <w:szCs w:val="20"/>
              </w:rPr>
            </w:pPr>
            <w:r w:rsidRPr="007609C6">
              <w:rPr>
                <w:rFonts w:ascii="Times New Roman" w:hAnsi="Times New Roman" w:cs="Times New Roman"/>
                <w:sz w:val="20"/>
                <w:szCs w:val="20"/>
              </w:rPr>
              <w:t>СТП Устюженского муниципального района</w:t>
            </w:r>
          </w:p>
        </w:tc>
      </w:tr>
      <w:tr w:rsidR="007609C6" w:rsidRPr="007609C6" w:rsidTr="00370D1E">
        <w:tc>
          <w:tcPr>
            <w:tcW w:w="568"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5</w:t>
            </w:r>
          </w:p>
        </w:tc>
        <w:tc>
          <w:tcPr>
            <w:tcW w:w="2126"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Газораспределитель-ный пункт</w:t>
            </w:r>
          </w:p>
        </w:tc>
        <w:tc>
          <w:tcPr>
            <w:tcW w:w="1984" w:type="dxa"/>
            <w:shd w:val="clear" w:color="auto" w:fill="auto"/>
          </w:tcPr>
          <w:p w:rsidR="0019297B" w:rsidRPr="007609C6" w:rsidRDefault="0019297B" w:rsidP="00370D1E">
            <w:pPr>
              <w:pStyle w:val="ac"/>
              <w:widowControl w:val="0"/>
              <w:spacing w:after="0" w:line="240" w:lineRule="auto"/>
              <w:ind w:left="0" w:hanging="1"/>
              <w:jc w:val="both"/>
              <w:rPr>
                <w:rFonts w:ascii="Times New Roman" w:eastAsia="Times New Roman" w:hAnsi="Times New Roman" w:cs="Times New Roman"/>
                <w:sz w:val="20"/>
                <w:szCs w:val="20"/>
                <w:lang w:eastAsia="ru-RU"/>
              </w:rPr>
            </w:pPr>
            <w:r w:rsidRPr="007609C6">
              <w:rPr>
                <w:rFonts w:ascii="Times New Roman" w:hAnsi="Times New Roman" w:cs="Times New Roman"/>
                <w:sz w:val="20"/>
                <w:szCs w:val="20"/>
              </w:rPr>
              <w:t xml:space="preserve">годовой расход газа </w:t>
            </w:r>
            <w:r w:rsidRPr="007609C6">
              <w:rPr>
                <w:rFonts w:ascii="Times New Roman" w:eastAsia="Times New Roman" w:hAnsi="Times New Roman" w:cs="Times New Roman"/>
                <w:sz w:val="20"/>
                <w:szCs w:val="20"/>
                <w:lang w:eastAsia="ru-RU"/>
              </w:rPr>
              <w:t>0,005 млн. куб. м/год</w:t>
            </w:r>
          </w:p>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eastAsia="Times New Roman" w:hAnsi="Times New Roman" w:cs="Times New Roman"/>
                <w:sz w:val="20"/>
                <w:szCs w:val="20"/>
                <w:lang w:eastAsia="ru-RU"/>
              </w:rPr>
              <w:t>(требуется уточнение при рабочем проектировании)</w:t>
            </w:r>
          </w:p>
        </w:tc>
        <w:tc>
          <w:tcPr>
            <w:tcW w:w="2127" w:type="dxa"/>
            <w:shd w:val="clear" w:color="auto" w:fill="auto"/>
          </w:tcPr>
          <w:p w:rsidR="0019297B" w:rsidRPr="007609C6" w:rsidRDefault="0019297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eastAsia="Times New Roman" w:hAnsi="Times New Roman" w:cs="Times New Roman"/>
                <w:sz w:val="20"/>
                <w:szCs w:val="20"/>
                <w:lang w:eastAsia="ru-RU"/>
              </w:rPr>
              <w:t>д.Петрово</w:t>
            </w:r>
          </w:p>
        </w:tc>
        <w:tc>
          <w:tcPr>
            <w:tcW w:w="2268" w:type="dxa"/>
            <w:shd w:val="clear" w:color="auto" w:fill="auto"/>
          </w:tcPr>
          <w:p w:rsidR="0019297B" w:rsidRPr="007609C6" w:rsidRDefault="007609C6" w:rsidP="00370D1E">
            <w:pPr>
              <w:pStyle w:val="ac"/>
              <w:widowControl w:val="0"/>
              <w:spacing w:after="0" w:line="240" w:lineRule="auto"/>
              <w:ind w:left="0" w:hanging="1"/>
              <w:jc w:val="both"/>
              <w:rPr>
                <w:rFonts w:ascii="Times New Roman" w:hAnsi="Times New Roman" w:cs="Times New Roman"/>
                <w:sz w:val="24"/>
                <w:szCs w:val="24"/>
              </w:rPr>
            </w:pPr>
            <w:r>
              <w:rPr>
                <w:rFonts w:ascii="Times New Roman" w:hAnsi="Times New Roman" w:cs="Times New Roman"/>
                <w:sz w:val="20"/>
                <w:szCs w:val="20"/>
              </w:rPr>
              <w:t>Новое строительство</w:t>
            </w:r>
          </w:p>
        </w:tc>
        <w:tc>
          <w:tcPr>
            <w:tcW w:w="2409" w:type="dxa"/>
            <w:shd w:val="clear" w:color="auto" w:fill="auto"/>
          </w:tcPr>
          <w:p w:rsidR="0019297B" w:rsidRPr="007609C6" w:rsidRDefault="006D3D4B" w:rsidP="00370D1E">
            <w:pPr>
              <w:pStyle w:val="ac"/>
              <w:widowControl w:val="0"/>
              <w:spacing w:after="0" w:line="240" w:lineRule="auto"/>
              <w:ind w:left="0" w:hanging="1"/>
              <w:jc w:val="both"/>
              <w:rPr>
                <w:rFonts w:ascii="Times New Roman" w:hAnsi="Times New Roman" w:cs="Times New Roman"/>
                <w:sz w:val="20"/>
                <w:szCs w:val="20"/>
              </w:rPr>
            </w:pPr>
            <w:r w:rsidRPr="007609C6">
              <w:rPr>
                <w:rFonts w:ascii="Times New Roman" w:hAnsi="Times New Roman" w:cs="Times New Roman"/>
                <w:sz w:val="20"/>
                <w:szCs w:val="20"/>
              </w:rPr>
              <w:t>Расчетный срок</w:t>
            </w:r>
          </w:p>
        </w:tc>
        <w:tc>
          <w:tcPr>
            <w:tcW w:w="1985" w:type="dxa"/>
            <w:shd w:val="clear" w:color="auto" w:fill="auto"/>
          </w:tcPr>
          <w:p w:rsidR="0019297B" w:rsidRPr="007609C6" w:rsidRDefault="0019297B" w:rsidP="00370D1E">
            <w:pPr>
              <w:spacing w:after="0" w:line="240" w:lineRule="auto"/>
              <w:jc w:val="both"/>
              <w:rPr>
                <w:rFonts w:ascii="Verdana" w:eastAsia="Times New Roman" w:hAnsi="Verdana" w:cs="Times New Roman"/>
                <w:sz w:val="20"/>
                <w:szCs w:val="20"/>
                <w:lang w:eastAsia="ru-RU"/>
              </w:rPr>
            </w:pPr>
            <w:r w:rsidRPr="007609C6">
              <w:rPr>
                <w:rFonts w:ascii="Times New Roman" w:eastAsia="Times New Roman" w:hAnsi="Times New Roman" w:cs="Times New Roman"/>
                <w:sz w:val="20"/>
                <w:szCs w:val="20"/>
                <w:lang w:eastAsia="ru-RU"/>
              </w:rPr>
              <w:t>охранная зона устанавливается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w:t>
            </w:r>
          </w:p>
        </w:tc>
        <w:tc>
          <w:tcPr>
            <w:tcW w:w="2126" w:type="dxa"/>
            <w:shd w:val="clear" w:color="auto" w:fill="auto"/>
          </w:tcPr>
          <w:p w:rsidR="0019297B" w:rsidRPr="007609C6" w:rsidRDefault="006D3D4B" w:rsidP="00370D1E">
            <w:pPr>
              <w:pStyle w:val="ac"/>
              <w:widowControl w:val="0"/>
              <w:spacing w:after="0" w:line="240" w:lineRule="auto"/>
              <w:ind w:left="0"/>
              <w:jc w:val="both"/>
              <w:rPr>
                <w:sz w:val="20"/>
                <w:szCs w:val="20"/>
              </w:rPr>
            </w:pPr>
            <w:r w:rsidRPr="007609C6">
              <w:rPr>
                <w:rFonts w:ascii="Times New Roman" w:hAnsi="Times New Roman" w:cs="Times New Roman"/>
                <w:sz w:val="20"/>
                <w:szCs w:val="20"/>
              </w:rPr>
              <w:t>СТП Устюженского муниципального района</w:t>
            </w:r>
          </w:p>
        </w:tc>
      </w:tr>
    </w:tbl>
    <w:p w:rsidR="0019297B" w:rsidRPr="002B281D" w:rsidRDefault="0019297B" w:rsidP="0019297B">
      <w:pPr>
        <w:keepNext/>
        <w:widowControl w:val="0"/>
        <w:spacing w:after="0" w:line="360" w:lineRule="auto"/>
        <w:jc w:val="both"/>
        <w:outlineLvl w:val="1"/>
        <w:rPr>
          <w:rFonts w:ascii="Times New Roman" w:eastAsia="Times New Roman" w:hAnsi="Times New Roman" w:cs="Times New Roman"/>
          <w:b/>
          <w:bCs/>
          <w:sz w:val="28"/>
          <w:szCs w:val="28"/>
          <w:highlight w:val="cyan"/>
          <w:lang w:eastAsia="ru-RU"/>
        </w:rPr>
        <w:sectPr w:rsidR="0019297B" w:rsidRPr="002B281D" w:rsidSect="004009D8">
          <w:headerReference w:type="even" r:id="rId49"/>
          <w:footnotePr>
            <w:numRestart w:val="eachPage"/>
          </w:footnotePr>
          <w:type w:val="continuous"/>
          <w:pgSz w:w="16838" w:h="11906" w:orient="landscape"/>
          <w:pgMar w:top="1701" w:right="1134" w:bottom="850" w:left="1134" w:header="142" w:footer="142" w:gutter="0"/>
          <w:cols w:space="708"/>
          <w:docGrid w:linePitch="360"/>
        </w:sectPr>
      </w:pPr>
    </w:p>
    <w:p w:rsidR="008679D9" w:rsidRPr="0034155F" w:rsidRDefault="004451B2" w:rsidP="003C66E1">
      <w:pPr>
        <w:pStyle w:val="ac"/>
        <w:keepNext/>
        <w:widowControl w:val="0"/>
        <w:numPr>
          <w:ilvl w:val="0"/>
          <w:numId w:val="6"/>
        </w:numPr>
        <w:spacing w:after="0" w:line="240" w:lineRule="auto"/>
        <w:ind w:left="0" w:firstLine="0"/>
        <w:jc w:val="center"/>
        <w:outlineLvl w:val="0"/>
        <w:rPr>
          <w:rFonts w:ascii="Times New Roman" w:eastAsia="Times New Roman" w:hAnsi="Times New Roman" w:cs="Times New Roman"/>
          <w:bCs/>
          <w:sz w:val="28"/>
          <w:szCs w:val="28"/>
          <w:lang w:eastAsia="ru-RU"/>
        </w:rPr>
      </w:pPr>
      <w:bookmarkStart w:id="132" w:name="_Toc51926291"/>
      <w:r w:rsidRPr="0034155F">
        <w:rPr>
          <w:rFonts w:ascii="Times New Roman" w:eastAsia="Times New Roman" w:hAnsi="Times New Roman" w:cs="Times New Roman"/>
          <w:bCs/>
          <w:sz w:val="28"/>
          <w:szCs w:val="28"/>
          <w:lang w:eastAsia="ru-RU"/>
        </w:rPr>
        <w:lastRenderedPageBreak/>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127"/>
      <w:bookmarkEnd w:id="132"/>
    </w:p>
    <w:p w:rsidR="004009D8" w:rsidRPr="0034155F" w:rsidRDefault="008334C6" w:rsidP="0034155F">
      <w:pPr>
        <w:pStyle w:val="14d"/>
        <w:jc w:val="right"/>
        <w:rPr>
          <w:b w:val="0"/>
          <w:i w:val="0"/>
          <w:highlight w:val="yellow"/>
        </w:rPr>
      </w:pPr>
      <w:r w:rsidRPr="0034155F">
        <w:rPr>
          <w:b w:val="0"/>
          <w:i w:val="0"/>
        </w:rPr>
        <w:t>Таблица 7.1</w:t>
      </w:r>
    </w:p>
    <w:tbl>
      <w:tblPr>
        <w:tblW w:w="14884" w:type="dxa"/>
        <w:tblInd w:w="10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729"/>
        <w:gridCol w:w="1531"/>
        <w:gridCol w:w="2410"/>
        <w:gridCol w:w="2296"/>
        <w:gridCol w:w="2381"/>
        <w:gridCol w:w="2410"/>
      </w:tblGrid>
      <w:tr w:rsidR="004451B2" w:rsidRPr="002E0584" w:rsidTr="00DF5AFD">
        <w:trPr>
          <w:trHeight w:val="20"/>
          <w:tblHeader/>
        </w:trPr>
        <w:tc>
          <w:tcPr>
            <w:tcW w:w="2127" w:type="dxa"/>
          </w:tcPr>
          <w:p w:rsidR="004451B2" w:rsidRPr="002E0584" w:rsidRDefault="004451B2" w:rsidP="00B6195B">
            <w:pPr>
              <w:widowControl w:val="0"/>
              <w:spacing w:after="0" w:line="240" w:lineRule="auto"/>
              <w:contextualSpacing/>
              <w:jc w:val="center"/>
              <w:rPr>
                <w:rFonts w:ascii="Times New Roman" w:eastAsia="Times New Roman" w:hAnsi="Times New Roman" w:cs="Times New Roman"/>
                <w:sz w:val="20"/>
                <w:szCs w:val="20"/>
                <w:lang w:val="en-US" w:eastAsia="ru-RU"/>
              </w:rPr>
            </w:pPr>
            <w:r w:rsidRPr="002E0584">
              <w:rPr>
                <w:rFonts w:ascii="Times New Roman" w:eastAsia="Times New Roman" w:hAnsi="Times New Roman" w:cs="Times New Roman"/>
                <w:sz w:val="20"/>
                <w:szCs w:val="20"/>
                <w:lang w:val="en-US" w:eastAsia="ru-RU"/>
              </w:rPr>
              <w:t>Название населенного пункта</w:t>
            </w:r>
          </w:p>
        </w:tc>
        <w:tc>
          <w:tcPr>
            <w:tcW w:w="1729" w:type="dxa"/>
          </w:tcPr>
          <w:p w:rsidR="004451B2" w:rsidRPr="002E0584" w:rsidRDefault="005F4779" w:rsidP="00B6195B">
            <w:pPr>
              <w:widowControl w:val="0"/>
              <w:spacing w:after="0" w:line="240" w:lineRule="auto"/>
              <w:contextualSpacing/>
              <w:jc w:val="center"/>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Существующая</w:t>
            </w:r>
            <w:r w:rsidR="004451B2" w:rsidRPr="002E0584">
              <w:rPr>
                <w:rFonts w:ascii="Times New Roman" w:eastAsia="Times New Roman" w:hAnsi="Times New Roman" w:cs="Times New Roman"/>
                <w:sz w:val="20"/>
                <w:szCs w:val="20"/>
                <w:lang w:eastAsia="ru-RU"/>
              </w:rPr>
              <w:t xml:space="preserve"> площадь территории населенного пункта, га </w:t>
            </w:r>
          </w:p>
        </w:tc>
        <w:tc>
          <w:tcPr>
            <w:tcW w:w="1531" w:type="dxa"/>
          </w:tcPr>
          <w:p w:rsidR="004451B2" w:rsidRPr="002E0584" w:rsidRDefault="005F4779" w:rsidP="00277883">
            <w:pPr>
              <w:widowControl w:val="0"/>
              <w:spacing w:after="0" w:line="240" w:lineRule="auto"/>
              <w:contextualSpacing/>
              <w:jc w:val="center"/>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Планируемая </w:t>
            </w:r>
            <w:r w:rsidR="004451B2" w:rsidRPr="002E0584">
              <w:rPr>
                <w:rFonts w:ascii="Times New Roman" w:eastAsia="Times New Roman" w:hAnsi="Times New Roman" w:cs="Times New Roman"/>
                <w:sz w:val="20"/>
                <w:szCs w:val="20"/>
                <w:lang w:eastAsia="ru-RU"/>
              </w:rPr>
              <w:t xml:space="preserve">площадь территории населенного пункта, га </w:t>
            </w:r>
          </w:p>
        </w:tc>
        <w:tc>
          <w:tcPr>
            <w:tcW w:w="2410" w:type="dxa"/>
          </w:tcPr>
          <w:p w:rsidR="004451B2" w:rsidRPr="002E0584" w:rsidRDefault="00543CA3" w:rsidP="00B6195B">
            <w:pPr>
              <w:widowControl w:val="0"/>
              <w:spacing w:after="0" w:line="240" w:lineRule="auto"/>
              <w:contextualSpacing/>
              <w:jc w:val="center"/>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Кадастровый номер земельного участка, п</w:t>
            </w:r>
            <w:r w:rsidR="004451B2" w:rsidRPr="002E0584">
              <w:rPr>
                <w:rFonts w:ascii="Times New Roman" w:eastAsia="Times New Roman" w:hAnsi="Times New Roman" w:cs="Times New Roman"/>
                <w:sz w:val="20"/>
                <w:szCs w:val="20"/>
                <w:lang w:eastAsia="ru-RU"/>
              </w:rPr>
              <w:t xml:space="preserve">лощадь планируемого </w:t>
            </w:r>
            <w:r w:rsidR="005F4779" w:rsidRPr="002E0584">
              <w:rPr>
                <w:rFonts w:ascii="Times New Roman" w:eastAsia="Times New Roman" w:hAnsi="Times New Roman" w:cs="Times New Roman"/>
                <w:sz w:val="20"/>
                <w:szCs w:val="20"/>
                <w:lang w:eastAsia="ru-RU"/>
              </w:rPr>
              <w:t>изменения</w:t>
            </w:r>
            <w:r w:rsidR="004451B2" w:rsidRPr="002E0584">
              <w:rPr>
                <w:rFonts w:ascii="Times New Roman" w:eastAsia="Times New Roman" w:hAnsi="Times New Roman" w:cs="Times New Roman"/>
                <w:sz w:val="20"/>
                <w:szCs w:val="20"/>
                <w:lang w:eastAsia="ru-RU"/>
              </w:rPr>
              <w:t xml:space="preserve"> населенного пункта, га</w:t>
            </w:r>
          </w:p>
        </w:tc>
        <w:tc>
          <w:tcPr>
            <w:tcW w:w="2296" w:type="dxa"/>
          </w:tcPr>
          <w:p w:rsidR="004451B2" w:rsidRPr="002E0584" w:rsidRDefault="004451B2" w:rsidP="00B6195B">
            <w:pPr>
              <w:widowControl w:val="0"/>
              <w:spacing w:after="0" w:line="240" w:lineRule="auto"/>
              <w:contextualSpacing/>
              <w:jc w:val="center"/>
              <w:rPr>
                <w:rFonts w:ascii="Times New Roman" w:eastAsia="Times New Roman" w:hAnsi="Times New Roman" w:cs="Times New Roman"/>
                <w:sz w:val="20"/>
                <w:szCs w:val="20"/>
                <w:lang w:val="en-US" w:eastAsia="ru-RU"/>
              </w:rPr>
            </w:pPr>
            <w:r w:rsidRPr="002E0584">
              <w:rPr>
                <w:rFonts w:ascii="Times New Roman" w:eastAsia="Times New Roman" w:hAnsi="Times New Roman" w:cs="Times New Roman"/>
                <w:sz w:val="20"/>
                <w:szCs w:val="20"/>
                <w:lang w:val="en-US" w:eastAsia="ru-RU"/>
              </w:rPr>
              <w:t>Существующая категория земель</w:t>
            </w:r>
          </w:p>
        </w:tc>
        <w:tc>
          <w:tcPr>
            <w:tcW w:w="2381" w:type="dxa"/>
          </w:tcPr>
          <w:p w:rsidR="004451B2" w:rsidRPr="002E0584" w:rsidRDefault="004451B2" w:rsidP="00B6195B">
            <w:pPr>
              <w:widowControl w:val="0"/>
              <w:spacing w:after="0" w:line="240" w:lineRule="auto"/>
              <w:contextualSpacing/>
              <w:jc w:val="center"/>
              <w:rPr>
                <w:rFonts w:ascii="Times New Roman" w:eastAsia="Times New Roman" w:hAnsi="Times New Roman" w:cs="Times New Roman"/>
                <w:sz w:val="20"/>
                <w:szCs w:val="20"/>
                <w:lang w:val="en-US" w:eastAsia="ru-RU"/>
              </w:rPr>
            </w:pPr>
            <w:r w:rsidRPr="002E0584">
              <w:rPr>
                <w:rFonts w:ascii="Times New Roman" w:eastAsia="Times New Roman" w:hAnsi="Times New Roman" w:cs="Times New Roman"/>
                <w:sz w:val="20"/>
                <w:szCs w:val="20"/>
                <w:lang w:val="en-US" w:eastAsia="ru-RU"/>
              </w:rPr>
              <w:t>Планируемая категория земель</w:t>
            </w:r>
          </w:p>
        </w:tc>
        <w:tc>
          <w:tcPr>
            <w:tcW w:w="2410" w:type="dxa"/>
          </w:tcPr>
          <w:p w:rsidR="004451B2" w:rsidRPr="002E0584" w:rsidRDefault="005F4779" w:rsidP="00B6195B">
            <w:pPr>
              <w:widowControl w:val="0"/>
              <w:spacing w:after="0" w:line="240" w:lineRule="auto"/>
              <w:contextualSpacing/>
              <w:jc w:val="center"/>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Цели планируемого использования</w:t>
            </w:r>
          </w:p>
        </w:tc>
      </w:tr>
      <w:tr w:rsidR="00F31319" w:rsidRPr="002E0584" w:rsidTr="00DF5AFD">
        <w:tblPrEx>
          <w:tblBorders>
            <w:bottom w:val="single" w:sz="4" w:space="0" w:color="000000"/>
          </w:tblBorders>
        </w:tblPrEx>
        <w:trPr>
          <w:trHeight w:val="20"/>
          <w:tblHeader/>
        </w:trPr>
        <w:tc>
          <w:tcPr>
            <w:tcW w:w="2127" w:type="dxa"/>
            <w:tcBorders>
              <w:top w:val="single" w:sz="4" w:space="0" w:color="000000"/>
              <w:left w:val="single" w:sz="4" w:space="0" w:color="000000"/>
              <w:bottom w:val="single" w:sz="4" w:space="0" w:color="000000"/>
              <w:right w:val="single" w:sz="4" w:space="0" w:color="000000"/>
            </w:tcBorders>
          </w:tcPr>
          <w:p w:rsidR="00F31319" w:rsidRPr="002E0584" w:rsidRDefault="00F31319" w:rsidP="00B6195B">
            <w:pPr>
              <w:widowControl w:val="0"/>
              <w:spacing w:after="0" w:line="240" w:lineRule="auto"/>
              <w:contextualSpacing/>
              <w:jc w:val="center"/>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1</w:t>
            </w:r>
          </w:p>
        </w:tc>
        <w:tc>
          <w:tcPr>
            <w:tcW w:w="1729" w:type="dxa"/>
            <w:tcBorders>
              <w:top w:val="single" w:sz="4" w:space="0" w:color="000000"/>
              <w:left w:val="single" w:sz="4" w:space="0" w:color="000000"/>
              <w:bottom w:val="single" w:sz="4" w:space="0" w:color="000000"/>
              <w:right w:val="single" w:sz="4" w:space="0" w:color="000000"/>
            </w:tcBorders>
          </w:tcPr>
          <w:p w:rsidR="00F31319" w:rsidRPr="002E0584" w:rsidRDefault="00F31319" w:rsidP="00B6195B">
            <w:pPr>
              <w:widowControl w:val="0"/>
              <w:spacing w:after="0" w:line="240" w:lineRule="auto"/>
              <w:contextualSpacing/>
              <w:jc w:val="center"/>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2</w:t>
            </w:r>
          </w:p>
        </w:tc>
        <w:tc>
          <w:tcPr>
            <w:tcW w:w="1531" w:type="dxa"/>
            <w:tcBorders>
              <w:top w:val="single" w:sz="4" w:space="0" w:color="000000"/>
              <w:left w:val="single" w:sz="4" w:space="0" w:color="000000"/>
              <w:bottom w:val="single" w:sz="4" w:space="0" w:color="000000"/>
              <w:right w:val="single" w:sz="4" w:space="0" w:color="000000"/>
            </w:tcBorders>
          </w:tcPr>
          <w:p w:rsidR="00F31319" w:rsidRPr="002E0584" w:rsidRDefault="00F31319" w:rsidP="00B6195B">
            <w:pPr>
              <w:widowControl w:val="0"/>
              <w:spacing w:after="0" w:line="240" w:lineRule="auto"/>
              <w:contextualSpacing/>
              <w:jc w:val="center"/>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3</w:t>
            </w:r>
          </w:p>
        </w:tc>
        <w:tc>
          <w:tcPr>
            <w:tcW w:w="2410" w:type="dxa"/>
            <w:tcBorders>
              <w:top w:val="single" w:sz="4" w:space="0" w:color="000000"/>
              <w:left w:val="single" w:sz="4" w:space="0" w:color="000000"/>
              <w:bottom w:val="single" w:sz="4" w:space="0" w:color="000000"/>
              <w:right w:val="single" w:sz="4" w:space="0" w:color="000000"/>
            </w:tcBorders>
          </w:tcPr>
          <w:p w:rsidR="00F31319" w:rsidRPr="002E0584" w:rsidRDefault="00F31319" w:rsidP="00B6195B">
            <w:pPr>
              <w:widowControl w:val="0"/>
              <w:spacing w:after="0" w:line="240" w:lineRule="auto"/>
              <w:contextualSpacing/>
              <w:jc w:val="center"/>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4</w:t>
            </w:r>
          </w:p>
        </w:tc>
        <w:tc>
          <w:tcPr>
            <w:tcW w:w="2296" w:type="dxa"/>
            <w:tcBorders>
              <w:top w:val="single" w:sz="4" w:space="0" w:color="000000"/>
              <w:left w:val="single" w:sz="4" w:space="0" w:color="000000"/>
              <w:bottom w:val="single" w:sz="4" w:space="0" w:color="000000"/>
              <w:right w:val="single" w:sz="4" w:space="0" w:color="000000"/>
            </w:tcBorders>
          </w:tcPr>
          <w:p w:rsidR="00F31319" w:rsidRPr="002E0584" w:rsidRDefault="00F31319" w:rsidP="00B6195B">
            <w:pPr>
              <w:widowControl w:val="0"/>
              <w:spacing w:after="0" w:line="240" w:lineRule="auto"/>
              <w:contextualSpacing/>
              <w:jc w:val="center"/>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5</w:t>
            </w:r>
          </w:p>
        </w:tc>
        <w:tc>
          <w:tcPr>
            <w:tcW w:w="2381" w:type="dxa"/>
            <w:tcBorders>
              <w:top w:val="single" w:sz="4" w:space="0" w:color="000000"/>
              <w:left w:val="single" w:sz="4" w:space="0" w:color="000000"/>
              <w:bottom w:val="single" w:sz="4" w:space="0" w:color="000000"/>
              <w:right w:val="single" w:sz="4" w:space="0" w:color="000000"/>
            </w:tcBorders>
          </w:tcPr>
          <w:p w:rsidR="00F31319" w:rsidRPr="002E0584" w:rsidRDefault="00F31319" w:rsidP="00B6195B">
            <w:pPr>
              <w:widowControl w:val="0"/>
              <w:spacing w:after="0" w:line="240" w:lineRule="auto"/>
              <w:contextualSpacing/>
              <w:jc w:val="center"/>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6</w:t>
            </w:r>
          </w:p>
        </w:tc>
        <w:tc>
          <w:tcPr>
            <w:tcW w:w="2410" w:type="dxa"/>
            <w:tcBorders>
              <w:top w:val="single" w:sz="4" w:space="0" w:color="000000"/>
              <w:left w:val="single" w:sz="4" w:space="0" w:color="000000"/>
              <w:bottom w:val="single" w:sz="4" w:space="0" w:color="000000"/>
              <w:right w:val="single" w:sz="4" w:space="0" w:color="000000"/>
            </w:tcBorders>
          </w:tcPr>
          <w:p w:rsidR="00F31319" w:rsidRPr="002E0584" w:rsidRDefault="00F31319" w:rsidP="00B6195B">
            <w:pPr>
              <w:widowControl w:val="0"/>
              <w:spacing w:after="0" w:line="240" w:lineRule="auto"/>
              <w:contextualSpacing/>
              <w:jc w:val="center"/>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7</w:t>
            </w:r>
          </w:p>
        </w:tc>
      </w:tr>
      <w:tr w:rsidR="00F74E60" w:rsidRPr="002E0584" w:rsidTr="00DF5AFD">
        <w:tblPrEx>
          <w:tblBorders>
            <w:bottom w:val="single" w:sz="4" w:space="0" w:color="000000"/>
          </w:tblBorders>
        </w:tblPrEx>
        <w:trPr>
          <w:trHeight w:val="20"/>
        </w:trPr>
        <w:tc>
          <w:tcPr>
            <w:tcW w:w="2127" w:type="dxa"/>
            <w:vMerge w:val="restart"/>
            <w:tcBorders>
              <w:top w:val="single" w:sz="4" w:space="0" w:color="000000"/>
              <w:left w:val="single" w:sz="4" w:space="0" w:color="000000"/>
              <w:right w:val="single" w:sz="4" w:space="0" w:color="000000"/>
            </w:tcBorders>
          </w:tcPr>
          <w:p w:rsidR="00F74E60" w:rsidRPr="002E0584" w:rsidRDefault="00F74E60"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Никола</w:t>
            </w:r>
          </w:p>
        </w:tc>
        <w:tc>
          <w:tcPr>
            <w:tcW w:w="1729" w:type="dxa"/>
            <w:vMerge w:val="restart"/>
            <w:tcBorders>
              <w:top w:val="single" w:sz="4" w:space="0" w:color="000000"/>
              <w:left w:val="single" w:sz="4" w:space="0" w:color="000000"/>
              <w:right w:val="single" w:sz="4" w:space="0" w:color="000000"/>
            </w:tcBorders>
          </w:tcPr>
          <w:p w:rsidR="00F74E60" w:rsidRPr="002E0584" w:rsidRDefault="00F74E60" w:rsidP="00B6195B">
            <w:pPr>
              <w:spacing w:after="0" w:line="240" w:lineRule="auto"/>
              <w:jc w:val="center"/>
              <w:rPr>
                <w:rFonts w:ascii="Times New Roman" w:hAnsi="Times New Roman" w:cs="Times New Roman"/>
                <w:color w:val="000000"/>
                <w:sz w:val="20"/>
                <w:szCs w:val="20"/>
                <w:lang w:val="en-US"/>
              </w:rPr>
            </w:pPr>
            <w:r w:rsidRPr="002E0584">
              <w:rPr>
                <w:rFonts w:ascii="Times New Roman" w:hAnsi="Times New Roman" w:cs="Times New Roman"/>
                <w:color w:val="000000"/>
                <w:sz w:val="20"/>
                <w:szCs w:val="20"/>
              </w:rPr>
              <w:t>306,</w:t>
            </w:r>
            <w:r w:rsidRPr="002E0584">
              <w:rPr>
                <w:rFonts w:ascii="Times New Roman" w:hAnsi="Times New Roman" w:cs="Times New Roman"/>
                <w:color w:val="000000"/>
                <w:sz w:val="20"/>
                <w:szCs w:val="20"/>
                <w:lang w:val="en-US"/>
              </w:rPr>
              <w:t>7</w:t>
            </w:r>
          </w:p>
        </w:tc>
        <w:tc>
          <w:tcPr>
            <w:tcW w:w="1531" w:type="dxa"/>
            <w:vMerge w:val="restart"/>
            <w:tcBorders>
              <w:top w:val="single" w:sz="4" w:space="0" w:color="000000"/>
              <w:left w:val="single" w:sz="4" w:space="0" w:color="000000"/>
              <w:right w:val="single" w:sz="4" w:space="0" w:color="000000"/>
            </w:tcBorders>
          </w:tcPr>
          <w:p w:rsidR="00F74E60" w:rsidRPr="002E0584" w:rsidRDefault="00F74E60" w:rsidP="00B6195B">
            <w:pPr>
              <w:pStyle w:val="ConsPlusNormal"/>
              <w:jc w:val="center"/>
              <w:rPr>
                <w:sz w:val="20"/>
                <w:szCs w:val="20"/>
                <w:lang w:val="en-US"/>
              </w:rPr>
            </w:pPr>
            <w:r w:rsidRPr="002E0584">
              <w:rPr>
                <w:sz w:val="20"/>
                <w:szCs w:val="20"/>
              </w:rPr>
              <w:t>304,</w:t>
            </w:r>
            <w:r w:rsidRPr="002E0584">
              <w:rPr>
                <w:sz w:val="20"/>
                <w:szCs w:val="20"/>
                <w:lang w:val="en-US"/>
              </w:rPr>
              <w:t>4</w:t>
            </w:r>
          </w:p>
        </w:tc>
        <w:tc>
          <w:tcPr>
            <w:tcW w:w="2410" w:type="dxa"/>
            <w:tcBorders>
              <w:top w:val="single" w:sz="4" w:space="0" w:color="000000"/>
              <w:left w:val="single" w:sz="4" w:space="0" w:color="000000"/>
              <w:right w:val="single" w:sz="4" w:space="0" w:color="000000"/>
            </w:tcBorders>
          </w:tcPr>
          <w:p w:rsidR="00F74E60" w:rsidRPr="002E0584" w:rsidRDefault="00F74E60"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Исключение </w:t>
            </w:r>
          </w:p>
          <w:p w:rsidR="00F74E60" w:rsidRPr="002E0584" w:rsidRDefault="00CA20A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ч</w:t>
            </w:r>
            <w:r w:rsidR="00F74E60" w:rsidRPr="002E0584">
              <w:rPr>
                <w:rFonts w:ascii="Times New Roman" w:eastAsia="Times New Roman" w:hAnsi="Times New Roman" w:cs="Times New Roman"/>
                <w:sz w:val="20"/>
                <w:szCs w:val="20"/>
                <w:lang w:eastAsia="ru-RU"/>
              </w:rPr>
              <w:t>асти</w:t>
            </w:r>
            <w:r w:rsidRPr="002E0584">
              <w:rPr>
                <w:rFonts w:ascii="Times New Roman" w:eastAsia="Times New Roman" w:hAnsi="Times New Roman" w:cs="Times New Roman"/>
                <w:sz w:val="20"/>
                <w:szCs w:val="20"/>
                <w:lang w:eastAsia="ru-RU"/>
              </w:rPr>
              <w:t xml:space="preserve"> участка</w:t>
            </w:r>
            <w:r w:rsidR="00F74E60" w:rsidRPr="002E0584">
              <w:rPr>
                <w:rFonts w:ascii="Times New Roman" w:eastAsia="Times New Roman" w:hAnsi="Times New Roman" w:cs="Times New Roman"/>
                <w:sz w:val="20"/>
                <w:szCs w:val="20"/>
                <w:lang w:eastAsia="ru-RU"/>
              </w:rPr>
              <w:t xml:space="preserve"> мелиоративной системы - 2,09 га</w:t>
            </w:r>
          </w:p>
        </w:tc>
        <w:tc>
          <w:tcPr>
            <w:tcW w:w="2296" w:type="dxa"/>
            <w:tcBorders>
              <w:top w:val="single" w:sz="4" w:space="0" w:color="000000"/>
              <w:left w:val="single" w:sz="4" w:space="0" w:color="000000"/>
              <w:right w:val="single" w:sz="4" w:space="0" w:color="000000"/>
            </w:tcBorders>
          </w:tcPr>
          <w:p w:rsidR="00F74E60" w:rsidRPr="002E0584" w:rsidRDefault="00F74E60"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населенный пунктов</w:t>
            </w:r>
          </w:p>
        </w:tc>
        <w:tc>
          <w:tcPr>
            <w:tcW w:w="2381" w:type="dxa"/>
            <w:tcBorders>
              <w:top w:val="single" w:sz="4" w:space="0" w:color="000000"/>
              <w:left w:val="single" w:sz="4" w:space="0" w:color="000000"/>
              <w:right w:val="single" w:sz="4" w:space="0" w:color="000000"/>
            </w:tcBorders>
          </w:tcPr>
          <w:p w:rsidR="00F74E60" w:rsidRPr="002E0584" w:rsidRDefault="00F74E60"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410" w:type="dxa"/>
            <w:tcBorders>
              <w:top w:val="single" w:sz="4" w:space="0" w:color="000000"/>
              <w:left w:val="single" w:sz="4" w:space="0" w:color="000000"/>
              <w:right w:val="single" w:sz="4" w:space="0" w:color="000000"/>
            </w:tcBorders>
          </w:tcPr>
          <w:p w:rsidR="00F74E60" w:rsidRPr="002E0584" w:rsidRDefault="00F74E60"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Корректировка по границе </w:t>
            </w:r>
            <w:r w:rsidR="00CA20A4" w:rsidRPr="002E0584">
              <w:rPr>
                <w:rFonts w:ascii="Times New Roman" w:eastAsia="Times New Roman" w:hAnsi="Times New Roman" w:cs="Times New Roman"/>
                <w:sz w:val="20"/>
                <w:szCs w:val="20"/>
                <w:lang w:eastAsia="ru-RU"/>
              </w:rPr>
              <w:t>мелиоративной системы</w:t>
            </w:r>
          </w:p>
        </w:tc>
      </w:tr>
      <w:tr w:rsidR="00CA20A4" w:rsidRPr="002E0584" w:rsidTr="00DF5AFD">
        <w:tblPrEx>
          <w:tblBorders>
            <w:bottom w:val="single" w:sz="4" w:space="0" w:color="000000"/>
          </w:tblBorders>
        </w:tblPrEx>
        <w:trPr>
          <w:trHeight w:val="20"/>
        </w:trPr>
        <w:tc>
          <w:tcPr>
            <w:tcW w:w="2127" w:type="dxa"/>
            <w:vMerge/>
            <w:tcBorders>
              <w:left w:val="single" w:sz="4" w:space="0" w:color="000000"/>
              <w:right w:val="single" w:sz="4" w:space="0" w:color="000000"/>
            </w:tcBorders>
          </w:tcPr>
          <w:p w:rsidR="00CA20A4" w:rsidRPr="002E0584" w:rsidRDefault="00CA20A4"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right w:val="single" w:sz="4" w:space="0" w:color="000000"/>
            </w:tcBorders>
          </w:tcPr>
          <w:p w:rsidR="00CA20A4" w:rsidRPr="002E0584" w:rsidRDefault="00CA20A4" w:rsidP="00B6195B">
            <w:pPr>
              <w:spacing w:after="0" w:line="240" w:lineRule="auto"/>
              <w:jc w:val="center"/>
              <w:rPr>
                <w:rFonts w:ascii="Times New Roman" w:hAnsi="Times New Roman" w:cs="Times New Roman"/>
                <w:color w:val="000000"/>
                <w:sz w:val="20"/>
                <w:szCs w:val="20"/>
              </w:rPr>
            </w:pPr>
          </w:p>
        </w:tc>
        <w:tc>
          <w:tcPr>
            <w:tcW w:w="1531" w:type="dxa"/>
            <w:vMerge/>
            <w:tcBorders>
              <w:left w:val="single" w:sz="4" w:space="0" w:color="000000"/>
              <w:right w:val="single" w:sz="4" w:space="0" w:color="000000"/>
            </w:tcBorders>
          </w:tcPr>
          <w:p w:rsidR="00CA20A4" w:rsidRPr="002E0584" w:rsidRDefault="00CA20A4" w:rsidP="00B6195B">
            <w:pPr>
              <w:pStyle w:val="ConsPlusNormal"/>
              <w:jc w:val="center"/>
              <w:rPr>
                <w:sz w:val="20"/>
                <w:szCs w:val="20"/>
              </w:rPr>
            </w:pPr>
          </w:p>
        </w:tc>
        <w:tc>
          <w:tcPr>
            <w:tcW w:w="2410" w:type="dxa"/>
            <w:tcBorders>
              <w:top w:val="single" w:sz="4" w:space="0" w:color="000000"/>
              <w:left w:val="single" w:sz="4" w:space="0" w:color="000000"/>
              <w:right w:val="single" w:sz="4" w:space="0" w:color="000000"/>
            </w:tcBorders>
          </w:tcPr>
          <w:p w:rsidR="00CA20A4" w:rsidRPr="002E0584" w:rsidRDefault="00CA20A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Исключение части земельного участка с кадастровым номером </w:t>
            </w:r>
            <w:r w:rsidRPr="002E0584">
              <w:rPr>
                <w:rFonts w:ascii="Times New Roman" w:eastAsia="Times New Roman" w:hAnsi="Times New Roman" w:cs="Times New Roman"/>
                <w:sz w:val="20"/>
                <w:szCs w:val="20"/>
              </w:rPr>
              <w:t>35:19:0000000:61 – 0,7 га</w:t>
            </w:r>
          </w:p>
        </w:tc>
        <w:tc>
          <w:tcPr>
            <w:tcW w:w="2296" w:type="dxa"/>
            <w:tcBorders>
              <w:left w:val="single" w:sz="4" w:space="0" w:color="000000"/>
              <w:right w:val="single" w:sz="4" w:space="0" w:color="000000"/>
            </w:tcBorders>
          </w:tcPr>
          <w:p w:rsidR="00CA20A4" w:rsidRPr="002E0584" w:rsidRDefault="00D96B4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населенный пунктов</w:t>
            </w:r>
          </w:p>
        </w:tc>
        <w:tc>
          <w:tcPr>
            <w:tcW w:w="2381" w:type="dxa"/>
            <w:tcBorders>
              <w:left w:val="single" w:sz="4" w:space="0" w:color="000000"/>
              <w:right w:val="single" w:sz="4" w:space="0" w:color="000000"/>
            </w:tcBorders>
          </w:tcPr>
          <w:p w:rsidR="00CA20A4" w:rsidRPr="002E0584" w:rsidRDefault="00CA20A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Земли промышленности, </w:t>
            </w:r>
            <w:r w:rsidRPr="002E0584">
              <w:rPr>
                <w:rFonts w:ascii="Times New Roman" w:hAnsi="Times New Roman" w:cs="Times New Roman"/>
                <w:bCs/>
                <w:sz w:val="20"/>
                <w:szCs w:val="20"/>
                <w:shd w:val="clear" w:color="auto" w:fill="FFFFFF"/>
              </w:rPr>
              <w:t>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2410" w:type="dxa"/>
            <w:tcBorders>
              <w:left w:val="single" w:sz="4" w:space="0" w:color="000000"/>
              <w:right w:val="single" w:sz="4" w:space="0" w:color="000000"/>
            </w:tcBorders>
          </w:tcPr>
          <w:p w:rsidR="00CA20A4" w:rsidRPr="002E0584" w:rsidRDefault="00CA20A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Корректировка по границе участка автомобильной дороги, стоящего на кадастровом учете</w:t>
            </w:r>
          </w:p>
        </w:tc>
      </w:tr>
      <w:tr w:rsidR="00CA20A4" w:rsidRPr="002E0584" w:rsidTr="00DF5AFD">
        <w:tblPrEx>
          <w:tblBorders>
            <w:bottom w:val="single" w:sz="4" w:space="0" w:color="000000"/>
          </w:tblBorders>
        </w:tblPrEx>
        <w:trPr>
          <w:trHeight w:val="20"/>
        </w:trPr>
        <w:tc>
          <w:tcPr>
            <w:tcW w:w="2127" w:type="dxa"/>
            <w:vMerge/>
            <w:tcBorders>
              <w:left w:val="single" w:sz="4" w:space="0" w:color="000000"/>
              <w:right w:val="single" w:sz="4" w:space="0" w:color="000000"/>
            </w:tcBorders>
          </w:tcPr>
          <w:p w:rsidR="00CA20A4" w:rsidRPr="002E0584" w:rsidRDefault="00CA20A4"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right w:val="single" w:sz="4" w:space="0" w:color="000000"/>
            </w:tcBorders>
          </w:tcPr>
          <w:p w:rsidR="00CA20A4" w:rsidRPr="002E0584" w:rsidRDefault="00CA20A4" w:rsidP="00B6195B">
            <w:pPr>
              <w:spacing w:after="0" w:line="240" w:lineRule="auto"/>
              <w:jc w:val="center"/>
              <w:rPr>
                <w:rFonts w:ascii="Times New Roman" w:hAnsi="Times New Roman" w:cs="Times New Roman"/>
                <w:color w:val="000000"/>
                <w:sz w:val="20"/>
                <w:szCs w:val="20"/>
              </w:rPr>
            </w:pPr>
          </w:p>
        </w:tc>
        <w:tc>
          <w:tcPr>
            <w:tcW w:w="1531" w:type="dxa"/>
            <w:vMerge/>
            <w:tcBorders>
              <w:left w:val="single" w:sz="4" w:space="0" w:color="000000"/>
              <w:right w:val="single" w:sz="4" w:space="0" w:color="000000"/>
            </w:tcBorders>
          </w:tcPr>
          <w:p w:rsidR="00CA20A4" w:rsidRPr="002E0584" w:rsidRDefault="00CA20A4" w:rsidP="00B6195B">
            <w:pPr>
              <w:pStyle w:val="ConsPlusNormal"/>
              <w:jc w:val="center"/>
              <w:rPr>
                <w:sz w:val="20"/>
                <w:szCs w:val="20"/>
              </w:rPr>
            </w:pPr>
          </w:p>
        </w:tc>
        <w:tc>
          <w:tcPr>
            <w:tcW w:w="2410" w:type="dxa"/>
            <w:tcBorders>
              <w:top w:val="single" w:sz="4" w:space="0" w:color="000000"/>
              <w:left w:val="single" w:sz="4" w:space="0" w:color="000000"/>
              <w:right w:val="single" w:sz="4" w:space="0" w:color="000000"/>
            </w:tcBorders>
          </w:tcPr>
          <w:p w:rsidR="00CA20A4" w:rsidRPr="002E0584" w:rsidRDefault="00CA20A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Исключение части земельного участка с кадастровым номером </w:t>
            </w:r>
            <w:r w:rsidRPr="002E0584">
              <w:rPr>
                <w:rFonts w:ascii="Times New Roman" w:hAnsi="Times New Roman" w:cs="Times New Roman"/>
                <w:sz w:val="20"/>
                <w:szCs w:val="20"/>
              </w:rPr>
              <w:t xml:space="preserve">35:19:0311021:217 </w:t>
            </w:r>
            <w:r w:rsidRPr="001A1F76">
              <w:rPr>
                <w:rFonts w:ascii="Times New Roman" w:hAnsi="Times New Roman" w:cs="Times New Roman"/>
                <w:sz w:val="20"/>
                <w:szCs w:val="20"/>
              </w:rPr>
              <w:t>– 0,</w:t>
            </w:r>
            <w:r w:rsidR="001A1F76" w:rsidRPr="001A1F76">
              <w:rPr>
                <w:rFonts w:ascii="Times New Roman" w:hAnsi="Times New Roman" w:cs="Times New Roman"/>
                <w:sz w:val="20"/>
                <w:szCs w:val="20"/>
              </w:rPr>
              <w:t>7</w:t>
            </w:r>
            <w:r w:rsidR="00455D65">
              <w:rPr>
                <w:rFonts w:ascii="Times New Roman" w:hAnsi="Times New Roman" w:cs="Times New Roman"/>
                <w:sz w:val="20"/>
                <w:szCs w:val="20"/>
              </w:rPr>
              <w:t>7</w:t>
            </w:r>
            <w:r w:rsidRPr="001A1F76">
              <w:rPr>
                <w:rFonts w:ascii="Times New Roman" w:hAnsi="Times New Roman" w:cs="Times New Roman"/>
                <w:sz w:val="20"/>
                <w:szCs w:val="20"/>
              </w:rPr>
              <w:t xml:space="preserve"> га</w:t>
            </w:r>
          </w:p>
        </w:tc>
        <w:tc>
          <w:tcPr>
            <w:tcW w:w="2296" w:type="dxa"/>
            <w:tcBorders>
              <w:left w:val="single" w:sz="4" w:space="0" w:color="000000"/>
              <w:right w:val="single" w:sz="4" w:space="0" w:color="000000"/>
            </w:tcBorders>
          </w:tcPr>
          <w:p w:rsidR="00CA20A4" w:rsidRPr="002E0584" w:rsidRDefault="00D96B4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населенный пунктов</w:t>
            </w:r>
          </w:p>
        </w:tc>
        <w:tc>
          <w:tcPr>
            <w:tcW w:w="2381" w:type="dxa"/>
            <w:tcBorders>
              <w:left w:val="single" w:sz="4" w:space="0" w:color="000000"/>
              <w:right w:val="single" w:sz="4" w:space="0" w:color="000000"/>
            </w:tcBorders>
          </w:tcPr>
          <w:p w:rsidR="00CA20A4" w:rsidRPr="002E0584" w:rsidRDefault="00CA20A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410" w:type="dxa"/>
            <w:tcBorders>
              <w:left w:val="single" w:sz="4" w:space="0" w:color="000000"/>
              <w:right w:val="single" w:sz="4" w:space="0" w:color="000000"/>
            </w:tcBorders>
          </w:tcPr>
          <w:p w:rsidR="00CA20A4" w:rsidRPr="002E0584" w:rsidRDefault="00CA20A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Корректировка по границе участка категории земель сельскохозяйственного назначения, стоящего на кадастровом учете</w:t>
            </w:r>
            <w:r w:rsidR="0012789B" w:rsidRPr="002E0584">
              <w:rPr>
                <w:rFonts w:ascii="Times New Roman" w:eastAsia="Times New Roman" w:hAnsi="Times New Roman" w:cs="Times New Roman"/>
                <w:sz w:val="20"/>
                <w:szCs w:val="20"/>
                <w:lang w:eastAsia="ru-RU"/>
              </w:rPr>
              <w:t>. Пересечение с существующей границей деревни Никола</w:t>
            </w:r>
          </w:p>
        </w:tc>
      </w:tr>
      <w:tr w:rsidR="00CA20A4" w:rsidRPr="002E0584" w:rsidTr="00DF5AFD">
        <w:tblPrEx>
          <w:tblBorders>
            <w:bottom w:val="single" w:sz="4" w:space="0" w:color="000000"/>
          </w:tblBorders>
        </w:tblPrEx>
        <w:trPr>
          <w:trHeight w:val="20"/>
        </w:trPr>
        <w:tc>
          <w:tcPr>
            <w:tcW w:w="2127" w:type="dxa"/>
            <w:vMerge/>
            <w:tcBorders>
              <w:left w:val="single" w:sz="4" w:space="0" w:color="000000"/>
              <w:right w:val="single" w:sz="4" w:space="0" w:color="000000"/>
            </w:tcBorders>
          </w:tcPr>
          <w:p w:rsidR="00CA20A4" w:rsidRPr="002E0584" w:rsidRDefault="00CA20A4"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right w:val="single" w:sz="4" w:space="0" w:color="000000"/>
            </w:tcBorders>
          </w:tcPr>
          <w:p w:rsidR="00CA20A4" w:rsidRPr="002E0584" w:rsidRDefault="00CA20A4" w:rsidP="00B6195B">
            <w:pPr>
              <w:spacing w:after="0" w:line="240" w:lineRule="auto"/>
              <w:jc w:val="center"/>
              <w:rPr>
                <w:rFonts w:ascii="Times New Roman" w:hAnsi="Times New Roman" w:cs="Times New Roman"/>
                <w:color w:val="000000"/>
                <w:sz w:val="20"/>
                <w:szCs w:val="20"/>
              </w:rPr>
            </w:pPr>
          </w:p>
        </w:tc>
        <w:tc>
          <w:tcPr>
            <w:tcW w:w="1531" w:type="dxa"/>
            <w:vMerge/>
            <w:tcBorders>
              <w:left w:val="single" w:sz="4" w:space="0" w:color="000000"/>
              <w:right w:val="single" w:sz="4" w:space="0" w:color="000000"/>
            </w:tcBorders>
          </w:tcPr>
          <w:p w:rsidR="00CA20A4" w:rsidRPr="002E0584" w:rsidRDefault="00CA20A4" w:rsidP="00B6195B">
            <w:pPr>
              <w:pStyle w:val="ConsPlusNormal"/>
              <w:jc w:val="center"/>
              <w:rPr>
                <w:sz w:val="20"/>
                <w:szCs w:val="20"/>
              </w:rPr>
            </w:pPr>
          </w:p>
        </w:tc>
        <w:tc>
          <w:tcPr>
            <w:tcW w:w="2410" w:type="dxa"/>
            <w:tcBorders>
              <w:top w:val="single" w:sz="4" w:space="0" w:color="000000"/>
              <w:left w:val="single" w:sz="4" w:space="0" w:color="000000"/>
              <w:right w:val="single" w:sz="4" w:space="0" w:color="000000"/>
            </w:tcBorders>
          </w:tcPr>
          <w:p w:rsidR="00CA20A4" w:rsidRPr="002E0584" w:rsidRDefault="00CA20A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Исключение части земельного участка с кадастровым номером </w:t>
            </w:r>
            <w:r w:rsidRPr="002E0584">
              <w:rPr>
                <w:rFonts w:ascii="Times New Roman" w:hAnsi="Times New Roman" w:cs="Times New Roman"/>
                <w:sz w:val="20"/>
                <w:szCs w:val="20"/>
              </w:rPr>
              <w:lastRenderedPageBreak/>
              <w:t>35:19:0311021:218</w:t>
            </w:r>
            <w:r w:rsidR="002D2878" w:rsidRPr="002E0584">
              <w:rPr>
                <w:rFonts w:ascii="Times New Roman" w:hAnsi="Times New Roman" w:cs="Times New Roman"/>
                <w:sz w:val="20"/>
                <w:szCs w:val="20"/>
              </w:rPr>
              <w:t xml:space="preserve"> </w:t>
            </w:r>
            <w:r w:rsidR="002D2878" w:rsidRPr="001A1F76">
              <w:rPr>
                <w:rFonts w:ascii="Times New Roman" w:hAnsi="Times New Roman" w:cs="Times New Roman"/>
                <w:sz w:val="20"/>
                <w:szCs w:val="20"/>
              </w:rPr>
              <w:t>- 0,</w:t>
            </w:r>
            <w:r w:rsidR="001A1F76" w:rsidRPr="001A1F76">
              <w:rPr>
                <w:rFonts w:ascii="Times New Roman" w:hAnsi="Times New Roman" w:cs="Times New Roman"/>
                <w:sz w:val="20"/>
                <w:szCs w:val="20"/>
              </w:rPr>
              <w:t>0</w:t>
            </w:r>
            <w:r w:rsidR="00455D65">
              <w:rPr>
                <w:rFonts w:ascii="Times New Roman" w:hAnsi="Times New Roman" w:cs="Times New Roman"/>
                <w:sz w:val="20"/>
                <w:szCs w:val="20"/>
              </w:rPr>
              <w:t>6</w:t>
            </w:r>
            <w:r w:rsidR="002D2878" w:rsidRPr="001A1F76">
              <w:rPr>
                <w:rFonts w:ascii="Times New Roman" w:hAnsi="Times New Roman" w:cs="Times New Roman"/>
                <w:sz w:val="20"/>
                <w:szCs w:val="20"/>
              </w:rPr>
              <w:t xml:space="preserve"> га</w:t>
            </w:r>
          </w:p>
        </w:tc>
        <w:tc>
          <w:tcPr>
            <w:tcW w:w="2296" w:type="dxa"/>
            <w:tcBorders>
              <w:left w:val="single" w:sz="4" w:space="0" w:color="000000"/>
              <w:right w:val="single" w:sz="4" w:space="0" w:color="000000"/>
            </w:tcBorders>
          </w:tcPr>
          <w:p w:rsidR="00CA20A4" w:rsidRPr="002E0584" w:rsidRDefault="00D96B4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lastRenderedPageBreak/>
              <w:t>Земли населенный пунктов</w:t>
            </w:r>
          </w:p>
        </w:tc>
        <w:tc>
          <w:tcPr>
            <w:tcW w:w="2381" w:type="dxa"/>
            <w:tcBorders>
              <w:left w:val="single" w:sz="4" w:space="0" w:color="000000"/>
              <w:right w:val="single" w:sz="4" w:space="0" w:color="000000"/>
            </w:tcBorders>
          </w:tcPr>
          <w:p w:rsidR="00CA20A4" w:rsidRPr="002E0584" w:rsidRDefault="002D2878"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410" w:type="dxa"/>
            <w:tcBorders>
              <w:left w:val="single" w:sz="4" w:space="0" w:color="000000"/>
              <w:right w:val="single" w:sz="4" w:space="0" w:color="000000"/>
            </w:tcBorders>
          </w:tcPr>
          <w:p w:rsidR="00CA20A4" w:rsidRPr="002E0584" w:rsidRDefault="002D2878"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Корректировка по границе участка категории земель </w:t>
            </w:r>
            <w:r w:rsidRPr="002E0584">
              <w:rPr>
                <w:rFonts w:ascii="Times New Roman" w:eastAsia="Times New Roman" w:hAnsi="Times New Roman" w:cs="Times New Roman"/>
                <w:sz w:val="20"/>
                <w:szCs w:val="20"/>
                <w:lang w:eastAsia="ru-RU"/>
              </w:rPr>
              <w:lastRenderedPageBreak/>
              <w:t>сельскохозяйственного назначения, стоящего на кадастровом учете</w:t>
            </w:r>
            <w:r w:rsidR="0012789B" w:rsidRPr="002E0584">
              <w:rPr>
                <w:rFonts w:ascii="Times New Roman" w:eastAsia="Times New Roman" w:hAnsi="Times New Roman" w:cs="Times New Roman"/>
                <w:sz w:val="20"/>
                <w:szCs w:val="20"/>
                <w:lang w:eastAsia="ru-RU"/>
              </w:rPr>
              <w:t>. Пересечение с существующей границей деревни Никола</w:t>
            </w:r>
          </w:p>
        </w:tc>
      </w:tr>
      <w:tr w:rsidR="00CA20A4" w:rsidRPr="002E0584" w:rsidTr="00DF5AFD">
        <w:tblPrEx>
          <w:tblBorders>
            <w:bottom w:val="single" w:sz="4" w:space="0" w:color="000000"/>
          </w:tblBorders>
        </w:tblPrEx>
        <w:trPr>
          <w:trHeight w:val="20"/>
        </w:trPr>
        <w:tc>
          <w:tcPr>
            <w:tcW w:w="2127" w:type="dxa"/>
            <w:vMerge/>
            <w:tcBorders>
              <w:left w:val="single" w:sz="4" w:space="0" w:color="000000"/>
              <w:right w:val="single" w:sz="4" w:space="0" w:color="000000"/>
            </w:tcBorders>
          </w:tcPr>
          <w:p w:rsidR="00CA20A4" w:rsidRPr="002E0584" w:rsidRDefault="00CA20A4"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right w:val="single" w:sz="4" w:space="0" w:color="000000"/>
            </w:tcBorders>
          </w:tcPr>
          <w:p w:rsidR="00CA20A4" w:rsidRPr="002E0584" w:rsidRDefault="00CA20A4" w:rsidP="00B6195B">
            <w:pPr>
              <w:spacing w:after="0" w:line="240" w:lineRule="auto"/>
              <w:jc w:val="center"/>
              <w:rPr>
                <w:rFonts w:ascii="Times New Roman" w:hAnsi="Times New Roman" w:cs="Times New Roman"/>
                <w:color w:val="000000"/>
                <w:sz w:val="20"/>
                <w:szCs w:val="20"/>
              </w:rPr>
            </w:pPr>
          </w:p>
        </w:tc>
        <w:tc>
          <w:tcPr>
            <w:tcW w:w="1531" w:type="dxa"/>
            <w:vMerge/>
            <w:tcBorders>
              <w:left w:val="single" w:sz="4" w:space="0" w:color="000000"/>
              <w:right w:val="single" w:sz="4" w:space="0" w:color="000000"/>
            </w:tcBorders>
          </w:tcPr>
          <w:p w:rsidR="00CA20A4" w:rsidRPr="002E0584" w:rsidRDefault="00CA20A4" w:rsidP="00B6195B">
            <w:pPr>
              <w:pStyle w:val="ConsPlusNormal"/>
              <w:jc w:val="center"/>
              <w:rPr>
                <w:sz w:val="20"/>
                <w:szCs w:val="20"/>
              </w:rPr>
            </w:pPr>
          </w:p>
        </w:tc>
        <w:tc>
          <w:tcPr>
            <w:tcW w:w="2410" w:type="dxa"/>
            <w:tcBorders>
              <w:top w:val="single" w:sz="4" w:space="0" w:color="000000"/>
              <w:left w:val="single" w:sz="4" w:space="0" w:color="000000"/>
              <w:right w:val="single" w:sz="4" w:space="0" w:color="000000"/>
            </w:tcBorders>
          </w:tcPr>
          <w:p w:rsidR="00CA20A4" w:rsidRPr="002E0584" w:rsidRDefault="002D2878" w:rsidP="00877F6E">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0,12</w:t>
            </w:r>
            <w:r w:rsidR="00877F6E" w:rsidRPr="00877F6E">
              <w:rPr>
                <w:rFonts w:ascii="Times New Roman" w:eastAsia="Times New Roman" w:hAnsi="Times New Roman" w:cs="Times New Roman"/>
                <w:sz w:val="20"/>
                <w:szCs w:val="20"/>
                <w:lang w:eastAsia="ru-RU"/>
              </w:rPr>
              <w:t>3</w:t>
            </w:r>
            <w:r w:rsidRPr="002E0584">
              <w:rPr>
                <w:rFonts w:ascii="Times New Roman" w:eastAsia="Times New Roman" w:hAnsi="Times New Roman" w:cs="Times New Roman"/>
                <w:sz w:val="20"/>
                <w:szCs w:val="20"/>
                <w:lang w:eastAsia="ru-RU"/>
              </w:rPr>
              <w:t xml:space="preserve"> га </w:t>
            </w:r>
          </w:p>
        </w:tc>
        <w:tc>
          <w:tcPr>
            <w:tcW w:w="2296" w:type="dxa"/>
            <w:tcBorders>
              <w:left w:val="single" w:sz="4" w:space="0" w:color="000000"/>
              <w:right w:val="single" w:sz="4" w:space="0" w:color="000000"/>
            </w:tcBorders>
          </w:tcPr>
          <w:p w:rsidR="00CA20A4" w:rsidRPr="002E0584" w:rsidRDefault="002D2878"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left w:val="single" w:sz="4" w:space="0" w:color="000000"/>
              <w:right w:val="single" w:sz="4" w:space="0" w:color="000000"/>
            </w:tcBorders>
          </w:tcPr>
          <w:p w:rsidR="00CA20A4" w:rsidRPr="002E0584" w:rsidRDefault="002D2878"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410" w:type="dxa"/>
            <w:tcBorders>
              <w:left w:val="single" w:sz="4" w:space="0" w:color="000000"/>
              <w:right w:val="single" w:sz="4" w:space="0" w:color="000000"/>
            </w:tcBorders>
          </w:tcPr>
          <w:p w:rsidR="00CA20A4" w:rsidRPr="002E0584" w:rsidRDefault="002D2878" w:rsidP="00877F6E">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Корректировка</w:t>
            </w:r>
            <w:r w:rsidR="00877F6E" w:rsidRPr="00877F6E">
              <w:rPr>
                <w:rFonts w:ascii="Times New Roman" w:eastAsia="Times New Roman" w:hAnsi="Times New Roman" w:cs="Times New Roman"/>
                <w:sz w:val="20"/>
                <w:szCs w:val="20"/>
                <w:lang w:eastAsia="ru-RU"/>
              </w:rPr>
              <w:t xml:space="preserve"> </w:t>
            </w:r>
            <w:r w:rsidR="00877F6E">
              <w:rPr>
                <w:rFonts w:ascii="Times New Roman" w:eastAsia="Times New Roman" w:hAnsi="Times New Roman" w:cs="Times New Roman"/>
                <w:sz w:val="20"/>
                <w:szCs w:val="20"/>
                <w:lang w:eastAsia="ru-RU"/>
              </w:rPr>
              <w:t>границы населенного пункта</w:t>
            </w:r>
            <w:r w:rsidRPr="002E0584">
              <w:rPr>
                <w:rFonts w:ascii="Times New Roman" w:eastAsia="Times New Roman" w:hAnsi="Times New Roman" w:cs="Times New Roman"/>
                <w:sz w:val="20"/>
                <w:szCs w:val="20"/>
                <w:lang w:eastAsia="ru-RU"/>
              </w:rPr>
              <w:t xml:space="preserve"> по границе ООПТ «Горский</w:t>
            </w:r>
            <w:r w:rsidR="00877F6E">
              <w:rPr>
                <w:rFonts w:ascii="Times New Roman" w:eastAsia="Times New Roman" w:hAnsi="Times New Roman" w:cs="Times New Roman"/>
                <w:sz w:val="20"/>
                <w:szCs w:val="20"/>
                <w:lang w:eastAsia="ru-RU"/>
              </w:rPr>
              <w:t>»</w:t>
            </w:r>
          </w:p>
        </w:tc>
      </w:tr>
      <w:tr w:rsidR="00CA20A4" w:rsidRPr="002E0584" w:rsidTr="00DF5AFD">
        <w:tblPrEx>
          <w:tblBorders>
            <w:bottom w:val="single" w:sz="4" w:space="0" w:color="000000"/>
          </w:tblBorders>
        </w:tblPrEx>
        <w:trPr>
          <w:trHeight w:val="20"/>
        </w:trPr>
        <w:tc>
          <w:tcPr>
            <w:tcW w:w="2127" w:type="dxa"/>
            <w:vMerge/>
            <w:tcBorders>
              <w:left w:val="single" w:sz="4" w:space="0" w:color="000000"/>
              <w:right w:val="single" w:sz="4" w:space="0" w:color="000000"/>
            </w:tcBorders>
          </w:tcPr>
          <w:p w:rsidR="00CA20A4" w:rsidRPr="002E0584" w:rsidRDefault="00CA20A4"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right w:val="single" w:sz="4" w:space="0" w:color="000000"/>
            </w:tcBorders>
          </w:tcPr>
          <w:p w:rsidR="00CA20A4" w:rsidRPr="002E0584" w:rsidRDefault="00CA20A4" w:rsidP="00B6195B">
            <w:pPr>
              <w:spacing w:after="0" w:line="240" w:lineRule="auto"/>
              <w:jc w:val="center"/>
              <w:rPr>
                <w:rFonts w:ascii="Times New Roman" w:hAnsi="Times New Roman" w:cs="Times New Roman"/>
                <w:color w:val="000000"/>
                <w:sz w:val="20"/>
                <w:szCs w:val="20"/>
              </w:rPr>
            </w:pPr>
          </w:p>
        </w:tc>
        <w:tc>
          <w:tcPr>
            <w:tcW w:w="1531" w:type="dxa"/>
            <w:vMerge/>
            <w:tcBorders>
              <w:left w:val="single" w:sz="4" w:space="0" w:color="000000"/>
              <w:right w:val="single" w:sz="4" w:space="0" w:color="000000"/>
            </w:tcBorders>
          </w:tcPr>
          <w:p w:rsidR="00CA20A4" w:rsidRPr="002E0584" w:rsidRDefault="00CA20A4" w:rsidP="00B6195B">
            <w:pPr>
              <w:pStyle w:val="ConsPlusNormal"/>
              <w:jc w:val="center"/>
              <w:rPr>
                <w:sz w:val="20"/>
                <w:szCs w:val="20"/>
              </w:rPr>
            </w:pPr>
          </w:p>
        </w:tc>
        <w:tc>
          <w:tcPr>
            <w:tcW w:w="2410" w:type="dxa"/>
            <w:tcBorders>
              <w:top w:val="single" w:sz="4" w:space="0" w:color="000000"/>
              <w:left w:val="single" w:sz="4" w:space="0" w:color="000000"/>
              <w:right w:val="single" w:sz="4" w:space="0" w:color="000000"/>
            </w:tcBorders>
          </w:tcPr>
          <w:p w:rsidR="00CA20A4" w:rsidRPr="002E0584" w:rsidRDefault="002D2878"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Включение </w:t>
            </w:r>
            <w:r w:rsidR="00190AE6" w:rsidRPr="002E0584">
              <w:rPr>
                <w:rFonts w:ascii="Times New Roman" w:eastAsia="Times New Roman" w:hAnsi="Times New Roman" w:cs="Times New Roman"/>
                <w:sz w:val="20"/>
                <w:szCs w:val="20"/>
                <w:lang w:eastAsia="ru-RU"/>
              </w:rPr>
              <w:t>части участка с кадастровым номером 35:19:0311031 – 0,56 га</w:t>
            </w:r>
          </w:p>
        </w:tc>
        <w:tc>
          <w:tcPr>
            <w:tcW w:w="2296" w:type="dxa"/>
            <w:tcBorders>
              <w:left w:val="single" w:sz="4" w:space="0" w:color="000000"/>
              <w:right w:val="single" w:sz="4" w:space="0" w:color="000000"/>
            </w:tcBorders>
          </w:tcPr>
          <w:p w:rsidR="00CA20A4" w:rsidRPr="002E0584" w:rsidRDefault="00190AE6"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381" w:type="dxa"/>
            <w:tcBorders>
              <w:left w:val="single" w:sz="4" w:space="0" w:color="000000"/>
              <w:right w:val="single" w:sz="4" w:space="0" w:color="000000"/>
            </w:tcBorders>
          </w:tcPr>
          <w:p w:rsidR="00CA20A4" w:rsidRPr="002E0584" w:rsidRDefault="00190AE6"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410" w:type="dxa"/>
            <w:tcBorders>
              <w:left w:val="single" w:sz="4" w:space="0" w:color="000000"/>
              <w:right w:val="single" w:sz="4" w:space="0" w:color="000000"/>
            </w:tcBorders>
          </w:tcPr>
          <w:p w:rsidR="00CA20A4" w:rsidRPr="002E0584" w:rsidRDefault="00190AE6"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Участок с кадастровым номером 35:19:0311031, как ранее учтенный, категория – земли населенных пунктов</w:t>
            </w:r>
            <w:r w:rsidR="0012789B" w:rsidRPr="002E0584">
              <w:rPr>
                <w:rFonts w:ascii="Times New Roman" w:eastAsia="Times New Roman" w:hAnsi="Times New Roman" w:cs="Times New Roman"/>
                <w:sz w:val="20"/>
                <w:szCs w:val="20"/>
                <w:lang w:eastAsia="ru-RU"/>
              </w:rPr>
              <w:t>,</w:t>
            </w:r>
            <w:r w:rsidRPr="002E0584">
              <w:rPr>
                <w:rFonts w:ascii="Times New Roman" w:eastAsia="Times New Roman" w:hAnsi="Times New Roman" w:cs="Times New Roman"/>
                <w:sz w:val="20"/>
                <w:szCs w:val="20"/>
                <w:lang w:eastAsia="ru-RU"/>
              </w:rPr>
              <w:t xml:space="preserve"> </w:t>
            </w:r>
            <w:r w:rsidR="0012789B" w:rsidRPr="002E0584">
              <w:rPr>
                <w:rFonts w:ascii="Times New Roman" w:eastAsia="Times New Roman" w:hAnsi="Times New Roman" w:cs="Times New Roman"/>
                <w:sz w:val="20"/>
                <w:szCs w:val="20"/>
                <w:lang w:eastAsia="ru-RU"/>
              </w:rPr>
              <w:t>пересечение с существующей границей деревни Никола</w:t>
            </w:r>
          </w:p>
        </w:tc>
      </w:tr>
      <w:tr w:rsidR="00CA20A4" w:rsidRPr="002E0584" w:rsidTr="00DF5AFD">
        <w:tblPrEx>
          <w:tblBorders>
            <w:bottom w:val="single" w:sz="4" w:space="0" w:color="000000"/>
          </w:tblBorders>
        </w:tblPrEx>
        <w:trPr>
          <w:trHeight w:val="20"/>
        </w:trPr>
        <w:tc>
          <w:tcPr>
            <w:tcW w:w="2127" w:type="dxa"/>
            <w:vMerge/>
            <w:tcBorders>
              <w:left w:val="single" w:sz="4" w:space="0" w:color="000000"/>
              <w:right w:val="single" w:sz="4" w:space="0" w:color="000000"/>
            </w:tcBorders>
          </w:tcPr>
          <w:p w:rsidR="00CA20A4" w:rsidRPr="002E0584" w:rsidRDefault="00CA20A4"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right w:val="single" w:sz="4" w:space="0" w:color="000000"/>
            </w:tcBorders>
          </w:tcPr>
          <w:p w:rsidR="00CA20A4" w:rsidRPr="002E0584" w:rsidRDefault="00CA20A4" w:rsidP="00B6195B">
            <w:pPr>
              <w:spacing w:after="0" w:line="240" w:lineRule="auto"/>
              <w:jc w:val="center"/>
              <w:rPr>
                <w:rFonts w:ascii="Times New Roman" w:hAnsi="Times New Roman" w:cs="Times New Roman"/>
                <w:color w:val="000000"/>
                <w:sz w:val="20"/>
                <w:szCs w:val="20"/>
              </w:rPr>
            </w:pPr>
          </w:p>
        </w:tc>
        <w:tc>
          <w:tcPr>
            <w:tcW w:w="1531" w:type="dxa"/>
            <w:vMerge/>
            <w:tcBorders>
              <w:left w:val="single" w:sz="4" w:space="0" w:color="000000"/>
              <w:right w:val="single" w:sz="4" w:space="0" w:color="000000"/>
            </w:tcBorders>
          </w:tcPr>
          <w:p w:rsidR="00CA20A4" w:rsidRPr="002E0584" w:rsidRDefault="00CA20A4" w:rsidP="00B6195B">
            <w:pPr>
              <w:pStyle w:val="ConsPlusNormal"/>
              <w:jc w:val="center"/>
              <w:rPr>
                <w:sz w:val="20"/>
                <w:szCs w:val="20"/>
              </w:rPr>
            </w:pPr>
          </w:p>
        </w:tc>
        <w:tc>
          <w:tcPr>
            <w:tcW w:w="2410" w:type="dxa"/>
            <w:tcBorders>
              <w:top w:val="single" w:sz="4" w:space="0" w:color="000000"/>
              <w:left w:val="single" w:sz="4" w:space="0" w:color="000000"/>
              <w:right w:val="single" w:sz="4" w:space="0" w:color="000000"/>
            </w:tcBorders>
          </w:tcPr>
          <w:p w:rsidR="00CA20A4" w:rsidRPr="002E0584" w:rsidRDefault="00190AE6"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Включение части участка с кадастровым номером 35:19:0311031:129 – 0,48га + 0,18 га</w:t>
            </w:r>
          </w:p>
        </w:tc>
        <w:tc>
          <w:tcPr>
            <w:tcW w:w="2296" w:type="dxa"/>
            <w:tcBorders>
              <w:left w:val="single" w:sz="4" w:space="0" w:color="000000"/>
              <w:right w:val="single" w:sz="4" w:space="0" w:color="000000"/>
            </w:tcBorders>
          </w:tcPr>
          <w:p w:rsidR="00CA20A4" w:rsidRPr="002E0584" w:rsidRDefault="00190AE6"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381" w:type="dxa"/>
            <w:tcBorders>
              <w:left w:val="single" w:sz="4" w:space="0" w:color="000000"/>
              <w:right w:val="single" w:sz="4" w:space="0" w:color="000000"/>
            </w:tcBorders>
          </w:tcPr>
          <w:p w:rsidR="00CA20A4" w:rsidRPr="002E0584" w:rsidRDefault="00190AE6"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410" w:type="dxa"/>
            <w:tcBorders>
              <w:left w:val="single" w:sz="4" w:space="0" w:color="000000"/>
              <w:right w:val="single" w:sz="4" w:space="0" w:color="000000"/>
            </w:tcBorders>
          </w:tcPr>
          <w:p w:rsidR="00CA20A4" w:rsidRPr="002E0584" w:rsidRDefault="00190AE6"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Участок с кадастровым номером 35:19:0311031:129, как ранее учтенный, категория – земли населенных пунктов</w:t>
            </w:r>
            <w:r w:rsidR="0012789B" w:rsidRPr="002E0584">
              <w:rPr>
                <w:rFonts w:ascii="Times New Roman" w:eastAsia="Times New Roman" w:hAnsi="Times New Roman" w:cs="Times New Roman"/>
                <w:sz w:val="20"/>
                <w:szCs w:val="20"/>
                <w:lang w:eastAsia="ru-RU"/>
              </w:rPr>
              <w:t>,</w:t>
            </w:r>
            <w:r w:rsidRPr="002E0584">
              <w:rPr>
                <w:rFonts w:ascii="Times New Roman" w:eastAsia="Times New Roman" w:hAnsi="Times New Roman" w:cs="Times New Roman"/>
                <w:sz w:val="20"/>
                <w:szCs w:val="20"/>
                <w:lang w:eastAsia="ru-RU"/>
              </w:rPr>
              <w:t xml:space="preserve"> </w:t>
            </w:r>
            <w:r w:rsidR="0012789B" w:rsidRPr="002E0584">
              <w:rPr>
                <w:rFonts w:ascii="Times New Roman" w:eastAsia="Times New Roman" w:hAnsi="Times New Roman" w:cs="Times New Roman"/>
                <w:sz w:val="20"/>
                <w:szCs w:val="20"/>
                <w:lang w:eastAsia="ru-RU"/>
              </w:rPr>
              <w:t>пересечение с существующей границей деревни Никола</w:t>
            </w:r>
          </w:p>
        </w:tc>
      </w:tr>
      <w:tr w:rsidR="00CA20A4" w:rsidRPr="002E0584" w:rsidTr="00DF5AFD">
        <w:tblPrEx>
          <w:tblBorders>
            <w:bottom w:val="single" w:sz="4" w:space="0" w:color="000000"/>
          </w:tblBorders>
        </w:tblPrEx>
        <w:trPr>
          <w:trHeight w:val="20"/>
        </w:trPr>
        <w:tc>
          <w:tcPr>
            <w:tcW w:w="2127" w:type="dxa"/>
            <w:vMerge/>
            <w:tcBorders>
              <w:left w:val="single" w:sz="4" w:space="0" w:color="000000"/>
              <w:right w:val="single" w:sz="4" w:space="0" w:color="000000"/>
            </w:tcBorders>
          </w:tcPr>
          <w:p w:rsidR="00CA20A4" w:rsidRPr="002E0584" w:rsidRDefault="00CA20A4"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right w:val="single" w:sz="4" w:space="0" w:color="000000"/>
            </w:tcBorders>
          </w:tcPr>
          <w:p w:rsidR="00CA20A4" w:rsidRPr="002E0584" w:rsidRDefault="00CA20A4" w:rsidP="00B6195B">
            <w:pPr>
              <w:spacing w:after="0" w:line="240" w:lineRule="auto"/>
              <w:jc w:val="center"/>
              <w:rPr>
                <w:rFonts w:ascii="Times New Roman" w:hAnsi="Times New Roman" w:cs="Times New Roman"/>
                <w:color w:val="000000"/>
                <w:sz w:val="20"/>
                <w:szCs w:val="20"/>
              </w:rPr>
            </w:pPr>
          </w:p>
        </w:tc>
        <w:tc>
          <w:tcPr>
            <w:tcW w:w="1531" w:type="dxa"/>
            <w:vMerge/>
            <w:tcBorders>
              <w:left w:val="single" w:sz="4" w:space="0" w:color="000000"/>
              <w:right w:val="single" w:sz="4" w:space="0" w:color="000000"/>
            </w:tcBorders>
          </w:tcPr>
          <w:p w:rsidR="00CA20A4" w:rsidRPr="002E0584" w:rsidRDefault="00CA20A4" w:rsidP="00B6195B">
            <w:pPr>
              <w:pStyle w:val="ConsPlusNormal"/>
              <w:jc w:val="center"/>
              <w:rPr>
                <w:sz w:val="20"/>
                <w:szCs w:val="20"/>
              </w:rPr>
            </w:pPr>
          </w:p>
        </w:tc>
        <w:tc>
          <w:tcPr>
            <w:tcW w:w="2410" w:type="dxa"/>
            <w:tcBorders>
              <w:top w:val="single" w:sz="4" w:space="0" w:color="000000"/>
              <w:left w:val="single" w:sz="4" w:space="0" w:color="000000"/>
              <w:right w:val="single" w:sz="4" w:space="0" w:color="000000"/>
            </w:tcBorders>
          </w:tcPr>
          <w:p w:rsidR="00CA20A4" w:rsidRPr="002E0584" w:rsidRDefault="00190AE6"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Включение частей участков с кадастровыми номерами 35:19:0000000:60 и 35:19:0311030:255 – 0,22 га</w:t>
            </w:r>
          </w:p>
        </w:tc>
        <w:tc>
          <w:tcPr>
            <w:tcW w:w="2296" w:type="dxa"/>
            <w:tcBorders>
              <w:left w:val="single" w:sz="4" w:space="0" w:color="000000"/>
              <w:right w:val="single" w:sz="4" w:space="0" w:color="000000"/>
            </w:tcBorders>
          </w:tcPr>
          <w:p w:rsidR="00CA20A4" w:rsidRPr="002E0584" w:rsidRDefault="00190AE6"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381" w:type="dxa"/>
            <w:tcBorders>
              <w:left w:val="single" w:sz="4" w:space="0" w:color="000000"/>
              <w:right w:val="single" w:sz="4" w:space="0" w:color="000000"/>
            </w:tcBorders>
          </w:tcPr>
          <w:p w:rsidR="00CA20A4" w:rsidRPr="002E0584" w:rsidRDefault="00190AE6"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410" w:type="dxa"/>
            <w:tcBorders>
              <w:left w:val="single" w:sz="4" w:space="0" w:color="000000"/>
              <w:right w:val="single" w:sz="4" w:space="0" w:color="000000"/>
            </w:tcBorders>
          </w:tcPr>
          <w:p w:rsidR="00CA20A4" w:rsidRPr="002E0584" w:rsidRDefault="00190AE6"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Участки с кадастровыми номерами 35:19:0000000:60 и 35:19:0311030:255, как ранее учтенные, категория – земли населенных пунктов</w:t>
            </w:r>
            <w:r w:rsidR="0012789B" w:rsidRPr="002E0584">
              <w:rPr>
                <w:rFonts w:ascii="Times New Roman" w:eastAsia="Times New Roman" w:hAnsi="Times New Roman" w:cs="Times New Roman"/>
                <w:sz w:val="20"/>
                <w:szCs w:val="20"/>
                <w:lang w:eastAsia="ru-RU"/>
              </w:rPr>
              <w:t>,</w:t>
            </w:r>
            <w:r w:rsidRPr="002E0584">
              <w:rPr>
                <w:rFonts w:ascii="Times New Roman" w:eastAsia="Times New Roman" w:hAnsi="Times New Roman" w:cs="Times New Roman"/>
                <w:sz w:val="20"/>
                <w:szCs w:val="20"/>
                <w:lang w:eastAsia="ru-RU"/>
              </w:rPr>
              <w:t xml:space="preserve"> </w:t>
            </w:r>
            <w:r w:rsidRPr="002E0584">
              <w:rPr>
                <w:rFonts w:ascii="Times New Roman" w:eastAsia="Times New Roman" w:hAnsi="Times New Roman" w:cs="Times New Roman"/>
                <w:sz w:val="20"/>
                <w:szCs w:val="20"/>
                <w:lang w:eastAsia="ru-RU"/>
              </w:rPr>
              <w:lastRenderedPageBreak/>
              <w:t>пересе</w:t>
            </w:r>
            <w:r w:rsidR="0012789B" w:rsidRPr="002E0584">
              <w:rPr>
                <w:rFonts w:ascii="Times New Roman" w:eastAsia="Times New Roman" w:hAnsi="Times New Roman" w:cs="Times New Roman"/>
                <w:sz w:val="20"/>
                <w:szCs w:val="20"/>
                <w:lang w:eastAsia="ru-RU"/>
              </w:rPr>
              <w:t>чение с</w:t>
            </w:r>
            <w:r w:rsidRPr="002E0584">
              <w:rPr>
                <w:rFonts w:ascii="Times New Roman" w:eastAsia="Times New Roman" w:hAnsi="Times New Roman" w:cs="Times New Roman"/>
                <w:sz w:val="20"/>
                <w:szCs w:val="20"/>
                <w:lang w:eastAsia="ru-RU"/>
              </w:rPr>
              <w:t xml:space="preserve"> существующ</w:t>
            </w:r>
            <w:r w:rsidR="0012789B" w:rsidRPr="002E0584">
              <w:rPr>
                <w:rFonts w:ascii="Times New Roman" w:eastAsia="Times New Roman" w:hAnsi="Times New Roman" w:cs="Times New Roman"/>
                <w:sz w:val="20"/>
                <w:szCs w:val="20"/>
                <w:lang w:eastAsia="ru-RU"/>
              </w:rPr>
              <w:t>ей</w:t>
            </w:r>
            <w:r w:rsidRPr="002E0584">
              <w:rPr>
                <w:rFonts w:ascii="Times New Roman" w:eastAsia="Times New Roman" w:hAnsi="Times New Roman" w:cs="Times New Roman"/>
                <w:sz w:val="20"/>
                <w:szCs w:val="20"/>
                <w:lang w:eastAsia="ru-RU"/>
              </w:rPr>
              <w:t xml:space="preserve"> границ</w:t>
            </w:r>
            <w:r w:rsidR="0012789B" w:rsidRPr="002E0584">
              <w:rPr>
                <w:rFonts w:ascii="Times New Roman" w:eastAsia="Times New Roman" w:hAnsi="Times New Roman" w:cs="Times New Roman"/>
                <w:sz w:val="20"/>
                <w:szCs w:val="20"/>
                <w:lang w:eastAsia="ru-RU"/>
              </w:rPr>
              <w:t>ей</w:t>
            </w:r>
            <w:r w:rsidRPr="002E0584">
              <w:rPr>
                <w:rFonts w:ascii="Times New Roman" w:eastAsia="Times New Roman" w:hAnsi="Times New Roman" w:cs="Times New Roman"/>
                <w:sz w:val="20"/>
                <w:szCs w:val="20"/>
                <w:lang w:eastAsia="ru-RU"/>
              </w:rPr>
              <w:t xml:space="preserve"> деревни Никола</w:t>
            </w:r>
          </w:p>
        </w:tc>
      </w:tr>
      <w:tr w:rsidR="0049424F" w:rsidRPr="002E0584" w:rsidTr="0049424F">
        <w:tblPrEx>
          <w:tblBorders>
            <w:bottom w:val="single" w:sz="4" w:space="0" w:color="000000"/>
          </w:tblBorders>
        </w:tblPrEx>
        <w:trPr>
          <w:trHeight w:val="690"/>
        </w:trPr>
        <w:tc>
          <w:tcPr>
            <w:tcW w:w="2127" w:type="dxa"/>
            <w:vMerge w:val="restart"/>
            <w:tcBorders>
              <w:top w:val="single" w:sz="4" w:space="0" w:color="000000"/>
              <w:left w:val="single" w:sz="4" w:space="0" w:color="000000"/>
              <w:right w:val="single" w:sz="4" w:space="0" w:color="000000"/>
            </w:tcBorders>
          </w:tcPr>
          <w:p w:rsidR="0049424F" w:rsidRPr="002E0584" w:rsidRDefault="0049424F"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lastRenderedPageBreak/>
              <w:t>деревня Алексино</w:t>
            </w:r>
          </w:p>
        </w:tc>
        <w:tc>
          <w:tcPr>
            <w:tcW w:w="1729" w:type="dxa"/>
            <w:vMerge w:val="restart"/>
            <w:tcBorders>
              <w:top w:val="single" w:sz="4" w:space="0" w:color="000000"/>
              <w:left w:val="single" w:sz="4" w:space="0" w:color="000000"/>
              <w:right w:val="single" w:sz="4" w:space="0" w:color="000000"/>
            </w:tcBorders>
          </w:tcPr>
          <w:p w:rsidR="0049424F" w:rsidRPr="002E0584" w:rsidRDefault="0049424F"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13,07</w:t>
            </w:r>
          </w:p>
        </w:tc>
        <w:tc>
          <w:tcPr>
            <w:tcW w:w="1531" w:type="dxa"/>
            <w:vMerge w:val="restart"/>
            <w:tcBorders>
              <w:top w:val="single" w:sz="4" w:space="0" w:color="000000"/>
              <w:left w:val="single" w:sz="4" w:space="0" w:color="000000"/>
              <w:right w:val="single" w:sz="4" w:space="0" w:color="000000"/>
            </w:tcBorders>
          </w:tcPr>
          <w:p w:rsidR="0049424F" w:rsidRPr="002E0584" w:rsidRDefault="0049424F" w:rsidP="0049424F">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12,</w:t>
            </w:r>
            <w:r>
              <w:rPr>
                <w:rFonts w:ascii="Times New Roman" w:hAnsi="Times New Roman" w:cs="Times New Roman"/>
                <w:sz w:val="20"/>
                <w:szCs w:val="20"/>
              </w:rPr>
              <w:t>98</w:t>
            </w:r>
          </w:p>
        </w:tc>
        <w:tc>
          <w:tcPr>
            <w:tcW w:w="2410" w:type="dxa"/>
            <w:tcBorders>
              <w:top w:val="single" w:sz="4" w:space="0" w:color="000000"/>
              <w:left w:val="single" w:sz="4" w:space="0" w:color="000000"/>
              <w:right w:val="single" w:sz="4" w:space="0" w:color="000000"/>
            </w:tcBorders>
          </w:tcPr>
          <w:p w:rsidR="0049424F" w:rsidRPr="002E0584" w:rsidRDefault="0049424F"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Исключение 0,24 га</w:t>
            </w:r>
          </w:p>
        </w:tc>
        <w:tc>
          <w:tcPr>
            <w:tcW w:w="2296" w:type="dxa"/>
            <w:tcBorders>
              <w:top w:val="single" w:sz="4" w:space="0" w:color="000000"/>
              <w:left w:val="single" w:sz="4" w:space="0" w:color="000000"/>
              <w:right w:val="single" w:sz="4" w:space="0" w:color="000000"/>
            </w:tcBorders>
          </w:tcPr>
          <w:p w:rsidR="0049424F" w:rsidRPr="002E0584" w:rsidRDefault="0049424F"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top w:val="single" w:sz="4" w:space="0" w:color="000000"/>
              <w:left w:val="single" w:sz="4" w:space="0" w:color="000000"/>
              <w:right w:val="single" w:sz="4" w:space="0" w:color="000000"/>
            </w:tcBorders>
          </w:tcPr>
          <w:p w:rsidR="0049424F" w:rsidRPr="002E0584" w:rsidRDefault="0049424F"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лесного фонда</w:t>
            </w:r>
          </w:p>
        </w:tc>
        <w:tc>
          <w:tcPr>
            <w:tcW w:w="2410" w:type="dxa"/>
            <w:tcBorders>
              <w:top w:val="single" w:sz="4" w:space="0" w:color="000000"/>
              <w:left w:val="single" w:sz="4" w:space="0" w:color="000000"/>
              <w:right w:val="single" w:sz="4" w:space="0" w:color="000000"/>
            </w:tcBorders>
          </w:tcPr>
          <w:p w:rsidR="0049424F" w:rsidRPr="002E0584" w:rsidRDefault="0049424F"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Корректировка существующей границы деревни Алексино по границе Устюженского лесничества, стоящего на кадастровом учете</w:t>
            </w:r>
          </w:p>
        </w:tc>
      </w:tr>
      <w:tr w:rsidR="0049424F" w:rsidRPr="002E0584" w:rsidTr="005C1CE0">
        <w:tblPrEx>
          <w:tblBorders>
            <w:bottom w:val="single" w:sz="4" w:space="0" w:color="000000"/>
          </w:tblBorders>
        </w:tblPrEx>
        <w:trPr>
          <w:trHeight w:val="690"/>
        </w:trPr>
        <w:tc>
          <w:tcPr>
            <w:tcW w:w="2127" w:type="dxa"/>
            <w:vMerge/>
            <w:tcBorders>
              <w:left w:val="single" w:sz="4" w:space="0" w:color="000000"/>
              <w:right w:val="single" w:sz="4" w:space="0" w:color="000000"/>
            </w:tcBorders>
          </w:tcPr>
          <w:p w:rsidR="0049424F" w:rsidRPr="002E0584" w:rsidRDefault="0049424F"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right w:val="single" w:sz="4" w:space="0" w:color="000000"/>
            </w:tcBorders>
          </w:tcPr>
          <w:p w:rsidR="0049424F" w:rsidRPr="002E0584" w:rsidRDefault="0049424F"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right w:val="single" w:sz="4" w:space="0" w:color="000000"/>
            </w:tcBorders>
          </w:tcPr>
          <w:p w:rsidR="0049424F" w:rsidRPr="002E0584" w:rsidRDefault="0049424F" w:rsidP="00B6195B">
            <w:pPr>
              <w:widowControl w:val="0"/>
              <w:spacing w:after="0" w:line="240" w:lineRule="auto"/>
              <w:jc w:val="both"/>
              <w:rPr>
                <w:rFonts w:ascii="Times New Roman" w:hAnsi="Times New Roman" w:cs="Times New Roman"/>
                <w:sz w:val="20"/>
                <w:szCs w:val="20"/>
              </w:rPr>
            </w:pPr>
          </w:p>
        </w:tc>
        <w:tc>
          <w:tcPr>
            <w:tcW w:w="2410" w:type="dxa"/>
            <w:tcBorders>
              <w:left w:val="single" w:sz="4" w:space="0" w:color="000000"/>
              <w:right w:val="single" w:sz="4" w:space="0" w:color="000000"/>
            </w:tcBorders>
          </w:tcPr>
          <w:p w:rsidR="0049424F" w:rsidRPr="002E0584" w:rsidRDefault="0049424F"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Включение 0,15 га</w:t>
            </w:r>
          </w:p>
        </w:tc>
        <w:tc>
          <w:tcPr>
            <w:tcW w:w="2296" w:type="dxa"/>
            <w:tcBorders>
              <w:left w:val="single" w:sz="4" w:space="0" w:color="000000"/>
              <w:right w:val="single" w:sz="4" w:space="0" w:color="000000"/>
            </w:tcBorders>
          </w:tcPr>
          <w:p w:rsidR="0049424F" w:rsidRPr="002E0584" w:rsidRDefault="0049424F"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381" w:type="dxa"/>
            <w:tcBorders>
              <w:left w:val="single" w:sz="4" w:space="0" w:color="000000"/>
              <w:right w:val="single" w:sz="4" w:space="0" w:color="000000"/>
            </w:tcBorders>
          </w:tcPr>
          <w:p w:rsidR="0049424F" w:rsidRPr="002E0584" w:rsidRDefault="0049424F"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410" w:type="dxa"/>
            <w:tcBorders>
              <w:left w:val="single" w:sz="4" w:space="0" w:color="000000"/>
              <w:right w:val="single" w:sz="4" w:space="0" w:color="000000"/>
            </w:tcBorders>
          </w:tcPr>
          <w:p w:rsidR="0049424F" w:rsidRPr="002E0584" w:rsidRDefault="0049424F" w:rsidP="00620CF1">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Корректировка существующей границы деревни Алексино</w:t>
            </w:r>
            <w:r>
              <w:rPr>
                <w:rFonts w:ascii="Times New Roman" w:eastAsia="Times New Roman" w:hAnsi="Times New Roman" w:cs="Times New Roman"/>
                <w:sz w:val="20"/>
                <w:szCs w:val="20"/>
                <w:lang w:eastAsia="ru-RU"/>
              </w:rPr>
              <w:t xml:space="preserve">, </w:t>
            </w:r>
            <w:r w:rsidR="00620CF1">
              <w:rPr>
                <w:rFonts w:ascii="Times New Roman" w:eastAsia="Times New Roman" w:hAnsi="Times New Roman" w:cs="Times New Roman"/>
                <w:sz w:val="20"/>
                <w:szCs w:val="20"/>
                <w:lang w:eastAsia="ru-RU"/>
              </w:rPr>
              <w:t>уменьшение</w:t>
            </w:r>
            <w:r>
              <w:rPr>
                <w:rFonts w:ascii="Times New Roman" w:eastAsia="Times New Roman" w:hAnsi="Times New Roman" w:cs="Times New Roman"/>
                <w:sz w:val="20"/>
                <w:szCs w:val="20"/>
                <w:lang w:eastAsia="ru-RU"/>
              </w:rPr>
              <w:t xml:space="preserve"> количества точек</w:t>
            </w:r>
          </w:p>
        </w:tc>
      </w:tr>
      <w:tr w:rsidR="004F11C6" w:rsidRPr="002E0584" w:rsidTr="00DF5AFD">
        <w:tblPrEx>
          <w:tblBorders>
            <w:bottom w:val="single" w:sz="4" w:space="0" w:color="000000"/>
          </w:tblBorders>
        </w:tblPrEx>
        <w:trPr>
          <w:trHeight w:val="20"/>
        </w:trPr>
        <w:tc>
          <w:tcPr>
            <w:tcW w:w="2127" w:type="dxa"/>
            <w:vMerge w:val="restart"/>
            <w:tcBorders>
              <w:top w:val="single" w:sz="4" w:space="0" w:color="000000"/>
              <w:left w:val="single" w:sz="4" w:space="0" w:color="000000"/>
              <w:right w:val="single" w:sz="4" w:space="0" w:color="000000"/>
            </w:tcBorders>
          </w:tcPr>
          <w:p w:rsidR="004F11C6" w:rsidRPr="002E0584" w:rsidRDefault="004F11C6"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деревня Анашкино</w:t>
            </w:r>
          </w:p>
        </w:tc>
        <w:tc>
          <w:tcPr>
            <w:tcW w:w="1729" w:type="dxa"/>
            <w:vMerge w:val="restart"/>
            <w:tcBorders>
              <w:top w:val="single" w:sz="4" w:space="0" w:color="000000"/>
              <w:left w:val="single" w:sz="4" w:space="0" w:color="000000"/>
              <w:right w:val="single" w:sz="4" w:space="0" w:color="000000"/>
            </w:tcBorders>
          </w:tcPr>
          <w:p w:rsidR="004F11C6" w:rsidRPr="002E0584" w:rsidRDefault="004F11C6"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21,97</w:t>
            </w:r>
          </w:p>
        </w:tc>
        <w:tc>
          <w:tcPr>
            <w:tcW w:w="1531" w:type="dxa"/>
            <w:vMerge w:val="restart"/>
            <w:tcBorders>
              <w:top w:val="single" w:sz="4" w:space="0" w:color="000000"/>
              <w:left w:val="single" w:sz="4" w:space="0" w:color="000000"/>
              <w:right w:val="single" w:sz="4" w:space="0" w:color="000000"/>
            </w:tcBorders>
          </w:tcPr>
          <w:p w:rsidR="004F11C6" w:rsidRPr="002E0584" w:rsidRDefault="004F11C6"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21,50</w:t>
            </w:r>
          </w:p>
        </w:tc>
        <w:tc>
          <w:tcPr>
            <w:tcW w:w="2410" w:type="dxa"/>
            <w:tcBorders>
              <w:top w:val="single" w:sz="4" w:space="0" w:color="000000"/>
              <w:left w:val="single" w:sz="4" w:space="0" w:color="000000"/>
              <w:bottom w:val="single" w:sz="4" w:space="0" w:color="000000"/>
              <w:right w:val="single" w:sz="4" w:space="0" w:color="000000"/>
            </w:tcBorders>
          </w:tcPr>
          <w:p w:rsidR="004F11C6" w:rsidRPr="002E0584" w:rsidRDefault="004F11C6"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Исключение участка с кадастровым номером 35:19:0000000:57 – 0,49 га</w:t>
            </w:r>
          </w:p>
        </w:tc>
        <w:tc>
          <w:tcPr>
            <w:tcW w:w="2296" w:type="dxa"/>
            <w:tcBorders>
              <w:top w:val="single" w:sz="4" w:space="0" w:color="000000"/>
              <w:left w:val="single" w:sz="4" w:space="0" w:color="000000"/>
              <w:right w:val="single" w:sz="4" w:space="0" w:color="000000"/>
            </w:tcBorders>
          </w:tcPr>
          <w:p w:rsidR="004F11C6" w:rsidRPr="002E0584" w:rsidRDefault="004F11C6"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top w:val="single" w:sz="4" w:space="0" w:color="000000"/>
              <w:left w:val="single" w:sz="4" w:space="0" w:color="000000"/>
              <w:right w:val="single" w:sz="4" w:space="0" w:color="000000"/>
            </w:tcBorders>
          </w:tcPr>
          <w:p w:rsidR="004F11C6" w:rsidRPr="002E0584" w:rsidRDefault="004F11C6"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Земли промышленности, </w:t>
            </w:r>
            <w:r w:rsidRPr="002E0584">
              <w:rPr>
                <w:rFonts w:ascii="Times New Roman" w:hAnsi="Times New Roman" w:cs="Times New Roman"/>
                <w:bCs/>
                <w:sz w:val="20"/>
                <w:szCs w:val="20"/>
                <w:shd w:val="clear" w:color="auto" w:fill="FFFFFF"/>
              </w:rPr>
              <w:t>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2410" w:type="dxa"/>
            <w:tcBorders>
              <w:top w:val="single" w:sz="4" w:space="0" w:color="000000"/>
              <w:left w:val="single" w:sz="4" w:space="0" w:color="000000"/>
              <w:right w:val="single" w:sz="4" w:space="0" w:color="000000"/>
            </w:tcBorders>
          </w:tcPr>
          <w:p w:rsidR="004F11C6" w:rsidRPr="002E0584" w:rsidRDefault="00997B4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Корректировка по границе участка автомобильной дороги, стоящего на кадастровом учете</w:t>
            </w:r>
          </w:p>
        </w:tc>
      </w:tr>
      <w:tr w:rsidR="00997B4A" w:rsidRPr="002E0584" w:rsidTr="00DF5AFD">
        <w:tblPrEx>
          <w:tblBorders>
            <w:bottom w:val="single" w:sz="4" w:space="0" w:color="000000"/>
          </w:tblBorders>
        </w:tblPrEx>
        <w:trPr>
          <w:trHeight w:val="20"/>
        </w:trPr>
        <w:tc>
          <w:tcPr>
            <w:tcW w:w="2127" w:type="dxa"/>
            <w:vMerge/>
            <w:tcBorders>
              <w:left w:val="single" w:sz="4" w:space="0" w:color="000000"/>
              <w:bottom w:val="single" w:sz="4" w:space="0" w:color="000000"/>
              <w:right w:val="single" w:sz="4" w:space="0" w:color="000000"/>
            </w:tcBorders>
          </w:tcPr>
          <w:p w:rsidR="00997B4A" w:rsidRPr="002E0584" w:rsidRDefault="00997B4A" w:rsidP="00B6195B">
            <w:pPr>
              <w:widowControl w:val="0"/>
              <w:spacing w:after="0" w:line="240" w:lineRule="auto"/>
              <w:jc w:val="both"/>
              <w:rPr>
                <w:rFonts w:ascii="Times New Roman" w:eastAsia="Times New Roman" w:hAnsi="Times New Roman" w:cs="Times New Roman"/>
                <w:sz w:val="20"/>
                <w:szCs w:val="20"/>
                <w:lang w:eastAsia="ru-RU"/>
              </w:rPr>
            </w:pPr>
          </w:p>
        </w:tc>
        <w:tc>
          <w:tcPr>
            <w:tcW w:w="1729" w:type="dxa"/>
            <w:vMerge/>
            <w:tcBorders>
              <w:left w:val="single" w:sz="4" w:space="0" w:color="000000"/>
              <w:bottom w:val="single" w:sz="4" w:space="0" w:color="000000"/>
              <w:right w:val="single" w:sz="4" w:space="0" w:color="000000"/>
            </w:tcBorders>
          </w:tcPr>
          <w:p w:rsidR="00997B4A" w:rsidRPr="002E0584" w:rsidRDefault="00997B4A"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bottom w:val="single" w:sz="4" w:space="0" w:color="000000"/>
              <w:right w:val="single" w:sz="4" w:space="0" w:color="000000"/>
            </w:tcBorders>
          </w:tcPr>
          <w:p w:rsidR="00997B4A" w:rsidRPr="002E0584" w:rsidRDefault="00997B4A" w:rsidP="00B6195B">
            <w:pPr>
              <w:widowControl w:val="0"/>
              <w:spacing w:after="0" w:line="240" w:lineRule="auto"/>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997B4A" w:rsidRPr="002E0584" w:rsidRDefault="00997B4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Включение части участка с кадастровым номером </w:t>
            </w:r>
            <w:r w:rsidRPr="002E0584">
              <w:rPr>
                <w:rFonts w:ascii="Times New Roman" w:hAnsi="Times New Roman" w:cs="Times New Roman"/>
                <w:sz w:val="20"/>
                <w:szCs w:val="20"/>
              </w:rPr>
              <w:t>35:19:0311037:10 – 0,02 га</w:t>
            </w:r>
          </w:p>
        </w:tc>
        <w:tc>
          <w:tcPr>
            <w:tcW w:w="2296" w:type="dxa"/>
            <w:tcBorders>
              <w:left w:val="single" w:sz="4" w:space="0" w:color="000000"/>
              <w:bottom w:val="single" w:sz="4" w:space="0" w:color="000000"/>
              <w:right w:val="single" w:sz="4" w:space="0" w:color="000000"/>
            </w:tcBorders>
          </w:tcPr>
          <w:p w:rsidR="00997B4A" w:rsidRPr="002E0584" w:rsidRDefault="00997B4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381" w:type="dxa"/>
            <w:tcBorders>
              <w:left w:val="single" w:sz="4" w:space="0" w:color="000000"/>
              <w:bottom w:val="single" w:sz="4" w:space="0" w:color="000000"/>
              <w:right w:val="single" w:sz="4" w:space="0" w:color="000000"/>
            </w:tcBorders>
          </w:tcPr>
          <w:p w:rsidR="00997B4A" w:rsidRPr="002E0584" w:rsidRDefault="00997B4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410" w:type="dxa"/>
            <w:tcBorders>
              <w:left w:val="single" w:sz="4" w:space="0" w:color="000000"/>
              <w:bottom w:val="single" w:sz="4" w:space="0" w:color="000000"/>
              <w:right w:val="single" w:sz="4" w:space="0" w:color="000000"/>
            </w:tcBorders>
          </w:tcPr>
          <w:p w:rsidR="00997B4A" w:rsidRPr="002E0584" w:rsidRDefault="00997B4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Участок с кадастровым номером </w:t>
            </w:r>
            <w:r w:rsidRPr="002E0584">
              <w:rPr>
                <w:rFonts w:ascii="Times New Roman" w:hAnsi="Times New Roman" w:cs="Times New Roman"/>
                <w:sz w:val="20"/>
                <w:szCs w:val="20"/>
              </w:rPr>
              <w:t>35:19:0311037:10</w:t>
            </w:r>
            <w:r w:rsidRPr="002E0584">
              <w:rPr>
                <w:rFonts w:ascii="Times New Roman" w:eastAsia="Times New Roman" w:hAnsi="Times New Roman" w:cs="Times New Roman"/>
                <w:sz w:val="20"/>
                <w:szCs w:val="20"/>
                <w:lang w:eastAsia="ru-RU"/>
              </w:rPr>
              <w:t xml:space="preserve">, как ранее учтенный, категория – земли населенных пунктов, пересечение части участка с существующей </w:t>
            </w:r>
            <w:r w:rsidRPr="002E0584">
              <w:rPr>
                <w:rFonts w:ascii="Times New Roman" w:eastAsia="Times New Roman" w:hAnsi="Times New Roman" w:cs="Times New Roman"/>
                <w:sz w:val="20"/>
                <w:szCs w:val="20"/>
                <w:lang w:eastAsia="ru-RU"/>
              </w:rPr>
              <w:lastRenderedPageBreak/>
              <w:t xml:space="preserve">границей деревни </w:t>
            </w:r>
            <w:r w:rsidR="00344369" w:rsidRPr="002E0584">
              <w:rPr>
                <w:rFonts w:ascii="Times New Roman" w:eastAsia="Times New Roman" w:hAnsi="Times New Roman" w:cs="Times New Roman"/>
                <w:sz w:val="20"/>
                <w:szCs w:val="20"/>
                <w:lang w:eastAsia="ru-RU"/>
              </w:rPr>
              <w:t>Анашкино</w:t>
            </w:r>
          </w:p>
        </w:tc>
      </w:tr>
      <w:tr w:rsidR="00344369" w:rsidRPr="002E0584" w:rsidTr="00DF5AFD">
        <w:tblPrEx>
          <w:tblBorders>
            <w:bottom w:val="single" w:sz="4" w:space="0" w:color="000000"/>
          </w:tblBorders>
        </w:tblPrEx>
        <w:trPr>
          <w:trHeight w:val="20"/>
        </w:trPr>
        <w:tc>
          <w:tcPr>
            <w:tcW w:w="2127" w:type="dxa"/>
            <w:vMerge w:val="restart"/>
            <w:tcBorders>
              <w:top w:val="single" w:sz="4" w:space="0" w:color="000000"/>
              <w:left w:val="single" w:sz="4" w:space="0" w:color="000000"/>
              <w:right w:val="single" w:sz="4" w:space="0" w:color="000000"/>
            </w:tcBorders>
          </w:tcPr>
          <w:p w:rsidR="00344369" w:rsidRPr="002E0584" w:rsidRDefault="00344369"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lastRenderedPageBreak/>
              <w:t>деревня Богуславль</w:t>
            </w:r>
          </w:p>
        </w:tc>
        <w:tc>
          <w:tcPr>
            <w:tcW w:w="1729" w:type="dxa"/>
            <w:vMerge w:val="restart"/>
            <w:tcBorders>
              <w:top w:val="single" w:sz="4" w:space="0" w:color="000000"/>
              <w:left w:val="single" w:sz="4" w:space="0" w:color="000000"/>
              <w:right w:val="single" w:sz="4" w:space="0" w:color="000000"/>
            </w:tcBorders>
          </w:tcPr>
          <w:p w:rsidR="00344369" w:rsidRPr="002E0584" w:rsidRDefault="00344369"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124,33</w:t>
            </w:r>
          </w:p>
        </w:tc>
        <w:tc>
          <w:tcPr>
            <w:tcW w:w="1531" w:type="dxa"/>
            <w:vMerge w:val="restart"/>
            <w:tcBorders>
              <w:top w:val="single" w:sz="4" w:space="0" w:color="000000"/>
              <w:left w:val="single" w:sz="4" w:space="0" w:color="000000"/>
              <w:right w:val="single" w:sz="4" w:space="0" w:color="000000"/>
            </w:tcBorders>
          </w:tcPr>
          <w:p w:rsidR="00344369" w:rsidRPr="002E0584" w:rsidRDefault="00344369" w:rsidP="00B6195B">
            <w:pPr>
              <w:widowControl w:val="0"/>
              <w:spacing w:after="0" w:line="240" w:lineRule="auto"/>
              <w:jc w:val="both"/>
              <w:rPr>
                <w:rFonts w:ascii="Times New Roman" w:eastAsia="Times New Roman" w:hAnsi="Times New Roman" w:cs="Times New Roman"/>
                <w:sz w:val="20"/>
                <w:szCs w:val="20"/>
                <w:lang w:val="en-US" w:eastAsia="ru-RU"/>
              </w:rPr>
            </w:pPr>
            <w:r w:rsidRPr="002E0584">
              <w:rPr>
                <w:rFonts w:ascii="Times New Roman" w:hAnsi="Times New Roman" w:cs="Times New Roman"/>
                <w:sz w:val="20"/>
                <w:szCs w:val="20"/>
              </w:rPr>
              <w:t>123,92</w:t>
            </w:r>
          </w:p>
        </w:tc>
        <w:tc>
          <w:tcPr>
            <w:tcW w:w="2410" w:type="dxa"/>
            <w:tcBorders>
              <w:top w:val="single" w:sz="4" w:space="0" w:color="000000"/>
              <w:left w:val="single" w:sz="4" w:space="0" w:color="000000"/>
              <w:bottom w:val="single" w:sz="4" w:space="0" w:color="000000"/>
              <w:right w:val="single" w:sz="4" w:space="0" w:color="000000"/>
            </w:tcBorders>
          </w:tcPr>
          <w:p w:rsidR="00344369" w:rsidRPr="002E0584" w:rsidRDefault="00344369"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Исключение части участка с кадастровым номером 35:19:0000000:61 – 0,3 га</w:t>
            </w:r>
          </w:p>
        </w:tc>
        <w:tc>
          <w:tcPr>
            <w:tcW w:w="2296" w:type="dxa"/>
            <w:tcBorders>
              <w:top w:val="single" w:sz="4" w:space="0" w:color="000000"/>
              <w:left w:val="single" w:sz="4" w:space="0" w:color="000000"/>
              <w:right w:val="single" w:sz="4" w:space="0" w:color="000000"/>
            </w:tcBorders>
          </w:tcPr>
          <w:p w:rsidR="00344369" w:rsidRPr="002E0584" w:rsidRDefault="00344369"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top w:val="single" w:sz="4" w:space="0" w:color="000000"/>
              <w:left w:val="single" w:sz="4" w:space="0" w:color="000000"/>
              <w:right w:val="single" w:sz="4" w:space="0" w:color="000000"/>
            </w:tcBorders>
          </w:tcPr>
          <w:p w:rsidR="00344369" w:rsidRPr="002E0584" w:rsidRDefault="00344369"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Земли промышленности, </w:t>
            </w:r>
            <w:r w:rsidRPr="002E0584">
              <w:rPr>
                <w:rFonts w:ascii="Times New Roman" w:hAnsi="Times New Roman" w:cs="Times New Roman"/>
                <w:bCs/>
                <w:sz w:val="20"/>
                <w:szCs w:val="20"/>
                <w:shd w:val="clear" w:color="auto" w:fill="FFFFFF"/>
              </w:rPr>
              <w:t>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2410" w:type="dxa"/>
            <w:tcBorders>
              <w:top w:val="single" w:sz="4" w:space="0" w:color="000000"/>
              <w:left w:val="single" w:sz="4" w:space="0" w:color="000000"/>
              <w:right w:val="single" w:sz="4" w:space="0" w:color="000000"/>
            </w:tcBorders>
          </w:tcPr>
          <w:p w:rsidR="00344369" w:rsidRPr="002E0584" w:rsidRDefault="00344369"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Пересечение части участка категории - земли промышленности, </w:t>
            </w:r>
            <w:r w:rsidRPr="002E0584">
              <w:rPr>
                <w:rFonts w:ascii="Times New Roman" w:hAnsi="Times New Roman" w:cs="Times New Roman"/>
                <w:bCs/>
                <w:sz w:val="20"/>
                <w:szCs w:val="20"/>
                <w:shd w:val="clear" w:color="auto" w:fill="FFFFFF"/>
              </w:rPr>
              <w:t xml:space="preserve">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r w:rsidRPr="002E0584">
              <w:rPr>
                <w:rFonts w:ascii="Times New Roman" w:eastAsia="Times New Roman" w:hAnsi="Times New Roman" w:cs="Times New Roman"/>
                <w:sz w:val="20"/>
                <w:szCs w:val="20"/>
                <w:lang w:eastAsia="ru-RU"/>
              </w:rPr>
              <w:t>с существующей границей деревни Богуславль</w:t>
            </w:r>
          </w:p>
        </w:tc>
      </w:tr>
      <w:tr w:rsidR="00344369" w:rsidRPr="002E0584" w:rsidTr="00DF5AFD">
        <w:tblPrEx>
          <w:tblBorders>
            <w:bottom w:val="single" w:sz="4" w:space="0" w:color="000000"/>
          </w:tblBorders>
        </w:tblPrEx>
        <w:trPr>
          <w:trHeight w:val="20"/>
        </w:trPr>
        <w:tc>
          <w:tcPr>
            <w:tcW w:w="2127" w:type="dxa"/>
            <w:vMerge/>
            <w:tcBorders>
              <w:left w:val="single" w:sz="4" w:space="0" w:color="000000"/>
              <w:right w:val="single" w:sz="4" w:space="0" w:color="000000"/>
            </w:tcBorders>
          </w:tcPr>
          <w:p w:rsidR="00344369" w:rsidRPr="002E0584" w:rsidRDefault="00344369" w:rsidP="00B6195B">
            <w:pPr>
              <w:widowControl w:val="0"/>
              <w:spacing w:after="0" w:line="240" w:lineRule="auto"/>
              <w:jc w:val="both"/>
              <w:rPr>
                <w:rFonts w:ascii="Times New Roman" w:eastAsia="Times New Roman" w:hAnsi="Times New Roman" w:cs="Times New Roman"/>
                <w:sz w:val="20"/>
                <w:szCs w:val="20"/>
                <w:lang w:eastAsia="ru-RU"/>
              </w:rPr>
            </w:pPr>
          </w:p>
        </w:tc>
        <w:tc>
          <w:tcPr>
            <w:tcW w:w="1729" w:type="dxa"/>
            <w:vMerge/>
            <w:tcBorders>
              <w:left w:val="single" w:sz="4" w:space="0" w:color="000000"/>
              <w:right w:val="single" w:sz="4" w:space="0" w:color="000000"/>
            </w:tcBorders>
          </w:tcPr>
          <w:p w:rsidR="00344369" w:rsidRPr="002E0584" w:rsidRDefault="00344369"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right w:val="single" w:sz="4" w:space="0" w:color="000000"/>
            </w:tcBorders>
          </w:tcPr>
          <w:p w:rsidR="00344369" w:rsidRPr="002E0584" w:rsidRDefault="00344369" w:rsidP="00B6195B">
            <w:pPr>
              <w:widowControl w:val="0"/>
              <w:spacing w:after="0" w:line="240" w:lineRule="auto"/>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344369" w:rsidRPr="002E0584" w:rsidRDefault="00344369"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Исключение части участка с кадастровым номером 35:19:0000000:12 – 0,014 га</w:t>
            </w:r>
          </w:p>
        </w:tc>
        <w:tc>
          <w:tcPr>
            <w:tcW w:w="2296" w:type="dxa"/>
            <w:tcBorders>
              <w:left w:val="single" w:sz="4" w:space="0" w:color="000000"/>
              <w:right w:val="single" w:sz="4" w:space="0" w:color="000000"/>
            </w:tcBorders>
          </w:tcPr>
          <w:p w:rsidR="00344369" w:rsidRPr="002E0584" w:rsidRDefault="00344369"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left w:val="single" w:sz="4" w:space="0" w:color="000000"/>
              <w:right w:val="single" w:sz="4" w:space="0" w:color="000000"/>
            </w:tcBorders>
          </w:tcPr>
          <w:p w:rsidR="00344369" w:rsidRPr="002E0584" w:rsidRDefault="00344369"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Земли промышленности, </w:t>
            </w:r>
            <w:r w:rsidRPr="002E0584">
              <w:rPr>
                <w:rFonts w:ascii="Times New Roman" w:hAnsi="Times New Roman" w:cs="Times New Roman"/>
                <w:bCs/>
                <w:sz w:val="20"/>
                <w:szCs w:val="20"/>
                <w:shd w:val="clear" w:color="auto" w:fill="FFFFFF"/>
              </w:rPr>
              <w:t>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2410" w:type="dxa"/>
            <w:tcBorders>
              <w:left w:val="single" w:sz="4" w:space="0" w:color="000000"/>
              <w:right w:val="single" w:sz="4" w:space="0" w:color="000000"/>
            </w:tcBorders>
          </w:tcPr>
          <w:p w:rsidR="00344369" w:rsidRPr="002E0584" w:rsidRDefault="00344369"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Пересечение части участка категории - земли промышленности, </w:t>
            </w:r>
            <w:r w:rsidRPr="002E0584">
              <w:rPr>
                <w:rFonts w:ascii="Times New Roman" w:hAnsi="Times New Roman" w:cs="Times New Roman"/>
                <w:bCs/>
                <w:sz w:val="20"/>
                <w:szCs w:val="20"/>
                <w:shd w:val="clear" w:color="auto" w:fill="FFFFFF"/>
              </w:rPr>
              <w:t xml:space="preserve">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r w:rsidRPr="002E0584">
              <w:rPr>
                <w:rFonts w:ascii="Times New Roman" w:eastAsia="Times New Roman" w:hAnsi="Times New Roman" w:cs="Times New Roman"/>
                <w:sz w:val="20"/>
                <w:szCs w:val="20"/>
                <w:lang w:eastAsia="ru-RU"/>
              </w:rPr>
              <w:t>с существующей границей деревни Богуславль</w:t>
            </w:r>
          </w:p>
        </w:tc>
      </w:tr>
      <w:tr w:rsidR="00D96B47" w:rsidRPr="002E0584" w:rsidTr="00DF5AFD">
        <w:tblPrEx>
          <w:tblBorders>
            <w:bottom w:val="single" w:sz="4" w:space="0" w:color="000000"/>
          </w:tblBorders>
        </w:tblPrEx>
        <w:trPr>
          <w:trHeight w:val="20"/>
        </w:trPr>
        <w:tc>
          <w:tcPr>
            <w:tcW w:w="2127" w:type="dxa"/>
            <w:vMerge/>
            <w:tcBorders>
              <w:left w:val="single" w:sz="4" w:space="0" w:color="000000"/>
              <w:bottom w:val="single" w:sz="4" w:space="0" w:color="000000"/>
              <w:right w:val="single" w:sz="4" w:space="0" w:color="000000"/>
            </w:tcBorders>
          </w:tcPr>
          <w:p w:rsidR="00D96B47" w:rsidRPr="002E0584" w:rsidRDefault="00D96B47" w:rsidP="00B6195B">
            <w:pPr>
              <w:widowControl w:val="0"/>
              <w:spacing w:after="0" w:line="240" w:lineRule="auto"/>
              <w:jc w:val="both"/>
              <w:rPr>
                <w:rFonts w:ascii="Times New Roman" w:eastAsia="Times New Roman" w:hAnsi="Times New Roman" w:cs="Times New Roman"/>
                <w:sz w:val="20"/>
                <w:szCs w:val="20"/>
                <w:lang w:eastAsia="ru-RU"/>
              </w:rPr>
            </w:pPr>
          </w:p>
        </w:tc>
        <w:tc>
          <w:tcPr>
            <w:tcW w:w="1729" w:type="dxa"/>
            <w:vMerge/>
            <w:tcBorders>
              <w:left w:val="single" w:sz="4" w:space="0" w:color="000000"/>
              <w:bottom w:val="single" w:sz="4" w:space="0" w:color="000000"/>
              <w:right w:val="single" w:sz="4" w:space="0" w:color="000000"/>
            </w:tcBorders>
          </w:tcPr>
          <w:p w:rsidR="00D96B47" w:rsidRPr="002E0584" w:rsidRDefault="00D96B47"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bottom w:val="single" w:sz="4" w:space="0" w:color="000000"/>
              <w:right w:val="single" w:sz="4" w:space="0" w:color="000000"/>
            </w:tcBorders>
          </w:tcPr>
          <w:p w:rsidR="00D96B47" w:rsidRPr="002E0584" w:rsidRDefault="00D96B47" w:rsidP="00B6195B">
            <w:pPr>
              <w:widowControl w:val="0"/>
              <w:spacing w:after="0" w:line="240" w:lineRule="auto"/>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96B47" w:rsidRPr="002E0584" w:rsidRDefault="00D96B4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Исключение участков – 0,09 га и 0,01 га</w:t>
            </w:r>
          </w:p>
        </w:tc>
        <w:tc>
          <w:tcPr>
            <w:tcW w:w="2296" w:type="dxa"/>
            <w:tcBorders>
              <w:left w:val="single" w:sz="4" w:space="0" w:color="000000"/>
              <w:bottom w:val="single" w:sz="4" w:space="0" w:color="000000"/>
              <w:right w:val="single" w:sz="4" w:space="0" w:color="000000"/>
            </w:tcBorders>
          </w:tcPr>
          <w:p w:rsidR="00D96B47" w:rsidRPr="002E0584" w:rsidRDefault="00D96B4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left w:val="single" w:sz="4" w:space="0" w:color="000000"/>
              <w:bottom w:val="single" w:sz="4" w:space="0" w:color="000000"/>
              <w:right w:val="single" w:sz="4" w:space="0" w:color="000000"/>
            </w:tcBorders>
          </w:tcPr>
          <w:p w:rsidR="00D96B47" w:rsidRPr="002E0584" w:rsidRDefault="00D96B4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лесного фонда</w:t>
            </w:r>
          </w:p>
        </w:tc>
        <w:tc>
          <w:tcPr>
            <w:tcW w:w="2410" w:type="dxa"/>
            <w:tcBorders>
              <w:left w:val="single" w:sz="4" w:space="0" w:color="000000"/>
              <w:bottom w:val="single" w:sz="4" w:space="0" w:color="000000"/>
              <w:right w:val="single" w:sz="4" w:space="0" w:color="000000"/>
            </w:tcBorders>
          </w:tcPr>
          <w:p w:rsidR="00D96B47" w:rsidRPr="002E0584" w:rsidRDefault="00D96B4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Корректировка существующей границы деревни Богуславль по границе Устюженского лесничества, стоящего на кадастровом учете</w:t>
            </w:r>
          </w:p>
        </w:tc>
      </w:tr>
      <w:tr w:rsidR="00D96B47" w:rsidRPr="002E0584" w:rsidTr="00DF5AFD">
        <w:tblPrEx>
          <w:tblBorders>
            <w:bottom w:val="single" w:sz="4" w:space="0" w:color="000000"/>
          </w:tblBorders>
        </w:tblPrEx>
        <w:trPr>
          <w:trHeight w:val="20"/>
        </w:trPr>
        <w:tc>
          <w:tcPr>
            <w:tcW w:w="2127" w:type="dxa"/>
            <w:tcBorders>
              <w:top w:val="single" w:sz="4" w:space="0" w:color="000000"/>
              <w:left w:val="single" w:sz="4" w:space="0" w:color="000000"/>
              <w:bottom w:val="single" w:sz="4" w:space="0" w:color="000000"/>
              <w:right w:val="single" w:sz="4" w:space="0" w:color="000000"/>
            </w:tcBorders>
          </w:tcPr>
          <w:p w:rsidR="00D96B47" w:rsidRPr="002E0584" w:rsidRDefault="00D96B4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деревня Бронино</w:t>
            </w:r>
          </w:p>
        </w:tc>
        <w:tc>
          <w:tcPr>
            <w:tcW w:w="1729" w:type="dxa"/>
            <w:tcBorders>
              <w:top w:val="single" w:sz="4" w:space="0" w:color="000000"/>
              <w:left w:val="single" w:sz="4" w:space="0" w:color="000000"/>
              <w:bottom w:val="single" w:sz="4" w:space="0" w:color="000000"/>
              <w:right w:val="single" w:sz="4" w:space="0" w:color="000000"/>
            </w:tcBorders>
          </w:tcPr>
          <w:p w:rsidR="00D96B47" w:rsidRPr="002E0584" w:rsidRDefault="00D96B4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7,13</w:t>
            </w:r>
          </w:p>
        </w:tc>
        <w:tc>
          <w:tcPr>
            <w:tcW w:w="1531" w:type="dxa"/>
            <w:tcBorders>
              <w:top w:val="single" w:sz="4" w:space="0" w:color="000000"/>
              <w:left w:val="single" w:sz="4" w:space="0" w:color="000000"/>
              <w:bottom w:val="single" w:sz="4" w:space="0" w:color="000000"/>
              <w:right w:val="single" w:sz="4" w:space="0" w:color="000000"/>
            </w:tcBorders>
          </w:tcPr>
          <w:p w:rsidR="00D96B47" w:rsidRPr="002E0584" w:rsidRDefault="00D96B4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6,76</w:t>
            </w:r>
          </w:p>
        </w:tc>
        <w:tc>
          <w:tcPr>
            <w:tcW w:w="2410" w:type="dxa"/>
            <w:tcBorders>
              <w:top w:val="single" w:sz="4" w:space="0" w:color="000000"/>
              <w:left w:val="single" w:sz="4" w:space="0" w:color="000000"/>
              <w:bottom w:val="single" w:sz="4" w:space="0" w:color="000000"/>
              <w:right w:val="single" w:sz="4" w:space="0" w:color="000000"/>
            </w:tcBorders>
          </w:tcPr>
          <w:p w:rsidR="00D96B47" w:rsidRPr="002E0584" w:rsidRDefault="00D96B4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Исключение участка с кадастровым номером 35:19:0000000:57 - 0,37 га</w:t>
            </w:r>
          </w:p>
        </w:tc>
        <w:tc>
          <w:tcPr>
            <w:tcW w:w="2296" w:type="dxa"/>
            <w:tcBorders>
              <w:top w:val="single" w:sz="4" w:space="0" w:color="000000"/>
              <w:left w:val="single" w:sz="4" w:space="0" w:color="000000"/>
              <w:bottom w:val="single" w:sz="4" w:space="0" w:color="000000"/>
              <w:right w:val="single" w:sz="4" w:space="0" w:color="000000"/>
            </w:tcBorders>
          </w:tcPr>
          <w:p w:rsidR="00D96B47" w:rsidRPr="002E0584" w:rsidRDefault="00D96B4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top w:val="single" w:sz="4" w:space="0" w:color="000000"/>
              <w:left w:val="single" w:sz="4" w:space="0" w:color="000000"/>
              <w:bottom w:val="single" w:sz="4" w:space="0" w:color="000000"/>
              <w:right w:val="single" w:sz="4" w:space="0" w:color="000000"/>
            </w:tcBorders>
          </w:tcPr>
          <w:p w:rsidR="00D96B47" w:rsidRPr="002E0584" w:rsidRDefault="00D96B4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Земли промышленности, </w:t>
            </w:r>
            <w:r w:rsidRPr="002E0584">
              <w:rPr>
                <w:rFonts w:ascii="Times New Roman" w:hAnsi="Times New Roman" w:cs="Times New Roman"/>
                <w:bCs/>
                <w:sz w:val="20"/>
                <w:szCs w:val="20"/>
                <w:shd w:val="clear" w:color="auto" w:fill="FFFFFF"/>
              </w:rPr>
              <w:t>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2410" w:type="dxa"/>
            <w:tcBorders>
              <w:top w:val="single" w:sz="4" w:space="0" w:color="000000"/>
              <w:left w:val="single" w:sz="4" w:space="0" w:color="000000"/>
              <w:bottom w:val="single" w:sz="4" w:space="0" w:color="000000"/>
              <w:right w:val="single" w:sz="4" w:space="0" w:color="000000"/>
            </w:tcBorders>
          </w:tcPr>
          <w:p w:rsidR="00D96B47" w:rsidRPr="002E0584" w:rsidRDefault="00D96B4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Пересечение участка категории - земли промышленности, </w:t>
            </w:r>
            <w:r w:rsidRPr="002E0584">
              <w:rPr>
                <w:rFonts w:ascii="Times New Roman" w:hAnsi="Times New Roman" w:cs="Times New Roman"/>
                <w:bCs/>
                <w:sz w:val="20"/>
                <w:szCs w:val="20"/>
                <w:shd w:val="clear" w:color="auto" w:fill="FFFFFF"/>
              </w:rPr>
              <w:t xml:space="preserve">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r w:rsidRPr="002E0584">
              <w:rPr>
                <w:rFonts w:ascii="Times New Roman" w:eastAsia="Times New Roman" w:hAnsi="Times New Roman" w:cs="Times New Roman"/>
                <w:sz w:val="20"/>
                <w:szCs w:val="20"/>
                <w:lang w:eastAsia="ru-RU"/>
              </w:rPr>
              <w:t>с существующей границей деревни Бронино</w:t>
            </w:r>
          </w:p>
        </w:tc>
      </w:tr>
      <w:tr w:rsidR="00D96B47" w:rsidRPr="002E0584" w:rsidTr="00DF5AFD">
        <w:tblPrEx>
          <w:tblBorders>
            <w:bottom w:val="single" w:sz="4" w:space="0" w:color="000000"/>
          </w:tblBorders>
        </w:tblPrEx>
        <w:trPr>
          <w:trHeight w:val="20"/>
        </w:trPr>
        <w:tc>
          <w:tcPr>
            <w:tcW w:w="2127" w:type="dxa"/>
            <w:tcBorders>
              <w:top w:val="single" w:sz="4" w:space="0" w:color="000000"/>
              <w:left w:val="single" w:sz="4" w:space="0" w:color="000000"/>
              <w:bottom w:val="single" w:sz="4" w:space="0" w:color="000000"/>
              <w:right w:val="single" w:sz="4" w:space="0" w:color="000000"/>
            </w:tcBorders>
          </w:tcPr>
          <w:p w:rsidR="00D96B47" w:rsidRPr="002E0584" w:rsidRDefault="00AC314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деревня Воронцы</w:t>
            </w:r>
          </w:p>
        </w:tc>
        <w:tc>
          <w:tcPr>
            <w:tcW w:w="1729" w:type="dxa"/>
            <w:tcBorders>
              <w:top w:val="single" w:sz="4" w:space="0" w:color="000000"/>
              <w:left w:val="single" w:sz="4" w:space="0" w:color="000000"/>
              <w:bottom w:val="single" w:sz="4" w:space="0" w:color="000000"/>
              <w:right w:val="single" w:sz="4" w:space="0" w:color="000000"/>
            </w:tcBorders>
          </w:tcPr>
          <w:p w:rsidR="00D96B47" w:rsidRPr="002E0584" w:rsidRDefault="00AC314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10,03</w:t>
            </w:r>
          </w:p>
        </w:tc>
        <w:tc>
          <w:tcPr>
            <w:tcW w:w="1531" w:type="dxa"/>
            <w:tcBorders>
              <w:top w:val="single" w:sz="4" w:space="0" w:color="000000"/>
              <w:left w:val="single" w:sz="4" w:space="0" w:color="000000"/>
              <w:bottom w:val="single" w:sz="4" w:space="0" w:color="000000"/>
              <w:right w:val="single" w:sz="4" w:space="0" w:color="000000"/>
            </w:tcBorders>
          </w:tcPr>
          <w:p w:rsidR="00D96B47" w:rsidRPr="002E0584" w:rsidRDefault="00AC3145" w:rsidP="00620CF1">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10,</w:t>
            </w:r>
            <w:r w:rsidR="00620CF1">
              <w:rPr>
                <w:rFonts w:ascii="Times New Roman" w:hAnsi="Times New Roman" w:cs="Times New Roman"/>
                <w:color w:val="000000"/>
                <w:sz w:val="20"/>
                <w:szCs w:val="20"/>
              </w:rPr>
              <w:t>12</w:t>
            </w:r>
          </w:p>
        </w:tc>
        <w:tc>
          <w:tcPr>
            <w:tcW w:w="2410" w:type="dxa"/>
            <w:tcBorders>
              <w:top w:val="single" w:sz="4" w:space="0" w:color="000000"/>
              <w:left w:val="single" w:sz="4" w:space="0" w:color="000000"/>
              <w:bottom w:val="single" w:sz="4" w:space="0" w:color="000000"/>
              <w:right w:val="single" w:sz="4" w:space="0" w:color="000000"/>
            </w:tcBorders>
          </w:tcPr>
          <w:p w:rsidR="00D96B47" w:rsidRPr="002E0584" w:rsidRDefault="00620CF1"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Включение 2х участков общей площадью – 0,09 га</w:t>
            </w:r>
          </w:p>
        </w:tc>
        <w:tc>
          <w:tcPr>
            <w:tcW w:w="2296" w:type="dxa"/>
            <w:tcBorders>
              <w:top w:val="single" w:sz="4" w:space="0" w:color="000000"/>
              <w:left w:val="single" w:sz="4" w:space="0" w:color="000000"/>
              <w:bottom w:val="single" w:sz="4" w:space="0" w:color="000000"/>
              <w:right w:val="single" w:sz="4" w:space="0" w:color="000000"/>
            </w:tcBorders>
          </w:tcPr>
          <w:p w:rsidR="00D96B47" w:rsidRPr="002E0584" w:rsidRDefault="00620CF1"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381" w:type="dxa"/>
            <w:tcBorders>
              <w:top w:val="single" w:sz="4" w:space="0" w:color="000000"/>
              <w:left w:val="single" w:sz="4" w:space="0" w:color="000000"/>
              <w:bottom w:val="single" w:sz="4" w:space="0" w:color="000000"/>
              <w:right w:val="single" w:sz="4" w:space="0" w:color="000000"/>
            </w:tcBorders>
          </w:tcPr>
          <w:p w:rsidR="00D96B47" w:rsidRPr="002E0584" w:rsidRDefault="00620CF1"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410" w:type="dxa"/>
            <w:tcBorders>
              <w:top w:val="single" w:sz="4" w:space="0" w:color="000000"/>
              <w:left w:val="single" w:sz="4" w:space="0" w:color="000000"/>
              <w:bottom w:val="single" w:sz="4" w:space="0" w:color="000000"/>
              <w:right w:val="single" w:sz="4" w:space="0" w:color="000000"/>
            </w:tcBorders>
          </w:tcPr>
          <w:p w:rsidR="00D96B47" w:rsidRPr="002E0584" w:rsidRDefault="00620CF1" w:rsidP="00620CF1">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Корректировка существующей границы деревни </w:t>
            </w:r>
            <w:r>
              <w:rPr>
                <w:rFonts w:ascii="Times New Roman" w:eastAsia="Times New Roman" w:hAnsi="Times New Roman" w:cs="Times New Roman"/>
                <w:sz w:val="20"/>
                <w:szCs w:val="20"/>
                <w:lang w:eastAsia="ru-RU"/>
              </w:rPr>
              <w:t>Воронцы, уменьшение количества точек</w:t>
            </w:r>
          </w:p>
        </w:tc>
      </w:tr>
      <w:tr w:rsidR="003340FA" w:rsidRPr="002E0584" w:rsidTr="00DF5AFD">
        <w:tblPrEx>
          <w:tblBorders>
            <w:bottom w:val="single" w:sz="4" w:space="0" w:color="000000"/>
          </w:tblBorders>
        </w:tblPrEx>
        <w:trPr>
          <w:trHeight w:val="20"/>
        </w:trPr>
        <w:tc>
          <w:tcPr>
            <w:tcW w:w="2127" w:type="dxa"/>
            <w:vMerge w:val="restart"/>
            <w:tcBorders>
              <w:top w:val="single" w:sz="4" w:space="0" w:color="000000"/>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деревня Воротишино</w:t>
            </w:r>
          </w:p>
        </w:tc>
        <w:tc>
          <w:tcPr>
            <w:tcW w:w="1729" w:type="dxa"/>
            <w:vMerge w:val="restart"/>
            <w:tcBorders>
              <w:top w:val="single" w:sz="4" w:space="0" w:color="000000"/>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31,03</w:t>
            </w:r>
          </w:p>
        </w:tc>
        <w:tc>
          <w:tcPr>
            <w:tcW w:w="1531" w:type="dxa"/>
            <w:vMerge w:val="restart"/>
            <w:tcBorders>
              <w:top w:val="single" w:sz="4" w:space="0" w:color="000000"/>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26,06</w:t>
            </w:r>
          </w:p>
        </w:tc>
        <w:tc>
          <w:tcPr>
            <w:tcW w:w="2410" w:type="dxa"/>
            <w:tcBorders>
              <w:top w:val="single" w:sz="4" w:space="0" w:color="000000"/>
              <w:left w:val="single" w:sz="4" w:space="0" w:color="000000"/>
              <w:bottom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Исключить три участка - 0,004 га+3га+1,3га</w:t>
            </w:r>
          </w:p>
        </w:tc>
        <w:tc>
          <w:tcPr>
            <w:tcW w:w="2296" w:type="dxa"/>
            <w:tcBorders>
              <w:top w:val="single" w:sz="4" w:space="0" w:color="000000"/>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top w:val="single" w:sz="4" w:space="0" w:color="000000"/>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лесного фонда</w:t>
            </w:r>
          </w:p>
        </w:tc>
        <w:tc>
          <w:tcPr>
            <w:tcW w:w="2410" w:type="dxa"/>
            <w:tcBorders>
              <w:top w:val="single" w:sz="4" w:space="0" w:color="000000"/>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tc>
      </w:tr>
      <w:tr w:rsidR="003340FA" w:rsidRPr="002E0584" w:rsidTr="00DF5AFD">
        <w:tblPrEx>
          <w:tblBorders>
            <w:bottom w:val="single" w:sz="4" w:space="0" w:color="000000"/>
          </w:tblBorders>
        </w:tblPrEx>
        <w:trPr>
          <w:trHeight w:val="20"/>
        </w:trPr>
        <w:tc>
          <w:tcPr>
            <w:tcW w:w="2127" w:type="dxa"/>
            <w:vMerge/>
            <w:tcBorders>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p>
        </w:tc>
        <w:tc>
          <w:tcPr>
            <w:tcW w:w="1729" w:type="dxa"/>
            <w:vMerge/>
            <w:tcBorders>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3340FA" w:rsidRPr="002E0584" w:rsidRDefault="003340FA" w:rsidP="00B6195B">
            <w:pPr>
              <w:autoSpaceDE w:val="0"/>
              <w:autoSpaceDN w:val="0"/>
              <w:adjustRightInd w:val="0"/>
              <w:spacing w:after="0" w:line="240" w:lineRule="auto"/>
              <w:rPr>
                <w:rFonts w:ascii="Times New Roman" w:hAnsi="Times New Roman" w:cs="Times New Roman"/>
                <w:sz w:val="20"/>
                <w:szCs w:val="20"/>
              </w:rPr>
            </w:pPr>
            <w:r w:rsidRPr="002E0584">
              <w:rPr>
                <w:rFonts w:ascii="Times New Roman" w:eastAsia="Times New Roman" w:hAnsi="Times New Roman" w:cs="Times New Roman"/>
                <w:sz w:val="20"/>
                <w:szCs w:val="20"/>
                <w:lang w:eastAsia="ru-RU"/>
              </w:rPr>
              <w:t xml:space="preserve">Исключение части участка с кадастровым номером </w:t>
            </w:r>
            <w:r w:rsidRPr="002E0584">
              <w:rPr>
                <w:rFonts w:ascii="Times New Roman" w:hAnsi="Times New Roman" w:cs="Times New Roman"/>
                <w:sz w:val="20"/>
                <w:szCs w:val="20"/>
              </w:rPr>
              <w:t>35:19:0311001:36 - 0,</w:t>
            </w:r>
            <w:r w:rsidR="000D1542">
              <w:rPr>
                <w:rFonts w:ascii="Times New Roman" w:hAnsi="Times New Roman" w:cs="Times New Roman"/>
                <w:sz w:val="20"/>
                <w:szCs w:val="20"/>
              </w:rPr>
              <w:t>2</w:t>
            </w:r>
            <w:r w:rsidRPr="002E0584">
              <w:rPr>
                <w:rFonts w:ascii="Times New Roman" w:hAnsi="Times New Roman" w:cs="Times New Roman"/>
                <w:sz w:val="20"/>
                <w:szCs w:val="20"/>
              </w:rPr>
              <w:t xml:space="preserve"> га</w:t>
            </w:r>
          </w:p>
        </w:tc>
        <w:tc>
          <w:tcPr>
            <w:tcW w:w="2296" w:type="dxa"/>
            <w:tcBorders>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Земли промышленности, </w:t>
            </w:r>
            <w:r w:rsidRPr="002E0584">
              <w:rPr>
                <w:rFonts w:ascii="Times New Roman" w:hAnsi="Times New Roman" w:cs="Times New Roman"/>
                <w:bCs/>
                <w:sz w:val="20"/>
                <w:szCs w:val="20"/>
                <w:shd w:val="clear" w:color="auto" w:fill="FFFFFF"/>
              </w:rPr>
              <w:t xml:space="preserve">энергетики, транспорта, связи, радиовещания, телевидения, информатики, земель для </w:t>
            </w:r>
            <w:r w:rsidRPr="002E0584">
              <w:rPr>
                <w:rFonts w:ascii="Times New Roman" w:hAnsi="Times New Roman" w:cs="Times New Roman"/>
                <w:bCs/>
                <w:sz w:val="20"/>
                <w:szCs w:val="20"/>
                <w:shd w:val="clear" w:color="auto" w:fill="FFFFFF"/>
              </w:rPr>
              <w:lastRenderedPageBreak/>
              <w:t>обеспечения космической деятельности, земель обороны, безопасности и земель иного специального назначения</w:t>
            </w:r>
          </w:p>
        </w:tc>
        <w:tc>
          <w:tcPr>
            <w:tcW w:w="2410" w:type="dxa"/>
            <w:tcBorders>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lastRenderedPageBreak/>
              <w:t>Согласно сведениям из ЕГРН</w:t>
            </w:r>
          </w:p>
        </w:tc>
      </w:tr>
      <w:tr w:rsidR="003340FA" w:rsidRPr="002E0584" w:rsidTr="00DF5AFD">
        <w:tblPrEx>
          <w:tblBorders>
            <w:bottom w:val="single" w:sz="4" w:space="0" w:color="000000"/>
          </w:tblBorders>
        </w:tblPrEx>
        <w:trPr>
          <w:trHeight w:val="20"/>
        </w:trPr>
        <w:tc>
          <w:tcPr>
            <w:tcW w:w="2127" w:type="dxa"/>
            <w:vMerge/>
            <w:tcBorders>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p>
        </w:tc>
        <w:tc>
          <w:tcPr>
            <w:tcW w:w="1729" w:type="dxa"/>
            <w:vMerge/>
            <w:tcBorders>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Исключение части участка с кадастровым номером 35:19:0311001:400 – 0,3 га</w:t>
            </w:r>
          </w:p>
        </w:tc>
        <w:tc>
          <w:tcPr>
            <w:tcW w:w="2296" w:type="dxa"/>
            <w:tcBorders>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410" w:type="dxa"/>
            <w:tcBorders>
              <w:left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tc>
      </w:tr>
      <w:tr w:rsidR="003340FA" w:rsidRPr="002E0584" w:rsidTr="00DF5AFD">
        <w:tblPrEx>
          <w:tblBorders>
            <w:bottom w:val="single" w:sz="4" w:space="0" w:color="000000"/>
          </w:tblBorders>
        </w:tblPrEx>
        <w:trPr>
          <w:trHeight w:val="20"/>
        </w:trPr>
        <w:tc>
          <w:tcPr>
            <w:tcW w:w="2127" w:type="dxa"/>
            <w:vMerge/>
            <w:tcBorders>
              <w:left w:val="single" w:sz="4" w:space="0" w:color="000000"/>
              <w:bottom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p>
        </w:tc>
        <w:tc>
          <w:tcPr>
            <w:tcW w:w="1729" w:type="dxa"/>
            <w:vMerge/>
            <w:tcBorders>
              <w:left w:val="single" w:sz="4" w:space="0" w:color="000000"/>
              <w:bottom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p>
        </w:tc>
        <w:tc>
          <w:tcPr>
            <w:tcW w:w="1531" w:type="dxa"/>
            <w:vMerge/>
            <w:tcBorders>
              <w:left w:val="single" w:sz="4" w:space="0" w:color="000000"/>
              <w:bottom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Исключение участков 0,14га+0,0</w:t>
            </w:r>
            <w:r w:rsidR="000D1542">
              <w:rPr>
                <w:rFonts w:ascii="Times New Roman" w:eastAsia="Times New Roman" w:hAnsi="Times New Roman" w:cs="Times New Roman"/>
                <w:sz w:val="20"/>
                <w:szCs w:val="20"/>
                <w:lang w:eastAsia="ru-RU"/>
              </w:rPr>
              <w:t>27</w:t>
            </w:r>
            <w:r w:rsidR="00311863">
              <w:rPr>
                <w:rFonts w:ascii="Times New Roman" w:eastAsia="Times New Roman" w:hAnsi="Times New Roman" w:cs="Times New Roman"/>
                <w:sz w:val="20"/>
                <w:szCs w:val="20"/>
                <w:lang w:eastAsia="ru-RU"/>
              </w:rPr>
              <w:t>8</w:t>
            </w:r>
            <w:r w:rsidRPr="002E0584">
              <w:rPr>
                <w:rFonts w:ascii="Times New Roman" w:eastAsia="Times New Roman" w:hAnsi="Times New Roman" w:cs="Times New Roman"/>
                <w:sz w:val="20"/>
                <w:szCs w:val="20"/>
                <w:lang w:eastAsia="ru-RU"/>
              </w:rPr>
              <w:t>га</w:t>
            </w:r>
          </w:p>
        </w:tc>
        <w:tc>
          <w:tcPr>
            <w:tcW w:w="2296" w:type="dxa"/>
            <w:tcBorders>
              <w:left w:val="single" w:sz="4" w:space="0" w:color="000000"/>
              <w:bottom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left w:val="single" w:sz="4" w:space="0" w:color="000000"/>
              <w:bottom w:val="single" w:sz="4" w:space="0" w:color="000000"/>
              <w:right w:val="single" w:sz="4" w:space="0" w:color="000000"/>
            </w:tcBorders>
          </w:tcPr>
          <w:p w:rsidR="003340FA" w:rsidRPr="002E0584" w:rsidRDefault="00DB36E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410" w:type="dxa"/>
            <w:tcBorders>
              <w:left w:val="single" w:sz="4" w:space="0" w:color="000000"/>
              <w:bottom w:val="single" w:sz="4" w:space="0" w:color="000000"/>
              <w:right w:val="single" w:sz="4" w:space="0" w:color="000000"/>
            </w:tcBorders>
          </w:tcPr>
          <w:p w:rsidR="003340FA" w:rsidRPr="002E0584" w:rsidRDefault="003340FA" w:rsidP="00B6195B">
            <w:pPr>
              <w:widowControl w:val="0"/>
              <w:spacing w:after="0" w:line="240" w:lineRule="auto"/>
              <w:jc w:val="both"/>
              <w:rPr>
                <w:rFonts w:ascii="Times New Roman" w:eastAsia="Times New Roman" w:hAnsi="Times New Roman" w:cs="Times New Roman"/>
                <w:sz w:val="20"/>
                <w:szCs w:val="20"/>
                <w:lang w:eastAsia="ru-RU"/>
              </w:rPr>
            </w:pPr>
          </w:p>
        </w:tc>
      </w:tr>
      <w:tr w:rsidR="00DC2DF2" w:rsidRPr="002E0584" w:rsidTr="00DF5AFD">
        <w:tblPrEx>
          <w:tblBorders>
            <w:bottom w:val="single" w:sz="4" w:space="0" w:color="000000"/>
          </w:tblBorders>
        </w:tblPrEx>
        <w:trPr>
          <w:trHeight w:val="20"/>
        </w:trPr>
        <w:tc>
          <w:tcPr>
            <w:tcW w:w="2127" w:type="dxa"/>
            <w:vMerge w:val="restart"/>
            <w:tcBorders>
              <w:top w:val="single" w:sz="4" w:space="0" w:color="000000"/>
              <w:left w:val="single" w:sz="4" w:space="0" w:color="000000"/>
              <w:right w:val="single" w:sz="4" w:space="0" w:color="000000"/>
            </w:tcBorders>
          </w:tcPr>
          <w:p w:rsidR="00DC2DF2" w:rsidRPr="002E0584" w:rsidRDefault="00DC2DF2"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деревня Гора</w:t>
            </w:r>
          </w:p>
        </w:tc>
        <w:tc>
          <w:tcPr>
            <w:tcW w:w="1729" w:type="dxa"/>
            <w:vMerge w:val="restart"/>
            <w:tcBorders>
              <w:top w:val="single" w:sz="4" w:space="0" w:color="000000"/>
              <w:left w:val="single" w:sz="4" w:space="0" w:color="000000"/>
              <w:right w:val="single" w:sz="4" w:space="0" w:color="000000"/>
            </w:tcBorders>
          </w:tcPr>
          <w:p w:rsidR="00DC2DF2" w:rsidRPr="002E0584" w:rsidRDefault="00DC2DF2"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11,2</w:t>
            </w:r>
          </w:p>
        </w:tc>
        <w:tc>
          <w:tcPr>
            <w:tcW w:w="1531" w:type="dxa"/>
            <w:vMerge w:val="restart"/>
            <w:tcBorders>
              <w:top w:val="single" w:sz="4" w:space="0" w:color="000000"/>
              <w:left w:val="single" w:sz="4" w:space="0" w:color="000000"/>
              <w:right w:val="single" w:sz="4" w:space="0" w:color="000000"/>
            </w:tcBorders>
          </w:tcPr>
          <w:p w:rsidR="00DC2DF2" w:rsidRPr="002E0584" w:rsidRDefault="00DC2DF2"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11,0</w:t>
            </w:r>
          </w:p>
        </w:tc>
        <w:tc>
          <w:tcPr>
            <w:tcW w:w="2410" w:type="dxa"/>
            <w:tcBorders>
              <w:top w:val="single" w:sz="4" w:space="0" w:color="000000"/>
              <w:left w:val="single" w:sz="4" w:space="0" w:color="000000"/>
              <w:bottom w:val="single" w:sz="4" w:space="0" w:color="000000"/>
              <w:right w:val="single" w:sz="4" w:space="0" w:color="000000"/>
            </w:tcBorders>
          </w:tcPr>
          <w:p w:rsidR="00DC2DF2" w:rsidRPr="002E0584" w:rsidRDefault="00DC2DF2"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Исключение части участка с кадастровым номером </w:t>
            </w:r>
            <w:r w:rsidRPr="002E0584">
              <w:rPr>
                <w:rFonts w:ascii="Times New Roman" w:hAnsi="Times New Roman" w:cs="Times New Roman"/>
                <w:sz w:val="20"/>
                <w:szCs w:val="20"/>
              </w:rPr>
              <w:t xml:space="preserve">35:19:0000000:47 – </w:t>
            </w:r>
            <w:r>
              <w:rPr>
                <w:rFonts w:ascii="Times New Roman" w:hAnsi="Times New Roman" w:cs="Times New Roman"/>
                <w:sz w:val="20"/>
                <w:szCs w:val="20"/>
              </w:rPr>
              <w:t>0,1</w:t>
            </w:r>
            <w:r w:rsidRPr="002E0584">
              <w:rPr>
                <w:rFonts w:ascii="Times New Roman" w:hAnsi="Times New Roman" w:cs="Times New Roman"/>
                <w:sz w:val="20"/>
                <w:szCs w:val="20"/>
              </w:rPr>
              <w:t>га</w:t>
            </w:r>
          </w:p>
        </w:tc>
        <w:tc>
          <w:tcPr>
            <w:tcW w:w="2296" w:type="dxa"/>
            <w:tcBorders>
              <w:top w:val="single" w:sz="4" w:space="0" w:color="000000"/>
              <w:left w:val="single" w:sz="4" w:space="0" w:color="000000"/>
              <w:right w:val="single" w:sz="4" w:space="0" w:color="000000"/>
            </w:tcBorders>
          </w:tcPr>
          <w:p w:rsidR="00DC2DF2" w:rsidRPr="002E0584" w:rsidRDefault="00DC2DF2"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top w:val="single" w:sz="4" w:space="0" w:color="000000"/>
              <w:left w:val="single" w:sz="4" w:space="0" w:color="000000"/>
              <w:right w:val="single" w:sz="4" w:space="0" w:color="000000"/>
            </w:tcBorders>
          </w:tcPr>
          <w:p w:rsidR="00DC2DF2" w:rsidRPr="002E0584" w:rsidRDefault="00DC2DF2"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Земли промышленности, </w:t>
            </w:r>
            <w:r w:rsidRPr="002E0584">
              <w:rPr>
                <w:rFonts w:ascii="Times New Roman" w:hAnsi="Times New Roman" w:cs="Times New Roman"/>
                <w:bCs/>
                <w:sz w:val="20"/>
                <w:szCs w:val="20"/>
                <w:shd w:val="clear" w:color="auto" w:fill="FFFFFF"/>
              </w:rPr>
              <w:t>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2410" w:type="dxa"/>
            <w:tcBorders>
              <w:top w:val="single" w:sz="4" w:space="0" w:color="000000"/>
              <w:left w:val="single" w:sz="4" w:space="0" w:color="000000"/>
              <w:right w:val="single" w:sz="4" w:space="0" w:color="000000"/>
            </w:tcBorders>
          </w:tcPr>
          <w:p w:rsidR="00DC2DF2" w:rsidRPr="002E0584" w:rsidRDefault="00DC2DF2"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tc>
      </w:tr>
      <w:tr w:rsidR="00DC2DF2" w:rsidRPr="002E0584" w:rsidTr="00DF5AFD">
        <w:tblPrEx>
          <w:tblBorders>
            <w:bottom w:val="single" w:sz="4" w:space="0" w:color="000000"/>
          </w:tblBorders>
        </w:tblPrEx>
        <w:trPr>
          <w:trHeight w:val="20"/>
        </w:trPr>
        <w:tc>
          <w:tcPr>
            <w:tcW w:w="2127" w:type="dxa"/>
            <w:vMerge/>
            <w:tcBorders>
              <w:left w:val="single" w:sz="4" w:space="0" w:color="000000"/>
              <w:bottom w:val="single" w:sz="4" w:space="0" w:color="000000"/>
              <w:right w:val="single" w:sz="4" w:space="0" w:color="000000"/>
            </w:tcBorders>
          </w:tcPr>
          <w:p w:rsidR="00DC2DF2" w:rsidRPr="002E0584" w:rsidRDefault="00DC2DF2" w:rsidP="00B6195B">
            <w:pPr>
              <w:widowControl w:val="0"/>
              <w:spacing w:after="0" w:line="240" w:lineRule="auto"/>
              <w:jc w:val="both"/>
              <w:rPr>
                <w:rFonts w:ascii="Times New Roman" w:eastAsia="Times New Roman" w:hAnsi="Times New Roman" w:cs="Times New Roman"/>
                <w:sz w:val="20"/>
                <w:szCs w:val="20"/>
                <w:lang w:eastAsia="ru-RU"/>
              </w:rPr>
            </w:pPr>
          </w:p>
        </w:tc>
        <w:tc>
          <w:tcPr>
            <w:tcW w:w="1729" w:type="dxa"/>
            <w:vMerge/>
            <w:tcBorders>
              <w:left w:val="single" w:sz="4" w:space="0" w:color="000000"/>
              <w:bottom w:val="single" w:sz="4" w:space="0" w:color="000000"/>
              <w:right w:val="single" w:sz="4" w:space="0" w:color="000000"/>
            </w:tcBorders>
          </w:tcPr>
          <w:p w:rsidR="00DC2DF2" w:rsidRPr="002E0584" w:rsidRDefault="00DC2DF2"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bottom w:val="single" w:sz="4" w:space="0" w:color="000000"/>
              <w:right w:val="single" w:sz="4" w:space="0" w:color="000000"/>
            </w:tcBorders>
          </w:tcPr>
          <w:p w:rsidR="00DC2DF2" w:rsidRPr="002E0584" w:rsidRDefault="00DC2DF2" w:rsidP="00B6195B">
            <w:pPr>
              <w:widowControl w:val="0"/>
              <w:spacing w:after="0" w:line="240" w:lineRule="auto"/>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C2DF2" w:rsidRPr="002E0584" w:rsidRDefault="00DC2DF2"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Исключение уча</w:t>
            </w:r>
            <w:r>
              <w:rPr>
                <w:rFonts w:ascii="Times New Roman" w:eastAsia="Times New Roman" w:hAnsi="Times New Roman" w:cs="Times New Roman"/>
                <w:sz w:val="20"/>
                <w:szCs w:val="20"/>
                <w:lang w:eastAsia="ru-RU"/>
              </w:rPr>
              <w:t>стков</w:t>
            </w:r>
            <w:r w:rsidRPr="002E0584">
              <w:rPr>
                <w:rFonts w:ascii="Times New Roman" w:hAnsi="Times New Roman" w:cs="Times New Roman"/>
                <w:sz w:val="20"/>
                <w:szCs w:val="20"/>
              </w:rPr>
              <w:t xml:space="preserve"> – 0,02га+0,08га</w:t>
            </w:r>
          </w:p>
        </w:tc>
        <w:tc>
          <w:tcPr>
            <w:tcW w:w="2296" w:type="dxa"/>
            <w:tcBorders>
              <w:left w:val="single" w:sz="4" w:space="0" w:color="000000"/>
              <w:bottom w:val="single" w:sz="4" w:space="0" w:color="000000"/>
              <w:right w:val="single" w:sz="4" w:space="0" w:color="000000"/>
            </w:tcBorders>
          </w:tcPr>
          <w:p w:rsidR="00DC2DF2" w:rsidRPr="002E0584" w:rsidRDefault="00DC2DF2"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left w:val="single" w:sz="4" w:space="0" w:color="000000"/>
              <w:bottom w:val="single" w:sz="4" w:space="0" w:color="000000"/>
              <w:right w:val="single" w:sz="4" w:space="0" w:color="000000"/>
            </w:tcBorders>
          </w:tcPr>
          <w:p w:rsidR="00DC2DF2" w:rsidRPr="002E0584" w:rsidRDefault="00DC2DF2"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410" w:type="dxa"/>
            <w:tcBorders>
              <w:left w:val="single" w:sz="4" w:space="0" w:color="000000"/>
              <w:bottom w:val="single" w:sz="4" w:space="0" w:color="000000"/>
              <w:right w:val="single" w:sz="4" w:space="0" w:color="000000"/>
            </w:tcBorders>
          </w:tcPr>
          <w:p w:rsidR="00DC2DF2" w:rsidRPr="002E0584" w:rsidRDefault="00DC2DF2" w:rsidP="00B6195B">
            <w:pPr>
              <w:widowControl w:val="0"/>
              <w:spacing w:after="0" w:line="240" w:lineRule="auto"/>
              <w:jc w:val="both"/>
              <w:rPr>
                <w:rFonts w:ascii="Times New Roman" w:eastAsia="Times New Roman" w:hAnsi="Times New Roman" w:cs="Times New Roman"/>
                <w:sz w:val="20"/>
                <w:szCs w:val="20"/>
                <w:lang w:eastAsia="ru-RU"/>
              </w:rPr>
            </w:pPr>
          </w:p>
        </w:tc>
      </w:tr>
      <w:tr w:rsidR="00D96B47" w:rsidRPr="002E0584" w:rsidTr="00DF5AFD">
        <w:tblPrEx>
          <w:tblBorders>
            <w:bottom w:val="single" w:sz="4" w:space="0" w:color="000000"/>
          </w:tblBorders>
        </w:tblPrEx>
        <w:trPr>
          <w:trHeight w:val="20"/>
        </w:trPr>
        <w:tc>
          <w:tcPr>
            <w:tcW w:w="2127" w:type="dxa"/>
            <w:tcBorders>
              <w:top w:val="single" w:sz="4" w:space="0" w:color="000000"/>
              <w:left w:val="single" w:sz="4" w:space="0" w:color="000000"/>
              <w:bottom w:val="single" w:sz="4" w:space="0" w:color="000000"/>
              <w:right w:val="single" w:sz="4" w:space="0" w:color="000000"/>
            </w:tcBorders>
          </w:tcPr>
          <w:p w:rsidR="00D96B47" w:rsidRPr="002E0584" w:rsidRDefault="0007428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деревня Горка</w:t>
            </w:r>
          </w:p>
        </w:tc>
        <w:tc>
          <w:tcPr>
            <w:tcW w:w="1729" w:type="dxa"/>
            <w:tcBorders>
              <w:top w:val="single" w:sz="4" w:space="0" w:color="000000"/>
              <w:left w:val="single" w:sz="4" w:space="0" w:color="000000"/>
              <w:bottom w:val="single" w:sz="4" w:space="0" w:color="000000"/>
              <w:right w:val="single" w:sz="4" w:space="0" w:color="000000"/>
            </w:tcBorders>
          </w:tcPr>
          <w:p w:rsidR="00D96B47" w:rsidRPr="002E0584" w:rsidRDefault="0007428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26,4</w:t>
            </w:r>
          </w:p>
        </w:tc>
        <w:tc>
          <w:tcPr>
            <w:tcW w:w="1531" w:type="dxa"/>
            <w:tcBorders>
              <w:top w:val="single" w:sz="4" w:space="0" w:color="000000"/>
              <w:left w:val="single" w:sz="4" w:space="0" w:color="000000"/>
              <w:bottom w:val="single" w:sz="4" w:space="0" w:color="000000"/>
              <w:right w:val="single" w:sz="4" w:space="0" w:color="000000"/>
            </w:tcBorders>
          </w:tcPr>
          <w:p w:rsidR="00D96B47" w:rsidRPr="002E0584" w:rsidRDefault="0007428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27,31</w:t>
            </w:r>
          </w:p>
        </w:tc>
        <w:tc>
          <w:tcPr>
            <w:tcW w:w="2410" w:type="dxa"/>
            <w:tcBorders>
              <w:top w:val="single" w:sz="4" w:space="0" w:color="000000"/>
              <w:left w:val="single" w:sz="4" w:space="0" w:color="000000"/>
              <w:bottom w:val="single" w:sz="4" w:space="0" w:color="000000"/>
              <w:right w:val="single" w:sz="4" w:space="0" w:color="000000"/>
            </w:tcBorders>
          </w:tcPr>
          <w:p w:rsidR="00D96B47" w:rsidRPr="002E0584" w:rsidRDefault="0007428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Включение существующей жилой и сх построек по предложению </w:t>
            </w:r>
            <w:r w:rsidRPr="002E0584">
              <w:rPr>
                <w:rFonts w:ascii="Times New Roman" w:eastAsia="Times New Roman" w:hAnsi="Times New Roman" w:cs="Times New Roman"/>
                <w:sz w:val="20"/>
                <w:szCs w:val="20"/>
                <w:lang w:eastAsia="ru-RU"/>
              </w:rPr>
              <w:lastRenderedPageBreak/>
              <w:t>гражданина – 0,91 га</w:t>
            </w:r>
          </w:p>
        </w:tc>
        <w:tc>
          <w:tcPr>
            <w:tcW w:w="2296" w:type="dxa"/>
            <w:tcBorders>
              <w:top w:val="single" w:sz="4" w:space="0" w:color="000000"/>
              <w:left w:val="single" w:sz="4" w:space="0" w:color="000000"/>
              <w:bottom w:val="single" w:sz="4" w:space="0" w:color="000000"/>
              <w:right w:val="single" w:sz="4" w:space="0" w:color="000000"/>
            </w:tcBorders>
          </w:tcPr>
          <w:p w:rsidR="00D96B47" w:rsidRPr="002E0584" w:rsidRDefault="0007428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lastRenderedPageBreak/>
              <w:t>Земли сельскохозяйственного назначения</w:t>
            </w:r>
          </w:p>
        </w:tc>
        <w:tc>
          <w:tcPr>
            <w:tcW w:w="2381" w:type="dxa"/>
            <w:tcBorders>
              <w:top w:val="single" w:sz="4" w:space="0" w:color="000000"/>
              <w:left w:val="single" w:sz="4" w:space="0" w:color="000000"/>
              <w:bottom w:val="single" w:sz="4" w:space="0" w:color="000000"/>
              <w:right w:val="single" w:sz="4" w:space="0" w:color="000000"/>
            </w:tcBorders>
          </w:tcPr>
          <w:p w:rsidR="00D96B47" w:rsidRPr="002E0584" w:rsidRDefault="0007428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410" w:type="dxa"/>
            <w:tcBorders>
              <w:top w:val="single" w:sz="4" w:space="0" w:color="000000"/>
              <w:left w:val="single" w:sz="4" w:space="0" w:color="000000"/>
              <w:bottom w:val="single" w:sz="4" w:space="0" w:color="000000"/>
              <w:right w:val="single" w:sz="4" w:space="0" w:color="000000"/>
            </w:tcBorders>
          </w:tcPr>
          <w:p w:rsidR="00D96B47" w:rsidRPr="002E0584" w:rsidRDefault="00D96B47" w:rsidP="00B6195B">
            <w:pPr>
              <w:widowControl w:val="0"/>
              <w:spacing w:after="0" w:line="240" w:lineRule="auto"/>
              <w:jc w:val="both"/>
              <w:rPr>
                <w:rFonts w:ascii="Times New Roman" w:eastAsia="Times New Roman" w:hAnsi="Times New Roman" w:cs="Times New Roman"/>
                <w:sz w:val="20"/>
                <w:szCs w:val="20"/>
                <w:lang w:eastAsia="ru-RU"/>
              </w:rPr>
            </w:pPr>
          </w:p>
        </w:tc>
      </w:tr>
      <w:tr w:rsidR="00D96B47" w:rsidRPr="002E0584" w:rsidTr="00DF5AFD">
        <w:tblPrEx>
          <w:tblBorders>
            <w:bottom w:val="single" w:sz="4" w:space="0" w:color="000000"/>
          </w:tblBorders>
        </w:tblPrEx>
        <w:trPr>
          <w:trHeight w:val="20"/>
        </w:trPr>
        <w:tc>
          <w:tcPr>
            <w:tcW w:w="2127" w:type="dxa"/>
            <w:tcBorders>
              <w:top w:val="single" w:sz="4" w:space="0" w:color="000000"/>
              <w:left w:val="single" w:sz="4" w:space="0" w:color="000000"/>
              <w:right w:val="single" w:sz="4" w:space="0" w:color="000000"/>
            </w:tcBorders>
          </w:tcPr>
          <w:p w:rsidR="00D96B47" w:rsidRPr="002E0584" w:rsidRDefault="0007428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Городок</w:t>
            </w:r>
          </w:p>
        </w:tc>
        <w:tc>
          <w:tcPr>
            <w:tcW w:w="1729" w:type="dxa"/>
            <w:tcBorders>
              <w:top w:val="single" w:sz="4" w:space="0" w:color="000000"/>
              <w:left w:val="single" w:sz="4" w:space="0" w:color="000000"/>
              <w:right w:val="single" w:sz="4" w:space="0" w:color="000000"/>
            </w:tcBorders>
          </w:tcPr>
          <w:p w:rsidR="00D96B47" w:rsidRPr="002E0584" w:rsidRDefault="0007428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22,7</w:t>
            </w:r>
          </w:p>
        </w:tc>
        <w:tc>
          <w:tcPr>
            <w:tcW w:w="1531" w:type="dxa"/>
            <w:tcBorders>
              <w:top w:val="single" w:sz="4" w:space="0" w:color="000000"/>
              <w:left w:val="single" w:sz="4" w:space="0" w:color="000000"/>
              <w:right w:val="single" w:sz="4" w:space="0" w:color="000000"/>
            </w:tcBorders>
          </w:tcPr>
          <w:p w:rsidR="00D96B47" w:rsidRPr="002E0584" w:rsidRDefault="0007428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22,8</w:t>
            </w:r>
          </w:p>
        </w:tc>
        <w:tc>
          <w:tcPr>
            <w:tcW w:w="2410" w:type="dxa"/>
            <w:tcBorders>
              <w:top w:val="single" w:sz="4" w:space="0" w:color="000000"/>
              <w:left w:val="single" w:sz="4" w:space="0" w:color="000000"/>
              <w:right w:val="single" w:sz="4" w:space="0" w:color="000000"/>
            </w:tcBorders>
          </w:tcPr>
          <w:p w:rsidR="00D96B47" w:rsidRPr="002E0584" w:rsidRDefault="0007428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Включение части участка с кадастровым номером 35:19:0311017:10 – 0,1 га</w:t>
            </w:r>
          </w:p>
        </w:tc>
        <w:tc>
          <w:tcPr>
            <w:tcW w:w="2296" w:type="dxa"/>
            <w:tcBorders>
              <w:top w:val="single" w:sz="4" w:space="0" w:color="000000"/>
              <w:left w:val="single" w:sz="4" w:space="0" w:color="000000"/>
              <w:right w:val="single" w:sz="4" w:space="0" w:color="000000"/>
            </w:tcBorders>
          </w:tcPr>
          <w:p w:rsidR="00D96B47" w:rsidRPr="002E0584" w:rsidRDefault="0007428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381" w:type="dxa"/>
            <w:tcBorders>
              <w:top w:val="single" w:sz="4" w:space="0" w:color="000000"/>
              <w:left w:val="single" w:sz="4" w:space="0" w:color="000000"/>
              <w:right w:val="single" w:sz="4" w:space="0" w:color="000000"/>
            </w:tcBorders>
          </w:tcPr>
          <w:p w:rsidR="00D96B47" w:rsidRPr="002E0584" w:rsidRDefault="0007428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410" w:type="dxa"/>
            <w:tcBorders>
              <w:top w:val="single" w:sz="4" w:space="0" w:color="000000"/>
              <w:left w:val="single" w:sz="4" w:space="0" w:color="000000"/>
              <w:right w:val="single" w:sz="4" w:space="0" w:color="000000"/>
            </w:tcBorders>
          </w:tcPr>
          <w:p w:rsidR="00D96B47" w:rsidRPr="002E0584" w:rsidRDefault="003E5FA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tc>
      </w:tr>
      <w:tr w:rsidR="00075ED4" w:rsidRPr="002E0584" w:rsidTr="00DF5AFD">
        <w:tblPrEx>
          <w:tblBorders>
            <w:bottom w:val="single" w:sz="4" w:space="0" w:color="000000"/>
          </w:tblBorders>
        </w:tblPrEx>
        <w:trPr>
          <w:trHeight w:val="20"/>
        </w:trPr>
        <w:tc>
          <w:tcPr>
            <w:tcW w:w="2127" w:type="dxa"/>
            <w:vMerge w:val="restart"/>
            <w:tcBorders>
              <w:top w:val="single" w:sz="4" w:space="0" w:color="000000"/>
              <w:left w:val="single" w:sz="4" w:space="0" w:color="000000"/>
              <w:right w:val="single" w:sz="4" w:space="0" w:color="000000"/>
            </w:tcBorders>
            <w:shd w:val="clear" w:color="auto" w:fill="auto"/>
          </w:tcPr>
          <w:p w:rsidR="00075ED4" w:rsidRPr="002E0584" w:rsidRDefault="00075ED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Дуброва</w:t>
            </w:r>
          </w:p>
        </w:tc>
        <w:tc>
          <w:tcPr>
            <w:tcW w:w="1729" w:type="dxa"/>
            <w:vMerge w:val="restart"/>
            <w:tcBorders>
              <w:top w:val="single" w:sz="4" w:space="0" w:color="000000"/>
              <w:left w:val="single" w:sz="4" w:space="0" w:color="000000"/>
              <w:right w:val="single" w:sz="4" w:space="0" w:color="000000"/>
            </w:tcBorders>
            <w:shd w:val="clear" w:color="auto" w:fill="auto"/>
          </w:tcPr>
          <w:p w:rsidR="00075ED4" w:rsidRPr="002E0584" w:rsidRDefault="00075ED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32,8</w:t>
            </w:r>
          </w:p>
        </w:tc>
        <w:tc>
          <w:tcPr>
            <w:tcW w:w="1531" w:type="dxa"/>
            <w:vMerge w:val="restart"/>
            <w:tcBorders>
              <w:top w:val="single" w:sz="4" w:space="0" w:color="000000"/>
              <w:left w:val="single" w:sz="4" w:space="0" w:color="000000"/>
              <w:right w:val="single" w:sz="4" w:space="0" w:color="000000"/>
            </w:tcBorders>
            <w:shd w:val="clear" w:color="auto" w:fill="auto"/>
          </w:tcPr>
          <w:p w:rsidR="00075ED4" w:rsidRPr="002E0584" w:rsidRDefault="00A1318D"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32,58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75ED4" w:rsidRPr="002E0584" w:rsidRDefault="00075ED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Включение двух частей участка с кадастровым номером 35:19:0311015:60</w:t>
            </w:r>
          </w:p>
          <w:p w:rsidR="00075ED4" w:rsidRPr="002E0584" w:rsidRDefault="00075ED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0,02</w:t>
            </w:r>
            <w:r w:rsidR="00A1318D">
              <w:rPr>
                <w:rFonts w:ascii="Times New Roman" w:eastAsia="Times New Roman" w:hAnsi="Times New Roman" w:cs="Times New Roman"/>
                <w:sz w:val="20"/>
                <w:szCs w:val="20"/>
                <w:lang w:eastAsia="ru-RU"/>
              </w:rPr>
              <w:t>4</w:t>
            </w:r>
            <w:r w:rsidRPr="002E0584">
              <w:rPr>
                <w:rFonts w:ascii="Times New Roman" w:eastAsia="Times New Roman" w:hAnsi="Times New Roman" w:cs="Times New Roman"/>
                <w:sz w:val="20"/>
                <w:szCs w:val="20"/>
                <w:lang w:eastAsia="ru-RU"/>
              </w:rPr>
              <w:t xml:space="preserve"> га и 0,003 га</w:t>
            </w:r>
          </w:p>
        </w:tc>
        <w:tc>
          <w:tcPr>
            <w:tcW w:w="2296" w:type="dxa"/>
            <w:tcBorders>
              <w:top w:val="single" w:sz="4" w:space="0" w:color="000000"/>
              <w:left w:val="single" w:sz="4" w:space="0" w:color="000000"/>
              <w:right w:val="single" w:sz="4" w:space="0" w:color="000000"/>
            </w:tcBorders>
            <w:shd w:val="clear" w:color="auto" w:fill="auto"/>
          </w:tcPr>
          <w:p w:rsidR="00075ED4" w:rsidRPr="002E0584" w:rsidRDefault="00227EF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381" w:type="dxa"/>
            <w:tcBorders>
              <w:top w:val="single" w:sz="4" w:space="0" w:color="000000"/>
              <w:left w:val="single" w:sz="4" w:space="0" w:color="000000"/>
              <w:right w:val="single" w:sz="4" w:space="0" w:color="000000"/>
            </w:tcBorders>
            <w:shd w:val="clear" w:color="auto" w:fill="auto"/>
          </w:tcPr>
          <w:p w:rsidR="00075ED4" w:rsidRPr="002E0584" w:rsidRDefault="00FC2691"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410" w:type="dxa"/>
            <w:tcBorders>
              <w:top w:val="single" w:sz="4" w:space="0" w:color="000000"/>
              <w:left w:val="single" w:sz="4" w:space="0" w:color="000000"/>
              <w:right w:val="single" w:sz="4" w:space="0" w:color="000000"/>
            </w:tcBorders>
            <w:shd w:val="clear" w:color="auto" w:fill="auto"/>
          </w:tcPr>
          <w:p w:rsidR="00075ED4" w:rsidRPr="002E0584" w:rsidRDefault="003E5FA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tc>
      </w:tr>
      <w:tr w:rsidR="00075ED4" w:rsidRPr="002E0584" w:rsidTr="00DF5AFD">
        <w:tblPrEx>
          <w:tblBorders>
            <w:bottom w:val="single" w:sz="4" w:space="0" w:color="000000"/>
          </w:tblBorders>
        </w:tblPrEx>
        <w:trPr>
          <w:trHeight w:val="20"/>
        </w:trPr>
        <w:tc>
          <w:tcPr>
            <w:tcW w:w="2127" w:type="dxa"/>
            <w:vMerge/>
            <w:tcBorders>
              <w:left w:val="single" w:sz="4" w:space="0" w:color="000000"/>
              <w:bottom w:val="single" w:sz="4" w:space="0" w:color="000000"/>
              <w:right w:val="single" w:sz="4" w:space="0" w:color="000000"/>
            </w:tcBorders>
            <w:shd w:val="clear" w:color="auto" w:fill="auto"/>
          </w:tcPr>
          <w:p w:rsidR="00075ED4" w:rsidRPr="002E0584" w:rsidRDefault="00075ED4"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bottom w:val="single" w:sz="4" w:space="0" w:color="000000"/>
              <w:right w:val="single" w:sz="4" w:space="0" w:color="000000"/>
            </w:tcBorders>
            <w:shd w:val="clear" w:color="auto" w:fill="auto"/>
          </w:tcPr>
          <w:p w:rsidR="00075ED4" w:rsidRPr="002E0584" w:rsidRDefault="00075ED4"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bottom w:val="single" w:sz="4" w:space="0" w:color="000000"/>
              <w:right w:val="single" w:sz="4" w:space="0" w:color="000000"/>
            </w:tcBorders>
            <w:shd w:val="clear" w:color="auto" w:fill="auto"/>
          </w:tcPr>
          <w:p w:rsidR="00075ED4" w:rsidRPr="002E0584" w:rsidRDefault="00075ED4" w:rsidP="00B6195B">
            <w:pPr>
              <w:widowControl w:val="0"/>
              <w:spacing w:after="0" w:line="240" w:lineRule="auto"/>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75ED4" w:rsidRPr="002E0584" w:rsidRDefault="00075ED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Исключение </w:t>
            </w:r>
          </w:p>
          <w:p w:rsidR="00075ED4" w:rsidRPr="002E0584" w:rsidRDefault="00075ED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части участка мелиоративной системы – 0,25 га</w:t>
            </w:r>
          </w:p>
        </w:tc>
        <w:tc>
          <w:tcPr>
            <w:tcW w:w="2296" w:type="dxa"/>
            <w:tcBorders>
              <w:left w:val="single" w:sz="4" w:space="0" w:color="000000"/>
              <w:bottom w:val="single" w:sz="4" w:space="0" w:color="000000"/>
              <w:right w:val="single" w:sz="4" w:space="0" w:color="000000"/>
            </w:tcBorders>
            <w:shd w:val="clear" w:color="auto" w:fill="auto"/>
          </w:tcPr>
          <w:p w:rsidR="00075ED4" w:rsidRPr="002E0584" w:rsidRDefault="00FC2691"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left w:val="single" w:sz="4" w:space="0" w:color="000000"/>
              <w:bottom w:val="single" w:sz="4" w:space="0" w:color="000000"/>
              <w:right w:val="single" w:sz="4" w:space="0" w:color="000000"/>
            </w:tcBorders>
            <w:shd w:val="clear" w:color="auto" w:fill="auto"/>
          </w:tcPr>
          <w:p w:rsidR="00075ED4" w:rsidRPr="002E0584" w:rsidRDefault="003E5FA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410" w:type="dxa"/>
            <w:tcBorders>
              <w:left w:val="single" w:sz="4" w:space="0" w:color="000000"/>
              <w:bottom w:val="single" w:sz="4" w:space="0" w:color="000000"/>
              <w:right w:val="single" w:sz="4" w:space="0" w:color="000000"/>
            </w:tcBorders>
            <w:shd w:val="clear" w:color="auto" w:fill="auto"/>
          </w:tcPr>
          <w:p w:rsidR="00075ED4" w:rsidRPr="002E0584" w:rsidRDefault="00075ED4" w:rsidP="00B6195B">
            <w:pPr>
              <w:widowControl w:val="0"/>
              <w:spacing w:after="0" w:line="240" w:lineRule="auto"/>
              <w:jc w:val="both"/>
              <w:rPr>
                <w:rFonts w:ascii="Times New Roman" w:eastAsia="Times New Roman" w:hAnsi="Times New Roman" w:cs="Times New Roman"/>
                <w:sz w:val="20"/>
                <w:szCs w:val="20"/>
                <w:lang w:eastAsia="ru-RU"/>
              </w:rPr>
            </w:pPr>
          </w:p>
        </w:tc>
      </w:tr>
      <w:tr w:rsidR="00FC2691" w:rsidRPr="002E0584" w:rsidTr="00DF5AFD">
        <w:tblPrEx>
          <w:tblBorders>
            <w:bottom w:val="single" w:sz="4" w:space="0" w:color="000000"/>
          </w:tblBorders>
        </w:tblPrEx>
        <w:trPr>
          <w:trHeight w:val="20"/>
        </w:trPr>
        <w:tc>
          <w:tcPr>
            <w:tcW w:w="2127" w:type="dxa"/>
            <w:vMerge w:val="restart"/>
            <w:tcBorders>
              <w:top w:val="single" w:sz="4" w:space="0" w:color="000000"/>
              <w:left w:val="single" w:sz="4" w:space="0" w:color="000000"/>
              <w:right w:val="single" w:sz="4" w:space="0" w:color="000000"/>
            </w:tcBorders>
          </w:tcPr>
          <w:p w:rsidR="00FC2691" w:rsidRPr="002E0584" w:rsidRDefault="00FC2691"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Емельяниха</w:t>
            </w:r>
          </w:p>
        </w:tc>
        <w:tc>
          <w:tcPr>
            <w:tcW w:w="1729" w:type="dxa"/>
            <w:vMerge w:val="restart"/>
            <w:tcBorders>
              <w:top w:val="single" w:sz="4" w:space="0" w:color="000000"/>
              <w:left w:val="single" w:sz="4" w:space="0" w:color="000000"/>
              <w:right w:val="single" w:sz="4" w:space="0" w:color="000000"/>
            </w:tcBorders>
          </w:tcPr>
          <w:p w:rsidR="00FC2691" w:rsidRPr="002E0584" w:rsidRDefault="00FC2691"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31,67</w:t>
            </w:r>
          </w:p>
        </w:tc>
        <w:tc>
          <w:tcPr>
            <w:tcW w:w="1531" w:type="dxa"/>
            <w:vMerge w:val="restart"/>
            <w:tcBorders>
              <w:top w:val="single" w:sz="4" w:space="0" w:color="000000"/>
              <w:left w:val="single" w:sz="4" w:space="0" w:color="000000"/>
              <w:right w:val="single" w:sz="4" w:space="0" w:color="000000"/>
            </w:tcBorders>
          </w:tcPr>
          <w:p w:rsidR="00FC2691" w:rsidRPr="002E0584" w:rsidRDefault="00FC2691"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26,38</w:t>
            </w:r>
          </w:p>
        </w:tc>
        <w:tc>
          <w:tcPr>
            <w:tcW w:w="2410" w:type="dxa"/>
            <w:tcBorders>
              <w:top w:val="single" w:sz="4" w:space="0" w:color="000000"/>
              <w:left w:val="single" w:sz="4" w:space="0" w:color="000000"/>
              <w:bottom w:val="single" w:sz="4" w:space="0" w:color="000000"/>
              <w:right w:val="single" w:sz="4" w:space="0" w:color="000000"/>
            </w:tcBorders>
          </w:tcPr>
          <w:p w:rsidR="00FC2691" w:rsidRPr="002E0584" w:rsidRDefault="003C56C0"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Исключение части участка с кадастровым номером </w:t>
            </w:r>
            <w:r w:rsidRPr="002E0584">
              <w:rPr>
                <w:rFonts w:ascii="Times New Roman" w:hAnsi="Times New Roman" w:cs="Times New Roman"/>
                <w:sz w:val="20"/>
                <w:szCs w:val="20"/>
              </w:rPr>
              <w:t xml:space="preserve">35:19:0000000:57 </w:t>
            </w:r>
            <w:r w:rsidR="00FE7439">
              <w:rPr>
                <w:rFonts w:ascii="Times New Roman" w:hAnsi="Times New Roman" w:cs="Times New Roman"/>
                <w:sz w:val="20"/>
                <w:szCs w:val="20"/>
              </w:rPr>
              <w:t>–</w:t>
            </w:r>
            <w:r w:rsidRPr="002E0584">
              <w:rPr>
                <w:rFonts w:ascii="Times New Roman" w:hAnsi="Times New Roman" w:cs="Times New Roman"/>
                <w:sz w:val="20"/>
                <w:szCs w:val="20"/>
              </w:rPr>
              <w:t xml:space="preserve"> </w:t>
            </w:r>
            <w:r w:rsidR="00FE7439">
              <w:rPr>
                <w:rFonts w:ascii="Times New Roman" w:hAnsi="Times New Roman" w:cs="Times New Roman"/>
                <w:sz w:val="20"/>
                <w:szCs w:val="20"/>
              </w:rPr>
              <w:t>0,22</w:t>
            </w:r>
            <w:r w:rsidRPr="002E0584">
              <w:rPr>
                <w:rFonts w:ascii="Times New Roman" w:hAnsi="Times New Roman" w:cs="Times New Roman"/>
                <w:sz w:val="20"/>
                <w:szCs w:val="20"/>
              </w:rPr>
              <w:t>га</w:t>
            </w:r>
          </w:p>
        </w:tc>
        <w:tc>
          <w:tcPr>
            <w:tcW w:w="2296" w:type="dxa"/>
            <w:tcBorders>
              <w:top w:val="single" w:sz="4" w:space="0" w:color="000000"/>
              <w:left w:val="single" w:sz="4" w:space="0" w:color="000000"/>
              <w:right w:val="single" w:sz="4" w:space="0" w:color="000000"/>
            </w:tcBorders>
          </w:tcPr>
          <w:p w:rsidR="00FC2691" w:rsidRPr="002E0584" w:rsidRDefault="003C56C0"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p w:rsidR="00FC2691" w:rsidRPr="002E0584" w:rsidRDefault="00FC2691" w:rsidP="00B6195B">
            <w:pPr>
              <w:widowControl w:val="0"/>
              <w:spacing w:after="0" w:line="240" w:lineRule="auto"/>
              <w:jc w:val="both"/>
              <w:rPr>
                <w:rFonts w:ascii="Times New Roman" w:eastAsia="Times New Roman" w:hAnsi="Times New Roman" w:cs="Times New Roman"/>
                <w:sz w:val="20"/>
                <w:szCs w:val="20"/>
                <w:lang w:eastAsia="ru-RU"/>
              </w:rPr>
            </w:pPr>
          </w:p>
        </w:tc>
        <w:tc>
          <w:tcPr>
            <w:tcW w:w="2381" w:type="dxa"/>
            <w:tcBorders>
              <w:top w:val="single" w:sz="4" w:space="0" w:color="000000"/>
              <w:left w:val="single" w:sz="4" w:space="0" w:color="000000"/>
              <w:right w:val="single" w:sz="4" w:space="0" w:color="000000"/>
            </w:tcBorders>
          </w:tcPr>
          <w:p w:rsidR="00FC2691" w:rsidRPr="002E0584" w:rsidRDefault="003C56C0"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Земли промышленности, </w:t>
            </w:r>
            <w:r w:rsidRPr="002E0584">
              <w:rPr>
                <w:rFonts w:ascii="Times New Roman" w:hAnsi="Times New Roman" w:cs="Times New Roman"/>
                <w:bCs/>
                <w:sz w:val="20"/>
                <w:szCs w:val="20"/>
                <w:shd w:val="clear" w:color="auto" w:fill="FFFFFF"/>
              </w:rPr>
              <w:t>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2410" w:type="dxa"/>
            <w:tcBorders>
              <w:top w:val="single" w:sz="4" w:space="0" w:color="000000"/>
              <w:left w:val="single" w:sz="4" w:space="0" w:color="000000"/>
              <w:right w:val="single" w:sz="4" w:space="0" w:color="000000"/>
            </w:tcBorders>
          </w:tcPr>
          <w:p w:rsidR="00FC2691" w:rsidRPr="002E0584" w:rsidRDefault="003C56C0"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tc>
      </w:tr>
      <w:tr w:rsidR="00FC2691" w:rsidRPr="002E0584" w:rsidTr="00DF5AFD">
        <w:tblPrEx>
          <w:tblBorders>
            <w:bottom w:val="single" w:sz="4" w:space="0" w:color="000000"/>
          </w:tblBorders>
        </w:tblPrEx>
        <w:trPr>
          <w:trHeight w:val="20"/>
        </w:trPr>
        <w:tc>
          <w:tcPr>
            <w:tcW w:w="2127" w:type="dxa"/>
            <w:vMerge/>
            <w:tcBorders>
              <w:left w:val="single" w:sz="4" w:space="0" w:color="000000"/>
              <w:right w:val="single" w:sz="4" w:space="0" w:color="000000"/>
            </w:tcBorders>
          </w:tcPr>
          <w:p w:rsidR="00FC2691" w:rsidRPr="002E0584" w:rsidRDefault="00FC2691"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right w:val="single" w:sz="4" w:space="0" w:color="000000"/>
            </w:tcBorders>
          </w:tcPr>
          <w:p w:rsidR="00FC2691" w:rsidRPr="002E0584" w:rsidRDefault="00FC2691"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right w:val="single" w:sz="4" w:space="0" w:color="000000"/>
            </w:tcBorders>
          </w:tcPr>
          <w:p w:rsidR="00FC2691" w:rsidRPr="002E0584" w:rsidRDefault="00FC2691" w:rsidP="00B6195B">
            <w:pPr>
              <w:widowControl w:val="0"/>
              <w:spacing w:after="0" w:line="240" w:lineRule="auto"/>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C2691" w:rsidRPr="002E0584" w:rsidRDefault="003C56C0"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Исключение участка – 4,6га</w:t>
            </w:r>
          </w:p>
        </w:tc>
        <w:tc>
          <w:tcPr>
            <w:tcW w:w="2296" w:type="dxa"/>
            <w:tcBorders>
              <w:left w:val="single" w:sz="4" w:space="0" w:color="000000"/>
              <w:right w:val="single" w:sz="4" w:space="0" w:color="000000"/>
            </w:tcBorders>
          </w:tcPr>
          <w:p w:rsidR="00FC2691" w:rsidRPr="002E0584" w:rsidRDefault="00DE717D"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Земли населенного пункта</w:t>
            </w:r>
          </w:p>
        </w:tc>
        <w:tc>
          <w:tcPr>
            <w:tcW w:w="2381" w:type="dxa"/>
            <w:tcBorders>
              <w:left w:val="single" w:sz="4" w:space="0" w:color="000000"/>
              <w:right w:val="single" w:sz="4" w:space="0" w:color="000000"/>
            </w:tcBorders>
          </w:tcPr>
          <w:p w:rsidR="00FC2691" w:rsidRPr="002E0584" w:rsidRDefault="003C56C0"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лесного фонда</w:t>
            </w:r>
          </w:p>
        </w:tc>
        <w:tc>
          <w:tcPr>
            <w:tcW w:w="2410" w:type="dxa"/>
            <w:tcBorders>
              <w:left w:val="single" w:sz="4" w:space="0" w:color="000000"/>
              <w:right w:val="single" w:sz="4" w:space="0" w:color="000000"/>
            </w:tcBorders>
          </w:tcPr>
          <w:p w:rsidR="00FC2691" w:rsidRPr="002E0584" w:rsidRDefault="003C56C0"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tc>
      </w:tr>
      <w:tr w:rsidR="00FC2691" w:rsidRPr="002E0584" w:rsidTr="00DF5AFD">
        <w:tblPrEx>
          <w:tblBorders>
            <w:bottom w:val="single" w:sz="4" w:space="0" w:color="000000"/>
          </w:tblBorders>
        </w:tblPrEx>
        <w:trPr>
          <w:trHeight w:val="20"/>
        </w:trPr>
        <w:tc>
          <w:tcPr>
            <w:tcW w:w="2127" w:type="dxa"/>
            <w:vMerge/>
            <w:tcBorders>
              <w:left w:val="single" w:sz="4" w:space="0" w:color="000000"/>
              <w:right w:val="single" w:sz="4" w:space="0" w:color="000000"/>
            </w:tcBorders>
          </w:tcPr>
          <w:p w:rsidR="00FC2691" w:rsidRPr="002E0584" w:rsidRDefault="00FC2691"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right w:val="single" w:sz="4" w:space="0" w:color="000000"/>
            </w:tcBorders>
          </w:tcPr>
          <w:p w:rsidR="00FC2691" w:rsidRPr="002E0584" w:rsidRDefault="00FC2691"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right w:val="single" w:sz="4" w:space="0" w:color="000000"/>
            </w:tcBorders>
          </w:tcPr>
          <w:p w:rsidR="00FC2691" w:rsidRPr="002E0584" w:rsidRDefault="00FC2691" w:rsidP="00B6195B">
            <w:pPr>
              <w:widowControl w:val="0"/>
              <w:spacing w:after="0" w:line="240" w:lineRule="auto"/>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C2691" w:rsidRPr="002E0584" w:rsidRDefault="003C56C0"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Исключение участка – 0,47 га</w:t>
            </w:r>
          </w:p>
        </w:tc>
        <w:tc>
          <w:tcPr>
            <w:tcW w:w="2296" w:type="dxa"/>
            <w:tcBorders>
              <w:left w:val="single" w:sz="4" w:space="0" w:color="000000"/>
              <w:right w:val="single" w:sz="4" w:space="0" w:color="000000"/>
            </w:tcBorders>
          </w:tcPr>
          <w:p w:rsidR="003C56C0" w:rsidRPr="002E0584" w:rsidRDefault="003C56C0"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p w:rsidR="00FC2691" w:rsidRPr="002E0584" w:rsidRDefault="00FC2691" w:rsidP="00B6195B">
            <w:pPr>
              <w:widowControl w:val="0"/>
              <w:spacing w:after="0" w:line="240" w:lineRule="auto"/>
              <w:jc w:val="both"/>
              <w:rPr>
                <w:rFonts w:ascii="Times New Roman" w:eastAsia="Times New Roman" w:hAnsi="Times New Roman" w:cs="Times New Roman"/>
                <w:sz w:val="20"/>
                <w:szCs w:val="20"/>
                <w:lang w:eastAsia="ru-RU"/>
              </w:rPr>
            </w:pPr>
          </w:p>
        </w:tc>
        <w:tc>
          <w:tcPr>
            <w:tcW w:w="2381" w:type="dxa"/>
            <w:tcBorders>
              <w:left w:val="single" w:sz="4" w:space="0" w:color="000000"/>
              <w:right w:val="single" w:sz="4" w:space="0" w:color="000000"/>
            </w:tcBorders>
          </w:tcPr>
          <w:p w:rsidR="00FC2691" w:rsidRPr="002E0584" w:rsidRDefault="003C56C0"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410" w:type="dxa"/>
            <w:tcBorders>
              <w:left w:val="single" w:sz="4" w:space="0" w:color="000000"/>
              <w:right w:val="single" w:sz="4" w:space="0" w:color="000000"/>
            </w:tcBorders>
          </w:tcPr>
          <w:p w:rsidR="00FC2691" w:rsidRPr="002E0584" w:rsidRDefault="00FC2691" w:rsidP="00B6195B">
            <w:pPr>
              <w:widowControl w:val="0"/>
              <w:spacing w:after="0" w:line="240" w:lineRule="auto"/>
              <w:jc w:val="both"/>
              <w:rPr>
                <w:rFonts w:ascii="Times New Roman" w:eastAsia="Times New Roman" w:hAnsi="Times New Roman" w:cs="Times New Roman"/>
                <w:sz w:val="20"/>
                <w:szCs w:val="20"/>
                <w:lang w:eastAsia="ru-RU"/>
              </w:rPr>
            </w:pPr>
          </w:p>
        </w:tc>
      </w:tr>
      <w:tr w:rsidR="00FC2691" w:rsidRPr="002E0584" w:rsidTr="00DF5AFD">
        <w:tblPrEx>
          <w:tblBorders>
            <w:bottom w:val="single" w:sz="4" w:space="0" w:color="000000"/>
          </w:tblBorders>
        </w:tblPrEx>
        <w:trPr>
          <w:trHeight w:val="20"/>
        </w:trPr>
        <w:tc>
          <w:tcPr>
            <w:tcW w:w="2127" w:type="dxa"/>
            <w:vMerge/>
            <w:tcBorders>
              <w:left w:val="single" w:sz="4" w:space="0" w:color="000000"/>
              <w:right w:val="single" w:sz="4" w:space="0" w:color="000000"/>
            </w:tcBorders>
          </w:tcPr>
          <w:p w:rsidR="00FC2691" w:rsidRPr="002E0584" w:rsidRDefault="00FC2691"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right w:val="single" w:sz="4" w:space="0" w:color="000000"/>
            </w:tcBorders>
          </w:tcPr>
          <w:p w:rsidR="00FC2691" w:rsidRPr="002E0584" w:rsidRDefault="00FC2691"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right w:val="single" w:sz="4" w:space="0" w:color="000000"/>
            </w:tcBorders>
          </w:tcPr>
          <w:p w:rsidR="00FC2691" w:rsidRPr="002E0584" w:rsidRDefault="00FC2691" w:rsidP="00B6195B">
            <w:pPr>
              <w:widowControl w:val="0"/>
              <w:spacing w:after="0" w:line="240" w:lineRule="auto"/>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C2691" w:rsidRPr="002E0584" w:rsidRDefault="003C56C0"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Исключение участка – 0,02 га</w:t>
            </w:r>
          </w:p>
        </w:tc>
        <w:tc>
          <w:tcPr>
            <w:tcW w:w="2296" w:type="dxa"/>
            <w:tcBorders>
              <w:left w:val="single" w:sz="4" w:space="0" w:color="000000"/>
              <w:right w:val="single" w:sz="4" w:space="0" w:color="000000"/>
            </w:tcBorders>
          </w:tcPr>
          <w:p w:rsidR="00FC2691" w:rsidRPr="002E0584" w:rsidRDefault="00DE717D"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Земли населенного пункта</w:t>
            </w:r>
          </w:p>
        </w:tc>
        <w:tc>
          <w:tcPr>
            <w:tcW w:w="2381" w:type="dxa"/>
            <w:tcBorders>
              <w:left w:val="single" w:sz="4" w:space="0" w:color="000000"/>
              <w:right w:val="single" w:sz="4" w:space="0" w:color="000000"/>
            </w:tcBorders>
          </w:tcPr>
          <w:p w:rsidR="00FC2691" w:rsidRPr="002E0584" w:rsidRDefault="003C56C0"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запаса</w:t>
            </w:r>
          </w:p>
        </w:tc>
        <w:tc>
          <w:tcPr>
            <w:tcW w:w="2410" w:type="dxa"/>
            <w:tcBorders>
              <w:left w:val="single" w:sz="4" w:space="0" w:color="000000"/>
              <w:right w:val="single" w:sz="4" w:space="0" w:color="000000"/>
            </w:tcBorders>
          </w:tcPr>
          <w:p w:rsidR="00FC2691" w:rsidRPr="002E0584" w:rsidRDefault="00FC2691" w:rsidP="00B6195B">
            <w:pPr>
              <w:widowControl w:val="0"/>
              <w:spacing w:after="0" w:line="240" w:lineRule="auto"/>
              <w:jc w:val="both"/>
              <w:rPr>
                <w:rFonts w:ascii="Times New Roman" w:eastAsia="Times New Roman" w:hAnsi="Times New Roman" w:cs="Times New Roman"/>
                <w:sz w:val="20"/>
                <w:szCs w:val="20"/>
                <w:lang w:eastAsia="ru-RU"/>
              </w:rPr>
            </w:pPr>
          </w:p>
        </w:tc>
      </w:tr>
      <w:tr w:rsidR="00FC2691" w:rsidRPr="002E0584" w:rsidTr="00DF5AFD">
        <w:tblPrEx>
          <w:tblBorders>
            <w:bottom w:val="single" w:sz="4" w:space="0" w:color="000000"/>
          </w:tblBorders>
        </w:tblPrEx>
        <w:trPr>
          <w:trHeight w:val="20"/>
        </w:trPr>
        <w:tc>
          <w:tcPr>
            <w:tcW w:w="2127" w:type="dxa"/>
            <w:vMerge/>
            <w:tcBorders>
              <w:left w:val="single" w:sz="4" w:space="0" w:color="000000"/>
              <w:bottom w:val="single" w:sz="4" w:space="0" w:color="000000"/>
              <w:right w:val="single" w:sz="4" w:space="0" w:color="000000"/>
            </w:tcBorders>
          </w:tcPr>
          <w:p w:rsidR="00FC2691" w:rsidRPr="002E0584" w:rsidRDefault="00FC2691"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bottom w:val="single" w:sz="4" w:space="0" w:color="000000"/>
              <w:right w:val="single" w:sz="4" w:space="0" w:color="000000"/>
            </w:tcBorders>
          </w:tcPr>
          <w:p w:rsidR="00FC2691" w:rsidRPr="002E0584" w:rsidRDefault="00FC2691"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bottom w:val="single" w:sz="4" w:space="0" w:color="000000"/>
              <w:right w:val="single" w:sz="4" w:space="0" w:color="000000"/>
            </w:tcBorders>
          </w:tcPr>
          <w:p w:rsidR="00FC2691" w:rsidRPr="002E0584" w:rsidRDefault="00FC2691" w:rsidP="00B6195B">
            <w:pPr>
              <w:widowControl w:val="0"/>
              <w:spacing w:after="0" w:line="240" w:lineRule="auto"/>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C2691" w:rsidRPr="002E0584" w:rsidRDefault="00DD6EB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Включение части участка с кадастровым номером </w:t>
            </w:r>
            <w:r w:rsidRPr="002E0584">
              <w:rPr>
                <w:rFonts w:ascii="Times New Roman" w:eastAsia="Times New Roman" w:hAnsi="Times New Roman" w:cs="Times New Roman"/>
                <w:sz w:val="20"/>
                <w:szCs w:val="20"/>
                <w:lang w:eastAsia="ru-RU"/>
              </w:rPr>
              <w:lastRenderedPageBreak/>
              <w:t>35:19:0311036:24 – 0,02 га</w:t>
            </w:r>
          </w:p>
        </w:tc>
        <w:tc>
          <w:tcPr>
            <w:tcW w:w="2296" w:type="dxa"/>
            <w:tcBorders>
              <w:left w:val="single" w:sz="4" w:space="0" w:color="000000"/>
              <w:bottom w:val="single" w:sz="4" w:space="0" w:color="000000"/>
              <w:right w:val="single" w:sz="4" w:space="0" w:color="000000"/>
            </w:tcBorders>
          </w:tcPr>
          <w:p w:rsidR="00FC2691" w:rsidRPr="002E0584" w:rsidRDefault="00DD6EB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lastRenderedPageBreak/>
              <w:t xml:space="preserve">Земли сельскохозяйственного </w:t>
            </w:r>
            <w:r w:rsidRPr="002E0584">
              <w:rPr>
                <w:rFonts w:ascii="Times New Roman" w:eastAsia="Times New Roman" w:hAnsi="Times New Roman" w:cs="Times New Roman"/>
                <w:sz w:val="20"/>
                <w:szCs w:val="20"/>
                <w:lang w:eastAsia="ru-RU"/>
              </w:rPr>
              <w:lastRenderedPageBreak/>
              <w:t>назначения</w:t>
            </w:r>
          </w:p>
        </w:tc>
        <w:tc>
          <w:tcPr>
            <w:tcW w:w="2381" w:type="dxa"/>
            <w:tcBorders>
              <w:left w:val="single" w:sz="4" w:space="0" w:color="000000"/>
              <w:bottom w:val="single" w:sz="4" w:space="0" w:color="000000"/>
              <w:right w:val="single" w:sz="4" w:space="0" w:color="000000"/>
            </w:tcBorders>
          </w:tcPr>
          <w:p w:rsidR="00DD6EB7" w:rsidRPr="002E0584" w:rsidRDefault="00DD6EB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lastRenderedPageBreak/>
              <w:t>Земли населенного пункта</w:t>
            </w:r>
          </w:p>
          <w:p w:rsidR="00FC2691" w:rsidRPr="002E0584" w:rsidRDefault="00FC2691" w:rsidP="00B6195B">
            <w:pPr>
              <w:widowControl w:val="0"/>
              <w:spacing w:after="0" w:line="240" w:lineRule="auto"/>
              <w:jc w:val="both"/>
              <w:rPr>
                <w:rFonts w:ascii="Times New Roman" w:eastAsia="Times New Roman" w:hAnsi="Times New Roman" w:cs="Times New Roman"/>
                <w:sz w:val="20"/>
                <w:szCs w:val="20"/>
                <w:lang w:eastAsia="ru-RU"/>
              </w:rPr>
            </w:pPr>
          </w:p>
        </w:tc>
        <w:tc>
          <w:tcPr>
            <w:tcW w:w="2410" w:type="dxa"/>
            <w:tcBorders>
              <w:left w:val="single" w:sz="4" w:space="0" w:color="000000"/>
              <w:bottom w:val="single" w:sz="4" w:space="0" w:color="000000"/>
              <w:right w:val="single" w:sz="4" w:space="0" w:color="000000"/>
            </w:tcBorders>
          </w:tcPr>
          <w:p w:rsidR="00FC2691" w:rsidRPr="002E0584" w:rsidRDefault="00DD6EB7"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lastRenderedPageBreak/>
              <w:t>Согласно сведениям из ЕГРН</w:t>
            </w:r>
          </w:p>
        </w:tc>
      </w:tr>
      <w:tr w:rsidR="00DB11DE" w:rsidRPr="002E0584" w:rsidTr="00DF5AFD">
        <w:tblPrEx>
          <w:tblBorders>
            <w:bottom w:val="single" w:sz="4" w:space="0" w:color="000000"/>
          </w:tblBorders>
        </w:tblPrEx>
        <w:trPr>
          <w:trHeight w:val="20"/>
        </w:trPr>
        <w:tc>
          <w:tcPr>
            <w:tcW w:w="2127" w:type="dxa"/>
            <w:vMerge w:val="restart"/>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Излядеево</w:t>
            </w:r>
          </w:p>
        </w:tc>
        <w:tc>
          <w:tcPr>
            <w:tcW w:w="1729" w:type="dxa"/>
            <w:vMerge w:val="restart"/>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16,47</w:t>
            </w:r>
          </w:p>
        </w:tc>
        <w:tc>
          <w:tcPr>
            <w:tcW w:w="1531" w:type="dxa"/>
            <w:vMerge w:val="restart"/>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15,91</w:t>
            </w:r>
          </w:p>
        </w:tc>
        <w:tc>
          <w:tcPr>
            <w:tcW w:w="2410" w:type="dxa"/>
            <w:tcBorders>
              <w:top w:val="single" w:sz="4" w:space="0" w:color="000000"/>
              <w:left w:val="single" w:sz="4" w:space="0" w:color="000000"/>
              <w:bottom w:val="single" w:sz="4" w:space="0" w:color="000000"/>
              <w:right w:val="single" w:sz="4" w:space="0" w:color="000000"/>
            </w:tcBorders>
          </w:tcPr>
          <w:p w:rsidR="00DB11DE"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Исключение части участка с кадастровым номером </w:t>
            </w:r>
            <w:r w:rsidRPr="002E0584">
              <w:rPr>
                <w:rFonts w:ascii="Times New Roman" w:hAnsi="Times New Roman" w:cs="Times New Roman"/>
                <w:sz w:val="20"/>
                <w:szCs w:val="20"/>
              </w:rPr>
              <w:t>35:19:0311021:407 – 0,2 га</w:t>
            </w:r>
          </w:p>
        </w:tc>
        <w:tc>
          <w:tcPr>
            <w:tcW w:w="2296" w:type="dxa"/>
            <w:tcBorders>
              <w:top w:val="single" w:sz="4" w:space="0" w:color="000000"/>
              <w:left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p>
        </w:tc>
        <w:tc>
          <w:tcPr>
            <w:tcW w:w="2381" w:type="dxa"/>
            <w:tcBorders>
              <w:top w:val="single" w:sz="4" w:space="0" w:color="000000"/>
              <w:left w:val="single" w:sz="4" w:space="0" w:color="000000"/>
              <w:right w:val="single" w:sz="4" w:space="0" w:color="000000"/>
            </w:tcBorders>
          </w:tcPr>
          <w:p w:rsidR="00DB11DE"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410" w:type="dxa"/>
            <w:tcBorders>
              <w:top w:val="single" w:sz="4" w:space="0" w:color="000000"/>
              <w:left w:val="single" w:sz="4" w:space="0" w:color="000000"/>
              <w:right w:val="single" w:sz="4" w:space="0" w:color="000000"/>
            </w:tcBorders>
          </w:tcPr>
          <w:p w:rsidR="00DB11DE"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tc>
      </w:tr>
      <w:tr w:rsidR="00DB11DE" w:rsidRPr="002E0584" w:rsidTr="00DF5AFD">
        <w:tblPrEx>
          <w:tblBorders>
            <w:bottom w:val="single" w:sz="4" w:space="0" w:color="000000"/>
          </w:tblBorders>
        </w:tblPrEx>
        <w:trPr>
          <w:trHeight w:val="20"/>
        </w:trPr>
        <w:tc>
          <w:tcPr>
            <w:tcW w:w="2127" w:type="dxa"/>
            <w:vMerge/>
            <w:tcBorders>
              <w:left w:val="single" w:sz="4" w:space="0" w:color="000000"/>
              <w:bottom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bottom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bottom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B11DE"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Исключение части участка с кадастровым номером </w:t>
            </w:r>
            <w:r w:rsidRPr="002E0584">
              <w:rPr>
                <w:rFonts w:ascii="Times New Roman" w:hAnsi="Times New Roman" w:cs="Times New Roman"/>
                <w:sz w:val="20"/>
                <w:szCs w:val="20"/>
              </w:rPr>
              <w:t>35:19:0311021:430 – 0,36 га</w:t>
            </w:r>
          </w:p>
        </w:tc>
        <w:tc>
          <w:tcPr>
            <w:tcW w:w="2296" w:type="dxa"/>
            <w:tcBorders>
              <w:left w:val="single" w:sz="4" w:space="0" w:color="000000"/>
              <w:bottom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p>
        </w:tc>
        <w:tc>
          <w:tcPr>
            <w:tcW w:w="2381" w:type="dxa"/>
            <w:tcBorders>
              <w:left w:val="single" w:sz="4" w:space="0" w:color="000000"/>
              <w:bottom w:val="single" w:sz="4" w:space="0" w:color="000000"/>
              <w:right w:val="single" w:sz="4" w:space="0" w:color="000000"/>
            </w:tcBorders>
          </w:tcPr>
          <w:p w:rsidR="00DB11DE"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410" w:type="dxa"/>
            <w:tcBorders>
              <w:left w:val="single" w:sz="4" w:space="0" w:color="000000"/>
              <w:bottom w:val="single" w:sz="4" w:space="0" w:color="000000"/>
              <w:right w:val="single" w:sz="4" w:space="0" w:color="000000"/>
            </w:tcBorders>
          </w:tcPr>
          <w:p w:rsidR="00DB11DE"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tc>
      </w:tr>
      <w:tr w:rsidR="00DB11DE" w:rsidRPr="002E0584" w:rsidTr="00DF5AFD">
        <w:tblPrEx>
          <w:tblBorders>
            <w:bottom w:val="single" w:sz="4" w:space="0" w:color="000000"/>
          </w:tblBorders>
        </w:tblPrEx>
        <w:trPr>
          <w:trHeight w:val="20"/>
        </w:trPr>
        <w:tc>
          <w:tcPr>
            <w:tcW w:w="2127" w:type="dxa"/>
            <w:vMerge w:val="restart"/>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Костьяново</w:t>
            </w:r>
          </w:p>
        </w:tc>
        <w:tc>
          <w:tcPr>
            <w:tcW w:w="1729" w:type="dxa"/>
            <w:vMerge w:val="restart"/>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13,04</w:t>
            </w:r>
          </w:p>
        </w:tc>
        <w:tc>
          <w:tcPr>
            <w:tcW w:w="1531" w:type="dxa"/>
            <w:vMerge w:val="restart"/>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12,56</w:t>
            </w:r>
          </w:p>
        </w:tc>
        <w:tc>
          <w:tcPr>
            <w:tcW w:w="2410" w:type="dxa"/>
            <w:tcBorders>
              <w:top w:val="single" w:sz="4" w:space="0" w:color="000000"/>
              <w:left w:val="single" w:sz="4" w:space="0" w:color="000000"/>
              <w:bottom w:val="single" w:sz="4" w:space="0" w:color="000000"/>
              <w:right w:val="single" w:sz="4" w:space="0" w:color="000000"/>
            </w:tcBorders>
          </w:tcPr>
          <w:p w:rsidR="00DB11DE"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Исключение части участка с кадастровым номером </w:t>
            </w:r>
            <w:r w:rsidRPr="002E0584">
              <w:rPr>
                <w:rFonts w:ascii="Times New Roman" w:hAnsi="Times New Roman" w:cs="Times New Roman"/>
                <w:sz w:val="20"/>
                <w:szCs w:val="20"/>
              </w:rPr>
              <w:t>35:19:0311039:87 – 0,34 га</w:t>
            </w:r>
          </w:p>
        </w:tc>
        <w:tc>
          <w:tcPr>
            <w:tcW w:w="2296" w:type="dxa"/>
            <w:tcBorders>
              <w:top w:val="single" w:sz="4" w:space="0" w:color="000000"/>
              <w:left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p>
        </w:tc>
        <w:tc>
          <w:tcPr>
            <w:tcW w:w="2381" w:type="dxa"/>
            <w:tcBorders>
              <w:top w:val="single" w:sz="4" w:space="0" w:color="000000"/>
              <w:left w:val="single" w:sz="4" w:space="0" w:color="000000"/>
              <w:right w:val="single" w:sz="4" w:space="0" w:color="000000"/>
            </w:tcBorders>
          </w:tcPr>
          <w:p w:rsidR="00DB11DE"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410" w:type="dxa"/>
            <w:tcBorders>
              <w:top w:val="single" w:sz="4" w:space="0" w:color="000000"/>
              <w:left w:val="single" w:sz="4" w:space="0" w:color="000000"/>
              <w:right w:val="single" w:sz="4" w:space="0" w:color="000000"/>
            </w:tcBorders>
          </w:tcPr>
          <w:p w:rsidR="00DB11DE"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tc>
      </w:tr>
      <w:tr w:rsidR="00DB11DE" w:rsidRPr="002E0584" w:rsidTr="00DF5AFD">
        <w:tblPrEx>
          <w:tblBorders>
            <w:bottom w:val="single" w:sz="4" w:space="0" w:color="000000"/>
          </w:tblBorders>
        </w:tblPrEx>
        <w:trPr>
          <w:trHeight w:val="20"/>
        </w:trPr>
        <w:tc>
          <w:tcPr>
            <w:tcW w:w="2127" w:type="dxa"/>
            <w:vMerge/>
            <w:tcBorders>
              <w:left w:val="single" w:sz="4" w:space="0" w:color="000000"/>
              <w:bottom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bottom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bottom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B11DE"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Исключение части участка с кадастровым номером </w:t>
            </w:r>
            <w:r w:rsidRPr="002E0584">
              <w:rPr>
                <w:rFonts w:ascii="Times New Roman" w:hAnsi="Times New Roman" w:cs="Times New Roman"/>
                <w:sz w:val="20"/>
                <w:szCs w:val="20"/>
              </w:rPr>
              <w:t>35:19:0311039:20 – 0,14 га</w:t>
            </w:r>
          </w:p>
        </w:tc>
        <w:tc>
          <w:tcPr>
            <w:tcW w:w="2296" w:type="dxa"/>
            <w:tcBorders>
              <w:left w:val="single" w:sz="4" w:space="0" w:color="000000"/>
              <w:bottom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p>
        </w:tc>
        <w:tc>
          <w:tcPr>
            <w:tcW w:w="2381" w:type="dxa"/>
            <w:tcBorders>
              <w:left w:val="single" w:sz="4" w:space="0" w:color="000000"/>
              <w:bottom w:val="single" w:sz="4" w:space="0" w:color="000000"/>
              <w:right w:val="single" w:sz="4" w:space="0" w:color="000000"/>
            </w:tcBorders>
          </w:tcPr>
          <w:p w:rsidR="00DB11DE"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410" w:type="dxa"/>
            <w:tcBorders>
              <w:left w:val="single" w:sz="4" w:space="0" w:color="000000"/>
              <w:bottom w:val="single" w:sz="4" w:space="0" w:color="000000"/>
              <w:right w:val="single" w:sz="4" w:space="0" w:color="000000"/>
            </w:tcBorders>
          </w:tcPr>
          <w:p w:rsidR="00DB11DE"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tc>
      </w:tr>
      <w:tr w:rsidR="00DB11DE" w:rsidRPr="002E0584" w:rsidTr="00DF5AFD">
        <w:tblPrEx>
          <w:tblBorders>
            <w:bottom w:val="single" w:sz="4" w:space="0" w:color="000000"/>
          </w:tblBorders>
        </w:tblPrEx>
        <w:trPr>
          <w:trHeight w:val="20"/>
        </w:trPr>
        <w:tc>
          <w:tcPr>
            <w:tcW w:w="2127" w:type="dxa"/>
            <w:tcBorders>
              <w:top w:val="single" w:sz="4" w:space="0" w:color="000000"/>
              <w:left w:val="single" w:sz="4" w:space="0" w:color="000000"/>
              <w:right w:val="single" w:sz="4" w:space="0" w:color="000000"/>
            </w:tcBorders>
          </w:tcPr>
          <w:p w:rsidR="00DB11DE" w:rsidRPr="00DE717D" w:rsidRDefault="00DE717D" w:rsidP="00B6195B">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деревня Крестцы</w:t>
            </w:r>
          </w:p>
        </w:tc>
        <w:tc>
          <w:tcPr>
            <w:tcW w:w="1729" w:type="dxa"/>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45,6</w:t>
            </w:r>
          </w:p>
        </w:tc>
        <w:tc>
          <w:tcPr>
            <w:tcW w:w="1531" w:type="dxa"/>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45,6</w:t>
            </w:r>
          </w:p>
        </w:tc>
        <w:tc>
          <w:tcPr>
            <w:tcW w:w="2410" w:type="dxa"/>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c>
          <w:tcPr>
            <w:tcW w:w="2296" w:type="dxa"/>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c>
          <w:tcPr>
            <w:tcW w:w="2381" w:type="dxa"/>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c>
          <w:tcPr>
            <w:tcW w:w="2410" w:type="dxa"/>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r>
      <w:tr w:rsidR="00DB11DE" w:rsidRPr="002E0584" w:rsidTr="00DF5AFD">
        <w:tblPrEx>
          <w:tblBorders>
            <w:bottom w:val="single" w:sz="4" w:space="0" w:color="000000"/>
          </w:tblBorders>
        </w:tblPrEx>
        <w:trPr>
          <w:trHeight w:val="20"/>
        </w:trPr>
        <w:tc>
          <w:tcPr>
            <w:tcW w:w="2127" w:type="dxa"/>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Кривцово</w:t>
            </w:r>
          </w:p>
        </w:tc>
        <w:tc>
          <w:tcPr>
            <w:tcW w:w="1729" w:type="dxa"/>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3,29</w:t>
            </w:r>
          </w:p>
        </w:tc>
        <w:tc>
          <w:tcPr>
            <w:tcW w:w="1531" w:type="dxa"/>
            <w:tcBorders>
              <w:top w:val="single" w:sz="4" w:space="0" w:color="000000"/>
              <w:left w:val="single" w:sz="4" w:space="0" w:color="000000"/>
              <w:right w:val="single" w:sz="4" w:space="0" w:color="000000"/>
            </w:tcBorders>
          </w:tcPr>
          <w:p w:rsidR="00DB11DE" w:rsidRPr="007F3AF8" w:rsidRDefault="00DB11DE" w:rsidP="00B6195B">
            <w:pPr>
              <w:widowControl w:val="0"/>
              <w:spacing w:after="0" w:line="240" w:lineRule="auto"/>
              <w:jc w:val="both"/>
              <w:rPr>
                <w:rFonts w:ascii="Times New Roman" w:eastAsia="Times New Roman" w:hAnsi="Times New Roman" w:cs="Times New Roman"/>
                <w:sz w:val="20"/>
                <w:szCs w:val="20"/>
                <w:lang w:val="en-US" w:eastAsia="ru-RU"/>
              </w:rPr>
            </w:pPr>
            <w:r w:rsidRPr="002E0584">
              <w:rPr>
                <w:rFonts w:ascii="Times New Roman" w:hAnsi="Times New Roman" w:cs="Times New Roman"/>
                <w:color w:val="000000"/>
                <w:sz w:val="20"/>
                <w:szCs w:val="20"/>
              </w:rPr>
              <w:t>3,29</w:t>
            </w:r>
          </w:p>
        </w:tc>
        <w:tc>
          <w:tcPr>
            <w:tcW w:w="2410" w:type="dxa"/>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c>
          <w:tcPr>
            <w:tcW w:w="2296" w:type="dxa"/>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c>
          <w:tcPr>
            <w:tcW w:w="2381" w:type="dxa"/>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c>
          <w:tcPr>
            <w:tcW w:w="2410" w:type="dxa"/>
            <w:tcBorders>
              <w:top w:val="single" w:sz="4" w:space="0" w:color="000000"/>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r>
      <w:tr w:rsidR="00FC2691" w:rsidRPr="002E0584" w:rsidTr="00DF5AFD">
        <w:tblPrEx>
          <w:tblBorders>
            <w:bottom w:val="single" w:sz="4" w:space="0" w:color="000000"/>
          </w:tblBorders>
        </w:tblPrEx>
        <w:trPr>
          <w:trHeight w:val="20"/>
        </w:trPr>
        <w:tc>
          <w:tcPr>
            <w:tcW w:w="2127" w:type="dxa"/>
            <w:tcBorders>
              <w:top w:val="single" w:sz="4" w:space="0" w:color="000000"/>
              <w:left w:val="single" w:sz="4" w:space="0" w:color="000000"/>
              <w:right w:val="single" w:sz="4" w:space="0" w:color="000000"/>
            </w:tcBorders>
          </w:tcPr>
          <w:p w:rsidR="00FC2691"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Круглыши</w:t>
            </w:r>
          </w:p>
        </w:tc>
        <w:tc>
          <w:tcPr>
            <w:tcW w:w="1729" w:type="dxa"/>
            <w:tcBorders>
              <w:top w:val="single" w:sz="4" w:space="0" w:color="000000"/>
              <w:left w:val="single" w:sz="4" w:space="0" w:color="000000"/>
              <w:right w:val="single" w:sz="4" w:space="0" w:color="000000"/>
            </w:tcBorders>
          </w:tcPr>
          <w:p w:rsidR="00FC2691"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1,12</w:t>
            </w:r>
          </w:p>
        </w:tc>
        <w:tc>
          <w:tcPr>
            <w:tcW w:w="1531" w:type="dxa"/>
            <w:tcBorders>
              <w:top w:val="single" w:sz="4" w:space="0" w:color="000000"/>
              <w:left w:val="single" w:sz="4" w:space="0" w:color="000000"/>
              <w:right w:val="single" w:sz="4" w:space="0" w:color="000000"/>
            </w:tcBorders>
          </w:tcPr>
          <w:p w:rsidR="00FC2691"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1,12</w:t>
            </w:r>
          </w:p>
        </w:tc>
        <w:tc>
          <w:tcPr>
            <w:tcW w:w="2410" w:type="dxa"/>
            <w:tcBorders>
              <w:top w:val="single" w:sz="4" w:space="0" w:color="000000"/>
              <w:left w:val="single" w:sz="4" w:space="0" w:color="000000"/>
              <w:right w:val="single" w:sz="4" w:space="0" w:color="000000"/>
            </w:tcBorders>
          </w:tcPr>
          <w:p w:rsidR="00FC2691" w:rsidRPr="002E0584" w:rsidRDefault="003021C8"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Исключить 1,12 га</w:t>
            </w:r>
          </w:p>
        </w:tc>
        <w:tc>
          <w:tcPr>
            <w:tcW w:w="2296" w:type="dxa"/>
            <w:tcBorders>
              <w:top w:val="single" w:sz="4" w:space="0" w:color="000000"/>
              <w:left w:val="single" w:sz="4" w:space="0" w:color="000000"/>
              <w:right w:val="single" w:sz="4" w:space="0" w:color="000000"/>
            </w:tcBorders>
          </w:tcPr>
          <w:p w:rsidR="003021C8" w:rsidRPr="002E0584" w:rsidRDefault="003021C8" w:rsidP="003021C8">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p w:rsidR="00FC2691" w:rsidRPr="002E0584" w:rsidRDefault="00FC2691" w:rsidP="00B6195B">
            <w:pPr>
              <w:widowControl w:val="0"/>
              <w:spacing w:after="0" w:line="240" w:lineRule="auto"/>
              <w:jc w:val="both"/>
              <w:rPr>
                <w:rFonts w:ascii="Times New Roman" w:eastAsia="Times New Roman" w:hAnsi="Times New Roman" w:cs="Times New Roman"/>
                <w:sz w:val="20"/>
                <w:szCs w:val="20"/>
                <w:lang w:eastAsia="ru-RU"/>
              </w:rPr>
            </w:pPr>
          </w:p>
        </w:tc>
        <w:tc>
          <w:tcPr>
            <w:tcW w:w="2381" w:type="dxa"/>
            <w:tcBorders>
              <w:top w:val="single" w:sz="4" w:space="0" w:color="000000"/>
              <w:left w:val="single" w:sz="4" w:space="0" w:color="000000"/>
              <w:right w:val="single" w:sz="4" w:space="0" w:color="000000"/>
            </w:tcBorders>
          </w:tcPr>
          <w:p w:rsidR="00FC2691" w:rsidRPr="002E0584" w:rsidRDefault="003021C8"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Земли запаса</w:t>
            </w:r>
          </w:p>
        </w:tc>
        <w:tc>
          <w:tcPr>
            <w:tcW w:w="2410" w:type="dxa"/>
            <w:tcBorders>
              <w:top w:val="single" w:sz="4" w:space="0" w:color="000000"/>
              <w:left w:val="single" w:sz="4" w:space="0" w:color="000000"/>
              <w:right w:val="single" w:sz="4" w:space="0" w:color="000000"/>
            </w:tcBorders>
          </w:tcPr>
          <w:p w:rsidR="00FC2691" w:rsidRPr="003021C8" w:rsidRDefault="003021C8" w:rsidP="00B6195B">
            <w:pPr>
              <w:widowControl w:val="0"/>
              <w:spacing w:after="0" w:line="240" w:lineRule="auto"/>
              <w:jc w:val="both"/>
              <w:rPr>
                <w:rFonts w:ascii="Times New Roman" w:eastAsia="Times New Roman" w:hAnsi="Times New Roman" w:cs="Times New Roman"/>
                <w:sz w:val="20"/>
                <w:szCs w:val="20"/>
                <w:lang w:eastAsia="ru-RU"/>
              </w:rPr>
            </w:pPr>
            <w:r w:rsidRPr="003021C8">
              <w:rPr>
                <w:rFonts w:ascii="Times New Roman" w:hAnsi="Times New Roman" w:cs="Times New Roman"/>
                <w:sz w:val="20"/>
                <w:szCs w:val="20"/>
              </w:rPr>
              <w:t xml:space="preserve">Упразднили в соответствии с постановлением </w:t>
            </w:r>
            <w:r>
              <w:rPr>
                <w:rFonts w:ascii="Times New Roman" w:hAnsi="Times New Roman" w:cs="Times New Roman"/>
                <w:sz w:val="20"/>
                <w:szCs w:val="20"/>
              </w:rPr>
              <w:t>ВО</w:t>
            </w:r>
            <w:r w:rsidRPr="003021C8">
              <w:rPr>
                <w:rFonts w:ascii="Times New Roman" w:hAnsi="Times New Roman" w:cs="Times New Roman"/>
                <w:sz w:val="20"/>
                <w:szCs w:val="20"/>
              </w:rPr>
              <w:t xml:space="preserve"> </w:t>
            </w:r>
            <w:r w:rsidRPr="003021C8">
              <w:rPr>
                <w:rFonts w:ascii="Times New Roman" w:eastAsia="Times New Roman" w:hAnsi="Times New Roman" w:cs="Times New Roman"/>
                <w:sz w:val="20"/>
                <w:szCs w:val="20"/>
                <w:lang w:eastAsia="ru-RU"/>
              </w:rPr>
              <w:t>от 25.05.2020 года № 572</w:t>
            </w:r>
          </w:p>
        </w:tc>
      </w:tr>
      <w:tr w:rsidR="0059650B" w:rsidRPr="002E0584" w:rsidTr="0059650B">
        <w:tblPrEx>
          <w:tblBorders>
            <w:bottom w:val="single" w:sz="4" w:space="0" w:color="000000"/>
          </w:tblBorders>
        </w:tblPrEx>
        <w:trPr>
          <w:trHeight w:val="690"/>
        </w:trPr>
        <w:tc>
          <w:tcPr>
            <w:tcW w:w="2127" w:type="dxa"/>
            <w:vMerge w:val="restart"/>
            <w:tcBorders>
              <w:top w:val="single" w:sz="4" w:space="0" w:color="000000"/>
              <w:left w:val="single" w:sz="4" w:space="0" w:color="000000"/>
              <w:right w:val="single" w:sz="4" w:space="0" w:color="000000"/>
            </w:tcBorders>
          </w:tcPr>
          <w:p w:rsidR="0059650B" w:rsidRPr="002E0584" w:rsidRDefault="0059650B"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Куземино</w:t>
            </w:r>
          </w:p>
        </w:tc>
        <w:tc>
          <w:tcPr>
            <w:tcW w:w="1729" w:type="dxa"/>
            <w:vMerge w:val="restart"/>
            <w:tcBorders>
              <w:top w:val="single" w:sz="4" w:space="0" w:color="000000"/>
              <w:left w:val="single" w:sz="4" w:space="0" w:color="000000"/>
              <w:right w:val="single" w:sz="4" w:space="0" w:color="000000"/>
            </w:tcBorders>
          </w:tcPr>
          <w:p w:rsidR="0059650B" w:rsidRPr="002E0584" w:rsidRDefault="0059650B"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37,85</w:t>
            </w:r>
          </w:p>
        </w:tc>
        <w:tc>
          <w:tcPr>
            <w:tcW w:w="1531" w:type="dxa"/>
            <w:vMerge w:val="restart"/>
            <w:tcBorders>
              <w:top w:val="single" w:sz="4" w:space="0" w:color="000000"/>
              <w:left w:val="single" w:sz="4" w:space="0" w:color="000000"/>
              <w:right w:val="single" w:sz="4" w:space="0" w:color="000000"/>
            </w:tcBorders>
          </w:tcPr>
          <w:p w:rsidR="0059650B" w:rsidRPr="002E0584" w:rsidRDefault="0059650B" w:rsidP="0059650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4</w:t>
            </w:r>
            <w:r>
              <w:rPr>
                <w:rFonts w:ascii="Times New Roman" w:hAnsi="Times New Roman" w:cs="Times New Roman"/>
                <w:sz w:val="20"/>
                <w:szCs w:val="20"/>
              </w:rPr>
              <w:t>3</w:t>
            </w:r>
            <w:r w:rsidRPr="002E0584">
              <w:rPr>
                <w:rFonts w:ascii="Times New Roman" w:hAnsi="Times New Roman" w:cs="Times New Roman"/>
                <w:sz w:val="20"/>
                <w:szCs w:val="20"/>
              </w:rPr>
              <w:t>,</w:t>
            </w:r>
            <w:r>
              <w:rPr>
                <w:rFonts w:ascii="Times New Roman" w:hAnsi="Times New Roman" w:cs="Times New Roman"/>
                <w:sz w:val="20"/>
                <w:szCs w:val="20"/>
              </w:rPr>
              <w:t>29</w:t>
            </w:r>
          </w:p>
        </w:tc>
        <w:tc>
          <w:tcPr>
            <w:tcW w:w="2410" w:type="dxa"/>
            <w:tcBorders>
              <w:top w:val="single" w:sz="4" w:space="0" w:color="000000"/>
              <w:left w:val="single" w:sz="4" w:space="0" w:color="000000"/>
              <w:right w:val="single" w:sz="4" w:space="0" w:color="000000"/>
            </w:tcBorders>
          </w:tcPr>
          <w:p w:rsidR="0059650B" w:rsidRPr="002E0584" w:rsidRDefault="0059650B"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Включение участка с кадастровым номером </w:t>
            </w:r>
            <w:r w:rsidRPr="002E0584">
              <w:rPr>
                <w:rFonts w:ascii="Times New Roman" w:hAnsi="Times New Roman" w:cs="Times New Roman"/>
                <w:sz w:val="20"/>
                <w:szCs w:val="20"/>
              </w:rPr>
              <w:t>35:19:0311001:401 – 5 га</w:t>
            </w:r>
          </w:p>
        </w:tc>
        <w:tc>
          <w:tcPr>
            <w:tcW w:w="2296" w:type="dxa"/>
            <w:tcBorders>
              <w:top w:val="single" w:sz="4" w:space="0" w:color="000000"/>
              <w:left w:val="single" w:sz="4" w:space="0" w:color="000000"/>
              <w:right w:val="single" w:sz="4" w:space="0" w:color="000000"/>
            </w:tcBorders>
          </w:tcPr>
          <w:p w:rsidR="0059650B" w:rsidRPr="002E0584" w:rsidRDefault="0059650B"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381" w:type="dxa"/>
            <w:tcBorders>
              <w:top w:val="single" w:sz="4" w:space="0" w:color="000000"/>
              <w:left w:val="single" w:sz="4" w:space="0" w:color="000000"/>
              <w:right w:val="single" w:sz="4" w:space="0" w:color="000000"/>
            </w:tcBorders>
          </w:tcPr>
          <w:p w:rsidR="0059650B" w:rsidRPr="002E0584" w:rsidRDefault="0059650B"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p w:rsidR="0059650B" w:rsidRPr="002E0584" w:rsidRDefault="0059650B" w:rsidP="00B6195B">
            <w:pPr>
              <w:widowControl w:val="0"/>
              <w:spacing w:after="0" w:line="240" w:lineRule="auto"/>
              <w:jc w:val="both"/>
              <w:rPr>
                <w:rFonts w:ascii="Times New Roman" w:eastAsia="Times New Roman" w:hAnsi="Times New Roman" w:cs="Times New Roman"/>
                <w:sz w:val="20"/>
                <w:szCs w:val="20"/>
                <w:lang w:eastAsia="ru-RU"/>
              </w:rPr>
            </w:pPr>
          </w:p>
        </w:tc>
        <w:tc>
          <w:tcPr>
            <w:tcW w:w="2410" w:type="dxa"/>
            <w:tcBorders>
              <w:top w:val="single" w:sz="4" w:space="0" w:color="000000"/>
              <w:left w:val="single" w:sz="4" w:space="0" w:color="000000"/>
              <w:right w:val="single" w:sz="4" w:space="0" w:color="000000"/>
            </w:tcBorders>
          </w:tcPr>
          <w:p w:rsidR="0059650B" w:rsidRPr="002E0584" w:rsidRDefault="0059650B"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муниципальной собственности рекомендованные для включения в земли населенных пунктов для многодетных семей</w:t>
            </w:r>
          </w:p>
        </w:tc>
      </w:tr>
      <w:tr w:rsidR="0059650B" w:rsidRPr="002E0584" w:rsidTr="005C1CE0">
        <w:tblPrEx>
          <w:tblBorders>
            <w:bottom w:val="single" w:sz="4" w:space="0" w:color="000000"/>
          </w:tblBorders>
        </w:tblPrEx>
        <w:trPr>
          <w:trHeight w:val="690"/>
        </w:trPr>
        <w:tc>
          <w:tcPr>
            <w:tcW w:w="2127" w:type="dxa"/>
            <w:vMerge/>
            <w:tcBorders>
              <w:left w:val="single" w:sz="4" w:space="0" w:color="000000"/>
              <w:right w:val="single" w:sz="4" w:space="0" w:color="000000"/>
            </w:tcBorders>
          </w:tcPr>
          <w:p w:rsidR="0059650B" w:rsidRPr="002E0584" w:rsidRDefault="0059650B"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right w:val="single" w:sz="4" w:space="0" w:color="000000"/>
            </w:tcBorders>
          </w:tcPr>
          <w:p w:rsidR="0059650B" w:rsidRPr="002E0584" w:rsidRDefault="0059650B"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right w:val="single" w:sz="4" w:space="0" w:color="000000"/>
            </w:tcBorders>
          </w:tcPr>
          <w:p w:rsidR="0059650B" w:rsidRPr="002E0584" w:rsidRDefault="0059650B" w:rsidP="0059650B">
            <w:pPr>
              <w:widowControl w:val="0"/>
              <w:spacing w:after="0" w:line="240" w:lineRule="auto"/>
              <w:jc w:val="both"/>
              <w:rPr>
                <w:rFonts w:ascii="Times New Roman" w:hAnsi="Times New Roman" w:cs="Times New Roman"/>
                <w:sz w:val="20"/>
                <w:szCs w:val="20"/>
              </w:rPr>
            </w:pPr>
          </w:p>
        </w:tc>
        <w:tc>
          <w:tcPr>
            <w:tcW w:w="2410" w:type="dxa"/>
            <w:tcBorders>
              <w:left w:val="single" w:sz="4" w:space="0" w:color="000000"/>
              <w:right w:val="single" w:sz="4" w:space="0" w:color="000000"/>
            </w:tcBorders>
          </w:tcPr>
          <w:p w:rsidR="0059650B" w:rsidRPr="002E0584" w:rsidRDefault="0059650B"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Включение 2х участков общей площадью – 0,44 га</w:t>
            </w:r>
          </w:p>
        </w:tc>
        <w:tc>
          <w:tcPr>
            <w:tcW w:w="2296" w:type="dxa"/>
            <w:tcBorders>
              <w:left w:val="single" w:sz="4" w:space="0" w:color="000000"/>
              <w:right w:val="single" w:sz="4" w:space="0" w:color="000000"/>
            </w:tcBorders>
          </w:tcPr>
          <w:p w:rsidR="0059650B" w:rsidRPr="002E0584" w:rsidRDefault="0059650B"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381" w:type="dxa"/>
            <w:tcBorders>
              <w:left w:val="single" w:sz="4" w:space="0" w:color="000000"/>
              <w:right w:val="single" w:sz="4" w:space="0" w:color="000000"/>
            </w:tcBorders>
          </w:tcPr>
          <w:p w:rsidR="0059650B" w:rsidRPr="002E0584" w:rsidRDefault="0059650B" w:rsidP="0059650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p w:rsidR="0059650B" w:rsidRPr="002E0584" w:rsidRDefault="0059650B" w:rsidP="00B6195B">
            <w:pPr>
              <w:widowControl w:val="0"/>
              <w:spacing w:after="0" w:line="240" w:lineRule="auto"/>
              <w:jc w:val="both"/>
              <w:rPr>
                <w:rFonts w:ascii="Times New Roman" w:eastAsia="Times New Roman" w:hAnsi="Times New Roman" w:cs="Times New Roman"/>
                <w:sz w:val="20"/>
                <w:szCs w:val="20"/>
                <w:lang w:eastAsia="ru-RU"/>
              </w:rPr>
            </w:pPr>
          </w:p>
        </w:tc>
        <w:tc>
          <w:tcPr>
            <w:tcW w:w="2410" w:type="dxa"/>
            <w:tcBorders>
              <w:top w:val="single" w:sz="4" w:space="0" w:color="000000"/>
              <w:left w:val="single" w:sz="4" w:space="0" w:color="000000"/>
              <w:right w:val="single" w:sz="4" w:space="0" w:color="000000"/>
            </w:tcBorders>
          </w:tcPr>
          <w:p w:rsidR="0059650B" w:rsidRPr="002E0584" w:rsidRDefault="0059650B" w:rsidP="0059650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Корректировка существующей границы деревни </w:t>
            </w:r>
            <w:r>
              <w:rPr>
                <w:rFonts w:ascii="Times New Roman" w:eastAsia="Times New Roman" w:hAnsi="Times New Roman" w:cs="Times New Roman"/>
                <w:sz w:val="20"/>
                <w:szCs w:val="20"/>
                <w:lang w:eastAsia="ru-RU"/>
              </w:rPr>
              <w:t>Куземино, уменьшение количества точек</w:t>
            </w:r>
          </w:p>
        </w:tc>
      </w:tr>
      <w:tr w:rsidR="00DB11DE" w:rsidRPr="002E0584" w:rsidTr="00DF5AFD">
        <w:tblPrEx>
          <w:tblBorders>
            <w:bottom w:val="single" w:sz="4" w:space="0" w:color="000000"/>
          </w:tblBorders>
        </w:tblPrEx>
        <w:trPr>
          <w:trHeight w:val="20"/>
        </w:trPr>
        <w:tc>
          <w:tcPr>
            <w:tcW w:w="2127" w:type="dxa"/>
            <w:tcBorders>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Нечалово</w:t>
            </w:r>
          </w:p>
        </w:tc>
        <w:tc>
          <w:tcPr>
            <w:tcW w:w="1729" w:type="dxa"/>
            <w:tcBorders>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29,6</w:t>
            </w:r>
          </w:p>
        </w:tc>
        <w:tc>
          <w:tcPr>
            <w:tcW w:w="1531" w:type="dxa"/>
            <w:tcBorders>
              <w:left w:val="single" w:sz="4" w:space="0" w:color="000000"/>
              <w:right w:val="single" w:sz="4" w:space="0" w:color="000000"/>
            </w:tcBorders>
          </w:tcPr>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28,37</w:t>
            </w:r>
          </w:p>
        </w:tc>
        <w:tc>
          <w:tcPr>
            <w:tcW w:w="2410" w:type="dxa"/>
            <w:tcBorders>
              <w:top w:val="single" w:sz="4" w:space="0" w:color="000000"/>
              <w:left w:val="single" w:sz="4" w:space="0" w:color="000000"/>
              <w:right w:val="single" w:sz="4" w:space="0" w:color="000000"/>
            </w:tcBorders>
          </w:tcPr>
          <w:p w:rsidR="00DB11DE"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Исключение части участка с кадастровым номером </w:t>
            </w:r>
            <w:r w:rsidRPr="002E0584">
              <w:rPr>
                <w:rFonts w:ascii="Times New Roman" w:hAnsi="Times New Roman" w:cs="Times New Roman"/>
                <w:sz w:val="20"/>
                <w:szCs w:val="20"/>
              </w:rPr>
              <w:t>35:19:0311027:319 – 1,23 га</w:t>
            </w:r>
          </w:p>
        </w:tc>
        <w:tc>
          <w:tcPr>
            <w:tcW w:w="2296" w:type="dxa"/>
            <w:tcBorders>
              <w:left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p w:rsidR="00DB11DE" w:rsidRPr="002E0584" w:rsidRDefault="00DB11DE" w:rsidP="00B6195B">
            <w:pPr>
              <w:widowControl w:val="0"/>
              <w:spacing w:after="0" w:line="240" w:lineRule="auto"/>
              <w:jc w:val="both"/>
              <w:rPr>
                <w:rFonts w:ascii="Times New Roman" w:eastAsia="Times New Roman" w:hAnsi="Times New Roman" w:cs="Times New Roman"/>
                <w:sz w:val="20"/>
                <w:szCs w:val="20"/>
                <w:lang w:eastAsia="ru-RU"/>
              </w:rPr>
            </w:pPr>
          </w:p>
        </w:tc>
        <w:tc>
          <w:tcPr>
            <w:tcW w:w="2381" w:type="dxa"/>
            <w:tcBorders>
              <w:left w:val="single" w:sz="4" w:space="0" w:color="000000"/>
              <w:right w:val="single" w:sz="4" w:space="0" w:color="000000"/>
            </w:tcBorders>
          </w:tcPr>
          <w:p w:rsidR="00DB11DE"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410" w:type="dxa"/>
            <w:tcBorders>
              <w:left w:val="single" w:sz="4" w:space="0" w:color="000000"/>
              <w:right w:val="single" w:sz="4" w:space="0" w:color="000000"/>
            </w:tcBorders>
          </w:tcPr>
          <w:p w:rsidR="00DB11DE"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tc>
      </w:tr>
      <w:tr w:rsidR="00594C65" w:rsidRPr="002E0584" w:rsidTr="00DF5AFD">
        <w:tblPrEx>
          <w:tblBorders>
            <w:bottom w:val="single" w:sz="4" w:space="0" w:color="000000"/>
          </w:tblBorders>
        </w:tblPrEx>
        <w:trPr>
          <w:trHeight w:val="20"/>
        </w:trPr>
        <w:tc>
          <w:tcPr>
            <w:tcW w:w="2127" w:type="dxa"/>
            <w:tcBorders>
              <w:top w:val="single" w:sz="4" w:space="0" w:color="000000"/>
              <w:left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Новое Иванцево</w:t>
            </w:r>
          </w:p>
        </w:tc>
        <w:tc>
          <w:tcPr>
            <w:tcW w:w="1729" w:type="dxa"/>
            <w:tcBorders>
              <w:top w:val="single" w:sz="4" w:space="0" w:color="000000"/>
              <w:left w:val="single" w:sz="4" w:space="0" w:color="000000"/>
              <w:right w:val="single" w:sz="4" w:space="0" w:color="000000"/>
            </w:tcBorders>
          </w:tcPr>
          <w:p w:rsidR="00594C65" w:rsidRPr="002E0584" w:rsidRDefault="00BA5823"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43,56</w:t>
            </w:r>
          </w:p>
        </w:tc>
        <w:tc>
          <w:tcPr>
            <w:tcW w:w="1531" w:type="dxa"/>
            <w:tcBorders>
              <w:top w:val="single" w:sz="4" w:space="0" w:color="000000"/>
              <w:left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38,3</w:t>
            </w:r>
          </w:p>
        </w:tc>
        <w:tc>
          <w:tcPr>
            <w:tcW w:w="2410" w:type="dxa"/>
            <w:tcBorders>
              <w:top w:val="single" w:sz="4" w:space="0" w:color="000000"/>
              <w:left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Исключение двух участков – 5,0</w:t>
            </w:r>
            <w:r w:rsidR="006D292D">
              <w:rPr>
                <w:rFonts w:ascii="Times New Roman" w:eastAsia="Times New Roman" w:hAnsi="Times New Roman" w:cs="Times New Roman"/>
                <w:sz w:val="20"/>
                <w:szCs w:val="20"/>
                <w:lang w:eastAsia="ru-RU"/>
              </w:rPr>
              <w:t>3</w:t>
            </w:r>
            <w:r w:rsidRPr="002E0584">
              <w:rPr>
                <w:rFonts w:ascii="Times New Roman" w:eastAsia="Times New Roman" w:hAnsi="Times New Roman" w:cs="Times New Roman"/>
                <w:sz w:val="20"/>
                <w:szCs w:val="20"/>
                <w:lang w:eastAsia="ru-RU"/>
              </w:rPr>
              <w:t>га+0,2</w:t>
            </w:r>
            <w:r w:rsidR="006D292D">
              <w:rPr>
                <w:rFonts w:ascii="Times New Roman" w:eastAsia="Times New Roman" w:hAnsi="Times New Roman" w:cs="Times New Roman"/>
                <w:sz w:val="20"/>
                <w:szCs w:val="20"/>
                <w:lang w:eastAsia="ru-RU"/>
              </w:rPr>
              <w:t>3</w:t>
            </w:r>
            <w:r w:rsidRPr="002E0584">
              <w:rPr>
                <w:rFonts w:ascii="Times New Roman" w:eastAsia="Times New Roman" w:hAnsi="Times New Roman" w:cs="Times New Roman"/>
                <w:sz w:val="20"/>
                <w:szCs w:val="20"/>
                <w:lang w:eastAsia="ru-RU"/>
              </w:rPr>
              <w:t>га</w:t>
            </w:r>
          </w:p>
        </w:tc>
        <w:tc>
          <w:tcPr>
            <w:tcW w:w="2296" w:type="dxa"/>
            <w:tcBorders>
              <w:top w:val="single" w:sz="4" w:space="0" w:color="000000"/>
              <w:left w:val="single" w:sz="4" w:space="0" w:color="000000"/>
              <w:right w:val="single" w:sz="4" w:space="0" w:color="000000"/>
            </w:tcBorders>
          </w:tcPr>
          <w:p w:rsidR="00594C65" w:rsidRPr="002E0584" w:rsidRDefault="00DE717D"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Земли населенного пункта</w:t>
            </w:r>
          </w:p>
        </w:tc>
        <w:tc>
          <w:tcPr>
            <w:tcW w:w="2381" w:type="dxa"/>
            <w:tcBorders>
              <w:top w:val="single" w:sz="4" w:space="0" w:color="000000"/>
              <w:left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лесного фонда</w:t>
            </w:r>
          </w:p>
        </w:tc>
        <w:tc>
          <w:tcPr>
            <w:tcW w:w="2410" w:type="dxa"/>
            <w:tcBorders>
              <w:top w:val="single" w:sz="4" w:space="0" w:color="000000"/>
              <w:left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tc>
      </w:tr>
      <w:tr w:rsidR="00594C65" w:rsidRPr="002E0584" w:rsidTr="00DF5AFD">
        <w:tblPrEx>
          <w:tblBorders>
            <w:bottom w:val="single" w:sz="4" w:space="0" w:color="000000"/>
          </w:tblBorders>
        </w:tblPrEx>
        <w:trPr>
          <w:trHeight w:val="20"/>
        </w:trPr>
        <w:tc>
          <w:tcPr>
            <w:tcW w:w="2127" w:type="dxa"/>
            <w:tcBorders>
              <w:top w:val="single" w:sz="4" w:space="0" w:color="000000"/>
              <w:left w:val="single" w:sz="4" w:space="0" w:color="000000"/>
              <w:bottom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Осиновик</w:t>
            </w:r>
          </w:p>
        </w:tc>
        <w:tc>
          <w:tcPr>
            <w:tcW w:w="1729" w:type="dxa"/>
            <w:tcBorders>
              <w:top w:val="single" w:sz="4" w:space="0" w:color="000000"/>
              <w:left w:val="single" w:sz="4" w:space="0" w:color="000000"/>
              <w:bottom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22,76</w:t>
            </w:r>
          </w:p>
        </w:tc>
        <w:tc>
          <w:tcPr>
            <w:tcW w:w="1531" w:type="dxa"/>
            <w:tcBorders>
              <w:top w:val="single" w:sz="4" w:space="0" w:color="000000"/>
              <w:left w:val="single" w:sz="4" w:space="0" w:color="000000"/>
              <w:bottom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22,37</w:t>
            </w:r>
          </w:p>
        </w:tc>
        <w:tc>
          <w:tcPr>
            <w:tcW w:w="2410" w:type="dxa"/>
            <w:tcBorders>
              <w:top w:val="single" w:sz="4" w:space="0" w:color="000000"/>
              <w:left w:val="single" w:sz="4" w:space="0" w:color="000000"/>
              <w:bottom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Исключение участка с кадастровым номером </w:t>
            </w:r>
            <w:r w:rsidRPr="002E0584">
              <w:rPr>
                <w:rFonts w:ascii="Times New Roman" w:hAnsi="Times New Roman" w:cs="Times New Roman"/>
                <w:sz w:val="20"/>
                <w:szCs w:val="20"/>
              </w:rPr>
              <w:t>35:19:0000000:57 – 0,39 га</w:t>
            </w:r>
          </w:p>
        </w:tc>
        <w:tc>
          <w:tcPr>
            <w:tcW w:w="2296" w:type="dxa"/>
            <w:tcBorders>
              <w:top w:val="single" w:sz="4" w:space="0" w:color="000000"/>
              <w:left w:val="single" w:sz="4" w:space="0" w:color="000000"/>
              <w:bottom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p>
        </w:tc>
        <w:tc>
          <w:tcPr>
            <w:tcW w:w="2381" w:type="dxa"/>
            <w:tcBorders>
              <w:top w:val="single" w:sz="4" w:space="0" w:color="000000"/>
              <w:left w:val="single" w:sz="4" w:space="0" w:color="000000"/>
              <w:bottom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Земли промышленности, </w:t>
            </w:r>
            <w:r w:rsidRPr="002E0584">
              <w:rPr>
                <w:rFonts w:ascii="Times New Roman" w:hAnsi="Times New Roman" w:cs="Times New Roman"/>
                <w:bCs/>
                <w:sz w:val="20"/>
                <w:szCs w:val="20"/>
                <w:shd w:val="clear" w:color="auto" w:fill="FFFFFF"/>
              </w:rPr>
              <w:t>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2410" w:type="dxa"/>
            <w:tcBorders>
              <w:top w:val="single" w:sz="4" w:space="0" w:color="000000"/>
              <w:left w:val="single" w:sz="4" w:space="0" w:color="000000"/>
              <w:bottom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tc>
      </w:tr>
      <w:tr w:rsidR="00594C65" w:rsidRPr="002E0584" w:rsidTr="00DF5AFD">
        <w:tblPrEx>
          <w:tblBorders>
            <w:bottom w:val="single" w:sz="4" w:space="0" w:color="000000"/>
          </w:tblBorders>
        </w:tblPrEx>
        <w:trPr>
          <w:trHeight w:val="20"/>
        </w:trPr>
        <w:tc>
          <w:tcPr>
            <w:tcW w:w="2127" w:type="dxa"/>
            <w:tcBorders>
              <w:top w:val="single" w:sz="4" w:space="0" w:color="000000"/>
              <w:left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Павловское</w:t>
            </w:r>
          </w:p>
        </w:tc>
        <w:tc>
          <w:tcPr>
            <w:tcW w:w="1729" w:type="dxa"/>
            <w:tcBorders>
              <w:top w:val="single" w:sz="4" w:space="0" w:color="000000"/>
              <w:left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6,28</w:t>
            </w:r>
          </w:p>
        </w:tc>
        <w:tc>
          <w:tcPr>
            <w:tcW w:w="1531" w:type="dxa"/>
            <w:tcBorders>
              <w:top w:val="single" w:sz="4" w:space="0" w:color="000000"/>
              <w:left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6,28</w:t>
            </w:r>
          </w:p>
        </w:tc>
        <w:tc>
          <w:tcPr>
            <w:tcW w:w="2410" w:type="dxa"/>
            <w:tcBorders>
              <w:top w:val="single" w:sz="4" w:space="0" w:color="000000"/>
              <w:left w:val="single" w:sz="4" w:space="0" w:color="000000"/>
              <w:right w:val="single" w:sz="4" w:space="0" w:color="000000"/>
            </w:tcBorders>
          </w:tcPr>
          <w:p w:rsidR="00594C65" w:rsidRPr="002E0584" w:rsidRDefault="006569ED"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c>
          <w:tcPr>
            <w:tcW w:w="2296" w:type="dxa"/>
            <w:tcBorders>
              <w:top w:val="single" w:sz="4" w:space="0" w:color="000000"/>
              <w:left w:val="single" w:sz="4" w:space="0" w:color="000000"/>
              <w:right w:val="single" w:sz="4" w:space="0" w:color="000000"/>
            </w:tcBorders>
          </w:tcPr>
          <w:p w:rsidR="00594C65" w:rsidRPr="002E0584" w:rsidRDefault="006569ED"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c>
          <w:tcPr>
            <w:tcW w:w="2381" w:type="dxa"/>
            <w:tcBorders>
              <w:top w:val="single" w:sz="4" w:space="0" w:color="000000"/>
              <w:left w:val="single" w:sz="4" w:space="0" w:color="000000"/>
              <w:right w:val="single" w:sz="4" w:space="0" w:color="000000"/>
            </w:tcBorders>
          </w:tcPr>
          <w:p w:rsidR="00594C65" w:rsidRPr="002E0584" w:rsidRDefault="006569ED"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c>
          <w:tcPr>
            <w:tcW w:w="2410" w:type="dxa"/>
            <w:tcBorders>
              <w:top w:val="single" w:sz="4" w:space="0" w:color="000000"/>
              <w:left w:val="single" w:sz="4" w:space="0" w:color="000000"/>
              <w:right w:val="single" w:sz="4" w:space="0" w:color="000000"/>
            </w:tcBorders>
          </w:tcPr>
          <w:p w:rsidR="00594C65" w:rsidRPr="002E0584" w:rsidRDefault="006569ED"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r>
      <w:tr w:rsidR="00594C65" w:rsidRPr="002E0584" w:rsidTr="00DF5AFD">
        <w:tblPrEx>
          <w:tblBorders>
            <w:bottom w:val="single" w:sz="4" w:space="0" w:color="000000"/>
          </w:tblBorders>
        </w:tblPrEx>
        <w:trPr>
          <w:trHeight w:val="20"/>
        </w:trPr>
        <w:tc>
          <w:tcPr>
            <w:tcW w:w="2127" w:type="dxa"/>
            <w:vMerge w:val="restart"/>
            <w:tcBorders>
              <w:top w:val="single" w:sz="4" w:space="0" w:color="000000"/>
              <w:left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Петрово</w:t>
            </w:r>
          </w:p>
        </w:tc>
        <w:tc>
          <w:tcPr>
            <w:tcW w:w="1729" w:type="dxa"/>
            <w:vMerge w:val="restart"/>
            <w:tcBorders>
              <w:top w:val="single" w:sz="4" w:space="0" w:color="000000"/>
              <w:left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94,33</w:t>
            </w:r>
          </w:p>
        </w:tc>
        <w:tc>
          <w:tcPr>
            <w:tcW w:w="1531" w:type="dxa"/>
            <w:vMerge w:val="restart"/>
            <w:tcBorders>
              <w:top w:val="single" w:sz="4" w:space="0" w:color="000000"/>
              <w:left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91,6</w:t>
            </w:r>
          </w:p>
        </w:tc>
        <w:tc>
          <w:tcPr>
            <w:tcW w:w="2410" w:type="dxa"/>
            <w:tcBorders>
              <w:top w:val="single" w:sz="4" w:space="0" w:color="000000"/>
              <w:left w:val="single" w:sz="4" w:space="0" w:color="000000"/>
              <w:bottom w:val="single" w:sz="4" w:space="0" w:color="000000"/>
              <w:right w:val="single" w:sz="4" w:space="0" w:color="000000"/>
            </w:tcBorders>
          </w:tcPr>
          <w:p w:rsidR="00594C65" w:rsidRPr="002E0584" w:rsidRDefault="006569ED"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Исключение части участка с кадастровым номером </w:t>
            </w:r>
            <w:r w:rsidRPr="002E0584">
              <w:rPr>
                <w:rFonts w:ascii="Times New Roman" w:hAnsi="Times New Roman" w:cs="Times New Roman"/>
                <w:sz w:val="20"/>
                <w:szCs w:val="20"/>
              </w:rPr>
              <w:t>35:19:0000000:57 – 1,53 га</w:t>
            </w:r>
          </w:p>
        </w:tc>
        <w:tc>
          <w:tcPr>
            <w:tcW w:w="2296" w:type="dxa"/>
            <w:tcBorders>
              <w:top w:val="single" w:sz="4" w:space="0" w:color="000000"/>
              <w:left w:val="single" w:sz="4" w:space="0" w:color="000000"/>
              <w:right w:val="single" w:sz="4" w:space="0" w:color="000000"/>
            </w:tcBorders>
          </w:tcPr>
          <w:p w:rsidR="006569ED" w:rsidRPr="002E0584" w:rsidRDefault="006569ED"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p>
        </w:tc>
        <w:tc>
          <w:tcPr>
            <w:tcW w:w="2381" w:type="dxa"/>
            <w:tcBorders>
              <w:top w:val="single" w:sz="4" w:space="0" w:color="000000"/>
              <w:left w:val="single" w:sz="4" w:space="0" w:color="000000"/>
              <w:right w:val="single" w:sz="4" w:space="0" w:color="000000"/>
            </w:tcBorders>
          </w:tcPr>
          <w:p w:rsidR="00594C65" w:rsidRPr="002E0584" w:rsidRDefault="006569ED"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Земли промышленности, </w:t>
            </w:r>
            <w:r w:rsidRPr="002E0584">
              <w:rPr>
                <w:rFonts w:ascii="Times New Roman" w:hAnsi="Times New Roman" w:cs="Times New Roman"/>
                <w:bCs/>
                <w:sz w:val="20"/>
                <w:szCs w:val="20"/>
                <w:shd w:val="clear" w:color="auto" w:fill="FFFFFF"/>
              </w:rPr>
              <w:t xml:space="preserve">энергетики, транспорта, связи, радиовещания, телевидения, информатики, земель для обеспечения космической деятельности, земель обороны, безопасности и </w:t>
            </w:r>
            <w:r w:rsidRPr="002E0584">
              <w:rPr>
                <w:rFonts w:ascii="Times New Roman" w:hAnsi="Times New Roman" w:cs="Times New Roman"/>
                <w:bCs/>
                <w:sz w:val="20"/>
                <w:szCs w:val="20"/>
                <w:shd w:val="clear" w:color="auto" w:fill="FFFFFF"/>
              </w:rPr>
              <w:lastRenderedPageBreak/>
              <w:t>земель иного специального назначения</w:t>
            </w:r>
          </w:p>
        </w:tc>
        <w:tc>
          <w:tcPr>
            <w:tcW w:w="2410" w:type="dxa"/>
            <w:tcBorders>
              <w:top w:val="single" w:sz="4" w:space="0" w:color="000000"/>
              <w:left w:val="single" w:sz="4" w:space="0" w:color="000000"/>
              <w:right w:val="single" w:sz="4" w:space="0" w:color="000000"/>
            </w:tcBorders>
          </w:tcPr>
          <w:p w:rsidR="00594C65" w:rsidRPr="002E0584" w:rsidRDefault="006569ED"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lastRenderedPageBreak/>
              <w:t>Согласно сведениям из ЕГРН</w:t>
            </w:r>
          </w:p>
        </w:tc>
      </w:tr>
      <w:tr w:rsidR="006569ED" w:rsidRPr="002E0584" w:rsidTr="00DF5AFD">
        <w:tblPrEx>
          <w:tblBorders>
            <w:bottom w:val="single" w:sz="4" w:space="0" w:color="000000"/>
          </w:tblBorders>
        </w:tblPrEx>
        <w:trPr>
          <w:trHeight w:val="20"/>
        </w:trPr>
        <w:tc>
          <w:tcPr>
            <w:tcW w:w="2127" w:type="dxa"/>
            <w:vMerge/>
            <w:tcBorders>
              <w:left w:val="single" w:sz="4" w:space="0" w:color="000000"/>
              <w:bottom w:val="single" w:sz="4" w:space="0" w:color="000000"/>
              <w:right w:val="single" w:sz="4" w:space="0" w:color="000000"/>
            </w:tcBorders>
          </w:tcPr>
          <w:p w:rsidR="006569ED" w:rsidRPr="002E0584" w:rsidRDefault="006569ED" w:rsidP="00B6195B">
            <w:pPr>
              <w:widowControl w:val="0"/>
              <w:spacing w:after="0" w:line="240" w:lineRule="auto"/>
              <w:jc w:val="both"/>
              <w:rPr>
                <w:rFonts w:ascii="Times New Roman" w:eastAsia="Times New Roman" w:hAnsi="Times New Roman" w:cs="Times New Roman"/>
                <w:sz w:val="20"/>
                <w:szCs w:val="20"/>
                <w:lang w:eastAsia="ru-RU"/>
              </w:rPr>
            </w:pPr>
          </w:p>
        </w:tc>
        <w:tc>
          <w:tcPr>
            <w:tcW w:w="1729" w:type="dxa"/>
            <w:vMerge/>
            <w:tcBorders>
              <w:left w:val="single" w:sz="4" w:space="0" w:color="000000"/>
              <w:bottom w:val="single" w:sz="4" w:space="0" w:color="000000"/>
              <w:right w:val="single" w:sz="4" w:space="0" w:color="000000"/>
            </w:tcBorders>
          </w:tcPr>
          <w:p w:rsidR="006569ED" w:rsidRPr="002E0584" w:rsidRDefault="006569ED" w:rsidP="00B6195B">
            <w:pPr>
              <w:widowControl w:val="0"/>
              <w:spacing w:after="0" w:line="240" w:lineRule="auto"/>
              <w:jc w:val="both"/>
              <w:rPr>
                <w:rFonts w:ascii="Times New Roman" w:eastAsia="Times New Roman" w:hAnsi="Times New Roman" w:cs="Times New Roman"/>
                <w:sz w:val="20"/>
                <w:szCs w:val="20"/>
                <w:lang w:eastAsia="ru-RU"/>
              </w:rPr>
            </w:pPr>
          </w:p>
        </w:tc>
        <w:tc>
          <w:tcPr>
            <w:tcW w:w="1531" w:type="dxa"/>
            <w:vMerge/>
            <w:tcBorders>
              <w:left w:val="single" w:sz="4" w:space="0" w:color="000000"/>
              <w:bottom w:val="single" w:sz="4" w:space="0" w:color="000000"/>
              <w:right w:val="single" w:sz="4" w:space="0" w:color="000000"/>
            </w:tcBorders>
          </w:tcPr>
          <w:p w:rsidR="006569ED" w:rsidRPr="002E0584" w:rsidRDefault="006569ED" w:rsidP="00B6195B">
            <w:pPr>
              <w:widowControl w:val="0"/>
              <w:spacing w:after="0" w:line="240" w:lineRule="auto"/>
              <w:jc w:val="both"/>
              <w:rPr>
                <w:rFonts w:ascii="Times New Roman" w:eastAsia="Times New Roman" w:hAnsi="Times New Roman" w:cs="Times New Roman"/>
                <w:sz w:val="20"/>
                <w:szCs w:val="20"/>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6569ED" w:rsidRPr="002E0584" w:rsidRDefault="006569ED"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Исключение участка – 1,2 га</w:t>
            </w:r>
          </w:p>
        </w:tc>
        <w:tc>
          <w:tcPr>
            <w:tcW w:w="2296" w:type="dxa"/>
            <w:tcBorders>
              <w:left w:val="single" w:sz="4" w:space="0" w:color="000000"/>
              <w:bottom w:val="single" w:sz="4" w:space="0" w:color="000000"/>
              <w:right w:val="single" w:sz="4" w:space="0" w:color="000000"/>
            </w:tcBorders>
          </w:tcPr>
          <w:p w:rsidR="006569ED" w:rsidRPr="002E0584" w:rsidRDefault="00DE717D"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Земли населенного пункта</w:t>
            </w:r>
          </w:p>
        </w:tc>
        <w:tc>
          <w:tcPr>
            <w:tcW w:w="2381" w:type="dxa"/>
            <w:tcBorders>
              <w:left w:val="single" w:sz="4" w:space="0" w:color="000000"/>
              <w:bottom w:val="single" w:sz="4" w:space="0" w:color="000000"/>
              <w:right w:val="single" w:sz="4" w:space="0" w:color="000000"/>
            </w:tcBorders>
          </w:tcPr>
          <w:p w:rsidR="006569ED" w:rsidRPr="002E0584" w:rsidRDefault="006569ED"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лесного фонда</w:t>
            </w:r>
          </w:p>
        </w:tc>
        <w:tc>
          <w:tcPr>
            <w:tcW w:w="2410" w:type="dxa"/>
            <w:tcBorders>
              <w:left w:val="single" w:sz="4" w:space="0" w:color="000000"/>
              <w:bottom w:val="single" w:sz="4" w:space="0" w:color="000000"/>
              <w:right w:val="single" w:sz="4" w:space="0" w:color="000000"/>
            </w:tcBorders>
          </w:tcPr>
          <w:p w:rsidR="006569ED" w:rsidRPr="002E0584" w:rsidRDefault="006569ED"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tc>
      </w:tr>
      <w:tr w:rsidR="00594C65" w:rsidRPr="002E0584" w:rsidTr="00DF5AFD">
        <w:tblPrEx>
          <w:tblBorders>
            <w:bottom w:val="single" w:sz="4" w:space="0" w:color="000000"/>
          </w:tblBorders>
        </w:tblPrEx>
        <w:trPr>
          <w:trHeight w:val="20"/>
        </w:trPr>
        <w:tc>
          <w:tcPr>
            <w:tcW w:w="2127" w:type="dxa"/>
            <w:tcBorders>
              <w:top w:val="single" w:sz="4" w:space="0" w:color="000000"/>
              <w:left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Погорелка</w:t>
            </w:r>
          </w:p>
        </w:tc>
        <w:tc>
          <w:tcPr>
            <w:tcW w:w="1729" w:type="dxa"/>
            <w:tcBorders>
              <w:top w:val="single" w:sz="4" w:space="0" w:color="000000"/>
              <w:left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rPr>
            </w:pPr>
            <w:r w:rsidRPr="002E0584">
              <w:rPr>
                <w:rFonts w:ascii="Times New Roman" w:hAnsi="Times New Roman" w:cs="Times New Roman"/>
                <w:color w:val="000000"/>
                <w:sz w:val="20"/>
                <w:szCs w:val="20"/>
              </w:rPr>
              <w:t>10,47</w:t>
            </w:r>
          </w:p>
        </w:tc>
        <w:tc>
          <w:tcPr>
            <w:tcW w:w="1531" w:type="dxa"/>
            <w:tcBorders>
              <w:top w:val="single" w:sz="4" w:space="0" w:color="000000"/>
              <w:left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hAnsi="Times New Roman" w:cs="Times New Roman"/>
                <w:sz w:val="20"/>
                <w:szCs w:val="20"/>
              </w:rPr>
            </w:pPr>
            <w:r w:rsidRPr="002E0584">
              <w:rPr>
                <w:rFonts w:ascii="Times New Roman" w:hAnsi="Times New Roman" w:cs="Times New Roman"/>
                <w:sz w:val="20"/>
                <w:szCs w:val="20"/>
              </w:rPr>
              <w:t>9,57</w:t>
            </w:r>
          </w:p>
        </w:tc>
        <w:tc>
          <w:tcPr>
            <w:tcW w:w="2410" w:type="dxa"/>
            <w:tcBorders>
              <w:top w:val="single" w:sz="4" w:space="0" w:color="000000"/>
              <w:left w:val="single" w:sz="4" w:space="0" w:color="000000"/>
              <w:right w:val="single" w:sz="4" w:space="0" w:color="000000"/>
            </w:tcBorders>
          </w:tcPr>
          <w:p w:rsidR="00594C65" w:rsidRDefault="006569ED" w:rsidP="00B6195B">
            <w:pPr>
              <w:widowControl w:val="0"/>
              <w:spacing w:after="0" w:line="240" w:lineRule="auto"/>
              <w:jc w:val="both"/>
              <w:rPr>
                <w:rFonts w:ascii="Times New Roman" w:hAnsi="Times New Roman" w:cs="Times New Roman"/>
                <w:sz w:val="20"/>
                <w:szCs w:val="20"/>
              </w:rPr>
            </w:pPr>
            <w:r w:rsidRPr="002E0584">
              <w:rPr>
                <w:rFonts w:ascii="Times New Roman" w:eastAsia="Times New Roman" w:hAnsi="Times New Roman" w:cs="Times New Roman"/>
                <w:sz w:val="20"/>
                <w:szCs w:val="20"/>
                <w:lang w:eastAsia="ru-RU"/>
              </w:rPr>
              <w:t xml:space="preserve">Исключение части участка с кадастровым номером </w:t>
            </w:r>
            <w:r w:rsidRPr="002E0584">
              <w:rPr>
                <w:rFonts w:ascii="Times New Roman" w:hAnsi="Times New Roman" w:cs="Times New Roman"/>
                <w:sz w:val="20"/>
                <w:szCs w:val="20"/>
              </w:rPr>
              <w:t>35:19:0000000:47 – 0,9 га</w:t>
            </w:r>
          </w:p>
          <w:p w:rsidR="003021C8" w:rsidRDefault="003021C8" w:rsidP="00B6195B">
            <w:pPr>
              <w:widowControl w:val="0"/>
              <w:spacing w:after="0" w:line="240" w:lineRule="auto"/>
              <w:jc w:val="both"/>
              <w:rPr>
                <w:rFonts w:ascii="Times New Roman" w:hAnsi="Times New Roman" w:cs="Times New Roman"/>
                <w:sz w:val="20"/>
                <w:szCs w:val="20"/>
              </w:rPr>
            </w:pPr>
          </w:p>
          <w:p w:rsidR="003021C8" w:rsidRDefault="003021C8" w:rsidP="00B6195B">
            <w:pPr>
              <w:widowControl w:val="0"/>
              <w:spacing w:after="0" w:line="240" w:lineRule="auto"/>
              <w:jc w:val="both"/>
              <w:rPr>
                <w:rFonts w:ascii="Times New Roman" w:hAnsi="Times New Roman" w:cs="Times New Roman"/>
                <w:sz w:val="20"/>
                <w:szCs w:val="20"/>
              </w:rPr>
            </w:pPr>
          </w:p>
          <w:p w:rsidR="003021C8" w:rsidRDefault="003021C8" w:rsidP="00B6195B">
            <w:pPr>
              <w:widowControl w:val="0"/>
              <w:spacing w:after="0" w:line="240" w:lineRule="auto"/>
              <w:jc w:val="both"/>
              <w:rPr>
                <w:rFonts w:ascii="Times New Roman" w:hAnsi="Times New Roman" w:cs="Times New Roman"/>
                <w:sz w:val="20"/>
                <w:szCs w:val="20"/>
              </w:rPr>
            </w:pPr>
          </w:p>
          <w:p w:rsidR="003021C8" w:rsidRDefault="003021C8" w:rsidP="00B6195B">
            <w:pPr>
              <w:widowControl w:val="0"/>
              <w:spacing w:after="0" w:line="240" w:lineRule="auto"/>
              <w:jc w:val="both"/>
              <w:rPr>
                <w:rFonts w:ascii="Times New Roman" w:hAnsi="Times New Roman" w:cs="Times New Roman"/>
                <w:sz w:val="20"/>
                <w:szCs w:val="20"/>
              </w:rPr>
            </w:pPr>
          </w:p>
          <w:p w:rsidR="003021C8" w:rsidRDefault="003021C8" w:rsidP="00B6195B">
            <w:pPr>
              <w:widowControl w:val="0"/>
              <w:spacing w:after="0" w:line="240" w:lineRule="auto"/>
              <w:jc w:val="both"/>
              <w:rPr>
                <w:rFonts w:ascii="Times New Roman" w:hAnsi="Times New Roman" w:cs="Times New Roman"/>
                <w:sz w:val="20"/>
                <w:szCs w:val="20"/>
              </w:rPr>
            </w:pPr>
          </w:p>
          <w:p w:rsidR="003021C8" w:rsidRDefault="003021C8" w:rsidP="00B6195B">
            <w:pPr>
              <w:widowControl w:val="0"/>
              <w:spacing w:after="0" w:line="240" w:lineRule="auto"/>
              <w:jc w:val="both"/>
              <w:rPr>
                <w:rFonts w:ascii="Times New Roman" w:hAnsi="Times New Roman" w:cs="Times New Roman"/>
                <w:sz w:val="20"/>
                <w:szCs w:val="20"/>
              </w:rPr>
            </w:pPr>
          </w:p>
          <w:p w:rsidR="003021C8" w:rsidRDefault="003021C8" w:rsidP="00B6195B">
            <w:pPr>
              <w:widowControl w:val="0"/>
              <w:spacing w:after="0" w:line="240" w:lineRule="auto"/>
              <w:jc w:val="both"/>
              <w:rPr>
                <w:rFonts w:ascii="Times New Roman" w:hAnsi="Times New Roman" w:cs="Times New Roman"/>
                <w:sz w:val="20"/>
                <w:szCs w:val="20"/>
              </w:rPr>
            </w:pPr>
          </w:p>
          <w:p w:rsidR="003021C8" w:rsidRDefault="003021C8" w:rsidP="00B6195B">
            <w:pPr>
              <w:widowControl w:val="0"/>
              <w:spacing w:after="0" w:line="240" w:lineRule="auto"/>
              <w:jc w:val="both"/>
              <w:rPr>
                <w:rFonts w:ascii="Times New Roman" w:hAnsi="Times New Roman" w:cs="Times New Roman"/>
                <w:sz w:val="20"/>
                <w:szCs w:val="20"/>
              </w:rPr>
            </w:pPr>
          </w:p>
          <w:p w:rsidR="003021C8" w:rsidRDefault="003021C8" w:rsidP="00B6195B">
            <w:pPr>
              <w:widowControl w:val="0"/>
              <w:spacing w:after="0" w:line="240" w:lineRule="auto"/>
              <w:jc w:val="both"/>
              <w:rPr>
                <w:rFonts w:ascii="Times New Roman" w:hAnsi="Times New Roman" w:cs="Times New Roman"/>
                <w:sz w:val="20"/>
                <w:szCs w:val="20"/>
              </w:rPr>
            </w:pPr>
          </w:p>
          <w:p w:rsidR="003021C8" w:rsidRPr="002E0584" w:rsidRDefault="003021C8" w:rsidP="00B6195B">
            <w:pPr>
              <w:widowControl w:val="0"/>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Исключение участка – 9,57 га</w:t>
            </w:r>
          </w:p>
        </w:tc>
        <w:tc>
          <w:tcPr>
            <w:tcW w:w="2296" w:type="dxa"/>
            <w:tcBorders>
              <w:top w:val="single" w:sz="4" w:space="0" w:color="000000"/>
              <w:left w:val="single" w:sz="4" w:space="0" w:color="000000"/>
              <w:right w:val="single" w:sz="4" w:space="0" w:color="000000"/>
            </w:tcBorders>
          </w:tcPr>
          <w:p w:rsidR="006569ED" w:rsidRPr="002E0584" w:rsidRDefault="006569ED"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p w:rsidR="00594C65" w:rsidRDefault="00594C65" w:rsidP="00B6195B">
            <w:pPr>
              <w:widowControl w:val="0"/>
              <w:spacing w:after="0" w:line="240" w:lineRule="auto"/>
              <w:jc w:val="both"/>
              <w:rPr>
                <w:rFonts w:ascii="Times New Roman" w:eastAsia="Times New Roman" w:hAnsi="Times New Roman" w:cs="Times New Roman"/>
                <w:sz w:val="20"/>
                <w:szCs w:val="20"/>
              </w:rPr>
            </w:pPr>
          </w:p>
          <w:p w:rsidR="003021C8" w:rsidRDefault="003021C8" w:rsidP="00B6195B">
            <w:pPr>
              <w:widowControl w:val="0"/>
              <w:spacing w:after="0" w:line="240" w:lineRule="auto"/>
              <w:jc w:val="both"/>
              <w:rPr>
                <w:rFonts w:ascii="Times New Roman" w:eastAsia="Times New Roman" w:hAnsi="Times New Roman" w:cs="Times New Roman"/>
                <w:sz w:val="20"/>
                <w:szCs w:val="20"/>
              </w:rPr>
            </w:pPr>
          </w:p>
          <w:p w:rsidR="003021C8" w:rsidRDefault="003021C8" w:rsidP="00B6195B">
            <w:pPr>
              <w:widowControl w:val="0"/>
              <w:spacing w:after="0" w:line="240" w:lineRule="auto"/>
              <w:jc w:val="both"/>
              <w:rPr>
                <w:rFonts w:ascii="Times New Roman" w:eastAsia="Times New Roman" w:hAnsi="Times New Roman" w:cs="Times New Roman"/>
                <w:sz w:val="20"/>
                <w:szCs w:val="20"/>
              </w:rPr>
            </w:pPr>
          </w:p>
          <w:p w:rsidR="003021C8" w:rsidRDefault="003021C8" w:rsidP="00B6195B">
            <w:pPr>
              <w:widowControl w:val="0"/>
              <w:spacing w:after="0" w:line="240" w:lineRule="auto"/>
              <w:jc w:val="both"/>
              <w:rPr>
                <w:rFonts w:ascii="Times New Roman" w:eastAsia="Times New Roman" w:hAnsi="Times New Roman" w:cs="Times New Roman"/>
                <w:sz w:val="20"/>
                <w:szCs w:val="20"/>
              </w:rPr>
            </w:pPr>
          </w:p>
          <w:p w:rsidR="003021C8" w:rsidRDefault="003021C8" w:rsidP="00B6195B">
            <w:pPr>
              <w:widowControl w:val="0"/>
              <w:spacing w:after="0" w:line="240" w:lineRule="auto"/>
              <w:jc w:val="both"/>
              <w:rPr>
                <w:rFonts w:ascii="Times New Roman" w:eastAsia="Times New Roman" w:hAnsi="Times New Roman" w:cs="Times New Roman"/>
                <w:sz w:val="20"/>
                <w:szCs w:val="20"/>
              </w:rPr>
            </w:pPr>
          </w:p>
          <w:p w:rsidR="003021C8" w:rsidRDefault="003021C8" w:rsidP="00B6195B">
            <w:pPr>
              <w:widowControl w:val="0"/>
              <w:spacing w:after="0" w:line="240" w:lineRule="auto"/>
              <w:jc w:val="both"/>
              <w:rPr>
                <w:rFonts w:ascii="Times New Roman" w:eastAsia="Times New Roman" w:hAnsi="Times New Roman" w:cs="Times New Roman"/>
                <w:sz w:val="20"/>
                <w:szCs w:val="20"/>
              </w:rPr>
            </w:pPr>
          </w:p>
          <w:p w:rsidR="003021C8" w:rsidRDefault="003021C8" w:rsidP="00B6195B">
            <w:pPr>
              <w:widowControl w:val="0"/>
              <w:spacing w:after="0" w:line="240" w:lineRule="auto"/>
              <w:jc w:val="both"/>
              <w:rPr>
                <w:rFonts w:ascii="Times New Roman" w:eastAsia="Times New Roman" w:hAnsi="Times New Roman" w:cs="Times New Roman"/>
                <w:sz w:val="20"/>
                <w:szCs w:val="20"/>
              </w:rPr>
            </w:pPr>
          </w:p>
          <w:p w:rsidR="003021C8" w:rsidRDefault="003021C8" w:rsidP="00B6195B">
            <w:pPr>
              <w:widowControl w:val="0"/>
              <w:spacing w:after="0" w:line="240" w:lineRule="auto"/>
              <w:jc w:val="both"/>
              <w:rPr>
                <w:rFonts w:ascii="Times New Roman" w:eastAsia="Times New Roman" w:hAnsi="Times New Roman" w:cs="Times New Roman"/>
                <w:sz w:val="20"/>
                <w:szCs w:val="20"/>
              </w:rPr>
            </w:pPr>
          </w:p>
          <w:p w:rsidR="003021C8" w:rsidRDefault="003021C8" w:rsidP="00B6195B">
            <w:pPr>
              <w:widowControl w:val="0"/>
              <w:spacing w:after="0" w:line="240" w:lineRule="auto"/>
              <w:jc w:val="both"/>
              <w:rPr>
                <w:rFonts w:ascii="Times New Roman" w:eastAsia="Times New Roman" w:hAnsi="Times New Roman" w:cs="Times New Roman"/>
                <w:sz w:val="20"/>
                <w:szCs w:val="20"/>
              </w:rPr>
            </w:pPr>
          </w:p>
          <w:p w:rsidR="003021C8" w:rsidRDefault="003021C8" w:rsidP="00B6195B">
            <w:pPr>
              <w:widowControl w:val="0"/>
              <w:spacing w:after="0" w:line="240" w:lineRule="auto"/>
              <w:jc w:val="both"/>
              <w:rPr>
                <w:rFonts w:ascii="Times New Roman" w:eastAsia="Times New Roman" w:hAnsi="Times New Roman" w:cs="Times New Roman"/>
                <w:sz w:val="20"/>
                <w:szCs w:val="20"/>
              </w:rPr>
            </w:pPr>
          </w:p>
          <w:p w:rsidR="003021C8" w:rsidRDefault="003021C8" w:rsidP="00B6195B">
            <w:pPr>
              <w:widowControl w:val="0"/>
              <w:spacing w:after="0" w:line="240" w:lineRule="auto"/>
              <w:jc w:val="both"/>
              <w:rPr>
                <w:rFonts w:ascii="Times New Roman" w:eastAsia="Times New Roman" w:hAnsi="Times New Roman" w:cs="Times New Roman"/>
                <w:sz w:val="20"/>
                <w:szCs w:val="20"/>
              </w:rPr>
            </w:pPr>
          </w:p>
          <w:p w:rsidR="003021C8" w:rsidRPr="002E0584" w:rsidRDefault="003021C8"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Земли населенного пункта</w:t>
            </w:r>
          </w:p>
        </w:tc>
        <w:tc>
          <w:tcPr>
            <w:tcW w:w="2381" w:type="dxa"/>
            <w:tcBorders>
              <w:top w:val="single" w:sz="4" w:space="0" w:color="000000"/>
              <w:left w:val="single" w:sz="4" w:space="0" w:color="000000"/>
              <w:right w:val="single" w:sz="4" w:space="0" w:color="000000"/>
            </w:tcBorders>
          </w:tcPr>
          <w:p w:rsidR="00594C65" w:rsidRDefault="006569ED" w:rsidP="00B6195B">
            <w:pPr>
              <w:widowControl w:val="0"/>
              <w:spacing w:after="0" w:line="240" w:lineRule="auto"/>
              <w:jc w:val="both"/>
              <w:rPr>
                <w:rFonts w:ascii="Times New Roman" w:hAnsi="Times New Roman" w:cs="Times New Roman"/>
                <w:bCs/>
                <w:sz w:val="20"/>
                <w:szCs w:val="20"/>
                <w:shd w:val="clear" w:color="auto" w:fill="FFFFFF"/>
              </w:rPr>
            </w:pPr>
            <w:r w:rsidRPr="002E0584">
              <w:rPr>
                <w:rFonts w:ascii="Times New Roman" w:eastAsia="Times New Roman" w:hAnsi="Times New Roman" w:cs="Times New Roman"/>
                <w:sz w:val="20"/>
                <w:szCs w:val="20"/>
                <w:lang w:eastAsia="ru-RU"/>
              </w:rPr>
              <w:t xml:space="preserve">Земли промышленности, </w:t>
            </w:r>
            <w:r w:rsidRPr="002E0584">
              <w:rPr>
                <w:rFonts w:ascii="Times New Roman" w:hAnsi="Times New Roman" w:cs="Times New Roman"/>
                <w:bCs/>
                <w:sz w:val="20"/>
                <w:szCs w:val="20"/>
                <w:shd w:val="clear" w:color="auto" w:fill="FFFFFF"/>
              </w:rPr>
              <w:t>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003021C8">
              <w:rPr>
                <w:rFonts w:ascii="Times New Roman" w:hAnsi="Times New Roman" w:cs="Times New Roman"/>
                <w:bCs/>
                <w:sz w:val="20"/>
                <w:szCs w:val="20"/>
                <w:shd w:val="clear" w:color="auto" w:fill="FFFFFF"/>
              </w:rPr>
              <w:t>;</w:t>
            </w:r>
          </w:p>
          <w:p w:rsidR="003021C8" w:rsidRDefault="003021C8" w:rsidP="00B6195B">
            <w:pPr>
              <w:widowControl w:val="0"/>
              <w:spacing w:after="0" w:line="240" w:lineRule="auto"/>
              <w:jc w:val="both"/>
              <w:rPr>
                <w:rFonts w:ascii="Times New Roman" w:hAnsi="Times New Roman" w:cs="Times New Roman"/>
                <w:bCs/>
                <w:sz w:val="20"/>
                <w:szCs w:val="20"/>
                <w:shd w:val="clear" w:color="auto" w:fill="FFFFFF"/>
              </w:rPr>
            </w:pPr>
          </w:p>
          <w:p w:rsidR="003021C8" w:rsidRPr="002E0584" w:rsidRDefault="003021C8"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bCs/>
                <w:sz w:val="20"/>
                <w:szCs w:val="20"/>
                <w:shd w:val="clear" w:color="auto" w:fill="FFFFFF"/>
              </w:rPr>
              <w:t>Земли запаса</w:t>
            </w:r>
          </w:p>
        </w:tc>
        <w:tc>
          <w:tcPr>
            <w:tcW w:w="2410" w:type="dxa"/>
            <w:tcBorders>
              <w:top w:val="single" w:sz="4" w:space="0" w:color="000000"/>
              <w:left w:val="single" w:sz="4" w:space="0" w:color="000000"/>
              <w:right w:val="single" w:sz="4" w:space="0" w:color="000000"/>
            </w:tcBorders>
          </w:tcPr>
          <w:p w:rsidR="00594C65" w:rsidRDefault="00BE048E"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p w:rsidR="003021C8" w:rsidRDefault="003021C8" w:rsidP="00B6195B">
            <w:pPr>
              <w:widowControl w:val="0"/>
              <w:spacing w:after="0" w:line="240" w:lineRule="auto"/>
              <w:jc w:val="both"/>
              <w:rPr>
                <w:rFonts w:ascii="Times New Roman" w:eastAsia="Times New Roman" w:hAnsi="Times New Roman" w:cs="Times New Roman"/>
                <w:sz w:val="20"/>
                <w:szCs w:val="20"/>
                <w:lang w:eastAsia="ru-RU"/>
              </w:rPr>
            </w:pPr>
          </w:p>
          <w:p w:rsidR="003021C8" w:rsidRDefault="003021C8" w:rsidP="00B6195B">
            <w:pPr>
              <w:widowControl w:val="0"/>
              <w:spacing w:after="0" w:line="240" w:lineRule="auto"/>
              <w:jc w:val="both"/>
              <w:rPr>
                <w:rFonts w:ascii="Times New Roman" w:eastAsia="Times New Roman" w:hAnsi="Times New Roman" w:cs="Times New Roman"/>
                <w:sz w:val="20"/>
                <w:szCs w:val="20"/>
                <w:lang w:eastAsia="ru-RU"/>
              </w:rPr>
            </w:pPr>
          </w:p>
          <w:p w:rsidR="003021C8" w:rsidRDefault="003021C8" w:rsidP="00B6195B">
            <w:pPr>
              <w:widowControl w:val="0"/>
              <w:spacing w:after="0" w:line="240" w:lineRule="auto"/>
              <w:jc w:val="both"/>
              <w:rPr>
                <w:rFonts w:ascii="Times New Roman" w:eastAsia="Times New Roman" w:hAnsi="Times New Roman" w:cs="Times New Roman"/>
                <w:sz w:val="20"/>
                <w:szCs w:val="20"/>
                <w:lang w:eastAsia="ru-RU"/>
              </w:rPr>
            </w:pPr>
          </w:p>
          <w:p w:rsidR="003021C8" w:rsidRDefault="003021C8" w:rsidP="00B6195B">
            <w:pPr>
              <w:widowControl w:val="0"/>
              <w:spacing w:after="0" w:line="240" w:lineRule="auto"/>
              <w:jc w:val="both"/>
              <w:rPr>
                <w:rFonts w:ascii="Times New Roman" w:eastAsia="Times New Roman" w:hAnsi="Times New Roman" w:cs="Times New Roman"/>
                <w:sz w:val="20"/>
                <w:szCs w:val="20"/>
                <w:lang w:eastAsia="ru-RU"/>
              </w:rPr>
            </w:pPr>
          </w:p>
          <w:p w:rsidR="003021C8" w:rsidRDefault="003021C8" w:rsidP="00B6195B">
            <w:pPr>
              <w:widowControl w:val="0"/>
              <w:spacing w:after="0" w:line="240" w:lineRule="auto"/>
              <w:jc w:val="both"/>
              <w:rPr>
                <w:rFonts w:ascii="Times New Roman" w:eastAsia="Times New Roman" w:hAnsi="Times New Roman" w:cs="Times New Roman"/>
                <w:sz w:val="20"/>
                <w:szCs w:val="20"/>
                <w:lang w:eastAsia="ru-RU"/>
              </w:rPr>
            </w:pPr>
          </w:p>
          <w:p w:rsidR="003021C8" w:rsidRDefault="003021C8" w:rsidP="00B6195B">
            <w:pPr>
              <w:widowControl w:val="0"/>
              <w:spacing w:after="0" w:line="240" w:lineRule="auto"/>
              <w:jc w:val="both"/>
              <w:rPr>
                <w:rFonts w:ascii="Times New Roman" w:eastAsia="Times New Roman" w:hAnsi="Times New Roman" w:cs="Times New Roman"/>
                <w:sz w:val="20"/>
                <w:szCs w:val="20"/>
                <w:lang w:eastAsia="ru-RU"/>
              </w:rPr>
            </w:pPr>
          </w:p>
          <w:p w:rsidR="003021C8" w:rsidRDefault="003021C8" w:rsidP="00B6195B">
            <w:pPr>
              <w:widowControl w:val="0"/>
              <w:spacing w:after="0" w:line="240" w:lineRule="auto"/>
              <w:jc w:val="both"/>
              <w:rPr>
                <w:rFonts w:ascii="Times New Roman" w:eastAsia="Times New Roman" w:hAnsi="Times New Roman" w:cs="Times New Roman"/>
                <w:sz w:val="20"/>
                <w:szCs w:val="20"/>
                <w:lang w:eastAsia="ru-RU"/>
              </w:rPr>
            </w:pPr>
          </w:p>
          <w:p w:rsidR="003021C8" w:rsidRDefault="003021C8" w:rsidP="00B6195B">
            <w:pPr>
              <w:widowControl w:val="0"/>
              <w:spacing w:after="0" w:line="240" w:lineRule="auto"/>
              <w:jc w:val="both"/>
              <w:rPr>
                <w:rFonts w:ascii="Times New Roman" w:eastAsia="Times New Roman" w:hAnsi="Times New Roman" w:cs="Times New Roman"/>
                <w:sz w:val="20"/>
                <w:szCs w:val="20"/>
                <w:lang w:eastAsia="ru-RU"/>
              </w:rPr>
            </w:pPr>
          </w:p>
          <w:p w:rsidR="003021C8" w:rsidRDefault="003021C8" w:rsidP="00B6195B">
            <w:pPr>
              <w:widowControl w:val="0"/>
              <w:spacing w:after="0" w:line="240" w:lineRule="auto"/>
              <w:jc w:val="both"/>
              <w:rPr>
                <w:rFonts w:ascii="Times New Roman" w:eastAsia="Times New Roman" w:hAnsi="Times New Roman" w:cs="Times New Roman"/>
                <w:sz w:val="20"/>
                <w:szCs w:val="20"/>
                <w:lang w:eastAsia="ru-RU"/>
              </w:rPr>
            </w:pPr>
          </w:p>
          <w:p w:rsidR="003021C8" w:rsidRDefault="003021C8" w:rsidP="00B6195B">
            <w:pPr>
              <w:widowControl w:val="0"/>
              <w:spacing w:after="0" w:line="240" w:lineRule="auto"/>
              <w:jc w:val="both"/>
              <w:rPr>
                <w:rFonts w:ascii="Times New Roman" w:eastAsia="Times New Roman" w:hAnsi="Times New Roman" w:cs="Times New Roman"/>
                <w:sz w:val="20"/>
                <w:szCs w:val="20"/>
                <w:lang w:eastAsia="ru-RU"/>
              </w:rPr>
            </w:pPr>
          </w:p>
          <w:p w:rsidR="003021C8" w:rsidRDefault="003021C8" w:rsidP="00B6195B">
            <w:pPr>
              <w:widowControl w:val="0"/>
              <w:spacing w:after="0" w:line="240" w:lineRule="auto"/>
              <w:jc w:val="both"/>
              <w:rPr>
                <w:rFonts w:ascii="Times New Roman" w:eastAsia="Times New Roman" w:hAnsi="Times New Roman" w:cs="Times New Roman"/>
                <w:sz w:val="20"/>
                <w:szCs w:val="20"/>
                <w:lang w:eastAsia="ru-RU"/>
              </w:rPr>
            </w:pPr>
          </w:p>
          <w:p w:rsidR="003021C8" w:rsidRPr="002E0584" w:rsidRDefault="003021C8" w:rsidP="003021C8">
            <w:pPr>
              <w:widowControl w:val="0"/>
              <w:spacing w:after="0" w:line="240" w:lineRule="auto"/>
              <w:jc w:val="both"/>
              <w:rPr>
                <w:rFonts w:ascii="Times New Roman" w:eastAsia="Times New Roman" w:hAnsi="Times New Roman" w:cs="Times New Roman"/>
                <w:sz w:val="20"/>
                <w:szCs w:val="20"/>
                <w:lang w:eastAsia="ru-RU"/>
              </w:rPr>
            </w:pPr>
            <w:r w:rsidRPr="003021C8">
              <w:rPr>
                <w:rFonts w:ascii="Times New Roman" w:hAnsi="Times New Roman" w:cs="Times New Roman"/>
                <w:sz w:val="20"/>
                <w:szCs w:val="20"/>
              </w:rPr>
              <w:t xml:space="preserve">Упразднили в соответствии с постановлением </w:t>
            </w:r>
            <w:r>
              <w:rPr>
                <w:rFonts w:ascii="Times New Roman" w:hAnsi="Times New Roman" w:cs="Times New Roman"/>
                <w:sz w:val="20"/>
                <w:szCs w:val="20"/>
              </w:rPr>
              <w:t>ВО</w:t>
            </w:r>
            <w:r w:rsidRPr="003021C8">
              <w:rPr>
                <w:rFonts w:ascii="Times New Roman" w:hAnsi="Times New Roman" w:cs="Times New Roman"/>
                <w:sz w:val="20"/>
                <w:szCs w:val="20"/>
              </w:rPr>
              <w:t xml:space="preserve"> </w:t>
            </w:r>
            <w:r w:rsidRPr="003021C8">
              <w:rPr>
                <w:rFonts w:ascii="Times New Roman" w:eastAsia="Times New Roman" w:hAnsi="Times New Roman" w:cs="Times New Roman"/>
                <w:sz w:val="20"/>
                <w:szCs w:val="20"/>
                <w:lang w:eastAsia="ru-RU"/>
              </w:rPr>
              <w:t>от 25.05.2020 года № 572</w:t>
            </w:r>
          </w:p>
        </w:tc>
      </w:tr>
      <w:tr w:rsidR="00594C65" w:rsidRPr="002E0584" w:rsidTr="00DF5AFD">
        <w:tblPrEx>
          <w:tblBorders>
            <w:bottom w:val="single" w:sz="4" w:space="0" w:color="000000"/>
          </w:tblBorders>
        </w:tblPrEx>
        <w:trPr>
          <w:trHeight w:val="20"/>
        </w:trPr>
        <w:tc>
          <w:tcPr>
            <w:tcW w:w="2127" w:type="dxa"/>
            <w:tcBorders>
              <w:top w:val="single" w:sz="4" w:space="0" w:color="000000"/>
              <w:left w:val="single" w:sz="4" w:space="0" w:color="000000"/>
              <w:bottom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Поповское</w:t>
            </w:r>
          </w:p>
        </w:tc>
        <w:tc>
          <w:tcPr>
            <w:tcW w:w="1729" w:type="dxa"/>
            <w:tcBorders>
              <w:top w:val="single" w:sz="4" w:space="0" w:color="000000"/>
              <w:left w:val="single" w:sz="4" w:space="0" w:color="000000"/>
              <w:bottom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4,7</w:t>
            </w:r>
          </w:p>
        </w:tc>
        <w:tc>
          <w:tcPr>
            <w:tcW w:w="1531" w:type="dxa"/>
            <w:tcBorders>
              <w:top w:val="single" w:sz="4" w:space="0" w:color="000000"/>
              <w:left w:val="single" w:sz="4" w:space="0" w:color="000000"/>
              <w:bottom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4,7</w:t>
            </w:r>
          </w:p>
        </w:tc>
        <w:tc>
          <w:tcPr>
            <w:tcW w:w="2410" w:type="dxa"/>
            <w:tcBorders>
              <w:top w:val="single" w:sz="4" w:space="0" w:color="000000"/>
              <w:left w:val="single" w:sz="4" w:space="0" w:color="000000"/>
              <w:bottom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c>
          <w:tcPr>
            <w:tcW w:w="2296" w:type="dxa"/>
            <w:tcBorders>
              <w:top w:val="single" w:sz="4" w:space="0" w:color="000000"/>
              <w:left w:val="single" w:sz="4" w:space="0" w:color="000000"/>
              <w:bottom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c>
          <w:tcPr>
            <w:tcW w:w="2381" w:type="dxa"/>
            <w:tcBorders>
              <w:top w:val="single" w:sz="4" w:space="0" w:color="000000"/>
              <w:left w:val="single" w:sz="4" w:space="0" w:color="000000"/>
              <w:bottom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c>
          <w:tcPr>
            <w:tcW w:w="2410" w:type="dxa"/>
            <w:tcBorders>
              <w:top w:val="single" w:sz="4" w:space="0" w:color="000000"/>
              <w:left w:val="single" w:sz="4" w:space="0" w:color="000000"/>
              <w:bottom w:val="single" w:sz="4" w:space="0" w:color="000000"/>
              <w:right w:val="single" w:sz="4" w:space="0" w:color="000000"/>
            </w:tcBorders>
          </w:tcPr>
          <w:p w:rsidR="00594C65" w:rsidRPr="002E0584" w:rsidRDefault="00594C65"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r>
      <w:tr w:rsidR="004551E2" w:rsidRPr="002E0584" w:rsidTr="00DF5AFD">
        <w:tblPrEx>
          <w:tblBorders>
            <w:bottom w:val="single" w:sz="4" w:space="0" w:color="000000"/>
          </w:tblBorders>
        </w:tblPrEx>
        <w:trPr>
          <w:trHeight w:val="20"/>
        </w:trPr>
        <w:tc>
          <w:tcPr>
            <w:tcW w:w="2127" w:type="dxa"/>
            <w:vMerge w:val="restart"/>
            <w:tcBorders>
              <w:top w:val="single" w:sz="4" w:space="0" w:color="000000"/>
              <w:left w:val="single" w:sz="4" w:space="0" w:color="000000"/>
              <w:right w:val="single" w:sz="4" w:space="0" w:color="000000"/>
            </w:tcBorders>
          </w:tcPr>
          <w:p w:rsidR="004551E2" w:rsidRPr="00E5379B" w:rsidRDefault="004551E2" w:rsidP="00B6195B">
            <w:pPr>
              <w:widowControl w:val="0"/>
              <w:spacing w:after="0" w:line="240" w:lineRule="auto"/>
              <w:jc w:val="both"/>
              <w:rPr>
                <w:rFonts w:ascii="Times New Roman" w:eastAsia="Times New Roman" w:hAnsi="Times New Roman" w:cs="Times New Roman"/>
                <w:sz w:val="20"/>
                <w:szCs w:val="20"/>
                <w:lang w:eastAsia="ru-RU"/>
              </w:rPr>
            </w:pPr>
            <w:r w:rsidRPr="00E5379B">
              <w:rPr>
                <w:rFonts w:ascii="Times New Roman" w:hAnsi="Times New Roman" w:cs="Times New Roman"/>
                <w:sz w:val="20"/>
                <w:szCs w:val="20"/>
              </w:rPr>
              <w:t>деревня Расторопово</w:t>
            </w:r>
          </w:p>
        </w:tc>
        <w:tc>
          <w:tcPr>
            <w:tcW w:w="1729" w:type="dxa"/>
            <w:vMerge w:val="restart"/>
            <w:tcBorders>
              <w:top w:val="single" w:sz="4" w:space="0" w:color="000000"/>
              <w:left w:val="single" w:sz="4" w:space="0" w:color="000000"/>
              <w:right w:val="single" w:sz="4" w:space="0" w:color="000000"/>
            </w:tcBorders>
          </w:tcPr>
          <w:p w:rsidR="004551E2" w:rsidRPr="00E5379B" w:rsidRDefault="004551E2" w:rsidP="00B6195B">
            <w:pPr>
              <w:widowControl w:val="0"/>
              <w:spacing w:after="0" w:line="240" w:lineRule="auto"/>
              <w:jc w:val="both"/>
              <w:rPr>
                <w:rFonts w:ascii="Times New Roman" w:eastAsia="Times New Roman" w:hAnsi="Times New Roman" w:cs="Times New Roman"/>
                <w:sz w:val="20"/>
                <w:szCs w:val="20"/>
                <w:lang w:val="en-US" w:eastAsia="ru-RU"/>
              </w:rPr>
            </w:pPr>
            <w:r w:rsidRPr="00E5379B">
              <w:rPr>
                <w:rFonts w:ascii="Times New Roman" w:hAnsi="Times New Roman" w:cs="Times New Roman"/>
                <w:color w:val="000000"/>
                <w:sz w:val="20"/>
                <w:szCs w:val="20"/>
              </w:rPr>
              <w:t>103,0</w:t>
            </w:r>
          </w:p>
        </w:tc>
        <w:tc>
          <w:tcPr>
            <w:tcW w:w="1531" w:type="dxa"/>
            <w:vMerge w:val="restart"/>
            <w:tcBorders>
              <w:top w:val="single" w:sz="4" w:space="0" w:color="000000"/>
              <w:left w:val="single" w:sz="4" w:space="0" w:color="000000"/>
              <w:right w:val="single" w:sz="4" w:space="0" w:color="000000"/>
            </w:tcBorders>
          </w:tcPr>
          <w:p w:rsidR="004551E2" w:rsidRPr="00024B45" w:rsidRDefault="004551E2" w:rsidP="00B6195B">
            <w:pPr>
              <w:widowControl w:val="0"/>
              <w:spacing w:after="0" w:line="240" w:lineRule="auto"/>
              <w:jc w:val="both"/>
              <w:rPr>
                <w:rFonts w:ascii="Times New Roman" w:eastAsia="Times New Roman" w:hAnsi="Times New Roman" w:cs="Times New Roman"/>
                <w:sz w:val="20"/>
                <w:szCs w:val="20"/>
                <w:lang w:val="en-US" w:eastAsia="ru-RU"/>
              </w:rPr>
            </w:pPr>
            <w:r w:rsidRPr="00E5379B">
              <w:rPr>
                <w:rFonts w:ascii="Times New Roman" w:hAnsi="Times New Roman" w:cs="Times New Roman"/>
                <w:sz w:val="20"/>
                <w:szCs w:val="20"/>
              </w:rPr>
              <w:t>102,24</w:t>
            </w:r>
          </w:p>
        </w:tc>
        <w:tc>
          <w:tcPr>
            <w:tcW w:w="2410" w:type="dxa"/>
            <w:tcBorders>
              <w:top w:val="single" w:sz="4" w:space="0" w:color="000000"/>
              <w:left w:val="single" w:sz="4" w:space="0" w:color="000000"/>
              <w:bottom w:val="single" w:sz="4" w:space="0" w:color="000000"/>
              <w:right w:val="single" w:sz="4" w:space="0" w:color="000000"/>
            </w:tcBorders>
          </w:tcPr>
          <w:p w:rsidR="004551E2" w:rsidRPr="00E5379B" w:rsidRDefault="004551E2" w:rsidP="00B6195B">
            <w:pPr>
              <w:widowControl w:val="0"/>
              <w:spacing w:after="0" w:line="240" w:lineRule="auto"/>
              <w:jc w:val="both"/>
              <w:rPr>
                <w:rFonts w:ascii="Times New Roman" w:eastAsia="Times New Roman" w:hAnsi="Times New Roman" w:cs="Times New Roman"/>
                <w:sz w:val="20"/>
                <w:szCs w:val="20"/>
                <w:lang w:eastAsia="ru-RU"/>
              </w:rPr>
            </w:pPr>
            <w:r w:rsidRPr="00E5379B">
              <w:rPr>
                <w:rFonts w:ascii="Times New Roman" w:eastAsia="Times New Roman" w:hAnsi="Times New Roman" w:cs="Times New Roman"/>
                <w:sz w:val="20"/>
                <w:szCs w:val="20"/>
                <w:lang w:eastAsia="ru-RU"/>
              </w:rPr>
              <w:t>Исключение части участка с кадастровым номером 35:19:0000000:47 - 2,39 га</w:t>
            </w:r>
          </w:p>
        </w:tc>
        <w:tc>
          <w:tcPr>
            <w:tcW w:w="2296" w:type="dxa"/>
            <w:tcBorders>
              <w:top w:val="single" w:sz="4" w:space="0" w:color="000000"/>
              <w:left w:val="single" w:sz="4" w:space="0" w:color="000000"/>
              <w:right w:val="single" w:sz="4" w:space="0" w:color="000000"/>
            </w:tcBorders>
          </w:tcPr>
          <w:p w:rsidR="004551E2" w:rsidRPr="00E5379B" w:rsidRDefault="004551E2" w:rsidP="00B6195B">
            <w:pPr>
              <w:widowControl w:val="0"/>
              <w:spacing w:after="0" w:line="240" w:lineRule="auto"/>
              <w:jc w:val="both"/>
              <w:rPr>
                <w:rFonts w:ascii="Times New Roman" w:eastAsia="Times New Roman" w:hAnsi="Times New Roman" w:cs="Times New Roman"/>
                <w:sz w:val="20"/>
                <w:szCs w:val="20"/>
                <w:lang w:eastAsia="ru-RU"/>
              </w:rPr>
            </w:pPr>
            <w:r w:rsidRPr="00E5379B">
              <w:rPr>
                <w:rFonts w:ascii="Times New Roman" w:eastAsia="Times New Roman" w:hAnsi="Times New Roman" w:cs="Times New Roman"/>
                <w:sz w:val="20"/>
                <w:szCs w:val="20"/>
                <w:lang w:eastAsia="ru-RU"/>
              </w:rPr>
              <w:t>Земли населенного пункта</w:t>
            </w:r>
          </w:p>
          <w:p w:rsidR="004551E2" w:rsidRPr="00E5379B" w:rsidRDefault="004551E2" w:rsidP="00B6195B">
            <w:pPr>
              <w:widowControl w:val="0"/>
              <w:spacing w:after="0" w:line="240" w:lineRule="auto"/>
              <w:jc w:val="both"/>
              <w:rPr>
                <w:rFonts w:ascii="Times New Roman" w:eastAsia="Times New Roman" w:hAnsi="Times New Roman" w:cs="Times New Roman"/>
                <w:sz w:val="20"/>
                <w:szCs w:val="20"/>
              </w:rPr>
            </w:pPr>
          </w:p>
        </w:tc>
        <w:tc>
          <w:tcPr>
            <w:tcW w:w="2381" w:type="dxa"/>
            <w:tcBorders>
              <w:top w:val="single" w:sz="4" w:space="0" w:color="000000"/>
              <w:left w:val="single" w:sz="4" w:space="0" w:color="000000"/>
              <w:right w:val="single" w:sz="4" w:space="0" w:color="000000"/>
            </w:tcBorders>
          </w:tcPr>
          <w:p w:rsidR="004551E2" w:rsidRPr="00E5379B" w:rsidRDefault="004551E2" w:rsidP="00B6195B">
            <w:pPr>
              <w:widowControl w:val="0"/>
              <w:spacing w:after="0" w:line="240" w:lineRule="auto"/>
              <w:jc w:val="both"/>
              <w:rPr>
                <w:rFonts w:ascii="Times New Roman" w:eastAsia="Times New Roman" w:hAnsi="Times New Roman" w:cs="Times New Roman"/>
                <w:sz w:val="20"/>
                <w:szCs w:val="20"/>
                <w:lang w:eastAsia="ru-RU"/>
              </w:rPr>
            </w:pPr>
            <w:r w:rsidRPr="00E5379B">
              <w:rPr>
                <w:rFonts w:ascii="Times New Roman" w:eastAsia="Times New Roman" w:hAnsi="Times New Roman" w:cs="Times New Roman"/>
                <w:sz w:val="20"/>
                <w:szCs w:val="20"/>
                <w:lang w:eastAsia="ru-RU"/>
              </w:rPr>
              <w:t xml:space="preserve">Земли промышленности, </w:t>
            </w:r>
            <w:r w:rsidRPr="00E5379B">
              <w:rPr>
                <w:rFonts w:ascii="Times New Roman" w:hAnsi="Times New Roman" w:cs="Times New Roman"/>
                <w:bCs/>
                <w:sz w:val="20"/>
                <w:szCs w:val="20"/>
                <w:shd w:val="clear" w:color="auto" w:fill="FFFFFF"/>
              </w:rPr>
              <w:t xml:space="preserve">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w:t>
            </w:r>
            <w:r w:rsidRPr="00E5379B">
              <w:rPr>
                <w:rFonts w:ascii="Times New Roman" w:hAnsi="Times New Roman" w:cs="Times New Roman"/>
                <w:bCs/>
                <w:sz w:val="20"/>
                <w:szCs w:val="20"/>
                <w:shd w:val="clear" w:color="auto" w:fill="FFFFFF"/>
              </w:rPr>
              <w:lastRenderedPageBreak/>
              <w:t>назначения</w:t>
            </w:r>
          </w:p>
        </w:tc>
        <w:tc>
          <w:tcPr>
            <w:tcW w:w="2410" w:type="dxa"/>
            <w:tcBorders>
              <w:top w:val="single" w:sz="4" w:space="0" w:color="000000"/>
              <w:left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eastAsia="Times New Roman" w:hAnsi="Times New Roman" w:cs="Times New Roman"/>
                <w:sz w:val="20"/>
                <w:szCs w:val="20"/>
                <w:lang w:eastAsia="ru-RU"/>
              </w:rPr>
            </w:pPr>
            <w:r w:rsidRPr="00E5379B">
              <w:rPr>
                <w:rFonts w:ascii="Times New Roman" w:eastAsia="Times New Roman" w:hAnsi="Times New Roman" w:cs="Times New Roman"/>
                <w:sz w:val="20"/>
                <w:szCs w:val="20"/>
                <w:lang w:eastAsia="ru-RU"/>
              </w:rPr>
              <w:lastRenderedPageBreak/>
              <w:t>Согласно сведениям из ЕГРН</w:t>
            </w:r>
          </w:p>
        </w:tc>
      </w:tr>
      <w:tr w:rsidR="004551E2" w:rsidRPr="002E0584" w:rsidTr="004551E2">
        <w:tblPrEx>
          <w:tblBorders>
            <w:bottom w:val="single" w:sz="4" w:space="0" w:color="000000"/>
          </w:tblBorders>
        </w:tblPrEx>
        <w:trPr>
          <w:trHeight w:val="353"/>
        </w:trPr>
        <w:tc>
          <w:tcPr>
            <w:tcW w:w="2127" w:type="dxa"/>
            <w:vMerge/>
            <w:tcBorders>
              <w:left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hAnsi="Times New Roman" w:cs="Times New Roman"/>
                <w:sz w:val="20"/>
                <w:szCs w:val="20"/>
              </w:rPr>
            </w:pPr>
          </w:p>
        </w:tc>
        <w:tc>
          <w:tcPr>
            <w:tcW w:w="2410" w:type="dxa"/>
            <w:tcBorders>
              <w:top w:val="single" w:sz="4" w:space="0" w:color="000000"/>
              <w:left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Исключить участки - 0,03 га +</w:t>
            </w:r>
            <w:r w:rsidRPr="00715944">
              <w:rPr>
                <w:rFonts w:ascii="Times New Roman" w:eastAsia="Times New Roman" w:hAnsi="Times New Roman" w:cs="Times New Roman"/>
                <w:sz w:val="20"/>
                <w:szCs w:val="20"/>
                <w:lang w:eastAsia="ru-RU"/>
              </w:rPr>
              <w:t xml:space="preserve"> 0,01га </w:t>
            </w:r>
          </w:p>
        </w:tc>
        <w:tc>
          <w:tcPr>
            <w:tcW w:w="2296" w:type="dxa"/>
            <w:tcBorders>
              <w:left w:val="single" w:sz="4" w:space="0" w:color="000000"/>
              <w:right w:val="single" w:sz="4" w:space="0" w:color="000000"/>
            </w:tcBorders>
          </w:tcPr>
          <w:p w:rsidR="004551E2" w:rsidRPr="00715944" w:rsidRDefault="004551E2"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left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410" w:type="dxa"/>
            <w:tcBorders>
              <w:left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eastAsia="Times New Roman" w:hAnsi="Times New Roman" w:cs="Times New Roman"/>
                <w:sz w:val="20"/>
                <w:szCs w:val="20"/>
                <w:lang w:eastAsia="ru-RU"/>
              </w:rPr>
            </w:pPr>
          </w:p>
        </w:tc>
      </w:tr>
      <w:tr w:rsidR="004551E2" w:rsidRPr="002E0584" w:rsidTr="007D3B2D">
        <w:tblPrEx>
          <w:tblBorders>
            <w:bottom w:val="single" w:sz="4" w:space="0" w:color="000000"/>
          </w:tblBorders>
        </w:tblPrEx>
        <w:trPr>
          <w:trHeight w:val="352"/>
        </w:trPr>
        <w:tc>
          <w:tcPr>
            <w:tcW w:w="2127" w:type="dxa"/>
            <w:vMerge/>
            <w:tcBorders>
              <w:left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hAnsi="Times New Roman" w:cs="Times New Roman"/>
                <w:sz w:val="20"/>
                <w:szCs w:val="20"/>
              </w:rPr>
            </w:pPr>
          </w:p>
        </w:tc>
        <w:tc>
          <w:tcPr>
            <w:tcW w:w="2410" w:type="dxa"/>
            <w:tcBorders>
              <w:top w:val="single" w:sz="4" w:space="0" w:color="000000"/>
              <w:left w:val="single" w:sz="4" w:space="0" w:color="000000"/>
              <w:right w:val="single" w:sz="4" w:space="0" w:color="000000"/>
            </w:tcBorders>
          </w:tcPr>
          <w:p w:rsidR="004551E2" w:rsidRDefault="004551E2" w:rsidP="003B0A6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Включить часть участка </w:t>
            </w:r>
            <w:r w:rsidR="003B0A60">
              <w:rPr>
                <w:rFonts w:ascii="Times New Roman" w:eastAsia="Times New Roman" w:hAnsi="Times New Roman" w:cs="Times New Roman"/>
                <w:sz w:val="20"/>
                <w:szCs w:val="20"/>
                <w:lang w:eastAsia="ru-RU"/>
              </w:rPr>
              <w:t xml:space="preserve">с кадастровым номером </w:t>
            </w:r>
            <w:r w:rsidR="003B0A60" w:rsidRPr="003B0A60">
              <w:rPr>
                <w:rFonts w:ascii="Times New Roman" w:eastAsia="Times New Roman" w:hAnsi="Times New Roman" w:cs="Times New Roman"/>
                <w:sz w:val="20"/>
                <w:szCs w:val="20"/>
                <w:lang w:eastAsia="ru-RU"/>
              </w:rPr>
              <w:t xml:space="preserve">35:19:0311022:150 </w:t>
            </w:r>
            <w:r w:rsidR="003B0A6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0,03 га</w:t>
            </w:r>
          </w:p>
        </w:tc>
        <w:tc>
          <w:tcPr>
            <w:tcW w:w="2296" w:type="dxa"/>
            <w:tcBorders>
              <w:left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381" w:type="dxa"/>
            <w:tcBorders>
              <w:left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410" w:type="dxa"/>
            <w:tcBorders>
              <w:left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eastAsia="Times New Roman" w:hAnsi="Times New Roman" w:cs="Times New Roman"/>
                <w:sz w:val="20"/>
                <w:szCs w:val="20"/>
                <w:lang w:eastAsia="ru-RU"/>
              </w:rPr>
            </w:pPr>
            <w:r w:rsidRPr="00E5379B">
              <w:rPr>
                <w:rFonts w:ascii="Times New Roman" w:eastAsia="Times New Roman" w:hAnsi="Times New Roman" w:cs="Times New Roman"/>
                <w:sz w:val="20"/>
                <w:szCs w:val="20"/>
                <w:lang w:eastAsia="ru-RU"/>
              </w:rPr>
              <w:t>Согласно сведениям из ЕГРН</w:t>
            </w:r>
          </w:p>
        </w:tc>
      </w:tr>
      <w:tr w:rsidR="004551E2" w:rsidRPr="002E0584" w:rsidTr="00DF5AFD">
        <w:tblPrEx>
          <w:tblBorders>
            <w:bottom w:val="single" w:sz="4" w:space="0" w:color="000000"/>
          </w:tblBorders>
        </w:tblPrEx>
        <w:trPr>
          <w:trHeight w:val="20"/>
        </w:trPr>
        <w:tc>
          <w:tcPr>
            <w:tcW w:w="2127" w:type="dxa"/>
            <w:vMerge/>
            <w:tcBorders>
              <w:left w:val="single" w:sz="4" w:space="0" w:color="000000"/>
              <w:bottom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hAnsi="Times New Roman" w:cs="Times New Roman"/>
                <w:sz w:val="20"/>
                <w:szCs w:val="20"/>
              </w:rPr>
            </w:pPr>
          </w:p>
        </w:tc>
        <w:tc>
          <w:tcPr>
            <w:tcW w:w="1729" w:type="dxa"/>
            <w:vMerge/>
            <w:tcBorders>
              <w:left w:val="single" w:sz="4" w:space="0" w:color="000000"/>
              <w:bottom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hAnsi="Times New Roman" w:cs="Times New Roman"/>
                <w:color w:val="000000"/>
                <w:sz w:val="20"/>
                <w:szCs w:val="20"/>
              </w:rPr>
            </w:pPr>
          </w:p>
        </w:tc>
        <w:tc>
          <w:tcPr>
            <w:tcW w:w="1531" w:type="dxa"/>
            <w:vMerge/>
            <w:tcBorders>
              <w:left w:val="single" w:sz="4" w:space="0" w:color="000000"/>
              <w:bottom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4551E2" w:rsidRPr="002E0584" w:rsidRDefault="004551E2" w:rsidP="004551E2">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Включ</w:t>
            </w:r>
            <w:r>
              <w:rPr>
                <w:rFonts w:ascii="Times New Roman" w:eastAsia="Times New Roman" w:hAnsi="Times New Roman" w:cs="Times New Roman"/>
                <w:sz w:val="20"/>
                <w:szCs w:val="20"/>
                <w:lang w:eastAsia="ru-RU"/>
              </w:rPr>
              <w:t>ить</w:t>
            </w:r>
            <w:r w:rsidRPr="002E058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часть </w:t>
            </w:r>
            <w:r w:rsidRPr="002E0584">
              <w:rPr>
                <w:rFonts w:ascii="Times New Roman" w:eastAsia="Times New Roman" w:hAnsi="Times New Roman" w:cs="Times New Roman"/>
                <w:sz w:val="20"/>
                <w:szCs w:val="20"/>
                <w:lang w:eastAsia="ru-RU"/>
              </w:rPr>
              <w:t>участка</w:t>
            </w:r>
            <w:r>
              <w:rPr>
                <w:rFonts w:ascii="Times New Roman" w:eastAsia="Times New Roman" w:hAnsi="Times New Roman" w:cs="Times New Roman"/>
                <w:sz w:val="20"/>
                <w:szCs w:val="20"/>
                <w:lang w:eastAsia="ru-RU"/>
              </w:rPr>
              <w:t xml:space="preserve"> – 1,67 га</w:t>
            </w:r>
          </w:p>
        </w:tc>
        <w:tc>
          <w:tcPr>
            <w:tcW w:w="2296" w:type="dxa"/>
            <w:tcBorders>
              <w:left w:val="single" w:sz="4" w:space="0" w:color="000000"/>
              <w:bottom w:val="single" w:sz="4" w:space="0" w:color="000000"/>
              <w:right w:val="single" w:sz="4" w:space="0" w:color="000000"/>
            </w:tcBorders>
          </w:tcPr>
          <w:p w:rsidR="004551E2" w:rsidRPr="002E0584" w:rsidRDefault="004551E2" w:rsidP="00B1112E">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Земли </w:t>
            </w:r>
            <w:r>
              <w:rPr>
                <w:rFonts w:ascii="Times New Roman" w:eastAsia="Times New Roman" w:hAnsi="Times New Roman" w:cs="Times New Roman"/>
                <w:sz w:val="20"/>
                <w:szCs w:val="20"/>
                <w:lang w:eastAsia="ru-RU"/>
              </w:rPr>
              <w:t xml:space="preserve">иного </w:t>
            </w:r>
            <w:r w:rsidRPr="002E0584">
              <w:rPr>
                <w:rFonts w:ascii="Times New Roman" w:hAnsi="Times New Roman" w:cs="Times New Roman"/>
                <w:bCs/>
                <w:sz w:val="20"/>
                <w:szCs w:val="20"/>
                <w:shd w:val="clear" w:color="auto" w:fill="FFFFFF"/>
              </w:rPr>
              <w:t>специального назначения</w:t>
            </w:r>
            <w:r>
              <w:rPr>
                <w:rFonts w:ascii="Times New Roman" w:hAnsi="Times New Roman" w:cs="Times New Roman"/>
                <w:bCs/>
                <w:sz w:val="20"/>
                <w:szCs w:val="20"/>
                <w:shd w:val="clear" w:color="auto" w:fill="FFFFFF"/>
              </w:rPr>
              <w:t xml:space="preserve"> (на основании свидетельства о регистрации права 35-АБ № 848097 от 17.06.2014 г.</w:t>
            </w:r>
          </w:p>
        </w:tc>
        <w:tc>
          <w:tcPr>
            <w:tcW w:w="2381" w:type="dxa"/>
            <w:tcBorders>
              <w:left w:val="single" w:sz="4" w:space="0" w:color="000000"/>
              <w:bottom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410" w:type="dxa"/>
            <w:tcBorders>
              <w:left w:val="single" w:sz="4" w:space="0" w:color="000000"/>
              <w:bottom w:val="single" w:sz="4" w:space="0" w:color="000000"/>
              <w:right w:val="single" w:sz="4" w:space="0" w:color="000000"/>
            </w:tcBorders>
          </w:tcPr>
          <w:p w:rsidR="004551E2" w:rsidRPr="002E0584" w:rsidRDefault="004551E2"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Включение существующей жилой застройки</w:t>
            </w:r>
          </w:p>
        </w:tc>
      </w:tr>
      <w:tr w:rsidR="00715944" w:rsidRPr="002E0584" w:rsidTr="00DF5AFD">
        <w:tblPrEx>
          <w:tblBorders>
            <w:bottom w:val="single" w:sz="4" w:space="0" w:color="000000"/>
          </w:tblBorders>
        </w:tblPrEx>
        <w:trPr>
          <w:trHeight w:val="20"/>
        </w:trPr>
        <w:tc>
          <w:tcPr>
            <w:tcW w:w="2127" w:type="dxa"/>
            <w:tcBorders>
              <w:top w:val="single" w:sz="4" w:space="0" w:color="000000"/>
              <w:left w:val="single" w:sz="4" w:space="0" w:color="000000"/>
              <w:bottom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Сидорово</w:t>
            </w:r>
          </w:p>
        </w:tc>
        <w:tc>
          <w:tcPr>
            <w:tcW w:w="1729" w:type="dxa"/>
            <w:tcBorders>
              <w:top w:val="single" w:sz="4" w:space="0" w:color="000000"/>
              <w:left w:val="single" w:sz="4" w:space="0" w:color="000000"/>
              <w:bottom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23,15</w:t>
            </w:r>
          </w:p>
        </w:tc>
        <w:tc>
          <w:tcPr>
            <w:tcW w:w="1531" w:type="dxa"/>
            <w:tcBorders>
              <w:top w:val="single" w:sz="4" w:space="0" w:color="000000"/>
              <w:left w:val="single" w:sz="4" w:space="0" w:color="000000"/>
              <w:bottom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23,15</w:t>
            </w:r>
          </w:p>
        </w:tc>
        <w:tc>
          <w:tcPr>
            <w:tcW w:w="2410" w:type="dxa"/>
            <w:tcBorders>
              <w:top w:val="single" w:sz="4" w:space="0" w:color="000000"/>
              <w:left w:val="single" w:sz="4" w:space="0" w:color="000000"/>
              <w:bottom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c>
          <w:tcPr>
            <w:tcW w:w="2296" w:type="dxa"/>
            <w:tcBorders>
              <w:top w:val="single" w:sz="4" w:space="0" w:color="000000"/>
              <w:left w:val="single" w:sz="4" w:space="0" w:color="000000"/>
              <w:bottom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c>
          <w:tcPr>
            <w:tcW w:w="2381" w:type="dxa"/>
            <w:tcBorders>
              <w:top w:val="single" w:sz="4" w:space="0" w:color="000000"/>
              <w:left w:val="single" w:sz="4" w:space="0" w:color="000000"/>
              <w:bottom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c>
          <w:tcPr>
            <w:tcW w:w="2410" w:type="dxa"/>
            <w:tcBorders>
              <w:top w:val="single" w:sz="4" w:space="0" w:color="000000"/>
              <w:left w:val="single" w:sz="4" w:space="0" w:color="000000"/>
              <w:bottom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r>
      <w:tr w:rsidR="00715944" w:rsidRPr="002E0584" w:rsidTr="00DF5AFD">
        <w:tblPrEx>
          <w:tblBorders>
            <w:bottom w:val="single" w:sz="4" w:space="0" w:color="000000"/>
          </w:tblBorders>
        </w:tblPrEx>
        <w:trPr>
          <w:trHeight w:val="20"/>
        </w:trPr>
        <w:tc>
          <w:tcPr>
            <w:tcW w:w="2127" w:type="dxa"/>
            <w:vMerge w:val="restart"/>
            <w:tcBorders>
              <w:top w:val="single" w:sz="4" w:space="0" w:color="000000"/>
              <w:left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Сычево</w:t>
            </w:r>
          </w:p>
        </w:tc>
        <w:tc>
          <w:tcPr>
            <w:tcW w:w="1729" w:type="dxa"/>
            <w:vMerge w:val="restart"/>
            <w:tcBorders>
              <w:top w:val="single" w:sz="4" w:space="0" w:color="000000"/>
              <w:left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66,3</w:t>
            </w:r>
          </w:p>
        </w:tc>
        <w:tc>
          <w:tcPr>
            <w:tcW w:w="1531" w:type="dxa"/>
            <w:vMerge w:val="restart"/>
            <w:tcBorders>
              <w:top w:val="single" w:sz="4" w:space="0" w:color="000000"/>
              <w:left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63,6</w:t>
            </w:r>
          </w:p>
        </w:tc>
        <w:tc>
          <w:tcPr>
            <w:tcW w:w="2410" w:type="dxa"/>
            <w:tcBorders>
              <w:top w:val="single" w:sz="4" w:space="0" w:color="000000"/>
              <w:left w:val="single" w:sz="4" w:space="0" w:color="000000"/>
              <w:bottom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Исключить участки – 1,14 га+0,9 га+0,5 га</w:t>
            </w:r>
          </w:p>
        </w:tc>
        <w:tc>
          <w:tcPr>
            <w:tcW w:w="2296" w:type="dxa"/>
            <w:tcBorders>
              <w:top w:val="single" w:sz="4" w:space="0" w:color="000000"/>
              <w:left w:val="single" w:sz="4" w:space="0" w:color="000000"/>
              <w:right w:val="single" w:sz="4" w:space="0" w:color="000000"/>
            </w:tcBorders>
          </w:tcPr>
          <w:p w:rsidR="00715944" w:rsidRPr="0071594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top w:val="single" w:sz="4" w:space="0" w:color="000000"/>
              <w:left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Земли </w:t>
            </w:r>
            <w:r>
              <w:rPr>
                <w:rFonts w:ascii="Times New Roman" w:eastAsia="Times New Roman" w:hAnsi="Times New Roman" w:cs="Times New Roman"/>
                <w:sz w:val="20"/>
                <w:szCs w:val="20"/>
                <w:lang w:eastAsia="ru-RU"/>
              </w:rPr>
              <w:t>лесного фонда</w:t>
            </w:r>
          </w:p>
        </w:tc>
        <w:tc>
          <w:tcPr>
            <w:tcW w:w="2410" w:type="dxa"/>
            <w:tcBorders>
              <w:top w:val="single" w:sz="4" w:space="0" w:color="000000"/>
              <w:left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tc>
      </w:tr>
      <w:tr w:rsidR="00715944" w:rsidRPr="002E0584" w:rsidTr="00DF5AFD">
        <w:tblPrEx>
          <w:tblBorders>
            <w:bottom w:val="single" w:sz="4" w:space="0" w:color="000000"/>
          </w:tblBorders>
        </w:tblPrEx>
        <w:trPr>
          <w:trHeight w:val="20"/>
        </w:trPr>
        <w:tc>
          <w:tcPr>
            <w:tcW w:w="2127" w:type="dxa"/>
            <w:vMerge/>
            <w:tcBorders>
              <w:left w:val="single" w:sz="4" w:space="0" w:color="000000"/>
              <w:bottom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p>
        </w:tc>
        <w:tc>
          <w:tcPr>
            <w:tcW w:w="1729" w:type="dxa"/>
            <w:vMerge/>
            <w:tcBorders>
              <w:left w:val="single" w:sz="4" w:space="0" w:color="000000"/>
              <w:bottom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p>
        </w:tc>
        <w:tc>
          <w:tcPr>
            <w:tcW w:w="1531" w:type="dxa"/>
            <w:vMerge/>
            <w:tcBorders>
              <w:left w:val="single" w:sz="4" w:space="0" w:color="000000"/>
              <w:bottom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Исключить участки – 0,06 га + 0,07 га</w:t>
            </w:r>
          </w:p>
        </w:tc>
        <w:tc>
          <w:tcPr>
            <w:tcW w:w="2296" w:type="dxa"/>
            <w:tcBorders>
              <w:left w:val="single" w:sz="4" w:space="0" w:color="000000"/>
              <w:bottom w:val="single" w:sz="4" w:space="0" w:color="000000"/>
              <w:right w:val="single" w:sz="4" w:space="0" w:color="000000"/>
            </w:tcBorders>
          </w:tcPr>
          <w:p w:rsidR="00715944" w:rsidRPr="0071594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left w:val="single" w:sz="4" w:space="0" w:color="000000"/>
              <w:bottom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сельскохозяйственного назначения</w:t>
            </w:r>
          </w:p>
        </w:tc>
        <w:tc>
          <w:tcPr>
            <w:tcW w:w="2410" w:type="dxa"/>
            <w:tcBorders>
              <w:left w:val="single" w:sz="4" w:space="0" w:color="000000"/>
              <w:bottom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val="en-US" w:eastAsia="ru-RU"/>
              </w:rPr>
            </w:pPr>
          </w:p>
        </w:tc>
      </w:tr>
      <w:tr w:rsidR="00715944" w:rsidRPr="002E0584" w:rsidTr="00DF5AFD">
        <w:tblPrEx>
          <w:tblBorders>
            <w:bottom w:val="single" w:sz="4" w:space="0" w:color="000000"/>
          </w:tblBorders>
        </w:tblPrEx>
        <w:trPr>
          <w:trHeight w:val="20"/>
        </w:trPr>
        <w:tc>
          <w:tcPr>
            <w:tcW w:w="2127" w:type="dxa"/>
            <w:tcBorders>
              <w:top w:val="single" w:sz="4" w:space="0" w:color="000000"/>
              <w:left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Хмелево</w:t>
            </w:r>
          </w:p>
        </w:tc>
        <w:tc>
          <w:tcPr>
            <w:tcW w:w="1729" w:type="dxa"/>
            <w:tcBorders>
              <w:top w:val="single" w:sz="4" w:space="0" w:color="000000"/>
              <w:left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5,24</w:t>
            </w:r>
          </w:p>
        </w:tc>
        <w:tc>
          <w:tcPr>
            <w:tcW w:w="1531" w:type="dxa"/>
            <w:tcBorders>
              <w:top w:val="single" w:sz="4" w:space="0" w:color="000000"/>
              <w:left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3,47</w:t>
            </w:r>
          </w:p>
        </w:tc>
        <w:tc>
          <w:tcPr>
            <w:tcW w:w="2410" w:type="dxa"/>
            <w:tcBorders>
              <w:top w:val="single" w:sz="4" w:space="0" w:color="000000"/>
              <w:left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Исключить участки – 1,33 га + 0,44 га</w:t>
            </w:r>
          </w:p>
        </w:tc>
        <w:tc>
          <w:tcPr>
            <w:tcW w:w="2296" w:type="dxa"/>
            <w:tcBorders>
              <w:top w:val="single" w:sz="4" w:space="0" w:color="000000"/>
              <w:left w:val="single" w:sz="4" w:space="0" w:color="000000"/>
              <w:right w:val="single" w:sz="4" w:space="0" w:color="000000"/>
            </w:tcBorders>
          </w:tcPr>
          <w:p w:rsidR="00715944" w:rsidRPr="0071594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Земли населенного пункта</w:t>
            </w:r>
          </w:p>
        </w:tc>
        <w:tc>
          <w:tcPr>
            <w:tcW w:w="2381" w:type="dxa"/>
            <w:tcBorders>
              <w:top w:val="single" w:sz="4" w:space="0" w:color="000000"/>
              <w:left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 xml:space="preserve">Земли </w:t>
            </w:r>
            <w:r>
              <w:rPr>
                <w:rFonts w:ascii="Times New Roman" w:eastAsia="Times New Roman" w:hAnsi="Times New Roman" w:cs="Times New Roman"/>
                <w:sz w:val="20"/>
                <w:szCs w:val="20"/>
                <w:lang w:eastAsia="ru-RU"/>
              </w:rPr>
              <w:t>лесного фонда</w:t>
            </w:r>
          </w:p>
        </w:tc>
        <w:tc>
          <w:tcPr>
            <w:tcW w:w="2410" w:type="dxa"/>
            <w:tcBorders>
              <w:top w:val="single" w:sz="4" w:space="0" w:color="000000"/>
              <w:left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Согласно сведениям из ЕГРН</w:t>
            </w:r>
          </w:p>
        </w:tc>
      </w:tr>
      <w:tr w:rsidR="00715944" w:rsidRPr="002E0584" w:rsidTr="00DF5AFD">
        <w:tblPrEx>
          <w:tblBorders>
            <w:bottom w:val="single" w:sz="4" w:space="0" w:color="000000"/>
          </w:tblBorders>
        </w:tblPrEx>
        <w:trPr>
          <w:trHeight w:val="20"/>
        </w:trPr>
        <w:tc>
          <w:tcPr>
            <w:tcW w:w="2127" w:type="dxa"/>
            <w:tcBorders>
              <w:top w:val="single" w:sz="4" w:space="0" w:color="000000"/>
              <w:left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sz w:val="20"/>
                <w:szCs w:val="20"/>
              </w:rPr>
              <w:t>деревня Холманы</w:t>
            </w:r>
          </w:p>
        </w:tc>
        <w:tc>
          <w:tcPr>
            <w:tcW w:w="1729" w:type="dxa"/>
            <w:tcBorders>
              <w:top w:val="single" w:sz="4" w:space="0" w:color="000000"/>
              <w:left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21,89</w:t>
            </w:r>
          </w:p>
        </w:tc>
        <w:tc>
          <w:tcPr>
            <w:tcW w:w="1531" w:type="dxa"/>
            <w:tcBorders>
              <w:top w:val="single" w:sz="4" w:space="0" w:color="000000"/>
              <w:left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hAnsi="Times New Roman" w:cs="Times New Roman"/>
                <w:color w:val="000000"/>
                <w:sz w:val="20"/>
                <w:szCs w:val="20"/>
              </w:rPr>
              <w:t>21,89</w:t>
            </w:r>
          </w:p>
        </w:tc>
        <w:tc>
          <w:tcPr>
            <w:tcW w:w="2410" w:type="dxa"/>
            <w:tcBorders>
              <w:top w:val="single" w:sz="4" w:space="0" w:color="000000"/>
              <w:left w:val="single" w:sz="4" w:space="0" w:color="000000"/>
              <w:bottom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c>
          <w:tcPr>
            <w:tcW w:w="2296" w:type="dxa"/>
            <w:tcBorders>
              <w:top w:val="single" w:sz="4" w:space="0" w:color="000000"/>
              <w:left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rPr>
            </w:pPr>
            <w:r w:rsidRPr="002E0584">
              <w:rPr>
                <w:rFonts w:ascii="Times New Roman" w:eastAsia="Times New Roman" w:hAnsi="Times New Roman" w:cs="Times New Roman"/>
                <w:sz w:val="20"/>
                <w:szCs w:val="20"/>
              </w:rPr>
              <w:t>-</w:t>
            </w:r>
          </w:p>
        </w:tc>
        <w:tc>
          <w:tcPr>
            <w:tcW w:w="2381" w:type="dxa"/>
            <w:tcBorders>
              <w:top w:val="single" w:sz="4" w:space="0" w:color="000000"/>
              <w:left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c>
          <w:tcPr>
            <w:tcW w:w="2410" w:type="dxa"/>
            <w:tcBorders>
              <w:top w:val="single" w:sz="4" w:space="0" w:color="000000"/>
              <w:left w:val="single" w:sz="4" w:space="0" w:color="000000"/>
              <w:right w:val="single" w:sz="4" w:space="0" w:color="000000"/>
            </w:tcBorders>
          </w:tcPr>
          <w:p w:rsidR="00715944" w:rsidRPr="002E0584"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2E0584">
              <w:rPr>
                <w:rFonts w:ascii="Times New Roman" w:eastAsia="Times New Roman" w:hAnsi="Times New Roman" w:cs="Times New Roman"/>
                <w:sz w:val="20"/>
                <w:szCs w:val="20"/>
                <w:lang w:eastAsia="ru-RU"/>
              </w:rPr>
              <w:t>-</w:t>
            </w:r>
          </w:p>
        </w:tc>
      </w:tr>
      <w:tr w:rsidR="0034155F" w:rsidRPr="0034155F" w:rsidTr="00DF5AFD">
        <w:tblPrEx>
          <w:tblBorders>
            <w:bottom w:val="single" w:sz="4" w:space="0" w:color="000000"/>
          </w:tblBorders>
        </w:tblPrEx>
        <w:trPr>
          <w:trHeight w:val="20"/>
        </w:trPr>
        <w:tc>
          <w:tcPr>
            <w:tcW w:w="2127" w:type="dxa"/>
            <w:tcBorders>
              <w:top w:val="single" w:sz="4" w:space="0" w:color="000000"/>
              <w:left w:val="single" w:sz="4" w:space="0" w:color="000000"/>
              <w:right w:val="single" w:sz="4" w:space="0" w:color="000000"/>
            </w:tcBorders>
          </w:tcPr>
          <w:p w:rsidR="00715944" w:rsidRPr="0034155F"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34155F">
              <w:rPr>
                <w:rFonts w:ascii="Times New Roman" w:hAnsi="Times New Roman" w:cs="Times New Roman"/>
                <w:sz w:val="20"/>
                <w:szCs w:val="20"/>
              </w:rPr>
              <w:t>деревня Цампелово</w:t>
            </w:r>
          </w:p>
        </w:tc>
        <w:tc>
          <w:tcPr>
            <w:tcW w:w="1729" w:type="dxa"/>
            <w:tcBorders>
              <w:top w:val="single" w:sz="4" w:space="0" w:color="000000"/>
              <w:left w:val="single" w:sz="4" w:space="0" w:color="000000"/>
              <w:right w:val="single" w:sz="4" w:space="0" w:color="000000"/>
            </w:tcBorders>
          </w:tcPr>
          <w:p w:rsidR="00715944" w:rsidRPr="0034155F"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34155F">
              <w:rPr>
                <w:rFonts w:ascii="Times New Roman" w:hAnsi="Times New Roman" w:cs="Times New Roman"/>
                <w:sz w:val="20"/>
                <w:szCs w:val="20"/>
              </w:rPr>
              <w:t>9,78</w:t>
            </w:r>
          </w:p>
        </w:tc>
        <w:tc>
          <w:tcPr>
            <w:tcW w:w="1531" w:type="dxa"/>
            <w:tcBorders>
              <w:top w:val="single" w:sz="4" w:space="0" w:color="000000"/>
              <w:left w:val="single" w:sz="4" w:space="0" w:color="000000"/>
              <w:right w:val="single" w:sz="4" w:space="0" w:color="000000"/>
            </w:tcBorders>
          </w:tcPr>
          <w:p w:rsidR="00715944" w:rsidRPr="0034155F"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34155F">
              <w:rPr>
                <w:rFonts w:ascii="Times New Roman" w:hAnsi="Times New Roman" w:cs="Times New Roman"/>
                <w:sz w:val="20"/>
                <w:szCs w:val="20"/>
              </w:rPr>
              <w:t>8,51</w:t>
            </w:r>
          </w:p>
        </w:tc>
        <w:tc>
          <w:tcPr>
            <w:tcW w:w="2410" w:type="dxa"/>
            <w:tcBorders>
              <w:top w:val="single" w:sz="4" w:space="0" w:color="000000"/>
              <w:left w:val="single" w:sz="4" w:space="0" w:color="000000"/>
              <w:right w:val="single" w:sz="4" w:space="0" w:color="000000"/>
            </w:tcBorders>
          </w:tcPr>
          <w:p w:rsidR="00715944" w:rsidRPr="0034155F"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34155F">
              <w:rPr>
                <w:rFonts w:ascii="Times New Roman" w:eastAsia="Times New Roman" w:hAnsi="Times New Roman" w:cs="Times New Roman"/>
                <w:sz w:val="20"/>
                <w:szCs w:val="20"/>
                <w:lang w:eastAsia="ru-RU"/>
              </w:rPr>
              <w:t>Исключить два участка – 0,73 га+0,54 га</w:t>
            </w:r>
          </w:p>
        </w:tc>
        <w:tc>
          <w:tcPr>
            <w:tcW w:w="2296" w:type="dxa"/>
            <w:tcBorders>
              <w:top w:val="single" w:sz="4" w:space="0" w:color="000000"/>
              <w:left w:val="single" w:sz="4" w:space="0" w:color="000000"/>
              <w:right w:val="single" w:sz="4" w:space="0" w:color="000000"/>
            </w:tcBorders>
          </w:tcPr>
          <w:p w:rsidR="00715944" w:rsidRPr="0034155F"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34155F">
              <w:rPr>
                <w:rFonts w:ascii="Times New Roman" w:eastAsia="Times New Roman" w:hAnsi="Times New Roman" w:cs="Times New Roman"/>
                <w:sz w:val="20"/>
                <w:szCs w:val="20"/>
                <w:lang w:eastAsia="ru-RU"/>
              </w:rPr>
              <w:t>Земли населенного пункта</w:t>
            </w:r>
          </w:p>
        </w:tc>
        <w:tc>
          <w:tcPr>
            <w:tcW w:w="2381" w:type="dxa"/>
            <w:tcBorders>
              <w:top w:val="single" w:sz="4" w:space="0" w:color="000000"/>
              <w:left w:val="single" w:sz="4" w:space="0" w:color="000000"/>
              <w:right w:val="single" w:sz="4" w:space="0" w:color="000000"/>
            </w:tcBorders>
          </w:tcPr>
          <w:p w:rsidR="00715944" w:rsidRPr="0034155F"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34155F">
              <w:rPr>
                <w:rFonts w:ascii="Times New Roman" w:eastAsia="Times New Roman" w:hAnsi="Times New Roman" w:cs="Times New Roman"/>
                <w:sz w:val="20"/>
                <w:szCs w:val="20"/>
                <w:lang w:eastAsia="ru-RU"/>
              </w:rPr>
              <w:t>Земли лесного фонда</w:t>
            </w:r>
          </w:p>
        </w:tc>
        <w:tc>
          <w:tcPr>
            <w:tcW w:w="2410" w:type="dxa"/>
            <w:tcBorders>
              <w:top w:val="single" w:sz="4" w:space="0" w:color="000000"/>
              <w:left w:val="single" w:sz="4" w:space="0" w:color="000000"/>
              <w:right w:val="single" w:sz="4" w:space="0" w:color="000000"/>
            </w:tcBorders>
          </w:tcPr>
          <w:p w:rsidR="00715944" w:rsidRPr="0034155F" w:rsidRDefault="00715944" w:rsidP="00B6195B">
            <w:pPr>
              <w:widowControl w:val="0"/>
              <w:spacing w:after="0" w:line="240" w:lineRule="auto"/>
              <w:jc w:val="both"/>
              <w:rPr>
                <w:rFonts w:ascii="Times New Roman" w:eastAsia="Times New Roman" w:hAnsi="Times New Roman" w:cs="Times New Roman"/>
                <w:sz w:val="20"/>
                <w:szCs w:val="20"/>
                <w:lang w:eastAsia="ru-RU"/>
              </w:rPr>
            </w:pPr>
            <w:r w:rsidRPr="0034155F">
              <w:rPr>
                <w:rFonts w:ascii="Times New Roman" w:eastAsia="Times New Roman" w:hAnsi="Times New Roman" w:cs="Times New Roman"/>
                <w:sz w:val="20"/>
                <w:szCs w:val="20"/>
                <w:lang w:eastAsia="ru-RU"/>
              </w:rPr>
              <w:t>Согласно сведениям из ЕГРН</w:t>
            </w:r>
          </w:p>
        </w:tc>
      </w:tr>
    </w:tbl>
    <w:p w:rsidR="00C92E36" w:rsidRDefault="00543CA3" w:rsidP="00F31319">
      <w:pPr>
        <w:widowControl w:val="0"/>
        <w:ind w:left="142"/>
        <w:jc w:val="both"/>
        <w:rPr>
          <w:rFonts w:ascii="Times New Roman" w:eastAsia="Times New Roman" w:hAnsi="Times New Roman" w:cs="Times New Roman"/>
          <w:lang w:eastAsia="ru-RU"/>
        </w:rPr>
        <w:sectPr w:rsidR="00C92E36" w:rsidSect="008679D9">
          <w:headerReference w:type="even" r:id="rId50"/>
          <w:footnotePr>
            <w:numRestart w:val="eachPage"/>
          </w:footnotePr>
          <w:pgSz w:w="16838" w:h="11906" w:orient="landscape"/>
          <w:pgMar w:top="1701" w:right="1134" w:bottom="850" w:left="1134" w:header="142" w:footer="142" w:gutter="0"/>
          <w:cols w:space="708"/>
          <w:docGrid w:linePitch="360"/>
        </w:sectPr>
      </w:pPr>
      <w:r w:rsidRPr="000C2995">
        <w:rPr>
          <w:rFonts w:ascii="Times New Roman" w:eastAsia="Times New Roman" w:hAnsi="Times New Roman" w:cs="Times New Roman"/>
          <w:lang w:eastAsia="ru-RU"/>
        </w:rPr>
        <w:t xml:space="preserve">Площади населенных пунктов указаны по состоянию на   </w:t>
      </w:r>
      <w:r w:rsidR="000C2995" w:rsidRPr="000C2995">
        <w:rPr>
          <w:rFonts w:ascii="Times New Roman" w:eastAsia="Times New Roman" w:hAnsi="Times New Roman" w:cs="Times New Roman"/>
          <w:lang w:eastAsia="ru-RU"/>
        </w:rPr>
        <w:t>13.02.2020 года</w:t>
      </w:r>
    </w:p>
    <w:p w:rsidR="00646CC9" w:rsidRPr="00AF3DCF" w:rsidRDefault="00646CC9" w:rsidP="00A567FB">
      <w:pPr>
        <w:pStyle w:val="ac"/>
        <w:keepNext/>
        <w:numPr>
          <w:ilvl w:val="0"/>
          <w:numId w:val="6"/>
        </w:numPr>
        <w:spacing w:after="0" w:line="360" w:lineRule="auto"/>
        <w:jc w:val="center"/>
        <w:outlineLvl w:val="0"/>
        <w:rPr>
          <w:rFonts w:ascii="Times New Roman" w:eastAsia="Times New Roman" w:hAnsi="Times New Roman" w:cs="Times New Roman"/>
          <w:bCs/>
          <w:sz w:val="28"/>
          <w:szCs w:val="28"/>
        </w:rPr>
      </w:pPr>
      <w:bookmarkStart w:id="133" w:name="_Toc23848964"/>
      <w:bookmarkStart w:id="134" w:name="_Toc51926292"/>
      <w:r w:rsidRPr="00AF3DCF">
        <w:rPr>
          <w:rFonts w:ascii="Times New Roman" w:eastAsia="Times New Roman" w:hAnsi="Times New Roman" w:cs="Times New Roman"/>
          <w:bCs/>
          <w:sz w:val="28"/>
          <w:szCs w:val="28"/>
        </w:rPr>
        <w:lastRenderedPageBreak/>
        <w:t>Санитарная очистка территории</w:t>
      </w:r>
      <w:bookmarkEnd w:id="133"/>
      <w:bookmarkEnd w:id="134"/>
    </w:p>
    <w:p w:rsidR="00646CC9" w:rsidRPr="00AF3DCF" w:rsidRDefault="00646CC9" w:rsidP="00A60B74">
      <w:pPr>
        <w:pStyle w:val="ac"/>
        <w:keepNext/>
        <w:numPr>
          <w:ilvl w:val="1"/>
          <w:numId w:val="31"/>
        </w:numPr>
        <w:spacing w:after="0" w:line="360" w:lineRule="auto"/>
        <w:jc w:val="center"/>
        <w:outlineLvl w:val="2"/>
        <w:rPr>
          <w:rFonts w:ascii="Times New Roman" w:eastAsia="Times New Roman" w:hAnsi="Times New Roman" w:cs="Times New Roman"/>
          <w:bCs/>
          <w:sz w:val="28"/>
          <w:szCs w:val="24"/>
        </w:rPr>
      </w:pPr>
      <w:bookmarkStart w:id="135" w:name="_Toc23848965"/>
      <w:bookmarkStart w:id="136" w:name="_Toc51926293"/>
      <w:r w:rsidRPr="00AF3DCF">
        <w:rPr>
          <w:rFonts w:ascii="Times New Roman" w:eastAsia="Times New Roman" w:hAnsi="Times New Roman" w:cs="Times New Roman"/>
          <w:bCs/>
          <w:sz w:val="28"/>
          <w:szCs w:val="24"/>
        </w:rPr>
        <w:t>Существующее положение</w:t>
      </w:r>
      <w:bookmarkEnd w:id="135"/>
      <w:bookmarkEnd w:id="136"/>
    </w:p>
    <w:p w:rsidR="004E6BFF" w:rsidRDefault="00646CC9" w:rsidP="00646CC9">
      <w:pPr>
        <w:spacing w:after="0" w:line="360" w:lineRule="auto"/>
        <w:ind w:firstLine="708"/>
        <w:jc w:val="both"/>
        <w:rPr>
          <w:rFonts w:ascii="Times New Roman" w:eastAsia="Times New Roman" w:hAnsi="Times New Roman" w:cs="Times New Roman"/>
          <w:sz w:val="28"/>
          <w:szCs w:val="24"/>
        </w:rPr>
      </w:pPr>
      <w:r w:rsidRPr="00E22B9A">
        <w:rPr>
          <w:rFonts w:ascii="Times New Roman" w:eastAsia="Times New Roman" w:hAnsi="Times New Roman" w:cs="Times New Roman"/>
          <w:sz w:val="28"/>
          <w:szCs w:val="28"/>
        </w:rPr>
        <w:t xml:space="preserve">Согласно </w:t>
      </w:r>
      <w:r w:rsidR="00A60B74">
        <w:rPr>
          <w:rFonts w:ascii="Times New Roman" w:eastAsia="Times New Roman" w:hAnsi="Times New Roman" w:cs="Times New Roman"/>
          <w:sz w:val="28"/>
          <w:szCs w:val="28"/>
        </w:rPr>
        <w:t>т</w:t>
      </w:r>
      <w:r w:rsidRPr="00E22B9A">
        <w:rPr>
          <w:rFonts w:ascii="Times New Roman" w:eastAsia="Times New Roman" w:hAnsi="Times New Roman" w:cs="Times New Roman"/>
          <w:sz w:val="28"/>
          <w:szCs w:val="28"/>
        </w:rPr>
        <w:t>ерриториальной схеме обращения с отходами, в том числе с твердыми коммунальными отходами, на территории Вологодской области, утвержденной приказом Департамента топливно-энергетического комплекса и тарифного регулирования Вологодской области от 29.12.2016 №174 (с изменениями от 07.02.2018 №27) б</w:t>
      </w:r>
      <w:r w:rsidRPr="00E22B9A">
        <w:rPr>
          <w:rFonts w:ascii="Times New Roman" w:eastAsia="Times New Roman" w:hAnsi="Times New Roman" w:cs="Times New Roman"/>
          <w:sz w:val="28"/>
          <w:szCs w:val="24"/>
        </w:rPr>
        <w:t>ытовые отходы, включающие домовой мусор, нетоксичные отходы коммунальных предприятий, специфические отходы потребления и производства (подлежащие захоронению), собирается и транспортируется на существующий полигон</w:t>
      </w:r>
      <w:r>
        <w:rPr>
          <w:rFonts w:ascii="Times New Roman" w:eastAsia="Times New Roman" w:hAnsi="Times New Roman" w:cs="Times New Roman"/>
          <w:sz w:val="28"/>
          <w:szCs w:val="24"/>
        </w:rPr>
        <w:t xml:space="preserve"> твердых бытовых отходов (далее</w:t>
      </w:r>
      <w:r w:rsidRPr="00E22B9A">
        <w:rPr>
          <w:rFonts w:ascii="Times New Roman" w:eastAsia="Times New Roman" w:hAnsi="Times New Roman" w:cs="Times New Roman"/>
          <w:sz w:val="28"/>
          <w:szCs w:val="24"/>
        </w:rPr>
        <w:t xml:space="preserve"> ТБО</w:t>
      </w:r>
      <w:r>
        <w:rPr>
          <w:rFonts w:ascii="Times New Roman" w:eastAsia="Times New Roman" w:hAnsi="Times New Roman" w:cs="Times New Roman"/>
          <w:sz w:val="28"/>
          <w:szCs w:val="24"/>
        </w:rPr>
        <w:t>)</w:t>
      </w:r>
      <w:r w:rsidRPr="00E22B9A">
        <w:rPr>
          <w:rFonts w:ascii="Times New Roman" w:eastAsia="Times New Roman" w:hAnsi="Times New Roman" w:cs="Times New Roman"/>
          <w:sz w:val="28"/>
          <w:szCs w:val="24"/>
        </w:rPr>
        <w:t xml:space="preserve"> для </w:t>
      </w:r>
      <w:r w:rsidRPr="008552AB">
        <w:rPr>
          <w:rFonts w:ascii="Times New Roman" w:eastAsia="Times New Roman" w:hAnsi="Times New Roman" w:cs="Times New Roman"/>
          <w:sz w:val="28"/>
          <w:szCs w:val="24"/>
        </w:rPr>
        <w:t xml:space="preserve">муниципальных образований </w:t>
      </w:r>
      <w:r w:rsidRPr="00E22B9A">
        <w:rPr>
          <w:rFonts w:ascii="Times New Roman" w:eastAsia="Times New Roman" w:hAnsi="Times New Roman" w:cs="Times New Roman"/>
          <w:sz w:val="28"/>
          <w:szCs w:val="24"/>
        </w:rPr>
        <w:t>Никольское</w:t>
      </w:r>
      <w:r>
        <w:rPr>
          <w:rFonts w:ascii="Times New Roman" w:eastAsia="Times New Roman" w:hAnsi="Times New Roman" w:cs="Times New Roman"/>
          <w:sz w:val="28"/>
          <w:szCs w:val="24"/>
        </w:rPr>
        <w:t xml:space="preserve">, </w:t>
      </w:r>
      <w:r w:rsidRPr="00E22B9A">
        <w:rPr>
          <w:rFonts w:ascii="Times New Roman" w:eastAsia="Times New Roman" w:hAnsi="Times New Roman" w:cs="Times New Roman"/>
          <w:sz w:val="28"/>
          <w:szCs w:val="24"/>
        </w:rPr>
        <w:t>Никифоровское, расположенный на расстоянии 1 км от д</w:t>
      </w:r>
      <w:r w:rsidR="00277883">
        <w:rPr>
          <w:rFonts w:ascii="Times New Roman" w:eastAsia="Times New Roman" w:hAnsi="Times New Roman" w:cs="Times New Roman"/>
          <w:sz w:val="28"/>
          <w:szCs w:val="24"/>
        </w:rPr>
        <w:t>еревни</w:t>
      </w:r>
      <w:r w:rsidRPr="00E22B9A">
        <w:rPr>
          <w:rFonts w:ascii="Times New Roman" w:eastAsia="Times New Roman" w:hAnsi="Times New Roman" w:cs="Times New Roman"/>
          <w:sz w:val="28"/>
          <w:szCs w:val="24"/>
        </w:rPr>
        <w:t xml:space="preserve"> Демцыно муниципального образования Никифоровское Устюженского муниципального района  Вологодская область (ГРОРО 35-00050-З-00552-070715, площадь 0,667 га, мощность - 1170 тонн/год, вместимость – 18517 тонн). </w:t>
      </w:r>
    </w:p>
    <w:p w:rsidR="00646CC9" w:rsidRPr="00A767ED" w:rsidRDefault="00646CC9" w:rsidP="00646CC9">
      <w:pPr>
        <w:spacing w:after="0" w:line="360" w:lineRule="auto"/>
        <w:ind w:firstLine="708"/>
        <w:jc w:val="both"/>
        <w:rPr>
          <w:rFonts w:ascii="Times New Roman" w:eastAsia="Times New Roman" w:hAnsi="Times New Roman" w:cs="Times New Roman"/>
          <w:sz w:val="28"/>
          <w:szCs w:val="24"/>
        </w:rPr>
      </w:pPr>
      <w:r w:rsidRPr="00F278C9">
        <w:rPr>
          <w:rFonts w:ascii="Times New Roman" w:eastAsia="Times New Roman" w:hAnsi="Times New Roman" w:cs="Times New Roman"/>
          <w:color w:val="FF0000"/>
          <w:sz w:val="28"/>
          <w:szCs w:val="24"/>
        </w:rPr>
        <w:t xml:space="preserve"> </w:t>
      </w:r>
      <w:r w:rsidRPr="00A767ED">
        <w:rPr>
          <w:rFonts w:ascii="Times New Roman" w:eastAsia="Times New Roman" w:hAnsi="Times New Roman" w:cs="Times New Roman"/>
          <w:sz w:val="28"/>
          <w:szCs w:val="24"/>
        </w:rPr>
        <w:t xml:space="preserve">Информация об </w:t>
      </w:r>
      <w:r w:rsidR="000C48CF" w:rsidRPr="000C48CF">
        <w:rPr>
          <w:rFonts w:ascii="Times New Roman" w:eastAsia="Times New Roman" w:hAnsi="Times New Roman" w:cs="Times New Roman"/>
          <w:sz w:val="28"/>
          <w:szCs w:val="24"/>
        </w:rPr>
        <w:t xml:space="preserve">образовании твердых коммунальных отходов </w:t>
      </w:r>
      <w:r w:rsidRPr="00A767ED">
        <w:rPr>
          <w:rFonts w:ascii="Times New Roman" w:eastAsia="Times New Roman" w:hAnsi="Times New Roman" w:cs="Times New Roman"/>
          <w:sz w:val="28"/>
          <w:szCs w:val="24"/>
        </w:rPr>
        <w:t xml:space="preserve">представлена в таблице </w:t>
      </w:r>
      <w:r w:rsidR="00A60B74" w:rsidRPr="00A60B74">
        <w:rPr>
          <w:rFonts w:ascii="Times New Roman" w:eastAsia="Times New Roman" w:hAnsi="Times New Roman" w:cs="Times New Roman"/>
          <w:sz w:val="28"/>
          <w:szCs w:val="24"/>
        </w:rPr>
        <w:t>8</w:t>
      </w:r>
      <w:r w:rsidRPr="00A767ED">
        <w:rPr>
          <w:rFonts w:ascii="Times New Roman" w:eastAsia="Times New Roman" w:hAnsi="Times New Roman" w:cs="Times New Roman"/>
          <w:sz w:val="28"/>
          <w:szCs w:val="24"/>
        </w:rPr>
        <w:t>.1.1.</w:t>
      </w:r>
    </w:p>
    <w:p w:rsidR="000C48CF" w:rsidRDefault="000C48CF" w:rsidP="000C48CF">
      <w:pPr>
        <w:spacing w:after="0" w:line="360" w:lineRule="auto"/>
        <w:ind w:firstLine="708"/>
        <w:jc w:val="center"/>
        <w:rPr>
          <w:rFonts w:ascii="Times New Roman" w:eastAsia="Times New Roman" w:hAnsi="Times New Roman" w:cs="Times New Roman"/>
          <w:sz w:val="28"/>
          <w:szCs w:val="24"/>
          <w:highlight w:val="yellow"/>
        </w:rPr>
      </w:pPr>
      <w:r>
        <w:rPr>
          <w:rFonts w:ascii="Times New Roman" w:eastAsia="Times New Roman" w:hAnsi="Times New Roman" w:cs="Times New Roman"/>
          <w:sz w:val="28"/>
          <w:szCs w:val="24"/>
        </w:rPr>
        <w:t>Укрупненный расчет твердых коммунальных отходов</w:t>
      </w:r>
    </w:p>
    <w:p w:rsidR="00646CC9" w:rsidRPr="00A767ED" w:rsidRDefault="00646CC9" w:rsidP="00646CC9">
      <w:pPr>
        <w:spacing w:after="0" w:line="360" w:lineRule="auto"/>
        <w:ind w:firstLine="708"/>
        <w:jc w:val="right"/>
        <w:rPr>
          <w:rFonts w:ascii="Times New Roman" w:eastAsia="Times New Roman" w:hAnsi="Times New Roman" w:cs="Times New Roman"/>
          <w:sz w:val="28"/>
          <w:szCs w:val="24"/>
        </w:rPr>
      </w:pPr>
      <w:r w:rsidRPr="00A767ED">
        <w:rPr>
          <w:rFonts w:ascii="Times New Roman" w:eastAsia="Times New Roman" w:hAnsi="Times New Roman" w:cs="Times New Roman"/>
          <w:sz w:val="28"/>
          <w:szCs w:val="24"/>
        </w:rPr>
        <w:t xml:space="preserve">Таблица </w:t>
      </w:r>
      <w:r w:rsidR="00A60B74" w:rsidRPr="006D3D4B">
        <w:rPr>
          <w:rFonts w:ascii="Times New Roman" w:eastAsia="Times New Roman" w:hAnsi="Times New Roman" w:cs="Times New Roman"/>
          <w:sz w:val="28"/>
          <w:szCs w:val="24"/>
        </w:rPr>
        <w:t>8</w:t>
      </w:r>
      <w:r w:rsidRPr="00A767ED">
        <w:rPr>
          <w:rFonts w:ascii="Times New Roman" w:eastAsia="Times New Roman" w:hAnsi="Times New Roman" w:cs="Times New Roman"/>
          <w:sz w:val="28"/>
          <w:szCs w:val="24"/>
        </w:rPr>
        <w:t>.1.1</w:t>
      </w:r>
    </w:p>
    <w:tbl>
      <w:tblPr>
        <w:tblStyle w:val="afff2"/>
        <w:tblW w:w="0" w:type="auto"/>
        <w:tblBorders>
          <w:bottom w:val="none" w:sz="0" w:space="0" w:color="auto"/>
        </w:tblBorders>
        <w:tblLook w:val="04A0" w:firstRow="1" w:lastRow="0" w:firstColumn="1" w:lastColumn="0" w:noHBand="0" w:noVBand="1"/>
      </w:tblPr>
      <w:tblGrid>
        <w:gridCol w:w="2560"/>
        <w:gridCol w:w="1466"/>
        <w:gridCol w:w="1866"/>
        <w:gridCol w:w="4019"/>
      </w:tblGrid>
      <w:tr w:rsidR="00646CC9" w:rsidRPr="00A767ED" w:rsidTr="003E0123">
        <w:trPr>
          <w:tblHeader/>
        </w:trPr>
        <w:tc>
          <w:tcPr>
            <w:tcW w:w="2560" w:type="dxa"/>
          </w:tcPr>
          <w:p w:rsidR="00646CC9" w:rsidRPr="00A767ED" w:rsidRDefault="00646CC9" w:rsidP="003E0123">
            <w:pPr>
              <w:jc w:val="center"/>
              <w:rPr>
                <w:sz w:val="24"/>
                <w:szCs w:val="24"/>
                <w:lang w:val="en-US"/>
              </w:rPr>
            </w:pPr>
            <w:r w:rsidRPr="00A767ED">
              <w:rPr>
                <w:sz w:val="24"/>
                <w:szCs w:val="24"/>
                <w:lang w:val="en-US"/>
              </w:rPr>
              <w:t>Наименование</w:t>
            </w:r>
          </w:p>
        </w:tc>
        <w:tc>
          <w:tcPr>
            <w:tcW w:w="1466" w:type="dxa"/>
          </w:tcPr>
          <w:p w:rsidR="00646CC9" w:rsidRPr="00A767ED" w:rsidRDefault="00646CC9" w:rsidP="003E0123">
            <w:pPr>
              <w:jc w:val="center"/>
              <w:rPr>
                <w:sz w:val="24"/>
                <w:szCs w:val="24"/>
                <w:lang w:val="en-US"/>
              </w:rPr>
            </w:pPr>
            <w:r w:rsidRPr="00A767ED">
              <w:rPr>
                <w:sz w:val="24"/>
                <w:szCs w:val="24"/>
                <w:lang w:val="en-US"/>
              </w:rPr>
              <w:t>Кол-во</w:t>
            </w:r>
          </w:p>
        </w:tc>
        <w:tc>
          <w:tcPr>
            <w:tcW w:w="1866" w:type="dxa"/>
          </w:tcPr>
          <w:p w:rsidR="00646CC9" w:rsidRPr="00A767ED" w:rsidRDefault="00646CC9" w:rsidP="003E0123">
            <w:pPr>
              <w:jc w:val="center"/>
              <w:rPr>
                <w:sz w:val="24"/>
                <w:szCs w:val="24"/>
                <w:lang w:val="en-US"/>
              </w:rPr>
            </w:pPr>
            <w:r w:rsidRPr="00A767ED">
              <w:rPr>
                <w:sz w:val="24"/>
                <w:szCs w:val="24"/>
                <w:lang w:val="en-US"/>
              </w:rPr>
              <w:t>Класс</w:t>
            </w:r>
          </w:p>
          <w:p w:rsidR="00646CC9" w:rsidRPr="00A767ED" w:rsidRDefault="00646CC9" w:rsidP="003E0123">
            <w:pPr>
              <w:jc w:val="center"/>
              <w:rPr>
                <w:sz w:val="24"/>
                <w:szCs w:val="24"/>
                <w:lang w:val="en-US"/>
              </w:rPr>
            </w:pPr>
            <w:r w:rsidRPr="00A767ED">
              <w:rPr>
                <w:sz w:val="24"/>
                <w:szCs w:val="24"/>
                <w:lang w:val="en-US"/>
              </w:rPr>
              <w:t>опасности</w:t>
            </w:r>
          </w:p>
        </w:tc>
        <w:tc>
          <w:tcPr>
            <w:tcW w:w="4019" w:type="dxa"/>
          </w:tcPr>
          <w:p w:rsidR="00646CC9" w:rsidRPr="00A767ED" w:rsidRDefault="00646CC9" w:rsidP="003E0123">
            <w:pPr>
              <w:jc w:val="center"/>
              <w:rPr>
                <w:sz w:val="24"/>
                <w:szCs w:val="24"/>
                <w:lang w:val="en-US"/>
              </w:rPr>
            </w:pPr>
            <w:r w:rsidRPr="00A767ED">
              <w:rPr>
                <w:sz w:val="24"/>
                <w:szCs w:val="24"/>
                <w:lang w:val="en-US"/>
              </w:rPr>
              <w:t>Утилизация</w:t>
            </w:r>
          </w:p>
        </w:tc>
      </w:tr>
    </w:tbl>
    <w:p w:rsidR="00646CC9" w:rsidRPr="00A767ED" w:rsidRDefault="00646CC9" w:rsidP="00646CC9">
      <w:pPr>
        <w:spacing w:after="0" w:line="360" w:lineRule="auto"/>
        <w:ind w:firstLine="708"/>
        <w:jc w:val="right"/>
        <w:rPr>
          <w:rFonts w:ascii="Times New Roman" w:eastAsia="Times New Roman" w:hAnsi="Times New Roman" w:cs="Times New Roman"/>
          <w:sz w:val="2"/>
          <w:szCs w:val="2"/>
        </w:rPr>
      </w:pPr>
    </w:p>
    <w:tbl>
      <w:tblPr>
        <w:tblStyle w:val="afff2"/>
        <w:tblW w:w="0" w:type="auto"/>
        <w:tblLook w:val="04A0" w:firstRow="1" w:lastRow="0" w:firstColumn="1" w:lastColumn="0" w:noHBand="0" w:noVBand="1"/>
      </w:tblPr>
      <w:tblGrid>
        <w:gridCol w:w="2560"/>
        <w:gridCol w:w="1466"/>
        <w:gridCol w:w="1866"/>
        <w:gridCol w:w="4019"/>
      </w:tblGrid>
      <w:tr w:rsidR="00646CC9" w:rsidRPr="00A767ED" w:rsidTr="003E0123">
        <w:trPr>
          <w:trHeight w:val="292"/>
          <w:tblHeader/>
        </w:trPr>
        <w:tc>
          <w:tcPr>
            <w:tcW w:w="2560" w:type="dxa"/>
          </w:tcPr>
          <w:p w:rsidR="00646CC9" w:rsidRPr="007E4F11" w:rsidRDefault="00646CC9" w:rsidP="003E0123">
            <w:pPr>
              <w:jc w:val="center"/>
              <w:rPr>
                <w:sz w:val="24"/>
                <w:szCs w:val="24"/>
                <w:lang w:val="en-US"/>
              </w:rPr>
            </w:pPr>
            <w:r w:rsidRPr="007E4F11">
              <w:rPr>
                <w:sz w:val="24"/>
                <w:szCs w:val="24"/>
                <w:lang w:val="en-US"/>
              </w:rPr>
              <w:t>1</w:t>
            </w:r>
          </w:p>
        </w:tc>
        <w:tc>
          <w:tcPr>
            <w:tcW w:w="1466" w:type="dxa"/>
          </w:tcPr>
          <w:p w:rsidR="00646CC9" w:rsidRPr="007E4F11" w:rsidRDefault="00646CC9" w:rsidP="003E0123">
            <w:pPr>
              <w:jc w:val="center"/>
              <w:rPr>
                <w:sz w:val="24"/>
                <w:szCs w:val="24"/>
                <w:lang w:val="en-US"/>
              </w:rPr>
            </w:pPr>
            <w:r w:rsidRPr="007E4F11">
              <w:rPr>
                <w:sz w:val="24"/>
                <w:szCs w:val="24"/>
                <w:lang w:val="en-US"/>
              </w:rPr>
              <w:t>2</w:t>
            </w:r>
          </w:p>
        </w:tc>
        <w:tc>
          <w:tcPr>
            <w:tcW w:w="1866" w:type="dxa"/>
          </w:tcPr>
          <w:p w:rsidR="00646CC9" w:rsidRPr="007E4F11" w:rsidRDefault="00646CC9" w:rsidP="003E0123">
            <w:pPr>
              <w:jc w:val="center"/>
              <w:rPr>
                <w:sz w:val="24"/>
                <w:szCs w:val="24"/>
                <w:lang w:val="en-US"/>
              </w:rPr>
            </w:pPr>
            <w:r w:rsidRPr="007E4F11">
              <w:rPr>
                <w:sz w:val="24"/>
                <w:szCs w:val="24"/>
                <w:lang w:val="en-US"/>
              </w:rPr>
              <w:t>3</w:t>
            </w:r>
          </w:p>
        </w:tc>
        <w:tc>
          <w:tcPr>
            <w:tcW w:w="4019" w:type="dxa"/>
          </w:tcPr>
          <w:p w:rsidR="00646CC9" w:rsidRPr="007E4F11" w:rsidRDefault="00646CC9" w:rsidP="003E0123">
            <w:pPr>
              <w:jc w:val="center"/>
              <w:rPr>
                <w:sz w:val="24"/>
                <w:szCs w:val="24"/>
                <w:lang w:val="en-US"/>
              </w:rPr>
            </w:pPr>
            <w:r w:rsidRPr="007E4F11">
              <w:rPr>
                <w:sz w:val="24"/>
                <w:szCs w:val="24"/>
                <w:lang w:val="en-US"/>
              </w:rPr>
              <w:t>4</w:t>
            </w:r>
          </w:p>
        </w:tc>
      </w:tr>
      <w:tr w:rsidR="00646CC9" w:rsidRPr="00A767ED" w:rsidTr="003E0123">
        <w:trPr>
          <w:trHeight w:val="281"/>
        </w:trPr>
        <w:tc>
          <w:tcPr>
            <w:tcW w:w="9911" w:type="dxa"/>
            <w:gridSpan w:val="4"/>
          </w:tcPr>
          <w:p w:rsidR="00646CC9" w:rsidRPr="00A767ED" w:rsidRDefault="00646CC9" w:rsidP="003E0123">
            <w:pPr>
              <w:spacing w:line="360" w:lineRule="auto"/>
              <w:rPr>
                <w:b/>
                <w:bCs/>
                <w:sz w:val="32"/>
                <w:szCs w:val="32"/>
              </w:rPr>
            </w:pPr>
            <w:r w:rsidRPr="00A767ED">
              <w:rPr>
                <w:sz w:val="24"/>
                <w:szCs w:val="24"/>
              </w:rPr>
              <w:t xml:space="preserve">Вывоз </w:t>
            </w:r>
            <w:r w:rsidRPr="00A767ED">
              <w:rPr>
                <w:rFonts w:ascii="Calibri" w:hAnsi="Calibri"/>
              </w:rPr>
              <w:t xml:space="preserve"> </w:t>
            </w:r>
            <w:r w:rsidRPr="00A767ED">
              <w:rPr>
                <w:sz w:val="24"/>
                <w:szCs w:val="24"/>
              </w:rPr>
              <w:t>на</w:t>
            </w:r>
            <w:r w:rsidRPr="00A767ED">
              <w:rPr>
                <w:rFonts w:ascii="Calibri" w:hAnsi="Calibri"/>
              </w:rPr>
              <w:t xml:space="preserve"> </w:t>
            </w:r>
            <w:r w:rsidRPr="00A767ED">
              <w:t xml:space="preserve"> </w:t>
            </w:r>
            <w:r w:rsidRPr="00A767ED">
              <w:rPr>
                <w:sz w:val="24"/>
                <w:szCs w:val="24"/>
              </w:rPr>
              <w:t>полигон ТБО</w:t>
            </w:r>
          </w:p>
        </w:tc>
      </w:tr>
      <w:tr w:rsidR="00646CC9" w:rsidRPr="00A767ED" w:rsidTr="003E0123">
        <w:tc>
          <w:tcPr>
            <w:tcW w:w="2560" w:type="dxa"/>
          </w:tcPr>
          <w:p w:rsidR="00646CC9" w:rsidRPr="00A767ED" w:rsidRDefault="00646CC9" w:rsidP="003E0123">
            <w:pPr>
              <w:rPr>
                <w:sz w:val="24"/>
                <w:szCs w:val="24"/>
              </w:rPr>
            </w:pPr>
            <w:r w:rsidRPr="00A767ED">
              <w:rPr>
                <w:sz w:val="24"/>
                <w:szCs w:val="24"/>
              </w:rPr>
              <w:t>Отходы от жилищ несортированный, всего, в т.ч</w:t>
            </w:r>
          </w:p>
          <w:p w:rsidR="00646CC9" w:rsidRPr="00A767ED" w:rsidRDefault="00646CC9" w:rsidP="003E0123">
            <w:pPr>
              <w:rPr>
                <w:sz w:val="24"/>
                <w:szCs w:val="24"/>
              </w:rPr>
            </w:pPr>
            <w:r w:rsidRPr="00A767ED">
              <w:rPr>
                <w:sz w:val="24"/>
                <w:szCs w:val="24"/>
              </w:rPr>
              <w:t>- от жилой застройки неблагоустроенной</w:t>
            </w:r>
          </w:p>
          <w:p w:rsidR="00646CC9" w:rsidRPr="00A767ED" w:rsidRDefault="00646CC9" w:rsidP="003E0123">
            <w:pPr>
              <w:rPr>
                <w:sz w:val="24"/>
                <w:szCs w:val="24"/>
              </w:rPr>
            </w:pPr>
            <w:r w:rsidRPr="00A767ED">
              <w:rPr>
                <w:sz w:val="24"/>
                <w:szCs w:val="24"/>
              </w:rPr>
              <w:t xml:space="preserve"> (262,43 кг/год на 1жит.  х</w:t>
            </w:r>
          </w:p>
          <w:p w:rsidR="00646CC9" w:rsidRPr="00A767ED" w:rsidRDefault="00646CC9" w:rsidP="00227C5C">
            <w:pPr>
              <w:rPr>
                <w:sz w:val="24"/>
                <w:szCs w:val="24"/>
              </w:rPr>
            </w:pPr>
            <w:r w:rsidRPr="00A767ED">
              <w:rPr>
                <w:sz w:val="24"/>
                <w:szCs w:val="24"/>
              </w:rPr>
              <w:t>9</w:t>
            </w:r>
            <w:r>
              <w:rPr>
                <w:sz w:val="24"/>
                <w:szCs w:val="24"/>
              </w:rPr>
              <w:t>55</w:t>
            </w:r>
            <w:r w:rsidRPr="00A767ED">
              <w:rPr>
                <w:sz w:val="24"/>
                <w:szCs w:val="24"/>
              </w:rPr>
              <w:t xml:space="preserve"> жит.+ 87,48 кг/год на 1 </w:t>
            </w:r>
            <w:r w:rsidR="00227C5C">
              <w:rPr>
                <w:sz w:val="24"/>
                <w:szCs w:val="24"/>
              </w:rPr>
              <w:t xml:space="preserve">сезонно проживающий х </w:t>
            </w:r>
            <w:r w:rsidRPr="00A767ED">
              <w:rPr>
                <w:sz w:val="24"/>
                <w:szCs w:val="24"/>
              </w:rPr>
              <w:t>3</w:t>
            </w:r>
            <w:r>
              <w:rPr>
                <w:sz w:val="24"/>
                <w:szCs w:val="24"/>
              </w:rPr>
              <w:t>0</w:t>
            </w:r>
            <w:r w:rsidR="00227C5C">
              <w:rPr>
                <w:sz w:val="24"/>
                <w:szCs w:val="24"/>
              </w:rPr>
              <w:t>3 сезонно проживающих</w:t>
            </w:r>
            <w:r w:rsidRPr="00A767ED">
              <w:rPr>
                <w:sz w:val="24"/>
                <w:szCs w:val="24"/>
              </w:rPr>
              <w:t>)</w:t>
            </w:r>
          </w:p>
        </w:tc>
        <w:tc>
          <w:tcPr>
            <w:tcW w:w="1466" w:type="dxa"/>
          </w:tcPr>
          <w:p w:rsidR="00646CC9" w:rsidRPr="00A767ED" w:rsidRDefault="00646CC9" w:rsidP="003E0123">
            <w:pPr>
              <w:jc w:val="both"/>
              <w:rPr>
                <w:sz w:val="24"/>
                <w:szCs w:val="24"/>
              </w:rPr>
            </w:pPr>
          </w:p>
          <w:p w:rsidR="00646CC9" w:rsidRPr="00A767ED" w:rsidRDefault="00646CC9" w:rsidP="003E0123">
            <w:pPr>
              <w:jc w:val="both"/>
              <w:rPr>
                <w:sz w:val="24"/>
                <w:szCs w:val="24"/>
              </w:rPr>
            </w:pPr>
          </w:p>
          <w:p w:rsidR="00646CC9" w:rsidRPr="00A767ED" w:rsidRDefault="00646CC9" w:rsidP="003E0123">
            <w:pPr>
              <w:jc w:val="both"/>
              <w:rPr>
                <w:sz w:val="24"/>
                <w:szCs w:val="24"/>
              </w:rPr>
            </w:pPr>
          </w:p>
          <w:p w:rsidR="00646CC9" w:rsidRPr="00A767ED" w:rsidRDefault="00646CC9" w:rsidP="003E0123">
            <w:pPr>
              <w:jc w:val="both"/>
              <w:rPr>
                <w:sz w:val="24"/>
                <w:szCs w:val="24"/>
              </w:rPr>
            </w:pPr>
            <w:r>
              <w:rPr>
                <w:sz w:val="24"/>
                <w:szCs w:val="24"/>
              </w:rPr>
              <w:t>277,127</w:t>
            </w:r>
          </w:p>
          <w:p w:rsidR="00646CC9" w:rsidRPr="00A767ED" w:rsidRDefault="00646CC9" w:rsidP="003E0123">
            <w:pPr>
              <w:jc w:val="both"/>
              <w:rPr>
                <w:sz w:val="24"/>
                <w:szCs w:val="24"/>
              </w:rPr>
            </w:pPr>
            <w:r w:rsidRPr="00A767ED">
              <w:rPr>
                <w:sz w:val="24"/>
                <w:szCs w:val="24"/>
              </w:rPr>
              <w:t>т/год</w:t>
            </w:r>
          </w:p>
          <w:p w:rsidR="00646CC9" w:rsidRPr="00A767ED" w:rsidRDefault="00646CC9" w:rsidP="003E0123">
            <w:pPr>
              <w:jc w:val="both"/>
              <w:rPr>
                <w:sz w:val="24"/>
                <w:szCs w:val="24"/>
              </w:rPr>
            </w:pPr>
          </w:p>
          <w:p w:rsidR="00646CC9" w:rsidRPr="00A767ED" w:rsidRDefault="00646CC9" w:rsidP="003E0123">
            <w:pPr>
              <w:jc w:val="both"/>
              <w:rPr>
                <w:sz w:val="24"/>
                <w:szCs w:val="24"/>
              </w:rPr>
            </w:pPr>
          </w:p>
        </w:tc>
        <w:tc>
          <w:tcPr>
            <w:tcW w:w="1866" w:type="dxa"/>
          </w:tcPr>
          <w:p w:rsidR="00646CC9" w:rsidRPr="00A767ED" w:rsidRDefault="00646CC9" w:rsidP="003E0123">
            <w:pPr>
              <w:rPr>
                <w:sz w:val="24"/>
                <w:szCs w:val="24"/>
              </w:rPr>
            </w:pPr>
          </w:p>
          <w:p w:rsidR="00646CC9" w:rsidRPr="00A767ED" w:rsidRDefault="00646CC9" w:rsidP="003E0123">
            <w:pPr>
              <w:rPr>
                <w:sz w:val="24"/>
                <w:szCs w:val="24"/>
              </w:rPr>
            </w:pPr>
          </w:p>
          <w:p w:rsidR="00646CC9" w:rsidRPr="00A767ED" w:rsidRDefault="00646CC9" w:rsidP="003E0123">
            <w:pPr>
              <w:rPr>
                <w:sz w:val="24"/>
                <w:szCs w:val="24"/>
              </w:rPr>
            </w:pPr>
          </w:p>
          <w:p w:rsidR="00646CC9" w:rsidRPr="00A767ED" w:rsidRDefault="00646CC9" w:rsidP="003E0123">
            <w:pPr>
              <w:rPr>
                <w:sz w:val="24"/>
                <w:szCs w:val="24"/>
                <w:lang w:val="en-US"/>
              </w:rPr>
            </w:pPr>
            <w:r w:rsidRPr="00A767ED">
              <w:rPr>
                <w:sz w:val="24"/>
                <w:szCs w:val="24"/>
                <w:lang w:val="en-US"/>
              </w:rPr>
              <w:t>IV</w:t>
            </w:r>
          </w:p>
          <w:p w:rsidR="00646CC9" w:rsidRPr="00A767ED" w:rsidRDefault="00646CC9" w:rsidP="003E0123">
            <w:pPr>
              <w:rPr>
                <w:sz w:val="24"/>
                <w:szCs w:val="24"/>
                <w:lang w:val="en-US"/>
              </w:rPr>
            </w:pPr>
          </w:p>
          <w:p w:rsidR="00646CC9" w:rsidRPr="00A767ED" w:rsidRDefault="00646CC9" w:rsidP="003E0123">
            <w:pPr>
              <w:rPr>
                <w:sz w:val="24"/>
                <w:szCs w:val="24"/>
                <w:lang w:val="en-US"/>
              </w:rPr>
            </w:pPr>
            <w:r w:rsidRPr="00A767ED">
              <w:rPr>
                <w:sz w:val="24"/>
                <w:szCs w:val="24"/>
                <w:lang w:val="en-US"/>
              </w:rPr>
              <w:t>7 31 110 01 72 4</w:t>
            </w:r>
          </w:p>
        </w:tc>
        <w:tc>
          <w:tcPr>
            <w:tcW w:w="4019" w:type="dxa"/>
            <w:vMerge w:val="restart"/>
          </w:tcPr>
          <w:p w:rsidR="00646CC9" w:rsidRPr="00A767ED" w:rsidRDefault="00646CC9" w:rsidP="003E0123">
            <w:pPr>
              <w:jc w:val="both"/>
              <w:rPr>
                <w:sz w:val="24"/>
                <w:szCs w:val="24"/>
              </w:rPr>
            </w:pPr>
          </w:p>
          <w:p w:rsidR="00646CC9" w:rsidRPr="00A767ED" w:rsidRDefault="00646CC9" w:rsidP="003E0123">
            <w:pPr>
              <w:jc w:val="both"/>
              <w:rPr>
                <w:sz w:val="24"/>
                <w:szCs w:val="24"/>
              </w:rPr>
            </w:pPr>
          </w:p>
          <w:p w:rsidR="00646CC9" w:rsidRPr="00A767ED" w:rsidRDefault="00646CC9" w:rsidP="003E0123">
            <w:pPr>
              <w:jc w:val="both"/>
            </w:pPr>
            <w:r w:rsidRPr="00A767ED">
              <w:rPr>
                <w:sz w:val="24"/>
                <w:szCs w:val="24"/>
              </w:rPr>
              <w:t xml:space="preserve">Собираются и вывозятся специальным автотранспортом на </w:t>
            </w:r>
            <w:r w:rsidRPr="00A767ED">
              <w:t xml:space="preserve"> </w:t>
            </w:r>
            <w:r w:rsidRPr="00A767ED">
              <w:rPr>
                <w:sz w:val="24"/>
                <w:szCs w:val="24"/>
              </w:rPr>
              <w:t xml:space="preserve">существующий полигон ТБО для </w:t>
            </w:r>
            <w:r>
              <w:rPr>
                <w:sz w:val="24"/>
                <w:szCs w:val="24"/>
              </w:rPr>
              <w:t>муниципальных образований Никольское,</w:t>
            </w:r>
            <w:r w:rsidRPr="00A767ED">
              <w:rPr>
                <w:sz w:val="24"/>
                <w:szCs w:val="24"/>
              </w:rPr>
              <w:t xml:space="preserve">  Никифоровское, расположенный на расстоянии 1 км от д</w:t>
            </w:r>
            <w:r w:rsidR="00277883">
              <w:rPr>
                <w:sz w:val="24"/>
                <w:szCs w:val="24"/>
              </w:rPr>
              <w:t>еревни</w:t>
            </w:r>
            <w:r w:rsidRPr="00A767ED">
              <w:rPr>
                <w:sz w:val="24"/>
                <w:szCs w:val="24"/>
              </w:rPr>
              <w:t xml:space="preserve"> Демцыно муниципального образования Никифоровское Устюженского муниципального района  Вологодская область.  </w:t>
            </w:r>
          </w:p>
          <w:p w:rsidR="00646CC9" w:rsidRPr="00A767ED" w:rsidRDefault="00646CC9" w:rsidP="003E0123">
            <w:pPr>
              <w:spacing w:line="360" w:lineRule="auto"/>
              <w:rPr>
                <w:b/>
                <w:bCs/>
                <w:sz w:val="32"/>
                <w:szCs w:val="32"/>
              </w:rPr>
            </w:pPr>
          </w:p>
        </w:tc>
      </w:tr>
      <w:tr w:rsidR="00646CC9" w:rsidRPr="00F278C9" w:rsidTr="003E0123">
        <w:tc>
          <w:tcPr>
            <w:tcW w:w="2560" w:type="dxa"/>
          </w:tcPr>
          <w:p w:rsidR="00646CC9" w:rsidRPr="00A767ED" w:rsidRDefault="00646CC9" w:rsidP="003E0123">
            <w:pPr>
              <w:rPr>
                <w:sz w:val="24"/>
                <w:szCs w:val="24"/>
              </w:rPr>
            </w:pPr>
            <w:r w:rsidRPr="00A767ED">
              <w:rPr>
                <w:sz w:val="24"/>
                <w:szCs w:val="24"/>
              </w:rPr>
              <w:t xml:space="preserve">Отходы (мусор) от уборки территории и </w:t>
            </w:r>
            <w:r w:rsidRPr="00A767ED">
              <w:rPr>
                <w:sz w:val="24"/>
                <w:szCs w:val="24"/>
              </w:rPr>
              <w:lastRenderedPageBreak/>
              <w:t xml:space="preserve">помещений объектов оптово-розничной торговли продуктовыми и промышленными товарами, </w:t>
            </w:r>
          </w:p>
          <w:p w:rsidR="00646CC9" w:rsidRPr="00A767ED" w:rsidRDefault="00646CC9" w:rsidP="003E0123">
            <w:pPr>
              <w:rPr>
                <w:sz w:val="24"/>
                <w:szCs w:val="24"/>
              </w:rPr>
            </w:pPr>
            <w:r w:rsidRPr="00A767ED">
              <w:rPr>
                <w:sz w:val="24"/>
                <w:szCs w:val="24"/>
              </w:rPr>
              <w:t>- от универ. магазинов (366,2</w:t>
            </w:r>
          </w:p>
          <w:p w:rsidR="00646CC9" w:rsidRPr="00A767ED" w:rsidRDefault="00646CC9" w:rsidP="003E0123">
            <w:pPr>
              <w:rPr>
                <w:sz w:val="24"/>
                <w:szCs w:val="24"/>
              </w:rPr>
            </w:pPr>
            <w:r>
              <w:rPr>
                <w:sz w:val="24"/>
                <w:szCs w:val="24"/>
              </w:rPr>
              <w:t>куб.пл.</w:t>
            </w:r>
            <w:r w:rsidRPr="00A767ED">
              <w:rPr>
                <w:sz w:val="24"/>
                <w:szCs w:val="24"/>
              </w:rPr>
              <w:t>м х17,68 кг/год)</w:t>
            </w:r>
          </w:p>
        </w:tc>
        <w:tc>
          <w:tcPr>
            <w:tcW w:w="1466" w:type="dxa"/>
          </w:tcPr>
          <w:p w:rsidR="00646CC9" w:rsidRPr="00A767ED" w:rsidRDefault="00646CC9" w:rsidP="003E0123">
            <w:pPr>
              <w:jc w:val="both"/>
              <w:rPr>
                <w:sz w:val="24"/>
                <w:szCs w:val="24"/>
              </w:rPr>
            </w:pPr>
          </w:p>
          <w:p w:rsidR="00646CC9" w:rsidRPr="00A767ED" w:rsidRDefault="00646CC9" w:rsidP="003E0123">
            <w:pPr>
              <w:jc w:val="both"/>
              <w:rPr>
                <w:sz w:val="24"/>
                <w:szCs w:val="24"/>
              </w:rPr>
            </w:pPr>
          </w:p>
          <w:p w:rsidR="00646CC9" w:rsidRPr="00A767ED" w:rsidRDefault="00646CC9" w:rsidP="003E0123">
            <w:pPr>
              <w:jc w:val="both"/>
              <w:rPr>
                <w:sz w:val="24"/>
                <w:szCs w:val="24"/>
              </w:rPr>
            </w:pPr>
          </w:p>
          <w:p w:rsidR="00646CC9" w:rsidRPr="00A767ED" w:rsidRDefault="00646CC9" w:rsidP="003E0123">
            <w:pPr>
              <w:jc w:val="both"/>
              <w:rPr>
                <w:sz w:val="24"/>
                <w:szCs w:val="24"/>
              </w:rPr>
            </w:pPr>
            <w:r w:rsidRPr="00A767ED">
              <w:rPr>
                <w:sz w:val="24"/>
                <w:szCs w:val="24"/>
              </w:rPr>
              <w:t>10,824</w:t>
            </w:r>
          </w:p>
          <w:p w:rsidR="00646CC9" w:rsidRPr="00A767ED" w:rsidRDefault="00646CC9" w:rsidP="003E0123">
            <w:pPr>
              <w:jc w:val="both"/>
              <w:rPr>
                <w:sz w:val="24"/>
                <w:szCs w:val="24"/>
              </w:rPr>
            </w:pPr>
            <w:r w:rsidRPr="00A767ED">
              <w:rPr>
                <w:sz w:val="24"/>
                <w:szCs w:val="24"/>
              </w:rPr>
              <w:t>т/год</w:t>
            </w:r>
          </w:p>
          <w:p w:rsidR="00646CC9" w:rsidRPr="00A767ED" w:rsidRDefault="00646CC9" w:rsidP="003E0123">
            <w:pPr>
              <w:jc w:val="both"/>
              <w:rPr>
                <w:sz w:val="24"/>
                <w:szCs w:val="24"/>
              </w:rPr>
            </w:pPr>
          </w:p>
          <w:p w:rsidR="00646CC9" w:rsidRPr="00A767ED" w:rsidRDefault="00646CC9" w:rsidP="003E0123">
            <w:pPr>
              <w:jc w:val="both"/>
              <w:rPr>
                <w:sz w:val="24"/>
                <w:szCs w:val="24"/>
              </w:rPr>
            </w:pPr>
          </w:p>
        </w:tc>
        <w:tc>
          <w:tcPr>
            <w:tcW w:w="1866" w:type="dxa"/>
          </w:tcPr>
          <w:p w:rsidR="00646CC9" w:rsidRPr="00A767ED" w:rsidRDefault="00646CC9" w:rsidP="003E0123">
            <w:pPr>
              <w:rPr>
                <w:sz w:val="24"/>
                <w:szCs w:val="24"/>
              </w:rPr>
            </w:pPr>
          </w:p>
          <w:p w:rsidR="00646CC9" w:rsidRPr="00A767ED" w:rsidRDefault="00646CC9" w:rsidP="003E0123">
            <w:pPr>
              <w:rPr>
                <w:sz w:val="24"/>
                <w:szCs w:val="24"/>
              </w:rPr>
            </w:pPr>
            <w:r w:rsidRPr="00A767ED">
              <w:rPr>
                <w:sz w:val="24"/>
                <w:szCs w:val="24"/>
                <w:lang w:val="en-US"/>
              </w:rPr>
              <w:t>V</w:t>
            </w:r>
          </w:p>
          <w:p w:rsidR="00646CC9" w:rsidRPr="00A767ED" w:rsidRDefault="00646CC9" w:rsidP="003E0123">
            <w:pPr>
              <w:rPr>
                <w:sz w:val="24"/>
                <w:szCs w:val="24"/>
              </w:rPr>
            </w:pPr>
          </w:p>
          <w:p w:rsidR="00646CC9" w:rsidRPr="00A767ED" w:rsidRDefault="00646CC9" w:rsidP="003E0123">
            <w:pPr>
              <w:rPr>
                <w:sz w:val="24"/>
                <w:szCs w:val="24"/>
              </w:rPr>
            </w:pPr>
          </w:p>
          <w:p w:rsidR="00646CC9" w:rsidRPr="00A767ED" w:rsidRDefault="00646CC9" w:rsidP="003E0123">
            <w:pPr>
              <w:rPr>
                <w:sz w:val="24"/>
                <w:szCs w:val="24"/>
              </w:rPr>
            </w:pPr>
            <w:r w:rsidRPr="00A767ED">
              <w:rPr>
                <w:sz w:val="24"/>
                <w:szCs w:val="24"/>
              </w:rPr>
              <w:t>7 35 100 01 72 5</w:t>
            </w:r>
          </w:p>
          <w:p w:rsidR="00646CC9" w:rsidRPr="00A767ED" w:rsidRDefault="00646CC9" w:rsidP="003E0123">
            <w:pPr>
              <w:rPr>
                <w:sz w:val="24"/>
                <w:szCs w:val="24"/>
              </w:rPr>
            </w:pPr>
            <w:r w:rsidRPr="00A767ED">
              <w:rPr>
                <w:sz w:val="24"/>
                <w:szCs w:val="24"/>
              </w:rPr>
              <w:t>7 35 100 02 72 5</w:t>
            </w:r>
          </w:p>
          <w:p w:rsidR="00646CC9" w:rsidRPr="00A767ED" w:rsidRDefault="00646CC9" w:rsidP="003E0123">
            <w:pPr>
              <w:rPr>
                <w:sz w:val="24"/>
                <w:szCs w:val="24"/>
              </w:rPr>
            </w:pPr>
          </w:p>
          <w:p w:rsidR="00646CC9" w:rsidRPr="00A767ED" w:rsidRDefault="00646CC9" w:rsidP="003E0123">
            <w:pPr>
              <w:rPr>
                <w:sz w:val="24"/>
                <w:szCs w:val="24"/>
              </w:rPr>
            </w:pPr>
          </w:p>
          <w:p w:rsidR="00646CC9" w:rsidRPr="00A767ED" w:rsidRDefault="00646CC9" w:rsidP="003E0123">
            <w:pPr>
              <w:rPr>
                <w:sz w:val="24"/>
                <w:szCs w:val="24"/>
              </w:rPr>
            </w:pPr>
          </w:p>
        </w:tc>
        <w:tc>
          <w:tcPr>
            <w:tcW w:w="4019" w:type="dxa"/>
            <w:vMerge/>
          </w:tcPr>
          <w:p w:rsidR="00646CC9" w:rsidRPr="00F278C9" w:rsidRDefault="00646CC9" w:rsidP="003E0123">
            <w:pPr>
              <w:spacing w:line="360" w:lineRule="auto"/>
              <w:jc w:val="right"/>
              <w:rPr>
                <w:b/>
                <w:bCs/>
                <w:color w:val="FF0000"/>
                <w:sz w:val="32"/>
                <w:szCs w:val="32"/>
              </w:rPr>
            </w:pPr>
          </w:p>
        </w:tc>
      </w:tr>
      <w:tr w:rsidR="00646CC9" w:rsidRPr="00F278C9" w:rsidTr="003E0123">
        <w:tc>
          <w:tcPr>
            <w:tcW w:w="2560" w:type="dxa"/>
          </w:tcPr>
          <w:p w:rsidR="00646CC9" w:rsidRPr="00475358" w:rsidRDefault="00646CC9" w:rsidP="003E0123">
            <w:pPr>
              <w:rPr>
                <w:sz w:val="24"/>
                <w:szCs w:val="24"/>
              </w:rPr>
            </w:pPr>
            <w:r w:rsidRPr="00475358">
              <w:rPr>
                <w:sz w:val="24"/>
                <w:szCs w:val="24"/>
              </w:rPr>
              <w:t xml:space="preserve">Отходы (мусор) от уборки территории и помещений культурно-спортивных учреждений и зрелищных мероприятий, (от ДК </w:t>
            </w:r>
          </w:p>
          <w:p w:rsidR="00646CC9" w:rsidRPr="00475358" w:rsidRDefault="00646CC9" w:rsidP="003E0123">
            <w:pPr>
              <w:rPr>
                <w:sz w:val="24"/>
                <w:szCs w:val="24"/>
              </w:rPr>
            </w:pPr>
            <w:r w:rsidRPr="00475358">
              <w:rPr>
                <w:sz w:val="24"/>
                <w:szCs w:val="24"/>
              </w:rPr>
              <w:t>(15 местх</w:t>
            </w:r>
          </w:p>
          <w:p w:rsidR="00646CC9" w:rsidRPr="00475358" w:rsidRDefault="00646CC9" w:rsidP="003E0123">
            <w:pPr>
              <w:rPr>
                <w:sz w:val="24"/>
                <w:szCs w:val="24"/>
              </w:rPr>
            </w:pPr>
            <w:r w:rsidRPr="00475358">
              <w:rPr>
                <w:sz w:val="24"/>
                <w:szCs w:val="24"/>
              </w:rPr>
              <w:t>22,40 кг/год))</w:t>
            </w:r>
          </w:p>
        </w:tc>
        <w:tc>
          <w:tcPr>
            <w:tcW w:w="1466" w:type="dxa"/>
          </w:tcPr>
          <w:p w:rsidR="00646CC9" w:rsidRPr="00475358" w:rsidRDefault="00646CC9" w:rsidP="003E0123">
            <w:pPr>
              <w:jc w:val="both"/>
              <w:rPr>
                <w:sz w:val="24"/>
                <w:szCs w:val="24"/>
              </w:rPr>
            </w:pPr>
          </w:p>
          <w:p w:rsidR="00646CC9" w:rsidRPr="00475358" w:rsidRDefault="00646CC9" w:rsidP="003E0123">
            <w:pPr>
              <w:jc w:val="both"/>
              <w:rPr>
                <w:sz w:val="24"/>
                <w:szCs w:val="24"/>
              </w:rPr>
            </w:pPr>
          </w:p>
          <w:p w:rsidR="00646CC9" w:rsidRPr="00475358" w:rsidRDefault="00646CC9" w:rsidP="003E0123">
            <w:pPr>
              <w:jc w:val="both"/>
              <w:rPr>
                <w:sz w:val="24"/>
                <w:szCs w:val="24"/>
              </w:rPr>
            </w:pPr>
          </w:p>
          <w:p w:rsidR="00646CC9" w:rsidRPr="00475358" w:rsidRDefault="00646CC9" w:rsidP="003E0123">
            <w:pPr>
              <w:jc w:val="both"/>
              <w:rPr>
                <w:sz w:val="24"/>
                <w:szCs w:val="24"/>
              </w:rPr>
            </w:pPr>
            <w:r w:rsidRPr="00475358">
              <w:rPr>
                <w:sz w:val="24"/>
                <w:szCs w:val="24"/>
              </w:rPr>
              <w:t>0,336</w:t>
            </w:r>
          </w:p>
          <w:p w:rsidR="00646CC9" w:rsidRPr="00475358" w:rsidRDefault="00646CC9" w:rsidP="003E0123">
            <w:pPr>
              <w:jc w:val="both"/>
              <w:rPr>
                <w:sz w:val="24"/>
                <w:szCs w:val="24"/>
                <w:lang w:val="en-US"/>
              </w:rPr>
            </w:pPr>
            <w:r w:rsidRPr="00475358">
              <w:rPr>
                <w:sz w:val="24"/>
                <w:szCs w:val="24"/>
              </w:rPr>
              <w:t>т</w:t>
            </w:r>
            <w:r w:rsidRPr="00475358">
              <w:rPr>
                <w:sz w:val="24"/>
                <w:szCs w:val="24"/>
                <w:lang w:val="en-US"/>
              </w:rPr>
              <w:t>/год</w:t>
            </w:r>
          </w:p>
        </w:tc>
        <w:tc>
          <w:tcPr>
            <w:tcW w:w="1866" w:type="dxa"/>
          </w:tcPr>
          <w:p w:rsidR="00646CC9" w:rsidRPr="00475358" w:rsidRDefault="00646CC9" w:rsidP="003E0123">
            <w:pPr>
              <w:rPr>
                <w:sz w:val="24"/>
                <w:szCs w:val="24"/>
                <w:lang w:val="en-US"/>
              </w:rPr>
            </w:pPr>
          </w:p>
          <w:p w:rsidR="00646CC9" w:rsidRPr="00475358" w:rsidRDefault="00646CC9" w:rsidP="003E0123">
            <w:pPr>
              <w:rPr>
                <w:sz w:val="24"/>
                <w:szCs w:val="24"/>
              </w:rPr>
            </w:pPr>
          </w:p>
          <w:p w:rsidR="00646CC9" w:rsidRPr="00475358" w:rsidRDefault="00646CC9" w:rsidP="003E0123">
            <w:pPr>
              <w:rPr>
                <w:sz w:val="24"/>
                <w:szCs w:val="24"/>
              </w:rPr>
            </w:pPr>
          </w:p>
          <w:p w:rsidR="00646CC9" w:rsidRPr="00475358" w:rsidRDefault="00646CC9" w:rsidP="003E0123">
            <w:pPr>
              <w:rPr>
                <w:sz w:val="24"/>
                <w:szCs w:val="24"/>
                <w:lang w:val="en-US"/>
              </w:rPr>
            </w:pPr>
            <w:r w:rsidRPr="00475358">
              <w:rPr>
                <w:sz w:val="24"/>
                <w:szCs w:val="24"/>
                <w:lang w:val="en-US"/>
              </w:rPr>
              <w:t>V</w:t>
            </w:r>
          </w:p>
          <w:p w:rsidR="00646CC9" w:rsidRPr="00475358" w:rsidRDefault="00646CC9" w:rsidP="003E0123">
            <w:pPr>
              <w:rPr>
                <w:sz w:val="24"/>
                <w:szCs w:val="24"/>
                <w:lang w:val="en-US"/>
              </w:rPr>
            </w:pPr>
          </w:p>
          <w:p w:rsidR="00646CC9" w:rsidRPr="00475358" w:rsidRDefault="00646CC9" w:rsidP="003E0123">
            <w:pPr>
              <w:rPr>
                <w:sz w:val="24"/>
                <w:szCs w:val="24"/>
                <w:lang w:val="en-US"/>
              </w:rPr>
            </w:pPr>
            <w:r w:rsidRPr="00475358">
              <w:rPr>
                <w:sz w:val="24"/>
                <w:szCs w:val="24"/>
                <w:lang w:val="en-US"/>
              </w:rPr>
              <w:t>7 37 100 02 72 5</w:t>
            </w:r>
          </w:p>
        </w:tc>
        <w:tc>
          <w:tcPr>
            <w:tcW w:w="4019" w:type="dxa"/>
            <w:vMerge/>
          </w:tcPr>
          <w:p w:rsidR="00646CC9" w:rsidRPr="00F278C9" w:rsidRDefault="00646CC9" w:rsidP="003E0123">
            <w:pPr>
              <w:spacing w:line="360" w:lineRule="auto"/>
              <w:jc w:val="right"/>
              <w:rPr>
                <w:b/>
                <w:bCs/>
                <w:color w:val="FF0000"/>
                <w:sz w:val="32"/>
                <w:szCs w:val="32"/>
              </w:rPr>
            </w:pPr>
          </w:p>
        </w:tc>
      </w:tr>
      <w:tr w:rsidR="00646CC9" w:rsidRPr="00F278C9" w:rsidTr="003E0123">
        <w:tc>
          <w:tcPr>
            <w:tcW w:w="2560" w:type="dxa"/>
          </w:tcPr>
          <w:p w:rsidR="00646CC9" w:rsidRPr="00475358" w:rsidRDefault="00646CC9" w:rsidP="003E0123">
            <w:pPr>
              <w:rPr>
                <w:sz w:val="24"/>
                <w:szCs w:val="24"/>
              </w:rPr>
            </w:pPr>
            <w:r w:rsidRPr="00475358">
              <w:rPr>
                <w:sz w:val="24"/>
                <w:szCs w:val="24"/>
              </w:rPr>
              <w:t xml:space="preserve">Мусор от офисных и бытовых помещений организаций несортированный (исключая крупногабаритный)  </w:t>
            </w:r>
          </w:p>
          <w:p w:rsidR="00646CC9" w:rsidRPr="00475358" w:rsidRDefault="00646CC9" w:rsidP="003E0123">
            <w:pPr>
              <w:rPr>
                <w:sz w:val="24"/>
                <w:szCs w:val="24"/>
              </w:rPr>
            </w:pPr>
            <w:r w:rsidRPr="00475358">
              <w:rPr>
                <w:sz w:val="24"/>
                <w:szCs w:val="24"/>
              </w:rPr>
              <w:t>- от организаций</w:t>
            </w:r>
          </w:p>
          <w:p w:rsidR="00646CC9" w:rsidRPr="00475358" w:rsidRDefault="00646CC9" w:rsidP="003E0123">
            <w:pPr>
              <w:rPr>
                <w:sz w:val="24"/>
                <w:szCs w:val="24"/>
              </w:rPr>
            </w:pPr>
            <w:r w:rsidRPr="00475358">
              <w:rPr>
                <w:sz w:val="24"/>
                <w:szCs w:val="24"/>
              </w:rPr>
              <w:t>(42 сотр. х 83,61 кг/год на 1 сотр.)</w:t>
            </w:r>
          </w:p>
        </w:tc>
        <w:tc>
          <w:tcPr>
            <w:tcW w:w="1466" w:type="dxa"/>
          </w:tcPr>
          <w:p w:rsidR="00646CC9" w:rsidRPr="00475358" w:rsidRDefault="00646CC9" w:rsidP="003E0123">
            <w:pPr>
              <w:jc w:val="both"/>
              <w:rPr>
                <w:sz w:val="24"/>
                <w:szCs w:val="24"/>
              </w:rPr>
            </w:pPr>
          </w:p>
          <w:p w:rsidR="00646CC9" w:rsidRPr="00475358" w:rsidRDefault="00646CC9" w:rsidP="003E0123">
            <w:pPr>
              <w:jc w:val="both"/>
              <w:rPr>
                <w:sz w:val="24"/>
                <w:szCs w:val="24"/>
              </w:rPr>
            </w:pPr>
          </w:p>
          <w:p w:rsidR="00646CC9" w:rsidRPr="00475358" w:rsidRDefault="00646CC9" w:rsidP="003E0123">
            <w:pPr>
              <w:jc w:val="both"/>
              <w:rPr>
                <w:sz w:val="24"/>
                <w:szCs w:val="24"/>
              </w:rPr>
            </w:pPr>
          </w:p>
          <w:p w:rsidR="00646CC9" w:rsidRPr="00475358" w:rsidRDefault="00646CC9" w:rsidP="003E0123">
            <w:pPr>
              <w:jc w:val="both"/>
              <w:rPr>
                <w:sz w:val="24"/>
                <w:szCs w:val="24"/>
              </w:rPr>
            </w:pPr>
          </w:p>
          <w:p w:rsidR="00646CC9" w:rsidRPr="00475358" w:rsidRDefault="00646CC9" w:rsidP="003E0123">
            <w:pPr>
              <w:jc w:val="both"/>
              <w:rPr>
                <w:sz w:val="24"/>
                <w:szCs w:val="24"/>
              </w:rPr>
            </w:pPr>
            <w:r w:rsidRPr="00475358">
              <w:rPr>
                <w:sz w:val="24"/>
                <w:szCs w:val="24"/>
              </w:rPr>
              <w:t>3,512</w:t>
            </w:r>
          </w:p>
          <w:p w:rsidR="00646CC9" w:rsidRPr="00475358" w:rsidRDefault="00646CC9" w:rsidP="003E0123">
            <w:pPr>
              <w:jc w:val="both"/>
              <w:rPr>
                <w:sz w:val="24"/>
                <w:szCs w:val="24"/>
              </w:rPr>
            </w:pPr>
            <w:r w:rsidRPr="00475358">
              <w:rPr>
                <w:sz w:val="24"/>
                <w:szCs w:val="24"/>
              </w:rPr>
              <w:t>т/год</w:t>
            </w:r>
          </w:p>
          <w:p w:rsidR="00646CC9" w:rsidRPr="00475358" w:rsidRDefault="00646CC9" w:rsidP="003E0123">
            <w:pPr>
              <w:jc w:val="both"/>
              <w:rPr>
                <w:sz w:val="24"/>
                <w:szCs w:val="24"/>
              </w:rPr>
            </w:pPr>
          </w:p>
        </w:tc>
        <w:tc>
          <w:tcPr>
            <w:tcW w:w="1866" w:type="dxa"/>
          </w:tcPr>
          <w:p w:rsidR="00646CC9" w:rsidRPr="00475358" w:rsidRDefault="00646CC9" w:rsidP="003E0123">
            <w:pPr>
              <w:rPr>
                <w:sz w:val="24"/>
                <w:szCs w:val="24"/>
              </w:rPr>
            </w:pPr>
          </w:p>
          <w:p w:rsidR="00646CC9" w:rsidRPr="00475358" w:rsidRDefault="00646CC9" w:rsidP="003E0123">
            <w:pPr>
              <w:rPr>
                <w:sz w:val="24"/>
                <w:szCs w:val="24"/>
              </w:rPr>
            </w:pPr>
          </w:p>
          <w:p w:rsidR="00646CC9" w:rsidRPr="00475358" w:rsidRDefault="00646CC9" w:rsidP="003E0123">
            <w:pPr>
              <w:rPr>
                <w:sz w:val="24"/>
                <w:szCs w:val="24"/>
              </w:rPr>
            </w:pPr>
          </w:p>
          <w:p w:rsidR="00646CC9" w:rsidRPr="00475358" w:rsidRDefault="00646CC9" w:rsidP="003E0123">
            <w:pPr>
              <w:rPr>
                <w:sz w:val="24"/>
                <w:szCs w:val="24"/>
              </w:rPr>
            </w:pPr>
            <w:r w:rsidRPr="00475358">
              <w:rPr>
                <w:sz w:val="24"/>
                <w:szCs w:val="24"/>
                <w:lang w:val="en-US"/>
              </w:rPr>
              <w:t>IV</w:t>
            </w:r>
          </w:p>
          <w:p w:rsidR="00646CC9" w:rsidRPr="00475358" w:rsidRDefault="00646CC9" w:rsidP="003E0123">
            <w:pPr>
              <w:rPr>
                <w:sz w:val="24"/>
                <w:szCs w:val="24"/>
              </w:rPr>
            </w:pPr>
          </w:p>
          <w:p w:rsidR="00646CC9" w:rsidRPr="00475358" w:rsidRDefault="00646CC9" w:rsidP="003E0123">
            <w:pPr>
              <w:rPr>
                <w:sz w:val="24"/>
                <w:szCs w:val="24"/>
              </w:rPr>
            </w:pPr>
            <w:r w:rsidRPr="00475358">
              <w:rPr>
                <w:sz w:val="24"/>
                <w:szCs w:val="24"/>
                <w:lang w:val="en-US"/>
              </w:rPr>
              <w:t>7 33 100 01 72 4</w:t>
            </w:r>
          </w:p>
        </w:tc>
        <w:tc>
          <w:tcPr>
            <w:tcW w:w="4019" w:type="dxa"/>
            <w:vMerge/>
          </w:tcPr>
          <w:p w:rsidR="00646CC9" w:rsidRPr="00F278C9" w:rsidRDefault="00646CC9" w:rsidP="003E0123">
            <w:pPr>
              <w:spacing w:line="360" w:lineRule="auto"/>
              <w:jc w:val="right"/>
              <w:rPr>
                <w:b/>
                <w:bCs/>
                <w:color w:val="FF0000"/>
                <w:sz w:val="32"/>
                <w:szCs w:val="32"/>
              </w:rPr>
            </w:pPr>
          </w:p>
        </w:tc>
      </w:tr>
      <w:tr w:rsidR="00646CC9" w:rsidRPr="00F278C9" w:rsidTr="003E0123">
        <w:tc>
          <w:tcPr>
            <w:tcW w:w="2560" w:type="dxa"/>
          </w:tcPr>
          <w:p w:rsidR="00646CC9" w:rsidRPr="0025640F" w:rsidRDefault="00646CC9" w:rsidP="003E0123">
            <w:pPr>
              <w:rPr>
                <w:sz w:val="24"/>
                <w:szCs w:val="24"/>
              </w:rPr>
            </w:pPr>
            <w:r w:rsidRPr="0025640F">
              <w:rPr>
                <w:sz w:val="24"/>
                <w:szCs w:val="24"/>
              </w:rPr>
              <w:t xml:space="preserve">Отходы (мусор) от уборки территории и помещений учебно-воспитательных учреждений, </w:t>
            </w:r>
          </w:p>
          <w:p w:rsidR="00646CC9" w:rsidRPr="0025640F" w:rsidRDefault="00646CC9" w:rsidP="003E0123">
            <w:pPr>
              <w:rPr>
                <w:sz w:val="24"/>
                <w:szCs w:val="24"/>
              </w:rPr>
            </w:pPr>
            <w:r w:rsidRPr="0025640F">
              <w:rPr>
                <w:sz w:val="24"/>
                <w:szCs w:val="24"/>
              </w:rPr>
              <w:t>всего:</w:t>
            </w:r>
          </w:p>
          <w:p w:rsidR="00646CC9" w:rsidRPr="0025640F" w:rsidRDefault="00646CC9" w:rsidP="003E0123">
            <w:pPr>
              <w:rPr>
                <w:sz w:val="24"/>
                <w:szCs w:val="24"/>
              </w:rPr>
            </w:pPr>
            <w:r w:rsidRPr="0025640F">
              <w:rPr>
                <w:sz w:val="24"/>
                <w:szCs w:val="24"/>
              </w:rPr>
              <w:t>В т.ч.</w:t>
            </w:r>
          </w:p>
          <w:p w:rsidR="00646CC9" w:rsidRPr="0025640F" w:rsidRDefault="00646CC9" w:rsidP="003E0123">
            <w:pPr>
              <w:rPr>
                <w:sz w:val="24"/>
                <w:szCs w:val="24"/>
              </w:rPr>
            </w:pPr>
            <w:r w:rsidRPr="0025640F">
              <w:rPr>
                <w:sz w:val="24"/>
                <w:szCs w:val="24"/>
              </w:rPr>
              <w:t xml:space="preserve">- от школа </w:t>
            </w:r>
          </w:p>
          <w:p w:rsidR="00646CC9" w:rsidRPr="0025640F" w:rsidRDefault="00646CC9" w:rsidP="003E0123">
            <w:pPr>
              <w:rPr>
                <w:sz w:val="24"/>
                <w:szCs w:val="24"/>
              </w:rPr>
            </w:pPr>
            <w:r w:rsidRPr="0025640F">
              <w:rPr>
                <w:sz w:val="24"/>
                <w:szCs w:val="24"/>
              </w:rPr>
              <w:t>(85чел.х 12,56 кг/год на 1 факт.место)</w:t>
            </w:r>
          </w:p>
          <w:p w:rsidR="00646CC9" w:rsidRPr="0025640F" w:rsidRDefault="00646CC9" w:rsidP="003E0123">
            <w:pPr>
              <w:rPr>
                <w:sz w:val="24"/>
                <w:szCs w:val="24"/>
              </w:rPr>
            </w:pPr>
            <w:r w:rsidRPr="0025640F">
              <w:rPr>
                <w:sz w:val="24"/>
                <w:szCs w:val="24"/>
              </w:rPr>
              <w:t>- от д/с</w:t>
            </w:r>
          </w:p>
          <w:p w:rsidR="00646CC9" w:rsidRPr="0025640F" w:rsidRDefault="00646CC9" w:rsidP="003E0123">
            <w:pPr>
              <w:rPr>
                <w:sz w:val="24"/>
                <w:szCs w:val="24"/>
              </w:rPr>
            </w:pPr>
            <w:r w:rsidRPr="0025640F">
              <w:rPr>
                <w:sz w:val="24"/>
                <w:szCs w:val="24"/>
              </w:rPr>
              <w:t>(95 чел.х 44,25 кг/год на 1 факт.место)</w:t>
            </w:r>
          </w:p>
        </w:tc>
        <w:tc>
          <w:tcPr>
            <w:tcW w:w="1466" w:type="dxa"/>
          </w:tcPr>
          <w:p w:rsidR="00646CC9" w:rsidRPr="0025640F" w:rsidRDefault="00646CC9" w:rsidP="003E0123">
            <w:pPr>
              <w:jc w:val="both"/>
              <w:rPr>
                <w:sz w:val="24"/>
                <w:szCs w:val="24"/>
              </w:rPr>
            </w:pPr>
          </w:p>
          <w:p w:rsidR="00646CC9" w:rsidRPr="0025640F" w:rsidRDefault="00646CC9" w:rsidP="003E0123">
            <w:pPr>
              <w:jc w:val="both"/>
              <w:rPr>
                <w:sz w:val="24"/>
                <w:szCs w:val="24"/>
              </w:rPr>
            </w:pPr>
          </w:p>
          <w:p w:rsidR="00646CC9" w:rsidRPr="0025640F" w:rsidRDefault="00646CC9" w:rsidP="003E0123">
            <w:pPr>
              <w:jc w:val="both"/>
              <w:rPr>
                <w:sz w:val="24"/>
                <w:szCs w:val="24"/>
              </w:rPr>
            </w:pPr>
          </w:p>
          <w:p w:rsidR="00646CC9" w:rsidRPr="0025640F" w:rsidRDefault="00646CC9" w:rsidP="003E0123">
            <w:pPr>
              <w:jc w:val="both"/>
              <w:rPr>
                <w:sz w:val="24"/>
                <w:szCs w:val="24"/>
              </w:rPr>
            </w:pPr>
          </w:p>
          <w:p w:rsidR="00646CC9" w:rsidRPr="0025640F" w:rsidRDefault="00646CC9" w:rsidP="003E0123">
            <w:pPr>
              <w:jc w:val="both"/>
              <w:rPr>
                <w:sz w:val="24"/>
                <w:szCs w:val="24"/>
              </w:rPr>
            </w:pPr>
          </w:p>
          <w:p w:rsidR="00646CC9" w:rsidRPr="0025640F" w:rsidRDefault="00646CC9" w:rsidP="003E0123">
            <w:pPr>
              <w:jc w:val="both"/>
              <w:rPr>
                <w:sz w:val="24"/>
                <w:szCs w:val="24"/>
              </w:rPr>
            </w:pPr>
            <w:r w:rsidRPr="0025640F">
              <w:rPr>
                <w:sz w:val="24"/>
                <w:szCs w:val="24"/>
              </w:rPr>
              <w:t>5,271</w:t>
            </w:r>
          </w:p>
          <w:p w:rsidR="00646CC9" w:rsidRPr="0025640F" w:rsidRDefault="00646CC9" w:rsidP="003E0123">
            <w:pPr>
              <w:jc w:val="both"/>
              <w:rPr>
                <w:sz w:val="24"/>
                <w:szCs w:val="24"/>
              </w:rPr>
            </w:pPr>
            <w:r w:rsidRPr="0025640F">
              <w:rPr>
                <w:sz w:val="24"/>
                <w:szCs w:val="24"/>
              </w:rPr>
              <w:t>т/год</w:t>
            </w:r>
          </w:p>
          <w:p w:rsidR="00646CC9" w:rsidRPr="0025640F" w:rsidRDefault="00646CC9" w:rsidP="003E0123">
            <w:pPr>
              <w:jc w:val="both"/>
              <w:rPr>
                <w:sz w:val="24"/>
                <w:szCs w:val="24"/>
              </w:rPr>
            </w:pPr>
            <w:r w:rsidRPr="0025640F">
              <w:rPr>
                <w:sz w:val="24"/>
                <w:szCs w:val="24"/>
              </w:rPr>
              <w:t>1,068</w:t>
            </w:r>
          </w:p>
          <w:p w:rsidR="00646CC9" w:rsidRPr="0025640F" w:rsidRDefault="00646CC9" w:rsidP="003E0123">
            <w:pPr>
              <w:jc w:val="both"/>
              <w:rPr>
                <w:sz w:val="24"/>
                <w:szCs w:val="24"/>
              </w:rPr>
            </w:pPr>
            <w:r w:rsidRPr="0025640F">
              <w:rPr>
                <w:sz w:val="24"/>
                <w:szCs w:val="24"/>
              </w:rPr>
              <w:t>т/год</w:t>
            </w:r>
          </w:p>
          <w:p w:rsidR="00646CC9" w:rsidRPr="0025640F" w:rsidRDefault="00646CC9" w:rsidP="003E0123">
            <w:pPr>
              <w:jc w:val="both"/>
              <w:rPr>
                <w:sz w:val="24"/>
                <w:szCs w:val="24"/>
              </w:rPr>
            </w:pPr>
          </w:p>
          <w:p w:rsidR="00646CC9" w:rsidRPr="0025640F" w:rsidRDefault="00646CC9" w:rsidP="003E0123">
            <w:pPr>
              <w:jc w:val="both"/>
              <w:rPr>
                <w:sz w:val="24"/>
                <w:szCs w:val="24"/>
              </w:rPr>
            </w:pPr>
            <w:r w:rsidRPr="0025640F">
              <w:rPr>
                <w:sz w:val="24"/>
                <w:szCs w:val="24"/>
              </w:rPr>
              <w:t>4,203</w:t>
            </w:r>
          </w:p>
          <w:p w:rsidR="00646CC9" w:rsidRPr="0025640F" w:rsidRDefault="00646CC9" w:rsidP="003E0123">
            <w:pPr>
              <w:jc w:val="both"/>
              <w:rPr>
                <w:sz w:val="24"/>
                <w:szCs w:val="24"/>
              </w:rPr>
            </w:pPr>
            <w:r w:rsidRPr="0025640F">
              <w:rPr>
                <w:sz w:val="24"/>
                <w:szCs w:val="24"/>
              </w:rPr>
              <w:t>т/год</w:t>
            </w:r>
          </w:p>
          <w:p w:rsidR="00646CC9" w:rsidRPr="0025640F" w:rsidRDefault="00646CC9" w:rsidP="003E0123">
            <w:pPr>
              <w:jc w:val="both"/>
              <w:rPr>
                <w:sz w:val="24"/>
                <w:szCs w:val="24"/>
              </w:rPr>
            </w:pPr>
          </w:p>
        </w:tc>
        <w:tc>
          <w:tcPr>
            <w:tcW w:w="1866" w:type="dxa"/>
          </w:tcPr>
          <w:p w:rsidR="00646CC9" w:rsidRPr="0025640F" w:rsidRDefault="00646CC9" w:rsidP="003E0123">
            <w:pPr>
              <w:rPr>
                <w:sz w:val="24"/>
                <w:szCs w:val="24"/>
              </w:rPr>
            </w:pPr>
          </w:p>
          <w:p w:rsidR="00646CC9" w:rsidRPr="0025640F" w:rsidRDefault="00646CC9" w:rsidP="003E0123">
            <w:pPr>
              <w:rPr>
                <w:sz w:val="24"/>
                <w:szCs w:val="24"/>
              </w:rPr>
            </w:pPr>
          </w:p>
          <w:p w:rsidR="00646CC9" w:rsidRPr="0025640F" w:rsidRDefault="00646CC9" w:rsidP="003E0123">
            <w:pPr>
              <w:rPr>
                <w:sz w:val="24"/>
                <w:szCs w:val="24"/>
              </w:rPr>
            </w:pPr>
          </w:p>
          <w:p w:rsidR="00646CC9" w:rsidRPr="0025640F" w:rsidRDefault="00646CC9" w:rsidP="003E0123">
            <w:pPr>
              <w:rPr>
                <w:sz w:val="24"/>
                <w:szCs w:val="24"/>
              </w:rPr>
            </w:pPr>
          </w:p>
          <w:p w:rsidR="00646CC9" w:rsidRPr="0025640F" w:rsidRDefault="00646CC9" w:rsidP="003E0123">
            <w:pPr>
              <w:rPr>
                <w:sz w:val="24"/>
                <w:szCs w:val="24"/>
                <w:lang w:val="en-US"/>
              </w:rPr>
            </w:pPr>
            <w:r w:rsidRPr="0025640F">
              <w:rPr>
                <w:sz w:val="24"/>
                <w:szCs w:val="24"/>
                <w:lang w:val="en-US"/>
              </w:rPr>
              <w:t>V</w:t>
            </w:r>
          </w:p>
          <w:p w:rsidR="00646CC9" w:rsidRPr="0025640F" w:rsidRDefault="00646CC9" w:rsidP="003E0123">
            <w:pPr>
              <w:rPr>
                <w:sz w:val="24"/>
                <w:szCs w:val="24"/>
                <w:lang w:val="en-US"/>
              </w:rPr>
            </w:pPr>
          </w:p>
          <w:p w:rsidR="00646CC9" w:rsidRPr="0025640F" w:rsidRDefault="00646CC9" w:rsidP="003E0123">
            <w:pPr>
              <w:rPr>
                <w:sz w:val="24"/>
                <w:szCs w:val="24"/>
                <w:lang w:val="en-US"/>
              </w:rPr>
            </w:pPr>
            <w:r w:rsidRPr="0025640F">
              <w:rPr>
                <w:sz w:val="24"/>
                <w:szCs w:val="24"/>
                <w:lang w:val="en-US"/>
              </w:rPr>
              <w:t>7 37 100 01 72 5</w:t>
            </w:r>
          </w:p>
        </w:tc>
        <w:tc>
          <w:tcPr>
            <w:tcW w:w="4019" w:type="dxa"/>
            <w:vMerge/>
          </w:tcPr>
          <w:p w:rsidR="00646CC9" w:rsidRPr="00F278C9" w:rsidRDefault="00646CC9" w:rsidP="003E0123">
            <w:pPr>
              <w:spacing w:line="360" w:lineRule="auto"/>
              <w:jc w:val="right"/>
              <w:rPr>
                <w:b/>
                <w:bCs/>
                <w:color w:val="FF0000"/>
                <w:sz w:val="32"/>
                <w:szCs w:val="32"/>
              </w:rPr>
            </w:pPr>
          </w:p>
        </w:tc>
      </w:tr>
      <w:tr w:rsidR="00646CC9" w:rsidRPr="00F278C9" w:rsidTr="003E0123">
        <w:tc>
          <w:tcPr>
            <w:tcW w:w="2560" w:type="dxa"/>
          </w:tcPr>
          <w:p w:rsidR="00646CC9" w:rsidRPr="00475358" w:rsidRDefault="00646CC9" w:rsidP="003E0123">
            <w:pPr>
              <w:rPr>
                <w:sz w:val="24"/>
                <w:szCs w:val="24"/>
                <w:highlight w:val="yellow"/>
              </w:rPr>
            </w:pPr>
            <w:r w:rsidRPr="00475358">
              <w:rPr>
                <w:sz w:val="24"/>
                <w:szCs w:val="24"/>
              </w:rPr>
              <w:t xml:space="preserve">Всего вывозят </w:t>
            </w:r>
            <w:r w:rsidRPr="00475358">
              <w:rPr>
                <w:rFonts w:ascii="Calibri" w:hAnsi="Calibri"/>
              </w:rPr>
              <w:t xml:space="preserve"> </w:t>
            </w:r>
            <w:r w:rsidRPr="00475358">
              <w:rPr>
                <w:sz w:val="24"/>
                <w:szCs w:val="24"/>
              </w:rPr>
              <w:t xml:space="preserve">на </w:t>
            </w:r>
            <w:r w:rsidRPr="00475358">
              <w:t xml:space="preserve"> </w:t>
            </w:r>
            <w:r w:rsidRPr="00475358">
              <w:rPr>
                <w:sz w:val="24"/>
                <w:szCs w:val="24"/>
              </w:rPr>
              <w:t>полигон ТБО :</w:t>
            </w:r>
          </w:p>
        </w:tc>
        <w:tc>
          <w:tcPr>
            <w:tcW w:w="1466" w:type="dxa"/>
          </w:tcPr>
          <w:p w:rsidR="00646CC9" w:rsidRDefault="00646CC9" w:rsidP="003E0123">
            <w:pPr>
              <w:jc w:val="both"/>
              <w:rPr>
                <w:sz w:val="24"/>
                <w:szCs w:val="24"/>
              </w:rPr>
            </w:pPr>
            <w:r>
              <w:rPr>
                <w:sz w:val="24"/>
                <w:szCs w:val="24"/>
              </w:rPr>
              <w:t>297,070</w:t>
            </w:r>
          </w:p>
          <w:p w:rsidR="00646CC9" w:rsidRPr="00475358" w:rsidRDefault="00646CC9" w:rsidP="003E0123">
            <w:pPr>
              <w:jc w:val="both"/>
              <w:rPr>
                <w:sz w:val="24"/>
                <w:szCs w:val="24"/>
              </w:rPr>
            </w:pPr>
            <w:r w:rsidRPr="00475358">
              <w:rPr>
                <w:sz w:val="24"/>
                <w:szCs w:val="24"/>
              </w:rPr>
              <w:t>т/год</w:t>
            </w:r>
          </w:p>
        </w:tc>
        <w:tc>
          <w:tcPr>
            <w:tcW w:w="1866" w:type="dxa"/>
          </w:tcPr>
          <w:p w:rsidR="00646CC9" w:rsidRPr="00F278C9" w:rsidRDefault="00646CC9" w:rsidP="003E0123">
            <w:pPr>
              <w:jc w:val="center"/>
              <w:rPr>
                <w:color w:val="FF0000"/>
                <w:sz w:val="24"/>
                <w:szCs w:val="24"/>
                <w:highlight w:val="yellow"/>
              </w:rPr>
            </w:pPr>
          </w:p>
          <w:p w:rsidR="00646CC9" w:rsidRPr="00F278C9" w:rsidRDefault="00646CC9" w:rsidP="003E0123">
            <w:pPr>
              <w:jc w:val="center"/>
              <w:rPr>
                <w:color w:val="FF0000"/>
                <w:sz w:val="24"/>
                <w:szCs w:val="24"/>
                <w:highlight w:val="yellow"/>
              </w:rPr>
            </w:pPr>
          </w:p>
          <w:p w:rsidR="00646CC9" w:rsidRPr="00F278C9" w:rsidRDefault="00646CC9" w:rsidP="003E0123">
            <w:pPr>
              <w:jc w:val="center"/>
              <w:rPr>
                <w:color w:val="FF0000"/>
                <w:sz w:val="24"/>
                <w:szCs w:val="24"/>
                <w:highlight w:val="yellow"/>
              </w:rPr>
            </w:pPr>
          </w:p>
        </w:tc>
        <w:tc>
          <w:tcPr>
            <w:tcW w:w="4019" w:type="dxa"/>
          </w:tcPr>
          <w:p w:rsidR="00646CC9" w:rsidRPr="00F278C9" w:rsidRDefault="00646CC9" w:rsidP="003E0123">
            <w:pPr>
              <w:spacing w:line="360" w:lineRule="auto"/>
              <w:jc w:val="right"/>
              <w:rPr>
                <w:b/>
                <w:bCs/>
                <w:color w:val="FF0000"/>
                <w:sz w:val="32"/>
                <w:szCs w:val="32"/>
              </w:rPr>
            </w:pPr>
          </w:p>
        </w:tc>
      </w:tr>
      <w:tr w:rsidR="00646CC9" w:rsidRPr="00F278C9" w:rsidTr="003E0123">
        <w:tc>
          <w:tcPr>
            <w:tcW w:w="9911" w:type="dxa"/>
            <w:gridSpan w:val="4"/>
          </w:tcPr>
          <w:p w:rsidR="00646CC9" w:rsidRPr="007E4F11" w:rsidRDefault="00646CC9" w:rsidP="003E0123">
            <w:pPr>
              <w:spacing w:line="360" w:lineRule="auto"/>
              <w:jc w:val="center"/>
              <w:rPr>
                <w:b/>
                <w:bCs/>
                <w:sz w:val="32"/>
                <w:szCs w:val="32"/>
              </w:rPr>
            </w:pPr>
            <w:r w:rsidRPr="007E4F11">
              <w:rPr>
                <w:sz w:val="24"/>
                <w:szCs w:val="24"/>
              </w:rPr>
              <w:t>Вывоз в другие места</w:t>
            </w:r>
          </w:p>
        </w:tc>
      </w:tr>
      <w:tr w:rsidR="00646CC9" w:rsidRPr="00F278C9" w:rsidTr="003E0123">
        <w:tc>
          <w:tcPr>
            <w:tcW w:w="2560" w:type="dxa"/>
          </w:tcPr>
          <w:p w:rsidR="00646CC9" w:rsidRPr="007E4F11" w:rsidRDefault="00646CC9" w:rsidP="003E0123">
            <w:pPr>
              <w:rPr>
                <w:sz w:val="24"/>
                <w:szCs w:val="24"/>
              </w:rPr>
            </w:pPr>
            <w:r w:rsidRPr="007E4F11">
              <w:rPr>
                <w:sz w:val="24"/>
                <w:szCs w:val="24"/>
              </w:rPr>
              <w:t xml:space="preserve">Отходы (осадки) из выгребных ям (955 чел. х2,5 </w:t>
            </w:r>
            <w:r>
              <w:rPr>
                <w:sz w:val="24"/>
                <w:szCs w:val="24"/>
              </w:rPr>
              <w:t>куб.</w:t>
            </w:r>
            <w:r w:rsidRPr="007E4F11">
              <w:rPr>
                <w:sz w:val="24"/>
                <w:szCs w:val="24"/>
              </w:rPr>
              <w:t>м/год</w:t>
            </w:r>
            <w:r>
              <w:rPr>
                <w:sz w:val="24"/>
                <w:szCs w:val="24"/>
              </w:rPr>
              <w:t>+ 303дачн.х1</w:t>
            </w:r>
            <w:r w:rsidRPr="007E4F11">
              <w:rPr>
                <w:sz w:val="24"/>
                <w:szCs w:val="24"/>
              </w:rPr>
              <w:t xml:space="preserve"> </w:t>
            </w:r>
            <w:r>
              <w:rPr>
                <w:sz w:val="24"/>
                <w:szCs w:val="24"/>
              </w:rPr>
              <w:t>куб.</w:t>
            </w:r>
            <w:r w:rsidRPr="007E4F11">
              <w:rPr>
                <w:sz w:val="24"/>
                <w:szCs w:val="24"/>
              </w:rPr>
              <w:t>м/год)</w:t>
            </w:r>
          </w:p>
        </w:tc>
        <w:tc>
          <w:tcPr>
            <w:tcW w:w="1466" w:type="dxa"/>
          </w:tcPr>
          <w:p w:rsidR="00646CC9" w:rsidRPr="007E4F11" w:rsidRDefault="00646CC9" w:rsidP="003E0123">
            <w:pPr>
              <w:jc w:val="both"/>
              <w:rPr>
                <w:sz w:val="24"/>
                <w:szCs w:val="24"/>
              </w:rPr>
            </w:pPr>
          </w:p>
          <w:p w:rsidR="00646CC9" w:rsidRPr="007E4F11" w:rsidRDefault="00646CC9" w:rsidP="003E0123">
            <w:pPr>
              <w:jc w:val="both"/>
              <w:rPr>
                <w:sz w:val="24"/>
                <w:szCs w:val="24"/>
              </w:rPr>
            </w:pPr>
            <w:r>
              <w:rPr>
                <w:sz w:val="24"/>
                <w:szCs w:val="24"/>
              </w:rPr>
              <w:t>2690,5</w:t>
            </w:r>
          </w:p>
          <w:p w:rsidR="00646CC9" w:rsidRPr="007E4F11" w:rsidRDefault="00646CC9" w:rsidP="003E0123">
            <w:pPr>
              <w:jc w:val="both"/>
              <w:rPr>
                <w:sz w:val="24"/>
                <w:szCs w:val="24"/>
              </w:rPr>
            </w:pPr>
            <w:r w:rsidRPr="007E4F11">
              <w:rPr>
                <w:sz w:val="24"/>
                <w:szCs w:val="24"/>
              </w:rPr>
              <w:t>м</w:t>
            </w:r>
            <w:r w:rsidRPr="007E4F11">
              <w:rPr>
                <w:sz w:val="24"/>
                <w:szCs w:val="24"/>
                <w:vertAlign w:val="superscript"/>
              </w:rPr>
              <w:t>3</w:t>
            </w:r>
            <w:r w:rsidRPr="007E4F11">
              <w:rPr>
                <w:sz w:val="24"/>
                <w:szCs w:val="24"/>
              </w:rPr>
              <w:t>/год</w:t>
            </w:r>
          </w:p>
        </w:tc>
        <w:tc>
          <w:tcPr>
            <w:tcW w:w="1866" w:type="dxa"/>
          </w:tcPr>
          <w:p w:rsidR="00646CC9" w:rsidRPr="007E4F11" w:rsidRDefault="00646CC9" w:rsidP="003E0123">
            <w:pPr>
              <w:jc w:val="center"/>
              <w:rPr>
                <w:sz w:val="24"/>
                <w:szCs w:val="24"/>
              </w:rPr>
            </w:pPr>
          </w:p>
          <w:p w:rsidR="00646CC9" w:rsidRPr="007E4F11" w:rsidRDefault="00646CC9" w:rsidP="003E0123">
            <w:pPr>
              <w:rPr>
                <w:sz w:val="24"/>
                <w:szCs w:val="24"/>
              </w:rPr>
            </w:pPr>
            <w:r w:rsidRPr="007E4F11">
              <w:rPr>
                <w:sz w:val="24"/>
                <w:szCs w:val="24"/>
                <w:lang w:val="en-US"/>
              </w:rPr>
              <w:t>IV</w:t>
            </w:r>
          </w:p>
          <w:p w:rsidR="00646CC9" w:rsidRPr="007E4F11" w:rsidRDefault="00646CC9" w:rsidP="003E0123">
            <w:pPr>
              <w:rPr>
                <w:sz w:val="24"/>
                <w:szCs w:val="24"/>
              </w:rPr>
            </w:pPr>
            <w:r w:rsidRPr="007E4F11">
              <w:rPr>
                <w:sz w:val="24"/>
                <w:szCs w:val="24"/>
              </w:rPr>
              <w:t>7 32 100 01 30 4</w:t>
            </w:r>
          </w:p>
        </w:tc>
        <w:tc>
          <w:tcPr>
            <w:tcW w:w="4019" w:type="dxa"/>
          </w:tcPr>
          <w:p w:rsidR="00646CC9" w:rsidRPr="007E4F11" w:rsidRDefault="00646CC9" w:rsidP="003E0123">
            <w:pPr>
              <w:jc w:val="both"/>
              <w:rPr>
                <w:sz w:val="24"/>
                <w:szCs w:val="24"/>
              </w:rPr>
            </w:pPr>
            <w:r w:rsidRPr="007E4F11">
              <w:rPr>
                <w:sz w:val="24"/>
                <w:szCs w:val="24"/>
              </w:rPr>
              <w:t>Вывозятся на близлежащие очистные сооружения канализации.</w:t>
            </w:r>
          </w:p>
        </w:tc>
      </w:tr>
    </w:tbl>
    <w:p w:rsidR="00646CC9" w:rsidRPr="00F278C9" w:rsidRDefault="00646CC9" w:rsidP="00646CC9">
      <w:pPr>
        <w:spacing w:after="0" w:line="360" w:lineRule="auto"/>
        <w:ind w:firstLine="708"/>
        <w:jc w:val="both"/>
        <w:rPr>
          <w:rFonts w:ascii="Times New Roman" w:eastAsia="Times New Roman" w:hAnsi="Times New Roman" w:cs="Times New Roman"/>
          <w:color w:val="FF0000"/>
          <w:sz w:val="28"/>
          <w:szCs w:val="24"/>
        </w:rPr>
      </w:pPr>
    </w:p>
    <w:p w:rsidR="00646CC9" w:rsidRPr="00357155" w:rsidRDefault="00646CC9" w:rsidP="00646CC9">
      <w:pPr>
        <w:spacing w:after="0" w:line="360" w:lineRule="auto"/>
        <w:ind w:firstLine="708"/>
        <w:jc w:val="both"/>
        <w:rPr>
          <w:rFonts w:ascii="Times New Roman" w:eastAsia="Times New Roman" w:hAnsi="Times New Roman" w:cs="Times New Roman"/>
          <w:sz w:val="28"/>
          <w:szCs w:val="24"/>
        </w:rPr>
      </w:pPr>
      <w:r w:rsidRPr="00357155">
        <w:rPr>
          <w:rFonts w:ascii="Times New Roman" w:eastAsia="Times New Roman" w:hAnsi="Times New Roman" w:cs="Times New Roman"/>
          <w:sz w:val="28"/>
          <w:szCs w:val="24"/>
        </w:rPr>
        <w:t>* Количество отходов определяется для каждого административного здания и предприятия отдельно.</w:t>
      </w:r>
    </w:p>
    <w:p w:rsidR="00646CC9" w:rsidRPr="00357155" w:rsidRDefault="00646CC9" w:rsidP="00646CC9">
      <w:pPr>
        <w:spacing w:after="0" w:line="360" w:lineRule="auto"/>
        <w:ind w:firstLine="708"/>
        <w:jc w:val="both"/>
        <w:rPr>
          <w:rFonts w:ascii="Times New Roman" w:eastAsia="Times New Roman" w:hAnsi="Times New Roman" w:cs="Times New Roman"/>
          <w:sz w:val="28"/>
          <w:szCs w:val="24"/>
        </w:rPr>
      </w:pPr>
      <w:r w:rsidRPr="00357155">
        <w:rPr>
          <w:rFonts w:ascii="Times New Roman" w:eastAsia="Times New Roman" w:hAnsi="Times New Roman" w:cs="Times New Roman"/>
          <w:sz w:val="28"/>
          <w:szCs w:val="24"/>
        </w:rPr>
        <w:t>Нормативы накопления отходов приняты в соответствии с требованиями в соответствии с требованиями приказа Департамент топливно-энергетического комплекса и тарифного регулирования Вологодской области №271 от 30.10.2017, «Сборника удельных показателей образования отходов производства и потребления» и приказа МПР РФ №242 «Об утверждении федерального классификационного каталога отходов» от 22.05.2017.</w:t>
      </w:r>
    </w:p>
    <w:p w:rsidR="00646CC9" w:rsidRPr="008E1DBC" w:rsidRDefault="00646CC9" w:rsidP="00646CC9">
      <w:pPr>
        <w:spacing w:after="0" w:line="360" w:lineRule="auto"/>
        <w:ind w:firstLine="708"/>
        <w:jc w:val="both"/>
        <w:rPr>
          <w:rFonts w:ascii="Times New Roman" w:eastAsia="Times New Roman" w:hAnsi="Times New Roman" w:cs="Times New Roman"/>
          <w:sz w:val="28"/>
          <w:szCs w:val="24"/>
        </w:rPr>
      </w:pPr>
      <w:r w:rsidRPr="00C43443">
        <w:rPr>
          <w:rFonts w:ascii="Times New Roman" w:eastAsia="Times New Roman" w:hAnsi="Times New Roman" w:cs="Times New Roman"/>
          <w:sz w:val="28"/>
          <w:szCs w:val="24"/>
        </w:rPr>
        <w:t xml:space="preserve">Согласно </w:t>
      </w:r>
      <w:r w:rsidR="00791494">
        <w:rPr>
          <w:rFonts w:ascii="Times New Roman" w:eastAsia="Times New Roman" w:hAnsi="Times New Roman" w:cs="Times New Roman"/>
          <w:sz w:val="28"/>
          <w:szCs w:val="24"/>
        </w:rPr>
        <w:t>т</w:t>
      </w:r>
      <w:r w:rsidRPr="00C43443">
        <w:rPr>
          <w:rFonts w:ascii="Times New Roman" w:eastAsia="Times New Roman" w:hAnsi="Times New Roman" w:cs="Times New Roman"/>
          <w:sz w:val="28"/>
          <w:szCs w:val="24"/>
        </w:rPr>
        <w:t xml:space="preserve">ерриториальной схеме обращения с отходами, в том числе с твердыми коммунальными отходами, на территории Вологодской области </w:t>
      </w:r>
      <w:r>
        <w:rPr>
          <w:rFonts w:ascii="Times New Roman" w:eastAsia="Times New Roman" w:hAnsi="Times New Roman" w:cs="Times New Roman"/>
          <w:sz w:val="28"/>
          <w:szCs w:val="24"/>
        </w:rPr>
        <w:t xml:space="preserve"> с</w:t>
      </w:r>
      <w:r w:rsidRPr="008E1DBC">
        <w:rPr>
          <w:rFonts w:ascii="Times New Roman" w:eastAsia="Times New Roman" w:hAnsi="Times New Roman" w:cs="Times New Roman"/>
          <w:sz w:val="28"/>
          <w:szCs w:val="24"/>
        </w:rPr>
        <w:t xml:space="preserve"> целью недопущения загрязнения отходами 1-2 класса окружающей среды на территории Устюженского района разработан и утвержден порядок сбора ртутьсодержащих отходов. Для этих целей определены места сбора ртутьсодержащих ламп и приборов. Практикуется приезд специализированной лицензированной организации ООО «Эколайн» в согласованные с администрацией района сроки для приема опасных отходов (1-2 класса опасности). Организации района и население оповещаются заранее о времени и месте работы ООО «Эколайн». </w:t>
      </w:r>
    </w:p>
    <w:p w:rsidR="00646CC9" w:rsidRPr="00AF3DCF" w:rsidRDefault="00646CC9" w:rsidP="00A60B74">
      <w:pPr>
        <w:pStyle w:val="ac"/>
        <w:keepNext/>
        <w:numPr>
          <w:ilvl w:val="1"/>
          <w:numId w:val="31"/>
        </w:numPr>
        <w:spacing w:after="0" w:line="360" w:lineRule="auto"/>
        <w:jc w:val="center"/>
        <w:outlineLvl w:val="2"/>
        <w:rPr>
          <w:rFonts w:ascii="Times New Roman" w:eastAsia="Times New Roman" w:hAnsi="Times New Roman" w:cs="Times New Roman"/>
          <w:bCs/>
          <w:sz w:val="28"/>
          <w:szCs w:val="24"/>
        </w:rPr>
      </w:pPr>
      <w:bookmarkStart w:id="137" w:name="_Toc23848966"/>
      <w:bookmarkStart w:id="138" w:name="_Toc51926294"/>
      <w:r w:rsidRPr="00AF3DCF">
        <w:rPr>
          <w:rFonts w:ascii="Times New Roman" w:eastAsia="Times New Roman" w:hAnsi="Times New Roman" w:cs="Times New Roman"/>
          <w:bCs/>
          <w:sz w:val="28"/>
          <w:szCs w:val="24"/>
        </w:rPr>
        <w:t>Проектные решения</w:t>
      </w:r>
      <w:bookmarkEnd w:id="137"/>
      <w:bookmarkEnd w:id="138"/>
    </w:p>
    <w:p w:rsidR="00646CC9" w:rsidRPr="00357155" w:rsidRDefault="00646CC9" w:rsidP="00646CC9">
      <w:pPr>
        <w:spacing w:after="0" w:line="360" w:lineRule="auto"/>
        <w:ind w:firstLine="708"/>
        <w:jc w:val="both"/>
        <w:rPr>
          <w:rFonts w:ascii="Times New Roman" w:eastAsia="Times New Roman" w:hAnsi="Times New Roman" w:cs="Times New Roman"/>
          <w:sz w:val="28"/>
          <w:szCs w:val="24"/>
        </w:rPr>
      </w:pPr>
      <w:r w:rsidRPr="00357155">
        <w:rPr>
          <w:rFonts w:ascii="Times New Roman" w:eastAsia="Times New Roman" w:hAnsi="Times New Roman" w:cs="Times New Roman"/>
          <w:sz w:val="28"/>
          <w:szCs w:val="24"/>
        </w:rPr>
        <w:t>Актуальной остается проблема сокращения объема накопленных и вновь образуемых отходов за счет вовлечения их в хозяйственный оборот, внедрения и совершенствования технологий по их переработке.</w:t>
      </w:r>
    </w:p>
    <w:p w:rsidR="00646CC9" w:rsidRPr="00357155" w:rsidRDefault="00646CC9" w:rsidP="00646CC9">
      <w:pPr>
        <w:spacing w:after="0" w:line="360" w:lineRule="auto"/>
        <w:ind w:firstLine="708"/>
        <w:jc w:val="both"/>
        <w:rPr>
          <w:rFonts w:ascii="Times New Roman" w:eastAsia="Times New Roman" w:hAnsi="Times New Roman" w:cs="Times New Roman"/>
          <w:sz w:val="28"/>
          <w:szCs w:val="24"/>
        </w:rPr>
      </w:pPr>
      <w:r w:rsidRPr="00357155">
        <w:rPr>
          <w:rFonts w:ascii="Times New Roman" w:eastAsia="Times New Roman" w:hAnsi="Times New Roman" w:cs="Times New Roman"/>
          <w:sz w:val="28"/>
          <w:szCs w:val="24"/>
        </w:rPr>
        <w:t xml:space="preserve">Администрации </w:t>
      </w:r>
      <w:r w:rsidRPr="00170013">
        <w:rPr>
          <w:rFonts w:ascii="Times New Roman" w:eastAsia="Times New Roman" w:hAnsi="Times New Roman" w:cs="Times New Roman"/>
          <w:sz w:val="28"/>
          <w:szCs w:val="24"/>
        </w:rPr>
        <w:t xml:space="preserve">муниципального образования </w:t>
      </w:r>
      <w:r w:rsidRPr="00357155">
        <w:rPr>
          <w:rFonts w:ascii="Times New Roman" w:eastAsia="Times New Roman" w:hAnsi="Times New Roman" w:cs="Times New Roman"/>
          <w:sz w:val="28"/>
          <w:szCs w:val="24"/>
        </w:rPr>
        <w:t>необходимо следить за планово-регулярной системой санитарной очистки, предусматривающей раздельный сбор, удаление и обезвреживание отходов от жилых и общественных зданий, смет с улиц, удаление жидких нечистот от неканализованных зданий.</w:t>
      </w:r>
    </w:p>
    <w:p w:rsidR="00646CC9" w:rsidRPr="00357155" w:rsidRDefault="00646CC9" w:rsidP="00646CC9">
      <w:pPr>
        <w:spacing w:after="0" w:line="360" w:lineRule="auto"/>
        <w:ind w:firstLine="708"/>
        <w:jc w:val="both"/>
        <w:rPr>
          <w:rFonts w:ascii="Times New Roman" w:eastAsia="Times New Roman" w:hAnsi="Times New Roman" w:cs="Times New Roman"/>
          <w:sz w:val="28"/>
          <w:szCs w:val="28"/>
        </w:rPr>
      </w:pPr>
      <w:r w:rsidRPr="00357155">
        <w:rPr>
          <w:rFonts w:ascii="Times New Roman" w:eastAsia="Times New Roman" w:hAnsi="Times New Roman" w:cs="Times New Roman"/>
          <w:sz w:val="28"/>
          <w:szCs w:val="28"/>
        </w:rPr>
        <w:t xml:space="preserve">Согласно Территориальной схеме обращения с отходами, в том числе с твердыми коммунальными отходами, на территории Вологодской области, утвержденной приказом Департамента топливно-энергетического комплекса и тарифного регулирования Вологодской области от 29.12.2016 №174 (с </w:t>
      </w:r>
      <w:r w:rsidRPr="00357155">
        <w:rPr>
          <w:rFonts w:ascii="Times New Roman" w:eastAsia="Times New Roman" w:hAnsi="Times New Roman" w:cs="Times New Roman"/>
          <w:sz w:val="28"/>
          <w:szCs w:val="28"/>
        </w:rPr>
        <w:lastRenderedPageBreak/>
        <w:t xml:space="preserve">изменениями от 07.02.2018 №27), на территории </w:t>
      </w:r>
      <w:r>
        <w:rPr>
          <w:rFonts w:ascii="Times New Roman" w:eastAsia="Times New Roman" w:hAnsi="Times New Roman" w:cs="Times New Roman"/>
          <w:sz w:val="28"/>
          <w:szCs w:val="28"/>
        </w:rPr>
        <w:t xml:space="preserve">муниципального образования </w:t>
      </w:r>
      <w:r w:rsidRPr="00357155">
        <w:rPr>
          <w:rFonts w:ascii="Times New Roman" w:eastAsia="Times New Roman" w:hAnsi="Times New Roman" w:cs="Times New Roman"/>
          <w:sz w:val="28"/>
          <w:szCs w:val="28"/>
        </w:rPr>
        <w:t xml:space="preserve"> предусматривается:</w:t>
      </w:r>
    </w:p>
    <w:p w:rsidR="00646CC9" w:rsidRPr="00357155" w:rsidRDefault="00646CC9" w:rsidP="00646CC9">
      <w:pPr>
        <w:spacing w:after="0" w:line="360" w:lineRule="auto"/>
        <w:ind w:firstLine="708"/>
        <w:jc w:val="both"/>
        <w:rPr>
          <w:rFonts w:ascii="Times New Roman" w:eastAsia="Times New Roman" w:hAnsi="Times New Roman" w:cs="Times New Roman"/>
          <w:sz w:val="28"/>
          <w:szCs w:val="28"/>
        </w:rPr>
      </w:pPr>
      <w:r w:rsidRPr="00357155">
        <w:rPr>
          <w:rFonts w:ascii="Times New Roman" w:eastAsia="Times New Roman" w:hAnsi="Times New Roman" w:cs="Times New Roman"/>
          <w:sz w:val="28"/>
          <w:szCs w:val="28"/>
        </w:rPr>
        <w:t xml:space="preserve">- эксплуатация существующего полигона ТБО для </w:t>
      </w:r>
      <w:r>
        <w:rPr>
          <w:rFonts w:ascii="Times New Roman" w:eastAsia="Times New Roman" w:hAnsi="Times New Roman" w:cs="Times New Roman"/>
          <w:sz w:val="28"/>
          <w:szCs w:val="28"/>
        </w:rPr>
        <w:t>муниципальных образований</w:t>
      </w:r>
      <w:r w:rsidRPr="00357155">
        <w:rPr>
          <w:rFonts w:ascii="Times New Roman" w:eastAsia="Times New Roman" w:hAnsi="Times New Roman" w:cs="Times New Roman"/>
          <w:sz w:val="28"/>
          <w:szCs w:val="28"/>
        </w:rPr>
        <w:t xml:space="preserve"> Никольское,  Никифоровское, расположенного на расстоянии 1 км от д</w:t>
      </w:r>
      <w:r w:rsidR="00277883">
        <w:rPr>
          <w:rFonts w:ascii="Times New Roman" w:eastAsia="Times New Roman" w:hAnsi="Times New Roman" w:cs="Times New Roman"/>
          <w:sz w:val="28"/>
          <w:szCs w:val="28"/>
        </w:rPr>
        <w:t>еревни</w:t>
      </w:r>
      <w:r w:rsidRPr="00357155">
        <w:rPr>
          <w:rFonts w:ascii="Times New Roman" w:eastAsia="Times New Roman" w:hAnsi="Times New Roman" w:cs="Times New Roman"/>
          <w:sz w:val="28"/>
          <w:szCs w:val="28"/>
        </w:rPr>
        <w:t xml:space="preserve"> Демцыно муниципального образования Никифоровское Устюженского муниципального района  Вологодская область до 2022 года, далее предусматривается  его закрытие и рекультивация, также ввод в эксплуатацию перезагрузочной станции на 20000 т/год в районе д</w:t>
      </w:r>
      <w:r w:rsidR="00277883">
        <w:rPr>
          <w:rFonts w:ascii="Times New Roman" w:eastAsia="Times New Roman" w:hAnsi="Times New Roman" w:cs="Times New Roman"/>
          <w:sz w:val="28"/>
          <w:szCs w:val="28"/>
        </w:rPr>
        <w:t>еревни</w:t>
      </w:r>
      <w:r w:rsidRPr="00357155">
        <w:rPr>
          <w:rFonts w:ascii="Times New Roman" w:eastAsia="Times New Roman" w:hAnsi="Times New Roman" w:cs="Times New Roman"/>
          <w:sz w:val="28"/>
          <w:szCs w:val="28"/>
        </w:rPr>
        <w:t xml:space="preserve"> Лентьево Устюженского муниципального района Вологодской области.</w:t>
      </w:r>
    </w:p>
    <w:p w:rsidR="00646CC9" w:rsidRPr="00357155" w:rsidRDefault="00646CC9" w:rsidP="00646CC9">
      <w:pPr>
        <w:spacing w:after="0" w:line="360" w:lineRule="auto"/>
        <w:ind w:firstLine="708"/>
        <w:jc w:val="both"/>
        <w:rPr>
          <w:rFonts w:ascii="Times New Roman" w:eastAsia="Times New Roman" w:hAnsi="Times New Roman" w:cs="Times New Roman"/>
          <w:sz w:val="28"/>
          <w:szCs w:val="24"/>
        </w:rPr>
      </w:pPr>
      <w:r w:rsidRPr="00357155">
        <w:rPr>
          <w:rFonts w:ascii="Times New Roman" w:eastAsia="Times New Roman" w:hAnsi="Times New Roman" w:cs="Times New Roman"/>
          <w:sz w:val="28"/>
          <w:szCs w:val="24"/>
        </w:rPr>
        <w:t xml:space="preserve">Информация об </w:t>
      </w:r>
      <w:r w:rsidR="000C48CF" w:rsidRPr="00BF5771">
        <w:rPr>
          <w:rFonts w:ascii="Times New Roman" w:eastAsia="Times New Roman" w:hAnsi="Times New Roman" w:cs="Times New Roman"/>
          <w:sz w:val="28"/>
          <w:szCs w:val="24"/>
        </w:rPr>
        <w:t xml:space="preserve">образовании </w:t>
      </w:r>
      <w:r w:rsidR="000C48CF">
        <w:rPr>
          <w:rFonts w:ascii="Times New Roman" w:eastAsia="Times New Roman" w:hAnsi="Times New Roman" w:cs="Times New Roman"/>
          <w:sz w:val="28"/>
          <w:szCs w:val="24"/>
        </w:rPr>
        <w:t>твердых коммунальных отходов</w:t>
      </w:r>
      <w:r w:rsidR="000C48CF" w:rsidRPr="00BF5771">
        <w:rPr>
          <w:rFonts w:ascii="Times New Roman" w:eastAsia="Times New Roman" w:hAnsi="Times New Roman" w:cs="Times New Roman"/>
          <w:sz w:val="28"/>
          <w:szCs w:val="24"/>
        </w:rPr>
        <w:t xml:space="preserve"> </w:t>
      </w:r>
      <w:r w:rsidRPr="00357155">
        <w:rPr>
          <w:rFonts w:ascii="Times New Roman" w:eastAsia="Times New Roman" w:hAnsi="Times New Roman" w:cs="Times New Roman"/>
          <w:sz w:val="28"/>
          <w:szCs w:val="24"/>
        </w:rPr>
        <w:t xml:space="preserve">представлена на расчетный срок в таблице </w:t>
      </w:r>
      <w:r w:rsidR="00A60B74" w:rsidRPr="00A60B74">
        <w:rPr>
          <w:rFonts w:ascii="Times New Roman" w:eastAsia="Times New Roman" w:hAnsi="Times New Roman" w:cs="Times New Roman"/>
          <w:sz w:val="28"/>
          <w:szCs w:val="24"/>
        </w:rPr>
        <w:t>8</w:t>
      </w:r>
      <w:r w:rsidRPr="00A60B74">
        <w:rPr>
          <w:rFonts w:ascii="Times New Roman" w:eastAsia="Times New Roman" w:hAnsi="Times New Roman" w:cs="Times New Roman"/>
          <w:sz w:val="28"/>
          <w:szCs w:val="24"/>
        </w:rPr>
        <w:t>.</w:t>
      </w:r>
      <w:r w:rsidR="00A60B74" w:rsidRPr="00A60B74">
        <w:rPr>
          <w:rFonts w:ascii="Times New Roman" w:eastAsia="Times New Roman" w:hAnsi="Times New Roman" w:cs="Times New Roman"/>
          <w:sz w:val="28"/>
          <w:szCs w:val="24"/>
        </w:rPr>
        <w:t>2</w:t>
      </w:r>
      <w:r w:rsidRPr="00A60B74">
        <w:rPr>
          <w:rFonts w:ascii="Times New Roman" w:eastAsia="Times New Roman" w:hAnsi="Times New Roman" w:cs="Times New Roman"/>
          <w:sz w:val="28"/>
          <w:szCs w:val="24"/>
        </w:rPr>
        <w:t>.</w:t>
      </w:r>
      <w:r w:rsidR="00A60B74">
        <w:rPr>
          <w:rFonts w:ascii="Times New Roman" w:eastAsia="Times New Roman" w:hAnsi="Times New Roman" w:cs="Times New Roman"/>
          <w:sz w:val="28"/>
          <w:szCs w:val="24"/>
        </w:rPr>
        <w:t>1</w:t>
      </w:r>
      <w:r w:rsidRPr="00A60B74">
        <w:rPr>
          <w:rFonts w:ascii="Times New Roman" w:eastAsia="Times New Roman" w:hAnsi="Times New Roman" w:cs="Times New Roman"/>
          <w:sz w:val="28"/>
          <w:szCs w:val="24"/>
        </w:rPr>
        <w:t>.</w:t>
      </w:r>
    </w:p>
    <w:p w:rsidR="000C48CF" w:rsidRDefault="000C48CF" w:rsidP="00DF5AFD">
      <w:pPr>
        <w:spacing w:after="0" w:line="240" w:lineRule="auto"/>
        <w:ind w:left="708" w:firstLine="708"/>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Укрупненный расчет твердых коммунальных отходов</w:t>
      </w:r>
      <w:r w:rsidRPr="00BF5771">
        <w:rPr>
          <w:rFonts w:ascii="Times New Roman" w:eastAsia="Times New Roman" w:hAnsi="Times New Roman" w:cs="Times New Roman"/>
          <w:sz w:val="28"/>
          <w:szCs w:val="24"/>
        </w:rPr>
        <w:t xml:space="preserve"> </w:t>
      </w:r>
    </w:p>
    <w:p w:rsidR="000C48CF" w:rsidRPr="00BF5771" w:rsidRDefault="000C48CF" w:rsidP="00DF5AFD">
      <w:pPr>
        <w:spacing w:after="0" w:line="240" w:lineRule="auto"/>
        <w:ind w:left="708" w:firstLine="708"/>
        <w:jc w:val="center"/>
        <w:rPr>
          <w:rFonts w:ascii="Times New Roman" w:eastAsia="Times New Roman" w:hAnsi="Times New Roman" w:cs="Times New Roman"/>
          <w:sz w:val="28"/>
          <w:szCs w:val="24"/>
        </w:rPr>
      </w:pPr>
      <w:r w:rsidRPr="00BF5771">
        <w:rPr>
          <w:rFonts w:ascii="Times New Roman" w:eastAsia="Times New Roman" w:hAnsi="Times New Roman" w:cs="Times New Roman"/>
          <w:sz w:val="28"/>
          <w:szCs w:val="24"/>
        </w:rPr>
        <w:t>на расчетный срок</w:t>
      </w:r>
    </w:p>
    <w:p w:rsidR="00646CC9" w:rsidRPr="00357155" w:rsidRDefault="00646CC9" w:rsidP="00646CC9">
      <w:pPr>
        <w:spacing w:after="0" w:line="360" w:lineRule="auto"/>
        <w:ind w:firstLine="708"/>
        <w:jc w:val="right"/>
        <w:rPr>
          <w:rFonts w:ascii="Times New Roman" w:eastAsia="Times New Roman" w:hAnsi="Times New Roman" w:cs="Times New Roman"/>
          <w:sz w:val="28"/>
          <w:szCs w:val="24"/>
        </w:rPr>
      </w:pPr>
      <w:r w:rsidRPr="00357155">
        <w:rPr>
          <w:rFonts w:ascii="Times New Roman" w:eastAsia="Times New Roman" w:hAnsi="Times New Roman" w:cs="Times New Roman"/>
          <w:sz w:val="28"/>
          <w:szCs w:val="24"/>
        </w:rPr>
        <w:t xml:space="preserve">Таблица </w:t>
      </w:r>
      <w:r w:rsidR="00A60B74">
        <w:rPr>
          <w:rFonts w:ascii="Times New Roman" w:eastAsia="Times New Roman" w:hAnsi="Times New Roman" w:cs="Times New Roman"/>
          <w:sz w:val="28"/>
          <w:szCs w:val="24"/>
        </w:rPr>
        <w:t>8</w:t>
      </w:r>
      <w:r w:rsidRPr="00357155">
        <w:rPr>
          <w:rFonts w:ascii="Times New Roman" w:eastAsia="Times New Roman" w:hAnsi="Times New Roman" w:cs="Times New Roman"/>
          <w:sz w:val="28"/>
          <w:szCs w:val="24"/>
        </w:rPr>
        <w:t>.</w:t>
      </w:r>
      <w:r w:rsidR="00A60B74">
        <w:rPr>
          <w:rFonts w:ascii="Times New Roman" w:eastAsia="Times New Roman" w:hAnsi="Times New Roman" w:cs="Times New Roman"/>
          <w:sz w:val="28"/>
          <w:szCs w:val="24"/>
        </w:rPr>
        <w:t>2</w:t>
      </w:r>
      <w:r w:rsidRPr="00357155">
        <w:rPr>
          <w:rFonts w:ascii="Times New Roman" w:eastAsia="Times New Roman" w:hAnsi="Times New Roman" w:cs="Times New Roman"/>
          <w:sz w:val="28"/>
          <w:szCs w:val="24"/>
        </w:rPr>
        <w:t>.</w:t>
      </w:r>
      <w:r w:rsidR="00A60B74">
        <w:rPr>
          <w:rFonts w:ascii="Times New Roman" w:eastAsia="Times New Roman" w:hAnsi="Times New Roman" w:cs="Times New Roman"/>
          <w:sz w:val="28"/>
          <w:szCs w:val="24"/>
        </w:rPr>
        <w:t>1</w:t>
      </w:r>
    </w:p>
    <w:tbl>
      <w:tblPr>
        <w:tblStyle w:val="afff2"/>
        <w:tblW w:w="0" w:type="auto"/>
        <w:tblBorders>
          <w:bottom w:val="none" w:sz="0" w:space="0" w:color="auto"/>
        </w:tblBorders>
        <w:tblLook w:val="04A0" w:firstRow="1" w:lastRow="0" w:firstColumn="1" w:lastColumn="0" w:noHBand="0" w:noVBand="1"/>
      </w:tblPr>
      <w:tblGrid>
        <w:gridCol w:w="2560"/>
        <w:gridCol w:w="1466"/>
        <w:gridCol w:w="1866"/>
        <w:gridCol w:w="4019"/>
      </w:tblGrid>
      <w:tr w:rsidR="00646CC9" w:rsidRPr="007E4F11" w:rsidTr="003E0123">
        <w:trPr>
          <w:tblHeader/>
        </w:trPr>
        <w:tc>
          <w:tcPr>
            <w:tcW w:w="2560" w:type="dxa"/>
          </w:tcPr>
          <w:p w:rsidR="00646CC9" w:rsidRPr="007E4F11" w:rsidRDefault="00646CC9" w:rsidP="003E0123">
            <w:pPr>
              <w:jc w:val="center"/>
              <w:rPr>
                <w:sz w:val="24"/>
                <w:szCs w:val="24"/>
                <w:lang w:val="en-US"/>
              </w:rPr>
            </w:pPr>
            <w:r w:rsidRPr="007E4F11">
              <w:rPr>
                <w:sz w:val="24"/>
                <w:szCs w:val="24"/>
                <w:lang w:val="en-US"/>
              </w:rPr>
              <w:t>Наименование</w:t>
            </w:r>
          </w:p>
        </w:tc>
        <w:tc>
          <w:tcPr>
            <w:tcW w:w="1466" w:type="dxa"/>
          </w:tcPr>
          <w:p w:rsidR="00646CC9" w:rsidRPr="007E4F11" w:rsidRDefault="00646CC9" w:rsidP="003E0123">
            <w:pPr>
              <w:jc w:val="center"/>
              <w:rPr>
                <w:sz w:val="24"/>
                <w:szCs w:val="24"/>
                <w:lang w:val="en-US"/>
              </w:rPr>
            </w:pPr>
            <w:r w:rsidRPr="007E4F11">
              <w:rPr>
                <w:sz w:val="24"/>
                <w:szCs w:val="24"/>
                <w:lang w:val="en-US"/>
              </w:rPr>
              <w:t>Кол-во</w:t>
            </w:r>
          </w:p>
        </w:tc>
        <w:tc>
          <w:tcPr>
            <w:tcW w:w="1866" w:type="dxa"/>
          </w:tcPr>
          <w:p w:rsidR="00646CC9" w:rsidRPr="007E4F11" w:rsidRDefault="00646CC9" w:rsidP="003E0123">
            <w:pPr>
              <w:jc w:val="center"/>
              <w:rPr>
                <w:sz w:val="24"/>
                <w:szCs w:val="24"/>
                <w:lang w:val="en-US"/>
              </w:rPr>
            </w:pPr>
            <w:r w:rsidRPr="007E4F11">
              <w:rPr>
                <w:sz w:val="24"/>
                <w:szCs w:val="24"/>
                <w:lang w:val="en-US"/>
              </w:rPr>
              <w:t>Класс</w:t>
            </w:r>
          </w:p>
          <w:p w:rsidR="00646CC9" w:rsidRPr="007E4F11" w:rsidRDefault="00646CC9" w:rsidP="003E0123">
            <w:pPr>
              <w:jc w:val="center"/>
              <w:rPr>
                <w:sz w:val="24"/>
                <w:szCs w:val="24"/>
                <w:lang w:val="en-US"/>
              </w:rPr>
            </w:pPr>
            <w:r w:rsidRPr="007E4F11">
              <w:rPr>
                <w:sz w:val="24"/>
                <w:szCs w:val="24"/>
                <w:lang w:val="en-US"/>
              </w:rPr>
              <w:t>опасности</w:t>
            </w:r>
          </w:p>
        </w:tc>
        <w:tc>
          <w:tcPr>
            <w:tcW w:w="4019" w:type="dxa"/>
          </w:tcPr>
          <w:p w:rsidR="00646CC9" w:rsidRPr="007E4F11" w:rsidRDefault="00646CC9" w:rsidP="003E0123">
            <w:pPr>
              <w:jc w:val="center"/>
              <w:rPr>
                <w:sz w:val="24"/>
                <w:szCs w:val="24"/>
                <w:lang w:val="en-US"/>
              </w:rPr>
            </w:pPr>
            <w:r w:rsidRPr="007E4F11">
              <w:rPr>
                <w:sz w:val="24"/>
                <w:szCs w:val="24"/>
                <w:lang w:val="en-US"/>
              </w:rPr>
              <w:t>Утилизация</w:t>
            </w:r>
          </w:p>
        </w:tc>
      </w:tr>
    </w:tbl>
    <w:p w:rsidR="00646CC9" w:rsidRPr="007E4F11" w:rsidRDefault="00646CC9" w:rsidP="00646CC9">
      <w:pPr>
        <w:spacing w:after="0" w:line="360" w:lineRule="auto"/>
        <w:ind w:firstLine="708"/>
        <w:jc w:val="right"/>
        <w:rPr>
          <w:rFonts w:ascii="Times New Roman" w:eastAsia="Times New Roman" w:hAnsi="Times New Roman" w:cs="Times New Roman"/>
          <w:sz w:val="2"/>
          <w:szCs w:val="2"/>
        </w:rPr>
      </w:pPr>
    </w:p>
    <w:tbl>
      <w:tblPr>
        <w:tblStyle w:val="afff2"/>
        <w:tblW w:w="0" w:type="auto"/>
        <w:tblLook w:val="04A0" w:firstRow="1" w:lastRow="0" w:firstColumn="1" w:lastColumn="0" w:noHBand="0" w:noVBand="1"/>
      </w:tblPr>
      <w:tblGrid>
        <w:gridCol w:w="2560"/>
        <w:gridCol w:w="1466"/>
        <w:gridCol w:w="1866"/>
        <w:gridCol w:w="4019"/>
      </w:tblGrid>
      <w:tr w:rsidR="00646CC9" w:rsidRPr="007E4F11" w:rsidTr="003E0123">
        <w:trPr>
          <w:trHeight w:val="292"/>
          <w:tblHeader/>
        </w:trPr>
        <w:tc>
          <w:tcPr>
            <w:tcW w:w="2560" w:type="dxa"/>
          </w:tcPr>
          <w:p w:rsidR="00646CC9" w:rsidRPr="007E4F11" w:rsidRDefault="00646CC9" w:rsidP="003E0123">
            <w:pPr>
              <w:jc w:val="center"/>
              <w:rPr>
                <w:sz w:val="24"/>
                <w:szCs w:val="24"/>
                <w:lang w:val="en-US"/>
              </w:rPr>
            </w:pPr>
            <w:r w:rsidRPr="007E4F11">
              <w:rPr>
                <w:sz w:val="24"/>
                <w:szCs w:val="24"/>
                <w:lang w:val="en-US"/>
              </w:rPr>
              <w:t>1</w:t>
            </w:r>
          </w:p>
        </w:tc>
        <w:tc>
          <w:tcPr>
            <w:tcW w:w="1466" w:type="dxa"/>
          </w:tcPr>
          <w:p w:rsidR="00646CC9" w:rsidRPr="007E4F11" w:rsidRDefault="00646CC9" w:rsidP="003E0123">
            <w:pPr>
              <w:jc w:val="center"/>
              <w:rPr>
                <w:sz w:val="24"/>
                <w:szCs w:val="24"/>
                <w:lang w:val="en-US"/>
              </w:rPr>
            </w:pPr>
            <w:r w:rsidRPr="007E4F11">
              <w:rPr>
                <w:sz w:val="24"/>
                <w:szCs w:val="24"/>
                <w:lang w:val="en-US"/>
              </w:rPr>
              <w:t>2</w:t>
            </w:r>
          </w:p>
        </w:tc>
        <w:tc>
          <w:tcPr>
            <w:tcW w:w="1866" w:type="dxa"/>
          </w:tcPr>
          <w:p w:rsidR="00646CC9" w:rsidRPr="007E4F11" w:rsidRDefault="00646CC9" w:rsidP="003E0123">
            <w:pPr>
              <w:jc w:val="center"/>
              <w:rPr>
                <w:sz w:val="24"/>
                <w:szCs w:val="24"/>
                <w:lang w:val="en-US"/>
              </w:rPr>
            </w:pPr>
            <w:r w:rsidRPr="007E4F11">
              <w:rPr>
                <w:sz w:val="24"/>
                <w:szCs w:val="24"/>
                <w:lang w:val="en-US"/>
              </w:rPr>
              <w:t>3</w:t>
            </w:r>
          </w:p>
        </w:tc>
        <w:tc>
          <w:tcPr>
            <w:tcW w:w="4019" w:type="dxa"/>
          </w:tcPr>
          <w:p w:rsidR="00646CC9" w:rsidRPr="007E4F11" w:rsidRDefault="00646CC9" w:rsidP="003E0123">
            <w:pPr>
              <w:jc w:val="center"/>
              <w:rPr>
                <w:sz w:val="24"/>
                <w:szCs w:val="24"/>
                <w:lang w:val="en-US"/>
              </w:rPr>
            </w:pPr>
            <w:r w:rsidRPr="007E4F11">
              <w:rPr>
                <w:sz w:val="24"/>
                <w:szCs w:val="24"/>
                <w:lang w:val="en-US"/>
              </w:rPr>
              <w:t>4</w:t>
            </w:r>
          </w:p>
        </w:tc>
      </w:tr>
      <w:tr w:rsidR="00646CC9" w:rsidRPr="007E4F11" w:rsidTr="003E0123">
        <w:trPr>
          <w:trHeight w:val="281"/>
        </w:trPr>
        <w:tc>
          <w:tcPr>
            <w:tcW w:w="9911" w:type="dxa"/>
            <w:gridSpan w:val="4"/>
          </w:tcPr>
          <w:p w:rsidR="00646CC9" w:rsidRPr="007E4F11" w:rsidRDefault="00646CC9" w:rsidP="003E0123">
            <w:pPr>
              <w:spacing w:line="360" w:lineRule="auto"/>
              <w:jc w:val="center"/>
              <w:rPr>
                <w:b/>
                <w:bCs/>
                <w:sz w:val="32"/>
                <w:szCs w:val="32"/>
              </w:rPr>
            </w:pPr>
            <w:r w:rsidRPr="007E4F11">
              <w:rPr>
                <w:sz w:val="24"/>
                <w:szCs w:val="24"/>
              </w:rPr>
              <w:t xml:space="preserve">Вывоз </w:t>
            </w:r>
            <w:r w:rsidRPr="007E4F11">
              <w:rPr>
                <w:rFonts w:ascii="Calibri" w:hAnsi="Calibri"/>
              </w:rPr>
              <w:t xml:space="preserve"> </w:t>
            </w:r>
            <w:r w:rsidRPr="007E4F11">
              <w:rPr>
                <w:sz w:val="24"/>
                <w:szCs w:val="24"/>
              </w:rPr>
              <w:t>в соответствии с территориальной схемой обращения с отходами</w:t>
            </w:r>
          </w:p>
        </w:tc>
      </w:tr>
      <w:tr w:rsidR="00646CC9" w:rsidRPr="00F278C9" w:rsidTr="003E0123">
        <w:tc>
          <w:tcPr>
            <w:tcW w:w="2560" w:type="dxa"/>
          </w:tcPr>
          <w:p w:rsidR="00646CC9" w:rsidRPr="008F0267" w:rsidRDefault="00646CC9" w:rsidP="003E0123">
            <w:pPr>
              <w:rPr>
                <w:color w:val="000000" w:themeColor="text1"/>
                <w:sz w:val="24"/>
                <w:szCs w:val="24"/>
              </w:rPr>
            </w:pPr>
            <w:r w:rsidRPr="008F0267">
              <w:rPr>
                <w:color w:val="000000" w:themeColor="text1"/>
                <w:sz w:val="24"/>
                <w:szCs w:val="24"/>
              </w:rPr>
              <w:t>Отходы от жилищ несортированный, всего, в т.ч</w:t>
            </w:r>
          </w:p>
          <w:p w:rsidR="00646CC9" w:rsidRPr="008F0267" w:rsidRDefault="00646CC9" w:rsidP="003E0123">
            <w:pPr>
              <w:rPr>
                <w:color w:val="000000" w:themeColor="text1"/>
                <w:sz w:val="24"/>
                <w:szCs w:val="24"/>
              </w:rPr>
            </w:pPr>
            <w:r w:rsidRPr="008F0267">
              <w:rPr>
                <w:color w:val="000000" w:themeColor="text1"/>
                <w:sz w:val="24"/>
                <w:szCs w:val="24"/>
              </w:rPr>
              <w:t>- от жилой застройки неблагоустр.</w:t>
            </w:r>
          </w:p>
          <w:p w:rsidR="00646CC9" w:rsidRPr="008F0267" w:rsidRDefault="00646CC9" w:rsidP="003E0123">
            <w:pPr>
              <w:rPr>
                <w:color w:val="000000" w:themeColor="text1"/>
                <w:sz w:val="24"/>
                <w:szCs w:val="24"/>
              </w:rPr>
            </w:pPr>
            <w:r w:rsidRPr="008F0267">
              <w:rPr>
                <w:color w:val="000000" w:themeColor="text1"/>
                <w:sz w:val="24"/>
                <w:szCs w:val="24"/>
              </w:rPr>
              <w:t xml:space="preserve"> (262,43 кг/год на 1жит.  х</w:t>
            </w:r>
          </w:p>
          <w:p w:rsidR="00646CC9" w:rsidRPr="008F0267" w:rsidRDefault="00646CC9" w:rsidP="00227C5C">
            <w:pPr>
              <w:rPr>
                <w:color w:val="000000" w:themeColor="text1"/>
                <w:sz w:val="24"/>
                <w:szCs w:val="24"/>
              </w:rPr>
            </w:pPr>
            <w:r w:rsidRPr="008F0267">
              <w:rPr>
                <w:color w:val="000000" w:themeColor="text1"/>
                <w:sz w:val="24"/>
                <w:szCs w:val="24"/>
              </w:rPr>
              <w:t xml:space="preserve">968 жит.+ 87,48 кг/год на 1 </w:t>
            </w:r>
            <w:r w:rsidR="00227C5C">
              <w:rPr>
                <w:color w:val="000000" w:themeColor="text1"/>
                <w:sz w:val="24"/>
                <w:szCs w:val="24"/>
              </w:rPr>
              <w:t xml:space="preserve">сезонно проживающий х </w:t>
            </w:r>
            <w:r w:rsidRPr="008F0267">
              <w:rPr>
                <w:color w:val="000000" w:themeColor="text1"/>
                <w:sz w:val="24"/>
                <w:szCs w:val="24"/>
              </w:rPr>
              <w:t xml:space="preserve">373 </w:t>
            </w:r>
            <w:r w:rsidR="00227C5C">
              <w:rPr>
                <w:color w:val="000000" w:themeColor="text1"/>
                <w:sz w:val="24"/>
                <w:szCs w:val="24"/>
              </w:rPr>
              <w:t>сезонно проживающих</w:t>
            </w:r>
            <w:r w:rsidRPr="008F0267">
              <w:rPr>
                <w:color w:val="000000" w:themeColor="text1"/>
                <w:sz w:val="24"/>
                <w:szCs w:val="24"/>
              </w:rPr>
              <w:t>)</w:t>
            </w:r>
          </w:p>
        </w:tc>
        <w:tc>
          <w:tcPr>
            <w:tcW w:w="1466" w:type="dxa"/>
          </w:tcPr>
          <w:p w:rsidR="00646CC9" w:rsidRPr="008F0267" w:rsidRDefault="00646CC9" w:rsidP="003E0123">
            <w:pPr>
              <w:jc w:val="both"/>
              <w:rPr>
                <w:color w:val="000000" w:themeColor="text1"/>
                <w:sz w:val="24"/>
                <w:szCs w:val="24"/>
              </w:rPr>
            </w:pPr>
          </w:p>
          <w:p w:rsidR="00646CC9" w:rsidRPr="008F0267" w:rsidRDefault="00646CC9" w:rsidP="003E0123">
            <w:pPr>
              <w:jc w:val="both"/>
              <w:rPr>
                <w:color w:val="000000" w:themeColor="text1"/>
                <w:sz w:val="24"/>
                <w:szCs w:val="24"/>
              </w:rPr>
            </w:pPr>
          </w:p>
          <w:p w:rsidR="00646CC9" w:rsidRPr="008F0267" w:rsidRDefault="00646CC9" w:rsidP="003E0123">
            <w:pPr>
              <w:jc w:val="both"/>
              <w:rPr>
                <w:color w:val="000000" w:themeColor="text1"/>
                <w:sz w:val="24"/>
                <w:szCs w:val="24"/>
              </w:rPr>
            </w:pPr>
          </w:p>
          <w:p w:rsidR="00646CC9" w:rsidRPr="008F0267" w:rsidRDefault="00646CC9" w:rsidP="003E0123">
            <w:pPr>
              <w:jc w:val="both"/>
              <w:rPr>
                <w:color w:val="000000" w:themeColor="text1"/>
                <w:sz w:val="24"/>
                <w:szCs w:val="24"/>
              </w:rPr>
            </w:pPr>
            <w:r w:rsidRPr="008F0267">
              <w:rPr>
                <w:color w:val="000000" w:themeColor="text1"/>
                <w:sz w:val="24"/>
                <w:szCs w:val="24"/>
              </w:rPr>
              <w:t>286,662</w:t>
            </w:r>
          </w:p>
          <w:p w:rsidR="00646CC9" w:rsidRPr="008F0267" w:rsidRDefault="00646CC9" w:rsidP="003E0123">
            <w:pPr>
              <w:jc w:val="both"/>
              <w:rPr>
                <w:color w:val="000000" w:themeColor="text1"/>
                <w:sz w:val="24"/>
                <w:szCs w:val="24"/>
              </w:rPr>
            </w:pPr>
            <w:r w:rsidRPr="008F0267">
              <w:rPr>
                <w:color w:val="000000" w:themeColor="text1"/>
                <w:sz w:val="24"/>
                <w:szCs w:val="24"/>
              </w:rPr>
              <w:t>т/год</w:t>
            </w:r>
          </w:p>
          <w:p w:rsidR="00646CC9" w:rsidRPr="008F0267" w:rsidRDefault="00646CC9" w:rsidP="003E0123">
            <w:pPr>
              <w:jc w:val="both"/>
              <w:rPr>
                <w:color w:val="000000" w:themeColor="text1"/>
                <w:sz w:val="24"/>
                <w:szCs w:val="24"/>
              </w:rPr>
            </w:pPr>
          </w:p>
          <w:p w:rsidR="00646CC9" w:rsidRPr="008F0267" w:rsidRDefault="00646CC9" w:rsidP="003E0123">
            <w:pPr>
              <w:jc w:val="both"/>
              <w:rPr>
                <w:color w:val="000000" w:themeColor="text1"/>
                <w:sz w:val="24"/>
                <w:szCs w:val="24"/>
              </w:rPr>
            </w:pPr>
          </w:p>
        </w:tc>
        <w:tc>
          <w:tcPr>
            <w:tcW w:w="1866" w:type="dxa"/>
          </w:tcPr>
          <w:p w:rsidR="00646CC9" w:rsidRPr="008F0267" w:rsidRDefault="00646CC9" w:rsidP="003E0123">
            <w:pPr>
              <w:rPr>
                <w:color w:val="000000" w:themeColor="text1"/>
                <w:sz w:val="24"/>
                <w:szCs w:val="24"/>
              </w:rPr>
            </w:pPr>
          </w:p>
          <w:p w:rsidR="00646CC9" w:rsidRPr="008F0267" w:rsidRDefault="00646CC9" w:rsidP="003E0123">
            <w:pPr>
              <w:rPr>
                <w:color w:val="000000" w:themeColor="text1"/>
                <w:sz w:val="24"/>
                <w:szCs w:val="24"/>
              </w:rPr>
            </w:pPr>
          </w:p>
          <w:p w:rsidR="00646CC9" w:rsidRPr="008F0267" w:rsidRDefault="00646CC9" w:rsidP="003E0123">
            <w:pPr>
              <w:rPr>
                <w:color w:val="000000" w:themeColor="text1"/>
                <w:sz w:val="24"/>
                <w:szCs w:val="24"/>
              </w:rPr>
            </w:pPr>
          </w:p>
          <w:p w:rsidR="00646CC9" w:rsidRPr="008F0267" w:rsidRDefault="00646CC9" w:rsidP="003E0123">
            <w:pPr>
              <w:rPr>
                <w:color w:val="000000" w:themeColor="text1"/>
                <w:sz w:val="24"/>
                <w:szCs w:val="24"/>
                <w:lang w:val="en-US"/>
              </w:rPr>
            </w:pPr>
            <w:r w:rsidRPr="008F0267">
              <w:rPr>
                <w:color w:val="000000" w:themeColor="text1"/>
                <w:sz w:val="24"/>
                <w:szCs w:val="24"/>
                <w:lang w:val="en-US"/>
              </w:rPr>
              <w:t>IV</w:t>
            </w:r>
          </w:p>
          <w:p w:rsidR="00646CC9" w:rsidRPr="008F0267" w:rsidRDefault="00646CC9" w:rsidP="003E0123">
            <w:pPr>
              <w:rPr>
                <w:color w:val="000000" w:themeColor="text1"/>
                <w:sz w:val="24"/>
                <w:szCs w:val="24"/>
                <w:lang w:val="en-US"/>
              </w:rPr>
            </w:pPr>
          </w:p>
          <w:p w:rsidR="00646CC9" w:rsidRPr="008F0267" w:rsidRDefault="00646CC9" w:rsidP="003E0123">
            <w:pPr>
              <w:rPr>
                <w:color w:val="000000" w:themeColor="text1"/>
                <w:sz w:val="24"/>
                <w:szCs w:val="24"/>
                <w:lang w:val="en-US"/>
              </w:rPr>
            </w:pPr>
            <w:r w:rsidRPr="008F0267">
              <w:rPr>
                <w:color w:val="000000" w:themeColor="text1"/>
                <w:sz w:val="24"/>
                <w:szCs w:val="24"/>
                <w:lang w:val="en-US"/>
              </w:rPr>
              <w:t>7 31 110 01 72 4</w:t>
            </w:r>
          </w:p>
        </w:tc>
        <w:tc>
          <w:tcPr>
            <w:tcW w:w="4019" w:type="dxa"/>
            <w:vMerge w:val="restart"/>
          </w:tcPr>
          <w:p w:rsidR="00646CC9" w:rsidRPr="00F278C9" w:rsidRDefault="00646CC9" w:rsidP="003E0123">
            <w:pPr>
              <w:jc w:val="both"/>
              <w:rPr>
                <w:color w:val="FF0000"/>
                <w:sz w:val="24"/>
                <w:szCs w:val="24"/>
              </w:rPr>
            </w:pPr>
          </w:p>
          <w:p w:rsidR="00646CC9" w:rsidRPr="00F278C9" w:rsidRDefault="00646CC9" w:rsidP="003E0123">
            <w:pPr>
              <w:jc w:val="both"/>
              <w:rPr>
                <w:color w:val="FF0000"/>
                <w:sz w:val="24"/>
                <w:szCs w:val="24"/>
              </w:rPr>
            </w:pPr>
          </w:p>
          <w:p w:rsidR="00646CC9" w:rsidRPr="0096393B" w:rsidRDefault="00646CC9" w:rsidP="003E0123">
            <w:pPr>
              <w:jc w:val="both"/>
              <w:rPr>
                <w:sz w:val="24"/>
                <w:szCs w:val="24"/>
              </w:rPr>
            </w:pPr>
            <w:r w:rsidRPr="0096393B">
              <w:rPr>
                <w:sz w:val="24"/>
                <w:szCs w:val="24"/>
              </w:rPr>
              <w:t xml:space="preserve">Собираются и вывозятся специальным автотранспортом на </w:t>
            </w:r>
            <w:r w:rsidRPr="0096393B">
              <w:t xml:space="preserve"> </w:t>
            </w:r>
            <w:r w:rsidRPr="0080564C">
              <w:rPr>
                <w:sz w:val="24"/>
                <w:szCs w:val="24"/>
              </w:rPr>
              <w:t xml:space="preserve">существующий </w:t>
            </w:r>
            <w:r>
              <w:t xml:space="preserve"> </w:t>
            </w:r>
            <w:r w:rsidRPr="00B77381">
              <w:rPr>
                <w:sz w:val="24"/>
                <w:szCs w:val="24"/>
              </w:rPr>
              <w:t xml:space="preserve">полигон ТБО  </w:t>
            </w:r>
            <w:r w:rsidRPr="0096393B">
              <w:rPr>
                <w:sz w:val="24"/>
                <w:szCs w:val="24"/>
              </w:rPr>
              <w:t xml:space="preserve">для </w:t>
            </w:r>
            <w:r w:rsidRPr="00C43443">
              <w:rPr>
                <w:sz w:val="24"/>
                <w:szCs w:val="24"/>
              </w:rPr>
              <w:t>муниципальных образований</w:t>
            </w:r>
            <w:r w:rsidRPr="0096393B">
              <w:rPr>
                <w:sz w:val="24"/>
                <w:szCs w:val="24"/>
              </w:rPr>
              <w:t xml:space="preserve"> Никольское,  Никифоровское, расположенн</w:t>
            </w:r>
            <w:r>
              <w:rPr>
                <w:sz w:val="24"/>
                <w:szCs w:val="24"/>
              </w:rPr>
              <w:t>ый</w:t>
            </w:r>
            <w:r w:rsidRPr="0096393B">
              <w:rPr>
                <w:sz w:val="24"/>
                <w:szCs w:val="24"/>
              </w:rPr>
              <w:t xml:space="preserve"> на расстоянии 1 км от д</w:t>
            </w:r>
            <w:r w:rsidR="00277883">
              <w:rPr>
                <w:sz w:val="24"/>
                <w:szCs w:val="24"/>
              </w:rPr>
              <w:t>еревни</w:t>
            </w:r>
            <w:r w:rsidRPr="0096393B">
              <w:rPr>
                <w:sz w:val="24"/>
                <w:szCs w:val="24"/>
              </w:rPr>
              <w:t xml:space="preserve"> Демцыно муниципального образования Никифоровское Устюженского муниципального района  Вологодская область до 2022 года, далее предусматривается  его закрытие и рекультивация, также ввод в эксплуатацию перезагрузочной станции на 20000 т/год в районе д</w:t>
            </w:r>
            <w:r w:rsidR="00277883">
              <w:rPr>
                <w:sz w:val="24"/>
                <w:szCs w:val="24"/>
              </w:rPr>
              <w:t>еревни</w:t>
            </w:r>
            <w:r w:rsidRPr="0096393B">
              <w:rPr>
                <w:sz w:val="24"/>
                <w:szCs w:val="24"/>
              </w:rPr>
              <w:t xml:space="preserve"> Лентьево Устюженского муниципального района Вологодской области.</w:t>
            </w:r>
          </w:p>
          <w:p w:rsidR="00646CC9" w:rsidRPr="00F278C9" w:rsidRDefault="00646CC9" w:rsidP="003E0123">
            <w:pPr>
              <w:spacing w:line="360" w:lineRule="auto"/>
              <w:rPr>
                <w:b/>
                <w:bCs/>
                <w:color w:val="FF0000"/>
                <w:sz w:val="32"/>
                <w:szCs w:val="32"/>
              </w:rPr>
            </w:pPr>
          </w:p>
        </w:tc>
      </w:tr>
      <w:tr w:rsidR="00646CC9" w:rsidRPr="00F278C9" w:rsidTr="003E0123">
        <w:tc>
          <w:tcPr>
            <w:tcW w:w="2560" w:type="dxa"/>
          </w:tcPr>
          <w:p w:rsidR="00646CC9" w:rsidRPr="00926671" w:rsidRDefault="00646CC9" w:rsidP="003E0123">
            <w:pPr>
              <w:rPr>
                <w:color w:val="000000" w:themeColor="text1"/>
                <w:sz w:val="24"/>
                <w:szCs w:val="24"/>
              </w:rPr>
            </w:pPr>
            <w:r w:rsidRPr="00926671">
              <w:rPr>
                <w:color w:val="000000" w:themeColor="text1"/>
                <w:sz w:val="24"/>
                <w:szCs w:val="24"/>
              </w:rPr>
              <w:t xml:space="preserve">Отходы (мусор) от уборки территории и помещений объектов оптово-розничной торговли продук. и промыш. товарами, </w:t>
            </w:r>
          </w:p>
          <w:p w:rsidR="00646CC9" w:rsidRPr="00926671" w:rsidRDefault="00646CC9" w:rsidP="003E0123">
            <w:pPr>
              <w:rPr>
                <w:color w:val="000000" w:themeColor="text1"/>
                <w:sz w:val="24"/>
                <w:szCs w:val="24"/>
              </w:rPr>
            </w:pPr>
            <w:r w:rsidRPr="00926671">
              <w:rPr>
                <w:color w:val="000000" w:themeColor="text1"/>
                <w:sz w:val="24"/>
                <w:szCs w:val="24"/>
              </w:rPr>
              <w:t>- от универ. магазинов (366,2</w:t>
            </w:r>
          </w:p>
          <w:p w:rsidR="00646CC9" w:rsidRPr="00926671" w:rsidRDefault="00646CC9" w:rsidP="003E0123">
            <w:pPr>
              <w:rPr>
                <w:color w:val="000000" w:themeColor="text1"/>
                <w:sz w:val="24"/>
                <w:szCs w:val="24"/>
              </w:rPr>
            </w:pPr>
            <w:r>
              <w:rPr>
                <w:color w:val="000000" w:themeColor="text1"/>
                <w:sz w:val="24"/>
                <w:szCs w:val="24"/>
              </w:rPr>
              <w:t>кв.</w:t>
            </w:r>
            <w:r w:rsidRPr="00926671">
              <w:rPr>
                <w:color w:val="000000" w:themeColor="text1"/>
                <w:sz w:val="24"/>
                <w:szCs w:val="24"/>
              </w:rPr>
              <w:t>пл. м х17,68 кг/год)</w:t>
            </w:r>
          </w:p>
        </w:tc>
        <w:tc>
          <w:tcPr>
            <w:tcW w:w="1466" w:type="dxa"/>
          </w:tcPr>
          <w:p w:rsidR="00646CC9" w:rsidRPr="00926671" w:rsidRDefault="00646CC9" w:rsidP="003E0123">
            <w:pPr>
              <w:jc w:val="both"/>
              <w:rPr>
                <w:color w:val="000000" w:themeColor="text1"/>
                <w:sz w:val="24"/>
                <w:szCs w:val="24"/>
              </w:rPr>
            </w:pPr>
          </w:p>
          <w:p w:rsidR="00646CC9" w:rsidRPr="00926671" w:rsidRDefault="00646CC9" w:rsidP="003E0123">
            <w:pPr>
              <w:jc w:val="both"/>
              <w:rPr>
                <w:color w:val="000000" w:themeColor="text1"/>
                <w:sz w:val="24"/>
                <w:szCs w:val="24"/>
              </w:rPr>
            </w:pPr>
          </w:p>
          <w:p w:rsidR="00646CC9" w:rsidRPr="00926671" w:rsidRDefault="00646CC9" w:rsidP="003E0123">
            <w:pPr>
              <w:jc w:val="both"/>
              <w:rPr>
                <w:color w:val="000000" w:themeColor="text1"/>
                <w:sz w:val="24"/>
                <w:szCs w:val="24"/>
              </w:rPr>
            </w:pPr>
          </w:p>
          <w:p w:rsidR="00646CC9" w:rsidRPr="00926671" w:rsidRDefault="00646CC9" w:rsidP="003E0123">
            <w:pPr>
              <w:jc w:val="both"/>
              <w:rPr>
                <w:color w:val="000000" w:themeColor="text1"/>
                <w:sz w:val="24"/>
                <w:szCs w:val="24"/>
              </w:rPr>
            </w:pPr>
          </w:p>
          <w:p w:rsidR="00646CC9" w:rsidRPr="00926671" w:rsidRDefault="00646CC9" w:rsidP="003E0123">
            <w:pPr>
              <w:jc w:val="both"/>
              <w:rPr>
                <w:color w:val="000000" w:themeColor="text1"/>
                <w:sz w:val="24"/>
                <w:szCs w:val="24"/>
              </w:rPr>
            </w:pPr>
          </w:p>
          <w:p w:rsidR="00646CC9" w:rsidRPr="00926671" w:rsidRDefault="00646CC9" w:rsidP="003E0123">
            <w:pPr>
              <w:jc w:val="both"/>
              <w:rPr>
                <w:color w:val="000000" w:themeColor="text1"/>
                <w:sz w:val="24"/>
                <w:szCs w:val="24"/>
              </w:rPr>
            </w:pPr>
            <w:r w:rsidRPr="00926671">
              <w:rPr>
                <w:color w:val="000000" w:themeColor="text1"/>
                <w:sz w:val="24"/>
                <w:szCs w:val="24"/>
              </w:rPr>
              <w:t>6,474</w:t>
            </w:r>
          </w:p>
          <w:p w:rsidR="00646CC9" w:rsidRPr="00926671" w:rsidRDefault="00646CC9" w:rsidP="003E0123">
            <w:pPr>
              <w:jc w:val="both"/>
              <w:rPr>
                <w:color w:val="000000" w:themeColor="text1"/>
                <w:sz w:val="24"/>
                <w:szCs w:val="24"/>
              </w:rPr>
            </w:pPr>
            <w:r w:rsidRPr="00926671">
              <w:rPr>
                <w:color w:val="000000" w:themeColor="text1"/>
                <w:sz w:val="24"/>
                <w:szCs w:val="24"/>
              </w:rPr>
              <w:t>т/год</w:t>
            </w:r>
          </w:p>
          <w:p w:rsidR="00646CC9" w:rsidRPr="00926671" w:rsidRDefault="00646CC9" w:rsidP="003E0123">
            <w:pPr>
              <w:jc w:val="both"/>
              <w:rPr>
                <w:color w:val="000000" w:themeColor="text1"/>
                <w:sz w:val="24"/>
                <w:szCs w:val="24"/>
              </w:rPr>
            </w:pPr>
          </w:p>
          <w:p w:rsidR="00646CC9" w:rsidRPr="00926671" w:rsidRDefault="00646CC9" w:rsidP="003E0123">
            <w:pPr>
              <w:jc w:val="both"/>
              <w:rPr>
                <w:color w:val="000000" w:themeColor="text1"/>
                <w:sz w:val="24"/>
                <w:szCs w:val="24"/>
              </w:rPr>
            </w:pPr>
          </w:p>
        </w:tc>
        <w:tc>
          <w:tcPr>
            <w:tcW w:w="1866" w:type="dxa"/>
          </w:tcPr>
          <w:p w:rsidR="00646CC9" w:rsidRPr="00926671" w:rsidRDefault="00646CC9" w:rsidP="003E0123">
            <w:pPr>
              <w:rPr>
                <w:color w:val="000000" w:themeColor="text1"/>
                <w:sz w:val="24"/>
                <w:szCs w:val="24"/>
              </w:rPr>
            </w:pPr>
          </w:p>
          <w:p w:rsidR="00646CC9" w:rsidRPr="00926671" w:rsidRDefault="00646CC9" w:rsidP="003E0123">
            <w:pPr>
              <w:rPr>
                <w:color w:val="000000" w:themeColor="text1"/>
                <w:sz w:val="24"/>
                <w:szCs w:val="24"/>
              </w:rPr>
            </w:pPr>
            <w:r w:rsidRPr="00926671">
              <w:rPr>
                <w:color w:val="000000" w:themeColor="text1"/>
                <w:sz w:val="24"/>
                <w:szCs w:val="24"/>
                <w:lang w:val="en-US"/>
              </w:rPr>
              <w:t>V</w:t>
            </w:r>
          </w:p>
          <w:p w:rsidR="00646CC9" w:rsidRPr="00926671" w:rsidRDefault="00646CC9" w:rsidP="003E0123">
            <w:pPr>
              <w:rPr>
                <w:color w:val="000000" w:themeColor="text1"/>
                <w:sz w:val="24"/>
                <w:szCs w:val="24"/>
              </w:rPr>
            </w:pPr>
          </w:p>
          <w:p w:rsidR="00646CC9" w:rsidRPr="00926671" w:rsidRDefault="00646CC9" w:rsidP="003E0123">
            <w:pPr>
              <w:rPr>
                <w:color w:val="000000" w:themeColor="text1"/>
                <w:sz w:val="24"/>
                <w:szCs w:val="24"/>
              </w:rPr>
            </w:pPr>
          </w:p>
          <w:p w:rsidR="00646CC9" w:rsidRPr="00926671" w:rsidRDefault="00646CC9" w:rsidP="003E0123">
            <w:pPr>
              <w:rPr>
                <w:color w:val="000000" w:themeColor="text1"/>
                <w:sz w:val="24"/>
                <w:szCs w:val="24"/>
              </w:rPr>
            </w:pPr>
            <w:r w:rsidRPr="00926671">
              <w:rPr>
                <w:color w:val="000000" w:themeColor="text1"/>
                <w:sz w:val="24"/>
                <w:szCs w:val="24"/>
              </w:rPr>
              <w:t>7 35 100 01 72 5</w:t>
            </w:r>
          </w:p>
          <w:p w:rsidR="00646CC9" w:rsidRPr="00926671" w:rsidRDefault="00646CC9" w:rsidP="003E0123">
            <w:pPr>
              <w:rPr>
                <w:color w:val="000000" w:themeColor="text1"/>
                <w:sz w:val="24"/>
                <w:szCs w:val="24"/>
              </w:rPr>
            </w:pPr>
            <w:r w:rsidRPr="00926671">
              <w:rPr>
                <w:color w:val="000000" w:themeColor="text1"/>
                <w:sz w:val="24"/>
                <w:szCs w:val="24"/>
              </w:rPr>
              <w:t>7 35 100 02 72 5</w:t>
            </w:r>
          </w:p>
          <w:p w:rsidR="00646CC9" w:rsidRPr="00926671" w:rsidRDefault="00646CC9" w:rsidP="003E0123">
            <w:pPr>
              <w:rPr>
                <w:color w:val="000000" w:themeColor="text1"/>
                <w:sz w:val="24"/>
                <w:szCs w:val="24"/>
              </w:rPr>
            </w:pPr>
          </w:p>
          <w:p w:rsidR="00646CC9" w:rsidRPr="00926671" w:rsidRDefault="00646CC9" w:rsidP="003E0123">
            <w:pPr>
              <w:rPr>
                <w:color w:val="000000" w:themeColor="text1"/>
                <w:sz w:val="24"/>
                <w:szCs w:val="24"/>
              </w:rPr>
            </w:pPr>
          </w:p>
          <w:p w:rsidR="00646CC9" w:rsidRPr="00926671" w:rsidRDefault="00646CC9" w:rsidP="003E0123">
            <w:pPr>
              <w:rPr>
                <w:color w:val="000000" w:themeColor="text1"/>
                <w:sz w:val="24"/>
                <w:szCs w:val="24"/>
              </w:rPr>
            </w:pPr>
          </w:p>
        </w:tc>
        <w:tc>
          <w:tcPr>
            <w:tcW w:w="4019" w:type="dxa"/>
            <w:vMerge/>
          </w:tcPr>
          <w:p w:rsidR="00646CC9" w:rsidRPr="00F278C9" w:rsidRDefault="00646CC9" w:rsidP="003E0123">
            <w:pPr>
              <w:spacing w:line="360" w:lineRule="auto"/>
              <w:jc w:val="right"/>
              <w:rPr>
                <w:b/>
                <w:bCs/>
                <w:color w:val="FF0000"/>
                <w:sz w:val="32"/>
                <w:szCs w:val="32"/>
              </w:rPr>
            </w:pPr>
          </w:p>
        </w:tc>
      </w:tr>
      <w:tr w:rsidR="00646CC9" w:rsidRPr="00F278C9" w:rsidTr="003E0123">
        <w:tc>
          <w:tcPr>
            <w:tcW w:w="2560" w:type="dxa"/>
          </w:tcPr>
          <w:p w:rsidR="00646CC9" w:rsidRPr="008F0267" w:rsidRDefault="00646CC9" w:rsidP="003E0123">
            <w:pPr>
              <w:rPr>
                <w:color w:val="000000" w:themeColor="text1"/>
                <w:sz w:val="24"/>
                <w:szCs w:val="24"/>
              </w:rPr>
            </w:pPr>
            <w:r w:rsidRPr="008F0267">
              <w:rPr>
                <w:color w:val="000000" w:themeColor="text1"/>
                <w:sz w:val="24"/>
                <w:szCs w:val="24"/>
              </w:rPr>
              <w:t xml:space="preserve">Отходы (мусор) от уборки территории и помещений </w:t>
            </w:r>
            <w:r w:rsidRPr="008F0267">
              <w:rPr>
                <w:color w:val="000000" w:themeColor="text1"/>
                <w:sz w:val="24"/>
                <w:szCs w:val="24"/>
              </w:rPr>
              <w:lastRenderedPageBreak/>
              <w:t xml:space="preserve">культурно-спортивных учреждений и зрелищных мероприятий, (от ДК </w:t>
            </w:r>
          </w:p>
          <w:p w:rsidR="00646CC9" w:rsidRPr="008F0267" w:rsidRDefault="00646CC9" w:rsidP="003E0123">
            <w:pPr>
              <w:rPr>
                <w:color w:val="000000" w:themeColor="text1"/>
                <w:sz w:val="24"/>
                <w:szCs w:val="24"/>
              </w:rPr>
            </w:pPr>
            <w:r w:rsidRPr="008F0267">
              <w:rPr>
                <w:color w:val="000000" w:themeColor="text1"/>
                <w:sz w:val="24"/>
                <w:szCs w:val="24"/>
              </w:rPr>
              <w:t>(300 местх</w:t>
            </w:r>
          </w:p>
          <w:p w:rsidR="00646CC9" w:rsidRPr="008F0267" w:rsidRDefault="00646CC9" w:rsidP="003E0123">
            <w:pPr>
              <w:rPr>
                <w:color w:val="000000" w:themeColor="text1"/>
                <w:sz w:val="24"/>
                <w:szCs w:val="24"/>
              </w:rPr>
            </w:pPr>
            <w:r w:rsidRPr="008F0267">
              <w:rPr>
                <w:color w:val="000000" w:themeColor="text1"/>
                <w:sz w:val="24"/>
                <w:szCs w:val="24"/>
              </w:rPr>
              <w:t>22,40 кг/год))</w:t>
            </w:r>
          </w:p>
        </w:tc>
        <w:tc>
          <w:tcPr>
            <w:tcW w:w="1466" w:type="dxa"/>
          </w:tcPr>
          <w:p w:rsidR="00646CC9" w:rsidRPr="008F0267" w:rsidRDefault="00646CC9" w:rsidP="003E0123">
            <w:pPr>
              <w:jc w:val="both"/>
              <w:rPr>
                <w:color w:val="000000" w:themeColor="text1"/>
                <w:sz w:val="24"/>
                <w:szCs w:val="24"/>
              </w:rPr>
            </w:pPr>
          </w:p>
          <w:p w:rsidR="00646CC9" w:rsidRPr="008F0267" w:rsidRDefault="00646CC9" w:rsidP="003E0123">
            <w:pPr>
              <w:jc w:val="both"/>
              <w:rPr>
                <w:color w:val="000000" w:themeColor="text1"/>
                <w:sz w:val="24"/>
                <w:szCs w:val="24"/>
              </w:rPr>
            </w:pPr>
          </w:p>
          <w:p w:rsidR="00646CC9" w:rsidRPr="008F0267" w:rsidRDefault="00646CC9" w:rsidP="003E0123">
            <w:pPr>
              <w:jc w:val="both"/>
              <w:rPr>
                <w:color w:val="000000" w:themeColor="text1"/>
                <w:sz w:val="24"/>
                <w:szCs w:val="24"/>
              </w:rPr>
            </w:pPr>
          </w:p>
          <w:p w:rsidR="00646CC9" w:rsidRPr="008F0267" w:rsidRDefault="00646CC9" w:rsidP="003E0123">
            <w:pPr>
              <w:jc w:val="both"/>
              <w:rPr>
                <w:color w:val="000000" w:themeColor="text1"/>
                <w:sz w:val="24"/>
                <w:szCs w:val="24"/>
              </w:rPr>
            </w:pPr>
            <w:r w:rsidRPr="008F0267">
              <w:rPr>
                <w:color w:val="000000" w:themeColor="text1"/>
                <w:sz w:val="24"/>
                <w:szCs w:val="24"/>
              </w:rPr>
              <w:lastRenderedPageBreak/>
              <w:t>6,720</w:t>
            </w:r>
          </w:p>
          <w:p w:rsidR="00646CC9" w:rsidRPr="008F0267" w:rsidRDefault="00646CC9" w:rsidP="003E0123">
            <w:pPr>
              <w:jc w:val="both"/>
              <w:rPr>
                <w:color w:val="000000" w:themeColor="text1"/>
                <w:sz w:val="24"/>
                <w:szCs w:val="24"/>
                <w:lang w:val="en-US"/>
              </w:rPr>
            </w:pPr>
            <w:r w:rsidRPr="008F0267">
              <w:rPr>
                <w:color w:val="000000" w:themeColor="text1"/>
                <w:sz w:val="24"/>
                <w:szCs w:val="24"/>
              </w:rPr>
              <w:t>т</w:t>
            </w:r>
            <w:r w:rsidRPr="008F0267">
              <w:rPr>
                <w:color w:val="000000" w:themeColor="text1"/>
                <w:sz w:val="24"/>
                <w:szCs w:val="24"/>
                <w:lang w:val="en-US"/>
              </w:rPr>
              <w:t>/год</w:t>
            </w:r>
          </w:p>
        </w:tc>
        <w:tc>
          <w:tcPr>
            <w:tcW w:w="1866" w:type="dxa"/>
          </w:tcPr>
          <w:p w:rsidR="00646CC9" w:rsidRPr="008F0267" w:rsidRDefault="00646CC9" w:rsidP="003E0123">
            <w:pPr>
              <w:rPr>
                <w:color w:val="000000" w:themeColor="text1"/>
                <w:sz w:val="24"/>
                <w:szCs w:val="24"/>
                <w:lang w:val="en-US"/>
              </w:rPr>
            </w:pPr>
          </w:p>
          <w:p w:rsidR="00646CC9" w:rsidRPr="008F0267" w:rsidRDefault="00646CC9" w:rsidP="003E0123">
            <w:pPr>
              <w:rPr>
                <w:color w:val="000000" w:themeColor="text1"/>
                <w:sz w:val="24"/>
                <w:szCs w:val="24"/>
              </w:rPr>
            </w:pPr>
          </w:p>
          <w:p w:rsidR="00646CC9" w:rsidRPr="008F0267" w:rsidRDefault="00646CC9" w:rsidP="003E0123">
            <w:pPr>
              <w:rPr>
                <w:color w:val="000000" w:themeColor="text1"/>
                <w:sz w:val="24"/>
                <w:szCs w:val="24"/>
              </w:rPr>
            </w:pPr>
          </w:p>
          <w:p w:rsidR="00646CC9" w:rsidRPr="008F0267" w:rsidRDefault="00646CC9" w:rsidP="003E0123">
            <w:pPr>
              <w:rPr>
                <w:color w:val="000000" w:themeColor="text1"/>
                <w:sz w:val="24"/>
                <w:szCs w:val="24"/>
                <w:lang w:val="en-US"/>
              </w:rPr>
            </w:pPr>
            <w:r w:rsidRPr="008F0267">
              <w:rPr>
                <w:color w:val="000000" w:themeColor="text1"/>
                <w:sz w:val="24"/>
                <w:szCs w:val="24"/>
                <w:lang w:val="en-US"/>
              </w:rPr>
              <w:lastRenderedPageBreak/>
              <w:t>V</w:t>
            </w:r>
          </w:p>
          <w:p w:rsidR="00646CC9" w:rsidRPr="008F0267" w:rsidRDefault="00646CC9" w:rsidP="003E0123">
            <w:pPr>
              <w:rPr>
                <w:color w:val="000000" w:themeColor="text1"/>
                <w:sz w:val="24"/>
                <w:szCs w:val="24"/>
                <w:lang w:val="en-US"/>
              </w:rPr>
            </w:pPr>
          </w:p>
          <w:p w:rsidR="00646CC9" w:rsidRPr="008F0267" w:rsidRDefault="00646CC9" w:rsidP="003E0123">
            <w:pPr>
              <w:rPr>
                <w:color w:val="000000" w:themeColor="text1"/>
                <w:sz w:val="24"/>
                <w:szCs w:val="24"/>
                <w:lang w:val="en-US"/>
              </w:rPr>
            </w:pPr>
            <w:r w:rsidRPr="008F0267">
              <w:rPr>
                <w:color w:val="000000" w:themeColor="text1"/>
                <w:sz w:val="24"/>
                <w:szCs w:val="24"/>
                <w:lang w:val="en-US"/>
              </w:rPr>
              <w:t>7 37 100 02 72 5</w:t>
            </w:r>
          </w:p>
        </w:tc>
        <w:tc>
          <w:tcPr>
            <w:tcW w:w="4019" w:type="dxa"/>
            <w:vMerge/>
          </w:tcPr>
          <w:p w:rsidR="00646CC9" w:rsidRPr="00F278C9" w:rsidRDefault="00646CC9" w:rsidP="003E0123">
            <w:pPr>
              <w:spacing w:line="360" w:lineRule="auto"/>
              <w:jc w:val="right"/>
              <w:rPr>
                <w:b/>
                <w:bCs/>
                <w:color w:val="FF0000"/>
                <w:sz w:val="32"/>
                <w:szCs w:val="32"/>
              </w:rPr>
            </w:pPr>
          </w:p>
        </w:tc>
      </w:tr>
      <w:tr w:rsidR="00646CC9" w:rsidRPr="00F278C9" w:rsidTr="003E0123">
        <w:tc>
          <w:tcPr>
            <w:tcW w:w="2560" w:type="dxa"/>
          </w:tcPr>
          <w:p w:rsidR="00646CC9" w:rsidRPr="008F0267" w:rsidRDefault="00646CC9" w:rsidP="003E0123">
            <w:pPr>
              <w:rPr>
                <w:color w:val="000000" w:themeColor="text1"/>
                <w:sz w:val="24"/>
                <w:szCs w:val="24"/>
              </w:rPr>
            </w:pPr>
            <w:r w:rsidRPr="008F0267">
              <w:rPr>
                <w:color w:val="000000" w:themeColor="text1"/>
                <w:sz w:val="24"/>
                <w:szCs w:val="24"/>
              </w:rPr>
              <w:t xml:space="preserve">Мусор от офисных и бытовых помещений организаций несортированный (исключая крупногабаритный)  </w:t>
            </w:r>
          </w:p>
          <w:p w:rsidR="00646CC9" w:rsidRPr="008F0267" w:rsidRDefault="00646CC9" w:rsidP="003E0123">
            <w:pPr>
              <w:rPr>
                <w:color w:val="000000" w:themeColor="text1"/>
                <w:sz w:val="24"/>
                <w:szCs w:val="24"/>
              </w:rPr>
            </w:pPr>
            <w:r w:rsidRPr="008F0267">
              <w:rPr>
                <w:color w:val="000000" w:themeColor="text1"/>
                <w:sz w:val="24"/>
                <w:szCs w:val="24"/>
              </w:rPr>
              <w:t>- от организаций</w:t>
            </w:r>
          </w:p>
          <w:p w:rsidR="00646CC9" w:rsidRPr="008F0267" w:rsidRDefault="00646CC9" w:rsidP="003E0123">
            <w:pPr>
              <w:rPr>
                <w:color w:val="000000" w:themeColor="text1"/>
                <w:sz w:val="24"/>
                <w:szCs w:val="24"/>
              </w:rPr>
            </w:pPr>
            <w:r w:rsidRPr="008F0267">
              <w:rPr>
                <w:color w:val="000000" w:themeColor="text1"/>
                <w:sz w:val="24"/>
                <w:szCs w:val="24"/>
              </w:rPr>
              <w:t>(51 сотр. х 83,61 кг/год на 1 сотр.)</w:t>
            </w:r>
          </w:p>
        </w:tc>
        <w:tc>
          <w:tcPr>
            <w:tcW w:w="1466" w:type="dxa"/>
          </w:tcPr>
          <w:p w:rsidR="00646CC9" w:rsidRPr="008F0267" w:rsidRDefault="00646CC9" w:rsidP="003E0123">
            <w:pPr>
              <w:jc w:val="both"/>
              <w:rPr>
                <w:color w:val="000000" w:themeColor="text1"/>
                <w:sz w:val="24"/>
                <w:szCs w:val="24"/>
              </w:rPr>
            </w:pPr>
          </w:p>
          <w:p w:rsidR="00646CC9" w:rsidRPr="008F0267" w:rsidRDefault="00646CC9" w:rsidP="003E0123">
            <w:pPr>
              <w:jc w:val="both"/>
              <w:rPr>
                <w:color w:val="000000" w:themeColor="text1"/>
                <w:sz w:val="24"/>
                <w:szCs w:val="24"/>
              </w:rPr>
            </w:pPr>
          </w:p>
          <w:p w:rsidR="00646CC9" w:rsidRPr="008F0267" w:rsidRDefault="00646CC9" w:rsidP="003E0123">
            <w:pPr>
              <w:jc w:val="both"/>
              <w:rPr>
                <w:color w:val="000000" w:themeColor="text1"/>
                <w:sz w:val="24"/>
                <w:szCs w:val="24"/>
              </w:rPr>
            </w:pPr>
          </w:p>
          <w:p w:rsidR="00646CC9" w:rsidRPr="008F0267" w:rsidRDefault="00646CC9" w:rsidP="003E0123">
            <w:pPr>
              <w:jc w:val="both"/>
              <w:rPr>
                <w:color w:val="000000" w:themeColor="text1"/>
                <w:sz w:val="24"/>
                <w:szCs w:val="24"/>
              </w:rPr>
            </w:pPr>
            <w:r w:rsidRPr="008F0267">
              <w:rPr>
                <w:color w:val="000000" w:themeColor="text1"/>
                <w:sz w:val="24"/>
                <w:szCs w:val="24"/>
              </w:rPr>
              <w:t>4,264</w:t>
            </w:r>
          </w:p>
          <w:p w:rsidR="00646CC9" w:rsidRPr="008F0267" w:rsidRDefault="00646CC9" w:rsidP="003E0123">
            <w:pPr>
              <w:jc w:val="both"/>
              <w:rPr>
                <w:color w:val="000000" w:themeColor="text1"/>
                <w:sz w:val="24"/>
                <w:szCs w:val="24"/>
              </w:rPr>
            </w:pPr>
            <w:r w:rsidRPr="008F0267">
              <w:rPr>
                <w:color w:val="000000" w:themeColor="text1"/>
                <w:sz w:val="24"/>
                <w:szCs w:val="24"/>
              </w:rPr>
              <w:t>т/год</w:t>
            </w:r>
          </w:p>
          <w:p w:rsidR="00646CC9" w:rsidRPr="008F0267" w:rsidRDefault="00646CC9" w:rsidP="003E0123">
            <w:pPr>
              <w:jc w:val="both"/>
              <w:rPr>
                <w:color w:val="000000" w:themeColor="text1"/>
                <w:sz w:val="24"/>
                <w:szCs w:val="24"/>
              </w:rPr>
            </w:pPr>
          </w:p>
        </w:tc>
        <w:tc>
          <w:tcPr>
            <w:tcW w:w="1866" w:type="dxa"/>
          </w:tcPr>
          <w:p w:rsidR="00646CC9" w:rsidRPr="008F0267" w:rsidRDefault="00646CC9" w:rsidP="003E0123">
            <w:pPr>
              <w:rPr>
                <w:color w:val="000000" w:themeColor="text1"/>
                <w:sz w:val="24"/>
                <w:szCs w:val="24"/>
              </w:rPr>
            </w:pPr>
          </w:p>
          <w:p w:rsidR="00646CC9" w:rsidRPr="008F0267" w:rsidRDefault="00646CC9" w:rsidP="003E0123">
            <w:pPr>
              <w:rPr>
                <w:color w:val="000000" w:themeColor="text1"/>
                <w:sz w:val="24"/>
                <w:szCs w:val="24"/>
              </w:rPr>
            </w:pPr>
          </w:p>
          <w:p w:rsidR="00646CC9" w:rsidRPr="008F0267" w:rsidRDefault="00646CC9" w:rsidP="003E0123">
            <w:pPr>
              <w:rPr>
                <w:color w:val="000000" w:themeColor="text1"/>
                <w:sz w:val="24"/>
                <w:szCs w:val="24"/>
              </w:rPr>
            </w:pPr>
          </w:p>
          <w:p w:rsidR="00646CC9" w:rsidRPr="008F0267" w:rsidRDefault="00646CC9" w:rsidP="003E0123">
            <w:pPr>
              <w:rPr>
                <w:color w:val="000000" w:themeColor="text1"/>
                <w:sz w:val="24"/>
                <w:szCs w:val="24"/>
              </w:rPr>
            </w:pPr>
            <w:r w:rsidRPr="008F0267">
              <w:rPr>
                <w:color w:val="000000" w:themeColor="text1"/>
                <w:sz w:val="24"/>
                <w:szCs w:val="24"/>
                <w:lang w:val="en-US"/>
              </w:rPr>
              <w:t>IV</w:t>
            </w:r>
          </w:p>
          <w:p w:rsidR="00646CC9" w:rsidRPr="008F0267" w:rsidRDefault="00646CC9" w:rsidP="003E0123">
            <w:pPr>
              <w:rPr>
                <w:color w:val="000000" w:themeColor="text1"/>
                <w:sz w:val="24"/>
                <w:szCs w:val="24"/>
              </w:rPr>
            </w:pPr>
          </w:p>
          <w:p w:rsidR="00646CC9" w:rsidRPr="008F0267" w:rsidRDefault="00646CC9" w:rsidP="003E0123">
            <w:pPr>
              <w:rPr>
                <w:color w:val="000000" w:themeColor="text1"/>
                <w:sz w:val="24"/>
                <w:szCs w:val="24"/>
              </w:rPr>
            </w:pPr>
            <w:r w:rsidRPr="008F0267">
              <w:rPr>
                <w:color w:val="000000" w:themeColor="text1"/>
                <w:sz w:val="24"/>
                <w:szCs w:val="24"/>
                <w:lang w:val="en-US"/>
              </w:rPr>
              <w:t>7 33 100 01 72 4</w:t>
            </w:r>
          </w:p>
        </w:tc>
        <w:tc>
          <w:tcPr>
            <w:tcW w:w="4019" w:type="dxa"/>
            <w:vMerge/>
          </w:tcPr>
          <w:p w:rsidR="00646CC9" w:rsidRPr="00F278C9" w:rsidRDefault="00646CC9" w:rsidP="003E0123">
            <w:pPr>
              <w:spacing w:line="360" w:lineRule="auto"/>
              <w:jc w:val="right"/>
              <w:rPr>
                <w:b/>
                <w:bCs/>
                <w:color w:val="FF0000"/>
                <w:sz w:val="32"/>
                <w:szCs w:val="32"/>
              </w:rPr>
            </w:pPr>
          </w:p>
        </w:tc>
      </w:tr>
      <w:tr w:rsidR="00646CC9" w:rsidRPr="00F278C9" w:rsidTr="003E0123">
        <w:tc>
          <w:tcPr>
            <w:tcW w:w="2560" w:type="dxa"/>
          </w:tcPr>
          <w:p w:rsidR="00646CC9" w:rsidRPr="008F0267" w:rsidRDefault="00646CC9" w:rsidP="003E0123">
            <w:pPr>
              <w:rPr>
                <w:color w:val="000000" w:themeColor="text1"/>
                <w:sz w:val="24"/>
                <w:szCs w:val="24"/>
              </w:rPr>
            </w:pPr>
            <w:r w:rsidRPr="008F0267">
              <w:rPr>
                <w:color w:val="000000" w:themeColor="text1"/>
                <w:sz w:val="24"/>
                <w:szCs w:val="24"/>
              </w:rPr>
              <w:t xml:space="preserve">Отходы (мусор) от уборки территории и помещений учебно-воспитательных учреждений, </w:t>
            </w:r>
          </w:p>
          <w:p w:rsidR="00646CC9" w:rsidRPr="008F0267" w:rsidRDefault="00646CC9" w:rsidP="003E0123">
            <w:pPr>
              <w:rPr>
                <w:color w:val="000000" w:themeColor="text1"/>
                <w:sz w:val="24"/>
                <w:szCs w:val="24"/>
              </w:rPr>
            </w:pPr>
            <w:r w:rsidRPr="008F0267">
              <w:rPr>
                <w:color w:val="000000" w:themeColor="text1"/>
                <w:sz w:val="24"/>
                <w:szCs w:val="24"/>
              </w:rPr>
              <w:t>всего:</w:t>
            </w:r>
          </w:p>
          <w:p w:rsidR="00646CC9" w:rsidRPr="008F0267" w:rsidRDefault="00646CC9" w:rsidP="003E0123">
            <w:pPr>
              <w:rPr>
                <w:color w:val="000000" w:themeColor="text1"/>
                <w:sz w:val="24"/>
                <w:szCs w:val="24"/>
              </w:rPr>
            </w:pPr>
            <w:r w:rsidRPr="008F0267">
              <w:rPr>
                <w:color w:val="000000" w:themeColor="text1"/>
                <w:sz w:val="24"/>
                <w:szCs w:val="24"/>
              </w:rPr>
              <w:t>В т.ч.</w:t>
            </w:r>
          </w:p>
          <w:p w:rsidR="00646CC9" w:rsidRPr="008F0267" w:rsidRDefault="00646CC9" w:rsidP="003E0123">
            <w:pPr>
              <w:rPr>
                <w:color w:val="000000" w:themeColor="text1"/>
                <w:sz w:val="24"/>
                <w:szCs w:val="24"/>
              </w:rPr>
            </w:pPr>
            <w:r w:rsidRPr="008F0267">
              <w:rPr>
                <w:color w:val="000000" w:themeColor="text1"/>
                <w:sz w:val="24"/>
                <w:szCs w:val="24"/>
              </w:rPr>
              <w:t xml:space="preserve">- от школа </w:t>
            </w:r>
          </w:p>
          <w:p w:rsidR="00646CC9" w:rsidRPr="008F0267" w:rsidRDefault="00646CC9" w:rsidP="003E0123">
            <w:pPr>
              <w:rPr>
                <w:color w:val="000000" w:themeColor="text1"/>
                <w:sz w:val="24"/>
                <w:szCs w:val="24"/>
              </w:rPr>
            </w:pPr>
            <w:r w:rsidRPr="008F0267">
              <w:rPr>
                <w:color w:val="000000" w:themeColor="text1"/>
                <w:sz w:val="24"/>
                <w:szCs w:val="24"/>
              </w:rPr>
              <w:t>(200чел.х 12,56 кг/год на 1 факт.место)</w:t>
            </w:r>
          </w:p>
          <w:p w:rsidR="00646CC9" w:rsidRPr="008F0267" w:rsidRDefault="00646CC9" w:rsidP="003E0123">
            <w:pPr>
              <w:rPr>
                <w:color w:val="000000" w:themeColor="text1"/>
                <w:sz w:val="24"/>
                <w:szCs w:val="24"/>
              </w:rPr>
            </w:pPr>
            <w:r w:rsidRPr="008F0267">
              <w:rPr>
                <w:color w:val="000000" w:themeColor="text1"/>
                <w:sz w:val="24"/>
                <w:szCs w:val="24"/>
              </w:rPr>
              <w:t>- от д/с</w:t>
            </w:r>
          </w:p>
          <w:p w:rsidR="00646CC9" w:rsidRPr="008F0267" w:rsidRDefault="00646CC9" w:rsidP="003E0123">
            <w:pPr>
              <w:rPr>
                <w:color w:val="000000" w:themeColor="text1"/>
                <w:sz w:val="24"/>
                <w:szCs w:val="24"/>
              </w:rPr>
            </w:pPr>
            <w:r w:rsidRPr="008F0267">
              <w:rPr>
                <w:color w:val="000000" w:themeColor="text1"/>
                <w:sz w:val="24"/>
                <w:szCs w:val="24"/>
              </w:rPr>
              <w:t>(150 чел.х 44,25 кг/год на 1 факт.место)</w:t>
            </w:r>
          </w:p>
          <w:p w:rsidR="00646CC9" w:rsidRPr="008F0267" w:rsidRDefault="00646CC9" w:rsidP="003E0123">
            <w:pPr>
              <w:rPr>
                <w:color w:val="000000" w:themeColor="text1"/>
                <w:sz w:val="24"/>
                <w:szCs w:val="24"/>
              </w:rPr>
            </w:pPr>
            <w:r w:rsidRPr="008F0267">
              <w:rPr>
                <w:color w:val="000000" w:themeColor="text1"/>
                <w:sz w:val="24"/>
                <w:szCs w:val="24"/>
              </w:rPr>
              <w:t>- от внешкольных учреждений (20чел.х 12,56 кг/год на 1 факт.место)</w:t>
            </w:r>
          </w:p>
          <w:p w:rsidR="00646CC9" w:rsidRPr="008F0267" w:rsidRDefault="00646CC9" w:rsidP="003E0123">
            <w:pPr>
              <w:rPr>
                <w:color w:val="000000" w:themeColor="text1"/>
                <w:sz w:val="24"/>
                <w:szCs w:val="24"/>
              </w:rPr>
            </w:pPr>
          </w:p>
        </w:tc>
        <w:tc>
          <w:tcPr>
            <w:tcW w:w="1466" w:type="dxa"/>
          </w:tcPr>
          <w:p w:rsidR="00646CC9" w:rsidRPr="008F0267" w:rsidRDefault="00646CC9" w:rsidP="003E0123">
            <w:pPr>
              <w:jc w:val="both"/>
              <w:rPr>
                <w:color w:val="000000" w:themeColor="text1"/>
                <w:sz w:val="24"/>
                <w:szCs w:val="24"/>
              </w:rPr>
            </w:pPr>
          </w:p>
          <w:p w:rsidR="00646CC9" w:rsidRPr="008F0267" w:rsidRDefault="00646CC9" w:rsidP="003E0123">
            <w:pPr>
              <w:jc w:val="both"/>
              <w:rPr>
                <w:color w:val="000000" w:themeColor="text1"/>
                <w:sz w:val="24"/>
                <w:szCs w:val="24"/>
              </w:rPr>
            </w:pPr>
          </w:p>
          <w:p w:rsidR="00646CC9" w:rsidRPr="008F0267" w:rsidRDefault="00646CC9" w:rsidP="003E0123">
            <w:pPr>
              <w:jc w:val="both"/>
              <w:rPr>
                <w:color w:val="000000" w:themeColor="text1"/>
                <w:sz w:val="24"/>
                <w:szCs w:val="24"/>
              </w:rPr>
            </w:pPr>
          </w:p>
          <w:p w:rsidR="00646CC9" w:rsidRPr="008F0267" w:rsidRDefault="00646CC9" w:rsidP="003E0123">
            <w:pPr>
              <w:jc w:val="both"/>
              <w:rPr>
                <w:color w:val="000000" w:themeColor="text1"/>
                <w:sz w:val="24"/>
                <w:szCs w:val="24"/>
              </w:rPr>
            </w:pPr>
          </w:p>
          <w:p w:rsidR="00646CC9" w:rsidRPr="008F0267" w:rsidRDefault="00646CC9" w:rsidP="003E0123">
            <w:pPr>
              <w:jc w:val="both"/>
              <w:rPr>
                <w:color w:val="000000" w:themeColor="text1"/>
                <w:sz w:val="24"/>
                <w:szCs w:val="24"/>
              </w:rPr>
            </w:pPr>
          </w:p>
          <w:p w:rsidR="00646CC9" w:rsidRPr="008F0267" w:rsidRDefault="00646CC9" w:rsidP="003E0123">
            <w:pPr>
              <w:jc w:val="both"/>
              <w:rPr>
                <w:color w:val="000000" w:themeColor="text1"/>
                <w:sz w:val="24"/>
                <w:szCs w:val="24"/>
              </w:rPr>
            </w:pPr>
            <w:r w:rsidRPr="008F0267">
              <w:rPr>
                <w:color w:val="000000" w:themeColor="text1"/>
                <w:sz w:val="24"/>
                <w:szCs w:val="24"/>
              </w:rPr>
              <w:t>9,401</w:t>
            </w:r>
          </w:p>
          <w:p w:rsidR="00646CC9" w:rsidRPr="008F0267" w:rsidRDefault="00646CC9" w:rsidP="003E0123">
            <w:pPr>
              <w:jc w:val="both"/>
              <w:rPr>
                <w:color w:val="000000" w:themeColor="text1"/>
                <w:sz w:val="24"/>
                <w:szCs w:val="24"/>
              </w:rPr>
            </w:pPr>
            <w:r w:rsidRPr="008F0267">
              <w:rPr>
                <w:color w:val="000000" w:themeColor="text1"/>
                <w:sz w:val="24"/>
                <w:szCs w:val="24"/>
              </w:rPr>
              <w:t>т/год</w:t>
            </w:r>
          </w:p>
          <w:p w:rsidR="00646CC9" w:rsidRPr="008F0267" w:rsidRDefault="00646CC9" w:rsidP="003E0123">
            <w:pPr>
              <w:jc w:val="both"/>
              <w:rPr>
                <w:color w:val="000000" w:themeColor="text1"/>
                <w:sz w:val="24"/>
                <w:szCs w:val="24"/>
              </w:rPr>
            </w:pPr>
            <w:r w:rsidRPr="008F0267">
              <w:rPr>
                <w:color w:val="000000" w:themeColor="text1"/>
                <w:sz w:val="24"/>
                <w:szCs w:val="24"/>
              </w:rPr>
              <w:t>2,512</w:t>
            </w:r>
          </w:p>
          <w:p w:rsidR="00646CC9" w:rsidRPr="008F0267" w:rsidRDefault="00646CC9" w:rsidP="003E0123">
            <w:pPr>
              <w:jc w:val="both"/>
              <w:rPr>
                <w:color w:val="000000" w:themeColor="text1"/>
                <w:sz w:val="24"/>
                <w:szCs w:val="24"/>
              </w:rPr>
            </w:pPr>
            <w:r w:rsidRPr="008F0267">
              <w:rPr>
                <w:color w:val="000000" w:themeColor="text1"/>
                <w:sz w:val="24"/>
                <w:szCs w:val="24"/>
              </w:rPr>
              <w:t>т/год</w:t>
            </w:r>
          </w:p>
          <w:p w:rsidR="00646CC9" w:rsidRPr="008F0267" w:rsidRDefault="00646CC9" w:rsidP="003E0123">
            <w:pPr>
              <w:jc w:val="both"/>
              <w:rPr>
                <w:color w:val="000000" w:themeColor="text1"/>
                <w:sz w:val="24"/>
                <w:szCs w:val="24"/>
              </w:rPr>
            </w:pPr>
          </w:p>
          <w:p w:rsidR="00646CC9" w:rsidRPr="008F0267" w:rsidRDefault="00646CC9" w:rsidP="003E0123">
            <w:pPr>
              <w:jc w:val="both"/>
              <w:rPr>
                <w:color w:val="000000" w:themeColor="text1"/>
                <w:sz w:val="24"/>
                <w:szCs w:val="24"/>
              </w:rPr>
            </w:pPr>
            <w:r w:rsidRPr="008F0267">
              <w:rPr>
                <w:color w:val="000000" w:themeColor="text1"/>
                <w:sz w:val="24"/>
                <w:szCs w:val="24"/>
              </w:rPr>
              <w:t>6,638</w:t>
            </w:r>
          </w:p>
          <w:p w:rsidR="00646CC9" w:rsidRPr="008F0267" w:rsidRDefault="00646CC9" w:rsidP="003E0123">
            <w:pPr>
              <w:jc w:val="both"/>
              <w:rPr>
                <w:color w:val="000000" w:themeColor="text1"/>
                <w:sz w:val="24"/>
                <w:szCs w:val="24"/>
              </w:rPr>
            </w:pPr>
            <w:r w:rsidRPr="008F0267">
              <w:rPr>
                <w:color w:val="000000" w:themeColor="text1"/>
                <w:sz w:val="24"/>
                <w:szCs w:val="24"/>
              </w:rPr>
              <w:t>т/год</w:t>
            </w:r>
          </w:p>
          <w:p w:rsidR="00646CC9" w:rsidRPr="008F0267" w:rsidRDefault="00646CC9" w:rsidP="003E0123">
            <w:pPr>
              <w:jc w:val="both"/>
              <w:rPr>
                <w:color w:val="000000" w:themeColor="text1"/>
                <w:sz w:val="24"/>
                <w:szCs w:val="24"/>
              </w:rPr>
            </w:pPr>
          </w:p>
          <w:p w:rsidR="00646CC9" w:rsidRPr="008F0267" w:rsidRDefault="00646CC9" w:rsidP="003E0123">
            <w:pPr>
              <w:jc w:val="both"/>
              <w:rPr>
                <w:color w:val="000000" w:themeColor="text1"/>
                <w:sz w:val="24"/>
                <w:szCs w:val="24"/>
              </w:rPr>
            </w:pPr>
            <w:r w:rsidRPr="008F0267">
              <w:rPr>
                <w:color w:val="000000" w:themeColor="text1"/>
                <w:sz w:val="24"/>
                <w:szCs w:val="24"/>
              </w:rPr>
              <w:t>0,251</w:t>
            </w:r>
          </w:p>
          <w:p w:rsidR="00646CC9" w:rsidRPr="008F0267" w:rsidRDefault="00646CC9" w:rsidP="003E0123">
            <w:pPr>
              <w:jc w:val="both"/>
              <w:rPr>
                <w:color w:val="000000" w:themeColor="text1"/>
                <w:sz w:val="24"/>
                <w:szCs w:val="24"/>
              </w:rPr>
            </w:pPr>
            <w:r w:rsidRPr="008F0267">
              <w:rPr>
                <w:color w:val="000000" w:themeColor="text1"/>
                <w:sz w:val="24"/>
                <w:szCs w:val="24"/>
              </w:rPr>
              <w:t>т/год</w:t>
            </w:r>
          </w:p>
        </w:tc>
        <w:tc>
          <w:tcPr>
            <w:tcW w:w="1866" w:type="dxa"/>
          </w:tcPr>
          <w:p w:rsidR="00646CC9" w:rsidRPr="008F0267" w:rsidRDefault="00646CC9" w:rsidP="003E0123">
            <w:pPr>
              <w:rPr>
                <w:color w:val="000000" w:themeColor="text1"/>
                <w:sz w:val="24"/>
                <w:szCs w:val="24"/>
              </w:rPr>
            </w:pPr>
          </w:p>
          <w:p w:rsidR="00646CC9" w:rsidRPr="008F0267" w:rsidRDefault="00646CC9" w:rsidP="003E0123">
            <w:pPr>
              <w:rPr>
                <w:color w:val="000000" w:themeColor="text1"/>
                <w:sz w:val="24"/>
                <w:szCs w:val="24"/>
              </w:rPr>
            </w:pPr>
          </w:p>
          <w:p w:rsidR="00646CC9" w:rsidRPr="008F0267" w:rsidRDefault="00646CC9" w:rsidP="003E0123">
            <w:pPr>
              <w:rPr>
                <w:color w:val="000000" w:themeColor="text1"/>
                <w:sz w:val="24"/>
                <w:szCs w:val="24"/>
              </w:rPr>
            </w:pPr>
          </w:p>
          <w:p w:rsidR="00646CC9" w:rsidRPr="008F0267" w:rsidRDefault="00646CC9" w:rsidP="003E0123">
            <w:pPr>
              <w:rPr>
                <w:color w:val="000000" w:themeColor="text1"/>
                <w:sz w:val="24"/>
                <w:szCs w:val="24"/>
              </w:rPr>
            </w:pPr>
          </w:p>
          <w:p w:rsidR="00646CC9" w:rsidRPr="008F0267" w:rsidRDefault="00646CC9" w:rsidP="003E0123">
            <w:pPr>
              <w:rPr>
                <w:color w:val="000000" w:themeColor="text1"/>
                <w:sz w:val="24"/>
                <w:szCs w:val="24"/>
                <w:lang w:val="en-US"/>
              </w:rPr>
            </w:pPr>
            <w:r w:rsidRPr="008F0267">
              <w:rPr>
                <w:color w:val="000000" w:themeColor="text1"/>
                <w:sz w:val="24"/>
                <w:szCs w:val="24"/>
                <w:lang w:val="en-US"/>
              </w:rPr>
              <w:t>V</w:t>
            </w:r>
          </w:p>
          <w:p w:rsidR="00646CC9" w:rsidRPr="008F0267" w:rsidRDefault="00646CC9" w:rsidP="003E0123">
            <w:pPr>
              <w:rPr>
                <w:color w:val="000000" w:themeColor="text1"/>
                <w:sz w:val="24"/>
                <w:szCs w:val="24"/>
                <w:lang w:val="en-US"/>
              </w:rPr>
            </w:pPr>
          </w:p>
          <w:p w:rsidR="00646CC9" w:rsidRPr="008F0267" w:rsidRDefault="00646CC9" w:rsidP="003E0123">
            <w:pPr>
              <w:rPr>
                <w:color w:val="000000" w:themeColor="text1"/>
                <w:sz w:val="24"/>
                <w:szCs w:val="24"/>
                <w:lang w:val="en-US"/>
              </w:rPr>
            </w:pPr>
            <w:r w:rsidRPr="008F0267">
              <w:rPr>
                <w:color w:val="000000" w:themeColor="text1"/>
                <w:sz w:val="24"/>
                <w:szCs w:val="24"/>
                <w:lang w:val="en-US"/>
              </w:rPr>
              <w:t>7 37 100 01 72 5</w:t>
            </w:r>
          </w:p>
        </w:tc>
        <w:tc>
          <w:tcPr>
            <w:tcW w:w="4019" w:type="dxa"/>
            <w:vMerge/>
          </w:tcPr>
          <w:p w:rsidR="00646CC9" w:rsidRPr="00F278C9" w:rsidRDefault="00646CC9" w:rsidP="003E0123">
            <w:pPr>
              <w:spacing w:line="360" w:lineRule="auto"/>
              <w:jc w:val="right"/>
              <w:rPr>
                <w:b/>
                <w:bCs/>
                <w:color w:val="FF0000"/>
                <w:sz w:val="32"/>
                <w:szCs w:val="32"/>
              </w:rPr>
            </w:pPr>
          </w:p>
        </w:tc>
      </w:tr>
      <w:tr w:rsidR="00646CC9" w:rsidRPr="00F278C9" w:rsidTr="003E0123">
        <w:tc>
          <w:tcPr>
            <w:tcW w:w="2560" w:type="dxa"/>
          </w:tcPr>
          <w:p w:rsidR="00646CC9" w:rsidRPr="00926671" w:rsidRDefault="00646CC9" w:rsidP="003E0123">
            <w:pPr>
              <w:rPr>
                <w:color w:val="000000" w:themeColor="text1"/>
                <w:sz w:val="24"/>
                <w:szCs w:val="24"/>
                <w:highlight w:val="yellow"/>
              </w:rPr>
            </w:pPr>
            <w:r w:rsidRPr="00926671">
              <w:rPr>
                <w:color w:val="000000" w:themeColor="text1"/>
                <w:sz w:val="24"/>
                <w:szCs w:val="24"/>
              </w:rPr>
              <w:t xml:space="preserve">Всего вывозят </w:t>
            </w:r>
            <w:r w:rsidRPr="00926671">
              <w:rPr>
                <w:rFonts w:ascii="Calibri" w:hAnsi="Calibri"/>
                <w:color w:val="000000" w:themeColor="text1"/>
              </w:rPr>
              <w:t xml:space="preserve"> </w:t>
            </w:r>
            <w:r w:rsidRPr="00926671">
              <w:rPr>
                <w:color w:val="000000" w:themeColor="text1"/>
                <w:sz w:val="24"/>
                <w:szCs w:val="24"/>
              </w:rPr>
              <w:t>в соответствии с территориальной схемой обращения с отходами:</w:t>
            </w:r>
          </w:p>
        </w:tc>
        <w:tc>
          <w:tcPr>
            <w:tcW w:w="1466" w:type="dxa"/>
          </w:tcPr>
          <w:p w:rsidR="00646CC9" w:rsidRPr="00926671" w:rsidRDefault="00646CC9" w:rsidP="003E0123">
            <w:pPr>
              <w:jc w:val="both"/>
              <w:rPr>
                <w:color w:val="000000" w:themeColor="text1"/>
                <w:sz w:val="24"/>
                <w:szCs w:val="24"/>
              </w:rPr>
            </w:pPr>
            <w:r w:rsidRPr="00926671">
              <w:rPr>
                <w:color w:val="000000" w:themeColor="text1"/>
                <w:sz w:val="24"/>
                <w:szCs w:val="24"/>
              </w:rPr>
              <w:t>313,521</w:t>
            </w:r>
          </w:p>
          <w:p w:rsidR="00646CC9" w:rsidRPr="00926671" w:rsidRDefault="00646CC9" w:rsidP="003E0123">
            <w:pPr>
              <w:jc w:val="both"/>
              <w:rPr>
                <w:color w:val="000000" w:themeColor="text1"/>
                <w:sz w:val="24"/>
                <w:szCs w:val="24"/>
              </w:rPr>
            </w:pPr>
            <w:r w:rsidRPr="00926671">
              <w:rPr>
                <w:color w:val="000000" w:themeColor="text1"/>
                <w:sz w:val="24"/>
                <w:szCs w:val="24"/>
              </w:rPr>
              <w:t xml:space="preserve"> т/год</w:t>
            </w:r>
          </w:p>
        </w:tc>
        <w:tc>
          <w:tcPr>
            <w:tcW w:w="1866" w:type="dxa"/>
          </w:tcPr>
          <w:p w:rsidR="00646CC9" w:rsidRPr="00F278C9" w:rsidRDefault="00646CC9" w:rsidP="003E0123">
            <w:pPr>
              <w:jc w:val="center"/>
              <w:rPr>
                <w:color w:val="FF0000"/>
                <w:sz w:val="24"/>
                <w:szCs w:val="24"/>
                <w:highlight w:val="yellow"/>
              </w:rPr>
            </w:pPr>
          </w:p>
          <w:p w:rsidR="00646CC9" w:rsidRPr="00F278C9" w:rsidRDefault="00646CC9" w:rsidP="003E0123">
            <w:pPr>
              <w:jc w:val="center"/>
              <w:rPr>
                <w:color w:val="FF0000"/>
                <w:sz w:val="24"/>
                <w:szCs w:val="24"/>
                <w:highlight w:val="yellow"/>
              </w:rPr>
            </w:pPr>
          </w:p>
          <w:p w:rsidR="00646CC9" w:rsidRPr="00F278C9" w:rsidRDefault="00646CC9" w:rsidP="003E0123">
            <w:pPr>
              <w:jc w:val="center"/>
              <w:rPr>
                <w:color w:val="FF0000"/>
                <w:sz w:val="24"/>
                <w:szCs w:val="24"/>
                <w:highlight w:val="yellow"/>
              </w:rPr>
            </w:pPr>
          </w:p>
        </w:tc>
        <w:tc>
          <w:tcPr>
            <w:tcW w:w="4019" w:type="dxa"/>
          </w:tcPr>
          <w:p w:rsidR="00646CC9" w:rsidRPr="00F278C9" w:rsidRDefault="00646CC9" w:rsidP="003E0123">
            <w:pPr>
              <w:spacing w:line="360" w:lineRule="auto"/>
              <w:jc w:val="right"/>
              <w:rPr>
                <w:b/>
                <w:bCs/>
                <w:color w:val="FF0000"/>
                <w:sz w:val="32"/>
                <w:szCs w:val="32"/>
              </w:rPr>
            </w:pPr>
          </w:p>
        </w:tc>
      </w:tr>
      <w:tr w:rsidR="00646CC9" w:rsidRPr="00926671" w:rsidTr="003E0123">
        <w:tc>
          <w:tcPr>
            <w:tcW w:w="9911" w:type="dxa"/>
            <w:gridSpan w:val="4"/>
          </w:tcPr>
          <w:p w:rsidR="00646CC9" w:rsidRPr="00926671" w:rsidRDefault="00646CC9" w:rsidP="003E0123">
            <w:pPr>
              <w:spacing w:line="360" w:lineRule="auto"/>
              <w:jc w:val="center"/>
              <w:rPr>
                <w:b/>
                <w:bCs/>
                <w:color w:val="000000" w:themeColor="text1"/>
                <w:sz w:val="32"/>
                <w:szCs w:val="32"/>
              </w:rPr>
            </w:pPr>
            <w:r w:rsidRPr="00926671">
              <w:rPr>
                <w:color w:val="000000" w:themeColor="text1"/>
                <w:sz w:val="24"/>
                <w:szCs w:val="24"/>
              </w:rPr>
              <w:t>Вывоз в другие места</w:t>
            </w:r>
          </w:p>
        </w:tc>
      </w:tr>
      <w:tr w:rsidR="00646CC9" w:rsidRPr="00926671" w:rsidTr="003E0123">
        <w:tc>
          <w:tcPr>
            <w:tcW w:w="2560" w:type="dxa"/>
          </w:tcPr>
          <w:p w:rsidR="00646CC9" w:rsidRPr="00926671" w:rsidRDefault="00646CC9" w:rsidP="003E0123">
            <w:pPr>
              <w:rPr>
                <w:color w:val="000000" w:themeColor="text1"/>
                <w:sz w:val="24"/>
                <w:szCs w:val="24"/>
              </w:rPr>
            </w:pPr>
            <w:r w:rsidRPr="00926671">
              <w:rPr>
                <w:color w:val="000000" w:themeColor="text1"/>
                <w:sz w:val="24"/>
                <w:szCs w:val="24"/>
              </w:rPr>
              <w:t xml:space="preserve">Отходы (осадки) из выгребных ям (968 чел. х2,5 </w:t>
            </w:r>
            <w:r>
              <w:rPr>
                <w:color w:val="000000" w:themeColor="text1"/>
                <w:sz w:val="24"/>
                <w:szCs w:val="24"/>
              </w:rPr>
              <w:t>куб.</w:t>
            </w:r>
            <w:r w:rsidRPr="00926671">
              <w:rPr>
                <w:color w:val="000000" w:themeColor="text1"/>
                <w:sz w:val="24"/>
                <w:szCs w:val="24"/>
              </w:rPr>
              <w:t>м/год+ 373 дачн.х1</w:t>
            </w:r>
            <w:r>
              <w:rPr>
                <w:color w:val="000000" w:themeColor="text1"/>
                <w:sz w:val="24"/>
                <w:szCs w:val="24"/>
              </w:rPr>
              <w:t>куб.</w:t>
            </w:r>
            <w:r w:rsidRPr="00926671">
              <w:rPr>
                <w:color w:val="000000" w:themeColor="text1"/>
                <w:sz w:val="24"/>
                <w:szCs w:val="24"/>
              </w:rPr>
              <w:t>м/год</w:t>
            </w:r>
          </w:p>
        </w:tc>
        <w:tc>
          <w:tcPr>
            <w:tcW w:w="1466" w:type="dxa"/>
          </w:tcPr>
          <w:p w:rsidR="00646CC9" w:rsidRPr="00926671" w:rsidRDefault="00646CC9" w:rsidP="003E0123">
            <w:pPr>
              <w:jc w:val="both"/>
              <w:rPr>
                <w:color w:val="000000" w:themeColor="text1"/>
                <w:sz w:val="24"/>
                <w:szCs w:val="24"/>
              </w:rPr>
            </w:pPr>
          </w:p>
          <w:p w:rsidR="00646CC9" w:rsidRPr="00926671" w:rsidRDefault="00646CC9" w:rsidP="003E0123">
            <w:pPr>
              <w:jc w:val="both"/>
              <w:rPr>
                <w:color w:val="000000" w:themeColor="text1"/>
                <w:sz w:val="24"/>
                <w:szCs w:val="24"/>
              </w:rPr>
            </w:pPr>
            <w:r w:rsidRPr="00926671">
              <w:rPr>
                <w:color w:val="000000" w:themeColor="text1"/>
                <w:sz w:val="24"/>
                <w:szCs w:val="24"/>
              </w:rPr>
              <w:t>2793</w:t>
            </w:r>
          </w:p>
          <w:p w:rsidR="00646CC9" w:rsidRPr="00926671" w:rsidRDefault="00646CC9" w:rsidP="003E0123">
            <w:pPr>
              <w:jc w:val="both"/>
              <w:rPr>
                <w:color w:val="000000" w:themeColor="text1"/>
                <w:sz w:val="24"/>
                <w:szCs w:val="24"/>
              </w:rPr>
            </w:pPr>
            <w:r w:rsidRPr="00926671">
              <w:rPr>
                <w:color w:val="000000" w:themeColor="text1"/>
                <w:sz w:val="24"/>
                <w:szCs w:val="24"/>
              </w:rPr>
              <w:t>м</w:t>
            </w:r>
            <w:r w:rsidRPr="00926671">
              <w:rPr>
                <w:color w:val="000000" w:themeColor="text1"/>
                <w:sz w:val="24"/>
                <w:szCs w:val="24"/>
                <w:vertAlign w:val="superscript"/>
              </w:rPr>
              <w:t>3</w:t>
            </w:r>
            <w:r w:rsidRPr="00926671">
              <w:rPr>
                <w:color w:val="000000" w:themeColor="text1"/>
                <w:sz w:val="24"/>
                <w:szCs w:val="24"/>
              </w:rPr>
              <w:t>/год</w:t>
            </w:r>
          </w:p>
        </w:tc>
        <w:tc>
          <w:tcPr>
            <w:tcW w:w="1866" w:type="dxa"/>
          </w:tcPr>
          <w:p w:rsidR="00646CC9" w:rsidRPr="00926671" w:rsidRDefault="00646CC9" w:rsidP="003E0123">
            <w:pPr>
              <w:jc w:val="center"/>
              <w:rPr>
                <w:color w:val="000000" w:themeColor="text1"/>
                <w:sz w:val="24"/>
                <w:szCs w:val="24"/>
              </w:rPr>
            </w:pPr>
          </w:p>
          <w:p w:rsidR="00646CC9" w:rsidRPr="00926671" w:rsidRDefault="00646CC9" w:rsidP="003E0123">
            <w:pPr>
              <w:rPr>
                <w:color w:val="000000" w:themeColor="text1"/>
                <w:sz w:val="24"/>
                <w:szCs w:val="24"/>
              </w:rPr>
            </w:pPr>
            <w:r w:rsidRPr="00926671">
              <w:rPr>
                <w:color w:val="000000" w:themeColor="text1"/>
                <w:sz w:val="24"/>
                <w:szCs w:val="24"/>
                <w:lang w:val="en-US"/>
              </w:rPr>
              <w:t>IV</w:t>
            </w:r>
          </w:p>
          <w:p w:rsidR="00646CC9" w:rsidRPr="00926671" w:rsidRDefault="00646CC9" w:rsidP="003E0123">
            <w:pPr>
              <w:rPr>
                <w:color w:val="000000" w:themeColor="text1"/>
                <w:sz w:val="24"/>
                <w:szCs w:val="24"/>
              </w:rPr>
            </w:pPr>
            <w:r w:rsidRPr="00926671">
              <w:rPr>
                <w:color w:val="000000" w:themeColor="text1"/>
                <w:sz w:val="24"/>
                <w:szCs w:val="24"/>
              </w:rPr>
              <w:t>7 32 100 01 30 4</w:t>
            </w:r>
          </w:p>
        </w:tc>
        <w:tc>
          <w:tcPr>
            <w:tcW w:w="4019" w:type="dxa"/>
          </w:tcPr>
          <w:p w:rsidR="00646CC9" w:rsidRPr="00926671" w:rsidRDefault="00646CC9" w:rsidP="003E0123">
            <w:pPr>
              <w:jc w:val="both"/>
              <w:rPr>
                <w:color w:val="000000" w:themeColor="text1"/>
                <w:sz w:val="24"/>
                <w:szCs w:val="24"/>
              </w:rPr>
            </w:pPr>
            <w:r w:rsidRPr="00926671">
              <w:rPr>
                <w:color w:val="000000" w:themeColor="text1"/>
                <w:sz w:val="24"/>
                <w:szCs w:val="24"/>
              </w:rPr>
              <w:t>Вывозятся на близлежащие очистные сооружения канализации.</w:t>
            </w:r>
          </w:p>
        </w:tc>
      </w:tr>
    </w:tbl>
    <w:p w:rsidR="00646CC9" w:rsidRPr="00926671" w:rsidRDefault="00646CC9" w:rsidP="00646CC9">
      <w:pPr>
        <w:spacing w:after="0" w:line="360" w:lineRule="auto"/>
        <w:ind w:firstLine="708"/>
        <w:jc w:val="both"/>
        <w:rPr>
          <w:rFonts w:ascii="Times New Roman" w:eastAsia="Times New Roman" w:hAnsi="Times New Roman" w:cs="Times New Roman"/>
          <w:color w:val="000000" w:themeColor="text1"/>
          <w:sz w:val="28"/>
          <w:szCs w:val="28"/>
        </w:rPr>
      </w:pPr>
      <w:r w:rsidRPr="00926671">
        <w:rPr>
          <w:rFonts w:ascii="Times New Roman" w:eastAsia="Times New Roman" w:hAnsi="Times New Roman" w:cs="Times New Roman"/>
          <w:color w:val="000000" w:themeColor="text1"/>
          <w:sz w:val="28"/>
          <w:szCs w:val="28"/>
        </w:rPr>
        <w:t>*Количество отходов определяется для каждого административного здания и предприятия отдельно. Отходы, не указанные в таблице, будут определены после выполнения проектов зданий.</w:t>
      </w:r>
    </w:p>
    <w:p w:rsidR="00646CC9" w:rsidRPr="00A63904" w:rsidRDefault="00646CC9" w:rsidP="00646CC9">
      <w:pPr>
        <w:spacing w:after="0" w:line="360" w:lineRule="auto"/>
        <w:ind w:firstLine="708"/>
        <w:jc w:val="both"/>
        <w:rPr>
          <w:rFonts w:ascii="Times New Roman" w:eastAsia="Times New Roman" w:hAnsi="Times New Roman" w:cs="Times New Roman"/>
          <w:color w:val="000000" w:themeColor="text1"/>
          <w:sz w:val="28"/>
          <w:szCs w:val="28"/>
        </w:rPr>
      </w:pPr>
      <w:r w:rsidRPr="00E10614">
        <w:rPr>
          <w:rFonts w:ascii="Times New Roman" w:eastAsia="Times New Roman" w:hAnsi="Times New Roman" w:cs="Times New Roman"/>
          <w:color w:val="000000" w:themeColor="text1"/>
          <w:sz w:val="28"/>
          <w:szCs w:val="28"/>
        </w:rPr>
        <w:lastRenderedPageBreak/>
        <w:t xml:space="preserve">Из таблиц </w:t>
      </w:r>
      <w:r w:rsidR="00A60B74">
        <w:rPr>
          <w:rFonts w:ascii="Times New Roman" w:eastAsia="Times New Roman" w:hAnsi="Times New Roman" w:cs="Times New Roman"/>
          <w:color w:val="000000" w:themeColor="text1"/>
          <w:sz w:val="28"/>
          <w:szCs w:val="28"/>
        </w:rPr>
        <w:t>8</w:t>
      </w:r>
      <w:r w:rsidRPr="00E10614">
        <w:rPr>
          <w:rFonts w:ascii="Times New Roman" w:eastAsia="Times New Roman" w:hAnsi="Times New Roman" w:cs="Times New Roman"/>
          <w:color w:val="000000" w:themeColor="text1"/>
          <w:sz w:val="28"/>
          <w:szCs w:val="28"/>
        </w:rPr>
        <w:t xml:space="preserve">.1.1 и </w:t>
      </w:r>
      <w:r w:rsidR="00A60B74">
        <w:rPr>
          <w:rFonts w:ascii="Times New Roman" w:eastAsia="Times New Roman" w:hAnsi="Times New Roman" w:cs="Times New Roman"/>
          <w:color w:val="000000" w:themeColor="text1"/>
          <w:sz w:val="28"/>
          <w:szCs w:val="28"/>
        </w:rPr>
        <w:t>8</w:t>
      </w:r>
      <w:r w:rsidRPr="00E10614">
        <w:rPr>
          <w:rFonts w:ascii="Times New Roman" w:eastAsia="Times New Roman" w:hAnsi="Times New Roman" w:cs="Times New Roman"/>
          <w:color w:val="000000" w:themeColor="text1"/>
          <w:sz w:val="28"/>
          <w:szCs w:val="28"/>
        </w:rPr>
        <w:t>.</w:t>
      </w:r>
      <w:r w:rsidR="00A60B74">
        <w:rPr>
          <w:rFonts w:ascii="Times New Roman" w:eastAsia="Times New Roman" w:hAnsi="Times New Roman" w:cs="Times New Roman"/>
          <w:color w:val="000000" w:themeColor="text1"/>
          <w:sz w:val="28"/>
          <w:szCs w:val="28"/>
        </w:rPr>
        <w:t>2</w:t>
      </w:r>
      <w:r w:rsidRPr="00E10614">
        <w:rPr>
          <w:rFonts w:ascii="Times New Roman" w:eastAsia="Times New Roman" w:hAnsi="Times New Roman" w:cs="Times New Roman"/>
          <w:color w:val="000000" w:themeColor="text1"/>
          <w:sz w:val="28"/>
          <w:szCs w:val="28"/>
        </w:rPr>
        <w:t>.</w:t>
      </w:r>
      <w:r w:rsidR="00A60B74">
        <w:rPr>
          <w:rFonts w:ascii="Times New Roman" w:eastAsia="Times New Roman" w:hAnsi="Times New Roman" w:cs="Times New Roman"/>
          <w:color w:val="000000" w:themeColor="text1"/>
          <w:sz w:val="28"/>
          <w:szCs w:val="28"/>
        </w:rPr>
        <w:t>1</w:t>
      </w:r>
      <w:r w:rsidRPr="00E10614">
        <w:rPr>
          <w:rFonts w:ascii="Times New Roman" w:eastAsia="Times New Roman" w:hAnsi="Times New Roman" w:cs="Times New Roman"/>
          <w:color w:val="000000" w:themeColor="text1"/>
          <w:sz w:val="28"/>
          <w:szCs w:val="28"/>
        </w:rPr>
        <w:t xml:space="preserve"> видно, что количество ТБО на расчетный срок </w:t>
      </w:r>
      <w:r w:rsidRPr="00A63904">
        <w:rPr>
          <w:rFonts w:ascii="Times New Roman" w:eastAsia="Times New Roman" w:hAnsi="Times New Roman" w:cs="Times New Roman"/>
          <w:color w:val="000000" w:themeColor="text1"/>
          <w:sz w:val="28"/>
          <w:szCs w:val="28"/>
        </w:rPr>
        <w:t>вырастет в 1,05 раз из-за увеличения численности населения и развития инфраструктуры.</w:t>
      </w:r>
    </w:p>
    <w:p w:rsidR="00646CC9" w:rsidRPr="004E6BFF" w:rsidRDefault="00646CC9" w:rsidP="00A567FB">
      <w:pPr>
        <w:pStyle w:val="ac"/>
        <w:keepNext/>
        <w:numPr>
          <w:ilvl w:val="0"/>
          <w:numId w:val="6"/>
        </w:numPr>
        <w:spacing w:after="0" w:line="360" w:lineRule="auto"/>
        <w:jc w:val="center"/>
        <w:outlineLvl w:val="0"/>
        <w:rPr>
          <w:rFonts w:ascii="Times New Roman" w:eastAsia="Times New Roman" w:hAnsi="Times New Roman" w:cs="Times New Roman"/>
          <w:b/>
          <w:bCs/>
          <w:color w:val="FF0000"/>
          <w:sz w:val="28"/>
          <w:szCs w:val="28"/>
        </w:rPr>
      </w:pPr>
      <w:bookmarkStart w:id="139" w:name="_Toc23848967"/>
      <w:bookmarkStart w:id="140" w:name="_Toc51926295"/>
      <w:r w:rsidRPr="004E6BFF">
        <w:rPr>
          <w:rFonts w:ascii="Times New Roman" w:eastAsia="Times New Roman" w:hAnsi="Times New Roman" w:cs="Times New Roman"/>
          <w:b/>
          <w:bCs/>
          <w:color w:val="000000" w:themeColor="text1"/>
          <w:sz w:val="28"/>
          <w:szCs w:val="28"/>
        </w:rPr>
        <w:t xml:space="preserve">Организация </w:t>
      </w:r>
      <w:r w:rsidRPr="004E6BFF">
        <w:rPr>
          <w:rFonts w:ascii="Times New Roman" w:eastAsia="Times New Roman" w:hAnsi="Times New Roman" w:cs="Times New Roman"/>
          <w:b/>
          <w:bCs/>
          <w:sz w:val="28"/>
          <w:szCs w:val="28"/>
        </w:rPr>
        <w:t>похороного дела (погребение умерших)</w:t>
      </w:r>
      <w:bookmarkEnd w:id="140"/>
    </w:p>
    <w:p w:rsidR="00646CC9" w:rsidRPr="00AF3DCF" w:rsidRDefault="00646CC9" w:rsidP="0079312D">
      <w:pPr>
        <w:pStyle w:val="ac"/>
        <w:keepNext/>
        <w:numPr>
          <w:ilvl w:val="1"/>
          <w:numId w:val="32"/>
        </w:numPr>
        <w:spacing w:after="0" w:line="360" w:lineRule="auto"/>
        <w:ind w:left="0" w:firstLine="0"/>
        <w:jc w:val="center"/>
        <w:outlineLvl w:val="2"/>
        <w:rPr>
          <w:rFonts w:ascii="Times New Roman" w:eastAsia="Times New Roman" w:hAnsi="Times New Roman" w:cs="Times New Roman"/>
          <w:bCs/>
          <w:sz w:val="28"/>
          <w:szCs w:val="24"/>
        </w:rPr>
      </w:pPr>
      <w:bookmarkStart w:id="141" w:name="_Toc51926296"/>
      <w:r w:rsidRPr="00AF3DCF">
        <w:rPr>
          <w:rFonts w:ascii="Times New Roman" w:eastAsia="Times New Roman" w:hAnsi="Times New Roman" w:cs="Times New Roman"/>
          <w:bCs/>
          <w:sz w:val="28"/>
          <w:szCs w:val="24"/>
        </w:rPr>
        <w:t>Существующее положение</w:t>
      </w:r>
      <w:bookmarkEnd w:id="141"/>
    </w:p>
    <w:p w:rsidR="00646CC9" w:rsidRDefault="00646CC9" w:rsidP="00646CC9">
      <w:pPr>
        <w:spacing w:after="0" w:line="360" w:lineRule="auto"/>
        <w:ind w:left="87" w:firstLine="621"/>
        <w:jc w:val="both"/>
        <w:rPr>
          <w:rFonts w:ascii="Times New Roman" w:eastAsia="Times New Roman" w:hAnsi="Times New Roman" w:cs="Times New Roman"/>
          <w:sz w:val="28"/>
          <w:szCs w:val="24"/>
        </w:rPr>
      </w:pPr>
      <w:r w:rsidRPr="00A73E49">
        <w:rPr>
          <w:rFonts w:ascii="Times New Roman" w:eastAsia="Times New Roman" w:hAnsi="Times New Roman" w:cs="Times New Roman"/>
          <w:sz w:val="28"/>
          <w:szCs w:val="24"/>
        </w:rPr>
        <w:t xml:space="preserve">Для традиционного захоронения умерших </w:t>
      </w:r>
      <w:r>
        <w:rPr>
          <w:rFonts w:ascii="Times New Roman" w:eastAsia="Times New Roman" w:hAnsi="Times New Roman" w:cs="Times New Roman"/>
          <w:sz w:val="28"/>
          <w:szCs w:val="24"/>
        </w:rPr>
        <w:t>н</w:t>
      </w:r>
      <w:r w:rsidRPr="007E4F11">
        <w:rPr>
          <w:rFonts w:ascii="Times New Roman" w:eastAsia="Times New Roman" w:hAnsi="Times New Roman" w:cs="Times New Roman"/>
          <w:sz w:val="28"/>
          <w:szCs w:val="24"/>
        </w:rPr>
        <w:t xml:space="preserve">а территории муниципального образования </w:t>
      </w:r>
      <w:r>
        <w:rPr>
          <w:rFonts w:ascii="Times New Roman" w:eastAsia="Times New Roman" w:hAnsi="Times New Roman" w:cs="Times New Roman"/>
          <w:sz w:val="28"/>
          <w:szCs w:val="24"/>
        </w:rPr>
        <w:t xml:space="preserve">используются  </w:t>
      </w:r>
      <w:r w:rsidRPr="007E4F11">
        <w:rPr>
          <w:rFonts w:ascii="Times New Roman" w:eastAsia="Times New Roman" w:hAnsi="Times New Roman" w:cs="Times New Roman"/>
          <w:sz w:val="28"/>
          <w:szCs w:val="24"/>
        </w:rPr>
        <w:t>три кладбища: Никольское кладбище в д</w:t>
      </w:r>
      <w:r w:rsidR="005B70B5">
        <w:rPr>
          <w:rFonts w:ascii="Times New Roman" w:eastAsia="Times New Roman" w:hAnsi="Times New Roman" w:cs="Times New Roman"/>
          <w:sz w:val="28"/>
          <w:szCs w:val="24"/>
        </w:rPr>
        <w:t>еревне</w:t>
      </w:r>
      <w:r w:rsidRPr="007E4F11">
        <w:rPr>
          <w:rFonts w:ascii="Times New Roman" w:eastAsia="Times New Roman" w:hAnsi="Times New Roman" w:cs="Times New Roman"/>
          <w:sz w:val="28"/>
          <w:szCs w:val="24"/>
        </w:rPr>
        <w:t xml:space="preserve"> Никола (3га), Вознесенское кладбище в 1,5 км от д</w:t>
      </w:r>
      <w:r w:rsidR="005B70B5">
        <w:rPr>
          <w:rFonts w:ascii="Times New Roman" w:eastAsia="Times New Roman" w:hAnsi="Times New Roman" w:cs="Times New Roman"/>
          <w:sz w:val="28"/>
          <w:szCs w:val="24"/>
        </w:rPr>
        <w:t>еревни</w:t>
      </w:r>
      <w:r w:rsidRPr="007E4F11">
        <w:rPr>
          <w:rFonts w:ascii="Times New Roman" w:eastAsia="Times New Roman" w:hAnsi="Times New Roman" w:cs="Times New Roman"/>
          <w:sz w:val="28"/>
          <w:szCs w:val="24"/>
        </w:rPr>
        <w:t xml:space="preserve"> Дуброва (2га), Спасское кладбище в д</w:t>
      </w:r>
      <w:r w:rsidR="005B70B5">
        <w:rPr>
          <w:rFonts w:ascii="Times New Roman" w:eastAsia="Times New Roman" w:hAnsi="Times New Roman" w:cs="Times New Roman"/>
          <w:sz w:val="28"/>
          <w:szCs w:val="24"/>
        </w:rPr>
        <w:t>еревни</w:t>
      </w:r>
      <w:r w:rsidRPr="007E4F11">
        <w:rPr>
          <w:rFonts w:ascii="Times New Roman" w:eastAsia="Times New Roman" w:hAnsi="Times New Roman" w:cs="Times New Roman"/>
          <w:sz w:val="28"/>
          <w:szCs w:val="24"/>
        </w:rPr>
        <w:t xml:space="preserve"> Крестцы (3 га). </w:t>
      </w:r>
      <w:r>
        <w:rPr>
          <w:rFonts w:ascii="Times New Roman" w:eastAsia="Times New Roman" w:hAnsi="Times New Roman" w:cs="Times New Roman"/>
          <w:sz w:val="28"/>
          <w:szCs w:val="24"/>
        </w:rPr>
        <w:t>Ориентировочная санитарно-защитная зона для кладбищ равна 100 метров.</w:t>
      </w:r>
    </w:p>
    <w:p w:rsidR="00646CC9" w:rsidRPr="00A16A02" w:rsidRDefault="00646CC9" w:rsidP="00646CC9">
      <w:pPr>
        <w:spacing w:after="0" w:line="360" w:lineRule="auto"/>
        <w:ind w:left="87" w:firstLine="621"/>
        <w:jc w:val="both"/>
        <w:rPr>
          <w:rFonts w:ascii="Times New Roman" w:eastAsia="Times New Roman" w:hAnsi="Times New Roman" w:cs="Times New Roman"/>
          <w:color w:val="365F91" w:themeColor="accent1" w:themeShade="BF"/>
          <w:sz w:val="28"/>
          <w:szCs w:val="28"/>
        </w:rPr>
      </w:pPr>
      <w:r w:rsidRPr="007E4F11">
        <w:rPr>
          <w:rFonts w:ascii="Times New Roman" w:eastAsia="Times New Roman" w:hAnsi="Times New Roman" w:cs="Times New Roman"/>
          <w:sz w:val="28"/>
          <w:szCs w:val="24"/>
        </w:rPr>
        <w:t>Спасское кладбище располагается в водоохранной зоне р. Кать, что противоречит ст. 65 Водного кодекса РФ</w:t>
      </w:r>
      <w:r>
        <w:rPr>
          <w:rFonts w:ascii="Times New Roman" w:eastAsia="Times New Roman" w:hAnsi="Times New Roman" w:cs="Times New Roman"/>
          <w:sz w:val="28"/>
          <w:szCs w:val="24"/>
        </w:rPr>
        <w:t>, а также санитарно-защитная зона кладбища частично накладывается на жилую застройку, что противоречит п. 5.1.</w:t>
      </w:r>
      <w:r w:rsidRPr="00325A03">
        <w:t xml:space="preserve"> </w:t>
      </w:r>
      <w:r w:rsidRPr="00325A03">
        <w:rPr>
          <w:rFonts w:ascii="Times New Roman" w:eastAsia="Times New Roman" w:hAnsi="Times New Roman" w:cs="Times New Roman"/>
          <w:sz w:val="28"/>
          <w:szCs w:val="24"/>
        </w:rPr>
        <w:t xml:space="preserve">СанПиН 2.2.1/2.1.1.1200-03 «Санитарно-защитные зоны и санитарная классификация предприятий, сооружений и иных объектов» </w:t>
      </w:r>
      <w:r w:rsidRPr="00DF5AFD">
        <w:rPr>
          <w:rFonts w:ascii="Times New Roman" w:eastAsia="Times New Roman" w:hAnsi="Times New Roman" w:cs="Times New Roman"/>
          <w:sz w:val="28"/>
          <w:szCs w:val="28"/>
        </w:rPr>
        <w:t>(</w:t>
      </w:r>
      <w:r w:rsidRPr="00DF5AFD">
        <w:rPr>
          <w:rFonts w:ascii="Times New Roman" w:eastAsia="Times New Roman" w:hAnsi="Times New Roman" w:cs="Times New Roman"/>
          <w:bCs/>
          <w:sz w:val="28"/>
          <w:szCs w:val="28"/>
        </w:rPr>
        <w:t>с изменениями и дополнениями от: 10 апреля 2008 г., 6 октября 2009 г., 9 сентября 2010 г., 25 апреля 2014 г.</w:t>
      </w:r>
      <w:r w:rsidRPr="00DF5AFD">
        <w:rPr>
          <w:rFonts w:ascii="Times New Roman" w:eastAsia="Times New Roman" w:hAnsi="Times New Roman" w:cs="Times New Roman"/>
          <w:sz w:val="28"/>
          <w:szCs w:val="28"/>
        </w:rPr>
        <w:t>) .</w:t>
      </w:r>
    </w:p>
    <w:p w:rsidR="00646CC9" w:rsidRPr="00AF3DCF" w:rsidRDefault="00646CC9" w:rsidP="0079312D">
      <w:pPr>
        <w:pStyle w:val="ac"/>
        <w:keepNext/>
        <w:numPr>
          <w:ilvl w:val="1"/>
          <w:numId w:val="32"/>
        </w:numPr>
        <w:spacing w:after="0" w:line="360" w:lineRule="auto"/>
        <w:ind w:left="0" w:firstLine="0"/>
        <w:jc w:val="center"/>
        <w:outlineLvl w:val="2"/>
        <w:rPr>
          <w:rFonts w:ascii="Times New Roman" w:eastAsia="Times New Roman" w:hAnsi="Times New Roman" w:cs="Times New Roman"/>
          <w:bCs/>
          <w:sz w:val="28"/>
          <w:szCs w:val="24"/>
        </w:rPr>
      </w:pPr>
      <w:bookmarkStart w:id="142" w:name="_Toc51926297"/>
      <w:r w:rsidRPr="00AF3DCF">
        <w:rPr>
          <w:rFonts w:ascii="Times New Roman" w:eastAsia="Times New Roman" w:hAnsi="Times New Roman" w:cs="Times New Roman"/>
          <w:bCs/>
          <w:sz w:val="28"/>
          <w:szCs w:val="24"/>
        </w:rPr>
        <w:t>Проектные решения</w:t>
      </w:r>
      <w:bookmarkEnd w:id="142"/>
    </w:p>
    <w:p w:rsidR="00646CC9" w:rsidRPr="00FE634A" w:rsidRDefault="00646CC9" w:rsidP="00646CC9">
      <w:pPr>
        <w:spacing w:after="0" w:line="360" w:lineRule="auto"/>
        <w:ind w:left="87" w:firstLine="621"/>
        <w:jc w:val="both"/>
        <w:rPr>
          <w:rFonts w:ascii="Times New Roman" w:eastAsia="Times New Roman" w:hAnsi="Times New Roman" w:cs="Times New Roman"/>
          <w:sz w:val="28"/>
          <w:szCs w:val="24"/>
        </w:rPr>
      </w:pPr>
      <w:r w:rsidRPr="00FE634A">
        <w:rPr>
          <w:rFonts w:ascii="Times New Roman" w:eastAsia="Times New Roman" w:hAnsi="Times New Roman" w:cs="Times New Roman"/>
          <w:sz w:val="28"/>
          <w:szCs w:val="24"/>
        </w:rPr>
        <w:t>Проектом предусматривается:</w:t>
      </w:r>
    </w:p>
    <w:p w:rsidR="00646CC9" w:rsidRPr="00FE634A" w:rsidRDefault="00646CC9" w:rsidP="00646CC9">
      <w:pPr>
        <w:spacing w:after="0" w:line="360" w:lineRule="auto"/>
        <w:ind w:left="87" w:firstLine="621"/>
        <w:jc w:val="both"/>
        <w:rPr>
          <w:rFonts w:ascii="Times New Roman" w:eastAsia="Times New Roman" w:hAnsi="Times New Roman" w:cs="Times New Roman"/>
          <w:sz w:val="28"/>
          <w:szCs w:val="24"/>
        </w:rPr>
      </w:pPr>
      <w:r w:rsidRPr="00FE634A">
        <w:rPr>
          <w:rFonts w:ascii="Times New Roman" w:eastAsia="Times New Roman" w:hAnsi="Times New Roman" w:cs="Times New Roman"/>
          <w:sz w:val="28"/>
          <w:szCs w:val="24"/>
        </w:rPr>
        <w:t>- расширение Никольского кладбище (на 3,87 га) в д</w:t>
      </w:r>
      <w:r w:rsidR="005B70B5">
        <w:rPr>
          <w:rFonts w:ascii="Times New Roman" w:eastAsia="Times New Roman" w:hAnsi="Times New Roman" w:cs="Times New Roman"/>
          <w:sz w:val="28"/>
          <w:szCs w:val="24"/>
        </w:rPr>
        <w:t>еревне</w:t>
      </w:r>
      <w:r w:rsidRPr="00FE634A">
        <w:rPr>
          <w:rFonts w:ascii="Times New Roman" w:eastAsia="Times New Roman" w:hAnsi="Times New Roman" w:cs="Times New Roman"/>
          <w:sz w:val="28"/>
          <w:szCs w:val="24"/>
        </w:rPr>
        <w:t xml:space="preserve"> Никола;</w:t>
      </w:r>
    </w:p>
    <w:p w:rsidR="00646CC9" w:rsidRPr="00FE634A" w:rsidRDefault="00646CC9" w:rsidP="00646CC9">
      <w:pPr>
        <w:spacing w:after="0" w:line="360" w:lineRule="auto"/>
        <w:ind w:left="87" w:firstLine="621"/>
        <w:jc w:val="both"/>
        <w:rPr>
          <w:rFonts w:ascii="Times New Roman" w:eastAsia="Times New Roman" w:hAnsi="Times New Roman" w:cs="Times New Roman"/>
          <w:sz w:val="28"/>
          <w:szCs w:val="24"/>
        </w:rPr>
      </w:pPr>
      <w:r w:rsidRPr="00FE634A">
        <w:rPr>
          <w:rFonts w:ascii="Times New Roman" w:eastAsia="Times New Roman" w:hAnsi="Times New Roman" w:cs="Times New Roman"/>
          <w:sz w:val="28"/>
          <w:szCs w:val="24"/>
        </w:rPr>
        <w:t xml:space="preserve">- новое кладбище (0,51 га) </w:t>
      </w:r>
      <w:r>
        <w:rPr>
          <w:rFonts w:ascii="Times New Roman" w:eastAsia="Times New Roman" w:hAnsi="Times New Roman" w:cs="Times New Roman"/>
          <w:sz w:val="28"/>
          <w:szCs w:val="24"/>
        </w:rPr>
        <w:t xml:space="preserve">на </w:t>
      </w:r>
      <w:r w:rsidRPr="00FE634A">
        <w:rPr>
          <w:rFonts w:ascii="Times New Roman" w:eastAsia="Times New Roman" w:hAnsi="Times New Roman" w:cs="Times New Roman"/>
          <w:sz w:val="28"/>
          <w:szCs w:val="24"/>
        </w:rPr>
        <w:t>юго-западе от д</w:t>
      </w:r>
      <w:r w:rsidR="005B70B5">
        <w:rPr>
          <w:rFonts w:ascii="Times New Roman" w:eastAsia="Times New Roman" w:hAnsi="Times New Roman" w:cs="Times New Roman"/>
          <w:sz w:val="28"/>
          <w:szCs w:val="24"/>
        </w:rPr>
        <w:t>еревни</w:t>
      </w:r>
      <w:r w:rsidRPr="00FE634A">
        <w:rPr>
          <w:rFonts w:ascii="Times New Roman" w:eastAsia="Times New Roman" w:hAnsi="Times New Roman" w:cs="Times New Roman"/>
          <w:sz w:val="28"/>
          <w:szCs w:val="24"/>
        </w:rPr>
        <w:t xml:space="preserve"> Крестцы;</w:t>
      </w:r>
    </w:p>
    <w:p w:rsidR="00646CC9" w:rsidRDefault="00646CC9" w:rsidP="00646CC9">
      <w:pPr>
        <w:spacing w:after="0" w:line="360" w:lineRule="auto"/>
        <w:ind w:left="87" w:firstLine="621"/>
        <w:jc w:val="both"/>
        <w:rPr>
          <w:rFonts w:ascii="Times New Roman" w:eastAsia="Times New Roman" w:hAnsi="Times New Roman" w:cs="Times New Roman"/>
          <w:sz w:val="28"/>
          <w:szCs w:val="24"/>
        </w:rPr>
      </w:pPr>
      <w:r w:rsidRPr="00FE634A">
        <w:rPr>
          <w:rFonts w:ascii="Times New Roman" w:eastAsia="Times New Roman" w:hAnsi="Times New Roman" w:cs="Times New Roman"/>
          <w:sz w:val="28"/>
          <w:szCs w:val="24"/>
        </w:rPr>
        <w:t>- новое кладбище (0,8 га) севернее д</w:t>
      </w:r>
      <w:r w:rsidR="005B70B5">
        <w:rPr>
          <w:rFonts w:ascii="Times New Roman" w:eastAsia="Times New Roman" w:hAnsi="Times New Roman" w:cs="Times New Roman"/>
          <w:sz w:val="28"/>
          <w:szCs w:val="24"/>
        </w:rPr>
        <w:t>еревни</w:t>
      </w:r>
      <w:r w:rsidRPr="00FE634A">
        <w:rPr>
          <w:rFonts w:ascii="Times New Roman" w:eastAsia="Times New Roman" w:hAnsi="Times New Roman" w:cs="Times New Roman"/>
          <w:sz w:val="28"/>
          <w:szCs w:val="24"/>
        </w:rPr>
        <w:t xml:space="preserve"> Дуброва.</w:t>
      </w:r>
    </w:p>
    <w:p w:rsidR="00646CC9" w:rsidRDefault="00646CC9" w:rsidP="00646CC9">
      <w:pPr>
        <w:spacing w:after="0" w:line="360" w:lineRule="auto"/>
        <w:ind w:left="87" w:firstLine="62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Ориентировочная санитарно-защитная зона для кладбищ равна 100 метров.</w:t>
      </w:r>
    </w:p>
    <w:p w:rsidR="00646CC9" w:rsidRDefault="00646CC9" w:rsidP="00646CC9">
      <w:pPr>
        <w:spacing w:after="0" w:line="360" w:lineRule="auto"/>
        <w:ind w:left="87" w:firstLine="62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А также предусматривается закрытие Спасского кладбища, так как оно располагается в </w:t>
      </w:r>
      <w:r w:rsidRPr="00FE634A">
        <w:rPr>
          <w:rFonts w:ascii="Times New Roman" w:eastAsia="Times New Roman" w:hAnsi="Times New Roman" w:cs="Times New Roman"/>
          <w:sz w:val="28"/>
          <w:szCs w:val="24"/>
        </w:rPr>
        <w:t>водоохранной зоне р. Кать</w:t>
      </w:r>
      <w:r>
        <w:rPr>
          <w:rFonts w:ascii="Times New Roman" w:eastAsia="Times New Roman" w:hAnsi="Times New Roman" w:cs="Times New Roman"/>
          <w:sz w:val="28"/>
          <w:szCs w:val="24"/>
        </w:rPr>
        <w:t>.</w:t>
      </w:r>
      <w:r w:rsidRPr="0080274A">
        <w:t xml:space="preserve"> </w:t>
      </w:r>
      <w:r w:rsidRPr="0080274A">
        <w:rPr>
          <w:rFonts w:ascii="Times New Roman" w:eastAsia="Times New Roman" w:hAnsi="Times New Roman" w:cs="Times New Roman"/>
          <w:sz w:val="28"/>
          <w:szCs w:val="24"/>
        </w:rPr>
        <w:t xml:space="preserve">Ориентировочная санитарно-защитная зона для </w:t>
      </w:r>
      <w:r>
        <w:rPr>
          <w:rFonts w:ascii="Times New Roman" w:eastAsia="Times New Roman" w:hAnsi="Times New Roman" w:cs="Times New Roman"/>
          <w:sz w:val="28"/>
          <w:szCs w:val="24"/>
        </w:rPr>
        <w:t xml:space="preserve">закрытого </w:t>
      </w:r>
      <w:r w:rsidRPr="0080274A">
        <w:rPr>
          <w:rFonts w:ascii="Times New Roman" w:eastAsia="Times New Roman" w:hAnsi="Times New Roman" w:cs="Times New Roman"/>
          <w:sz w:val="28"/>
          <w:szCs w:val="24"/>
        </w:rPr>
        <w:t>кладбищ</w:t>
      </w:r>
      <w:r>
        <w:rPr>
          <w:rFonts w:ascii="Times New Roman" w:eastAsia="Times New Roman" w:hAnsi="Times New Roman" w:cs="Times New Roman"/>
          <w:sz w:val="28"/>
          <w:szCs w:val="24"/>
        </w:rPr>
        <w:t>а</w:t>
      </w:r>
      <w:r w:rsidRPr="0080274A">
        <w:rPr>
          <w:rFonts w:ascii="Times New Roman" w:eastAsia="Times New Roman" w:hAnsi="Times New Roman" w:cs="Times New Roman"/>
          <w:sz w:val="28"/>
          <w:szCs w:val="24"/>
        </w:rPr>
        <w:t xml:space="preserve"> равна </w:t>
      </w:r>
      <w:r>
        <w:rPr>
          <w:rFonts w:ascii="Times New Roman" w:eastAsia="Times New Roman" w:hAnsi="Times New Roman" w:cs="Times New Roman"/>
          <w:sz w:val="28"/>
          <w:szCs w:val="24"/>
        </w:rPr>
        <w:t>5</w:t>
      </w:r>
      <w:r w:rsidRPr="0080274A">
        <w:rPr>
          <w:rFonts w:ascii="Times New Roman" w:eastAsia="Times New Roman" w:hAnsi="Times New Roman" w:cs="Times New Roman"/>
          <w:sz w:val="28"/>
          <w:szCs w:val="24"/>
        </w:rPr>
        <w:t>0 метров.</w:t>
      </w:r>
    </w:p>
    <w:p w:rsidR="00646CC9" w:rsidRDefault="00646CC9" w:rsidP="00646CC9">
      <w:pPr>
        <w:spacing w:after="0" w:line="360" w:lineRule="auto"/>
        <w:ind w:left="87" w:firstLine="621"/>
        <w:jc w:val="both"/>
        <w:rPr>
          <w:rFonts w:ascii="Times New Roman" w:eastAsia="Times New Roman" w:hAnsi="Times New Roman" w:cs="Times New Roman"/>
          <w:sz w:val="28"/>
          <w:szCs w:val="24"/>
        </w:rPr>
      </w:pPr>
    </w:p>
    <w:p w:rsidR="00646CC9" w:rsidRPr="00325A03" w:rsidRDefault="00646CC9" w:rsidP="00646CC9">
      <w:pPr>
        <w:spacing w:after="0" w:line="360" w:lineRule="auto"/>
        <w:ind w:left="87" w:firstLine="621"/>
        <w:jc w:val="both"/>
        <w:rPr>
          <w:rFonts w:ascii="Times New Roman" w:eastAsia="Times New Roman" w:hAnsi="Times New Roman" w:cs="Times New Roman"/>
          <w:sz w:val="28"/>
          <w:szCs w:val="24"/>
        </w:rPr>
      </w:pPr>
    </w:p>
    <w:p w:rsidR="00646CC9" w:rsidRDefault="00646CC9" w:rsidP="00646CC9">
      <w:pPr>
        <w:rPr>
          <w:rFonts w:ascii="Times New Roman" w:eastAsia="Times New Roman" w:hAnsi="Times New Roman" w:cs="Times New Roman"/>
          <w:b/>
          <w:bCs/>
          <w:color w:val="FF0000"/>
          <w:sz w:val="32"/>
          <w:szCs w:val="32"/>
        </w:rPr>
      </w:pPr>
      <w:r>
        <w:rPr>
          <w:rFonts w:ascii="Times New Roman" w:eastAsia="Times New Roman" w:hAnsi="Times New Roman" w:cs="Times New Roman"/>
          <w:b/>
          <w:bCs/>
          <w:color w:val="FF0000"/>
          <w:sz w:val="32"/>
          <w:szCs w:val="32"/>
        </w:rPr>
        <w:br w:type="page"/>
      </w:r>
    </w:p>
    <w:bookmarkEnd w:id="139"/>
    <w:p w:rsidR="00646CC9" w:rsidRPr="00F278C9" w:rsidRDefault="00646CC9" w:rsidP="00646CC9">
      <w:pPr>
        <w:spacing w:after="0" w:line="360" w:lineRule="auto"/>
        <w:ind w:firstLine="708"/>
        <w:jc w:val="both"/>
        <w:rPr>
          <w:rFonts w:ascii="Times New Roman" w:eastAsia="Times New Roman" w:hAnsi="Times New Roman" w:cs="Times New Roman"/>
          <w:color w:val="FF0000"/>
          <w:sz w:val="28"/>
          <w:szCs w:val="24"/>
        </w:rPr>
        <w:sectPr w:rsidR="00646CC9" w:rsidRPr="00F278C9" w:rsidSect="003E0123">
          <w:headerReference w:type="default" r:id="rId51"/>
          <w:pgSz w:w="11906" w:h="16838"/>
          <w:pgMar w:top="1134" w:right="567" w:bottom="1134" w:left="1418" w:header="426" w:footer="142" w:gutter="0"/>
          <w:cols w:space="708"/>
          <w:docGrid w:linePitch="360"/>
        </w:sectPr>
      </w:pPr>
    </w:p>
    <w:p w:rsidR="00646CC9" w:rsidRPr="004E6BFF" w:rsidRDefault="00646CC9" w:rsidP="004E6BFF">
      <w:pPr>
        <w:pStyle w:val="ac"/>
        <w:keepNext/>
        <w:numPr>
          <w:ilvl w:val="0"/>
          <w:numId w:val="6"/>
        </w:numPr>
        <w:spacing w:line="240" w:lineRule="auto"/>
        <w:jc w:val="center"/>
        <w:outlineLvl w:val="0"/>
        <w:rPr>
          <w:rFonts w:ascii="Times New Roman" w:eastAsia="Times New Roman" w:hAnsi="Times New Roman" w:cs="Times New Roman"/>
          <w:b/>
          <w:bCs/>
          <w:color w:val="000000" w:themeColor="text1"/>
          <w:sz w:val="28"/>
          <w:szCs w:val="28"/>
        </w:rPr>
      </w:pPr>
      <w:bookmarkStart w:id="143" w:name="_Toc515869744"/>
      <w:bookmarkStart w:id="144" w:name="_Toc23848987"/>
      <w:bookmarkStart w:id="145" w:name="_Toc51926298"/>
      <w:r w:rsidRPr="004E6BFF">
        <w:rPr>
          <w:rFonts w:ascii="Times New Roman" w:eastAsia="Times New Roman" w:hAnsi="Times New Roman" w:cs="Times New Roman"/>
          <w:b/>
          <w:bCs/>
          <w:color w:val="000000" w:themeColor="text1"/>
          <w:sz w:val="28"/>
          <w:szCs w:val="28"/>
        </w:rPr>
        <w:lastRenderedPageBreak/>
        <w:t>Перечень основных факторов риска возникновения чрезвычайных ситуаций природного и техногенного характера</w:t>
      </w:r>
      <w:bookmarkEnd w:id="143"/>
      <w:bookmarkEnd w:id="144"/>
      <w:bookmarkEnd w:id="145"/>
    </w:p>
    <w:p w:rsidR="00646CC9" w:rsidRPr="009B2D27" w:rsidRDefault="00646CC9" w:rsidP="00646CC9">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9B2D27">
        <w:rPr>
          <w:rFonts w:ascii="Times New Roman" w:eastAsia="Times New Roman" w:hAnsi="Times New Roman" w:cs="Times New Roman"/>
          <w:b/>
          <w:bCs/>
          <w:sz w:val="28"/>
          <w:szCs w:val="28"/>
        </w:rPr>
        <w:t>Термины и определения</w:t>
      </w:r>
      <w:r w:rsidRPr="009B2D27">
        <w:rPr>
          <w:rFonts w:ascii="Times New Roman" w:eastAsia="Times New Roman" w:hAnsi="Times New Roman" w:cs="Times New Roman"/>
          <w:bCs/>
          <w:sz w:val="28"/>
          <w:szCs w:val="28"/>
        </w:rPr>
        <w:t xml:space="preserve"> в</w:t>
      </w:r>
      <w:r w:rsidRPr="009B2D27">
        <w:rPr>
          <w:rFonts w:ascii="Times New Roman" w:eastAsia="Times New Roman" w:hAnsi="Times New Roman" w:cs="Times New Roman"/>
          <w:sz w:val="28"/>
          <w:szCs w:val="28"/>
        </w:rPr>
        <w:t xml:space="preserve"> соответствии с ГОСТ 22.0.03-97/ГОСТ Р 22.0.03-95 «Межгосударственный стандарт. Безопасность в чрезвычайных ситуациях. Природные чрезвычайные ситуации. Термины и определения» и ГОСТ Р 22.0.05-94 «Безопасность в чрезвычайных ситуациях. Техногенные чрезвычайные ситуации. Термины и определения»:</w:t>
      </w:r>
    </w:p>
    <w:p w:rsidR="00646CC9" w:rsidRPr="009B2D27" w:rsidRDefault="00646CC9" w:rsidP="00646CC9">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9B2D27">
        <w:rPr>
          <w:rFonts w:ascii="Times New Roman" w:eastAsia="Times New Roman" w:hAnsi="Times New Roman" w:cs="Times New Roman"/>
          <w:b/>
          <w:bCs/>
          <w:sz w:val="28"/>
          <w:szCs w:val="28"/>
        </w:rPr>
        <w:t>природная чрезвычайная ситуация</w:t>
      </w:r>
      <w:r w:rsidRPr="009B2D27">
        <w:rPr>
          <w:rFonts w:ascii="Times New Roman" w:eastAsia="Times New Roman" w:hAnsi="Times New Roman" w:cs="Times New Roman"/>
          <w:sz w:val="28"/>
          <w:szCs w:val="28"/>
        </w:rPr>
        <w:t>; природная ЧС: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646CC9" w:rsidRPr="009B2D27" w:rsidRDefault="00646CC9" w:rsidP="00646CC9">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9B2D27">
        <w:rPr>
          <w:rFonts w:ascii="Times New Roman" w:eastAsia="Times New Roman" w:hAnsi="Times New Roman" w:cs="Times New Roman"/>
          <w:b/>
          <w:bCs/>
          <w:sz w:val="28"/>
          <w:szCs w:val="28"/>
        </w:rPr>
        <w:t>источник природной чрезвычайной ситуации</w:t>
      </w:r>
      <w:r w:rsidRPr="009B2D27">
        <w:rPr>
          <w:rFonts w:ascii="Times New Roman" w:eastAsia="Times New Roman" w:hAnsi="Times New Roman" w:cs="Times New Roman"/>
          <w:sz w:val="28"/>
          <w:szCs w:val="28"/>
        </w:rPr>
        <w:t>; источник природной ЧС: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rsidR="00646CC9" w:rsidRPr="009B2D27" w:rsidRDefault="00646CC9" w:rsidP="00646CC9">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9B2D27">
        <w:rPr>
          <w:rFonts w:ascii="Times New Roman" w:eastAsia="Times New Roman" w:hAnsi="Times New Roman" w:cs="Times New Roman"/>
          <w:b/>
          <w:bCs/>
          <w:sz w:val="28"/>
          <w:szCs w:val="28"/>
        </w:rPr>
        <w:t>поражающий фактор источника природной чрезвычайной ситуации</w:t>
      </w:r>
      <w:r w:rsidRPr="009B2D27">
        <w:rPr>
          <w:rFonts w:ascii="Times New Roman" w:eastAsia="Times New Roman" w:hAnsi="Times New Roman" w:cs="Times New Roman"/>
          <w:sz w:val="28"/>
          <w:szCs w:val="28"/>
        </w:rPr>
        <w:t>; поражающий фактор источника природной ЧС: Составляющая опасного природного явления или процесса, вызванная источником природной чрезвычайной ситуации 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w:t>
      </w:r>
    </w:p>
    <w:p w:rsidR="00646CC9" w:rsidRPr="009B2D27" w:rsidRDefault="00646CC9" w:rsidP="00646CC9">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9B2D27">
        <w:rPr>
          <w:rFonts w:ascii="Times New Roman" w:eastAsia="Times New Roman" w:hAnsi="Times New Roman" w:cs="Times New Roman"/>
          <w:b/>
          <w:bCs/>
          <w:sz w:val="28"/>
          <w:szCs w:val="28"/>
        </w:rPr>
        <w:t>поражающее воздействие источника природной чрезвычайной ситуации</w:t>
      </w:r>
      <w:r w:rsidRPr="009B2D27">
        <w:rPr>
          <w:rFonts w:ascii="Times New Roman" w:eastAsia="Times New Roman" w:hAnsi="Times New Roman" w:cs="Times New Roman"/>
          <w:sz w:val="28"/>
          <w:szCs w:val="28"/>
        </w:rPr>
        <w:t>; поражающее воздействие источника природной ЧС: Негативное влияние одного или совокупности поражающих факторов источника природной чрезвычайной ситуации на жизнь и здоровье людей, сельскохозяйственных животных и растения, объекты экономики и окружающую природную среду.</w:t>
      </w:r>
    </w:p>
    <w:p w:rsidR="00646CC9" w:rsidRPr="009B2D27" w:rsidRDefault="00646CC9" w:rsidP="00646CC9">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9B2D27">
        <w:rPr>
          <w:rFonts w:ascii="Times New Roman" w:eastAsia="Times New Roman" w:hAnsi="Times New Roman" w:cs="Times New Roman"/>
          <w:b/>
          <w:bCs/>
          <w:sz w:val="28"/>
          <w:szCs w:val="28"/>
        </w:rPr>
        <w:t>опасное природное явление</w:t>
      </w:r>
      <w:r w:rsidRPr="009B2D27">
        <w:rPr>
          <w:rFonts w:ascii="Times New Roman" w:eastAsia="Times New Roman" w:hAnsi="Times New Roman" w:cs="Times New Roman"/>
          <w:sz w:val="28"/>
          <w:szCs w:val="28"/>
        </w:rPr>
        <w:t xml:space="preserve">: Событие природного происхождения или </w:t>
      </w:r>
      <w:r w:rsidRPr="009B2D27">
        <w:rPr>
          <w:rFonts w:ascii="Times New Roman" w:eastAsia="Times New Roman" w:hAnsi="Times New Roman" w:cs="Times New Roman"/>
          <w:sz w:val="28"/>
          <w:szCs w:val="28"/>
        </w:rPr>
        <w:lastRenderedPageBreak/>
        <w:t>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w:t>
      </w:r>
    </w:p>
    <w:p w:rsidR="00646CC9" w:rsidRPr="009B2D27" w:rsidRDefault="00646CC9" w:rsidP="00646CC9">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9B2D27">
        <w:rPr>
          <w:rFonts w:ascii="Times New Roman" w:eastAsia="Times New Roman" w:hAnsi="Times New Roman" w:cs="Times New Roman"/>
          <w:b/>
          <w:bCs/>
          <w:sz w:val="28"/>
          <w:szCs w:val="28"/>
        </w:rPr>
        <w:t>стихийное бедствие</w:t>
      </w:r>
      <w:r w:rsidRPr="009B2D27">
        <w:rPr>
          <w:rFonts w:ascii="Times New Roman" w:eastAsia="Times New Roman" w:hAnsi="Times New Roman" w:cs="Times New Roman"/>
          <w:sz w:val="28"/>
          <w:szCs w:val="28"/>
        </w:rPr>
        <w:t>: Разрушительное природное и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w:t>
      </w:r>
    </w:p>
    <w:p w:rsidR="00646CC9" w:rsidRPr="009B2D27" w:rsidRDefault="00646CC9" w:rsidP="00646CC9">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9B2D27">
        <w:rPr>
          <w:rFonts w:ascii="Times New Roman" w:eastAsia="Times New Roman" w:hAnsi="Times New Roman" w:cs="Times New Roman"/>
          <w:b/>
          <w:bCs/>
          <w:sz w:val="28"/>
          <w:szCs w:val="28"/>
        </w:rPr>
        <w:t>природно-техногенная катастрофа</w:t>
      </w:r>
      <w:r w:rsidRPr="009B2D27">
        <w:rPr>
          <w:rFonts w:ascii="Times New Roman" w:eastAsia="Times New Roman" w:hAnsi="Times New Roman" w:cs="Times New Roman"/>
          <w:sz w:val="28"/>
          <w:szCs w:val="28"/>
        </w:rPr>
        <w:t>: Разрушительный процесс, развивающийся в результате нарушения нормального взаимодействия технологических объектов с компонентами окружающей природной среды, приводящий к гибели людей, разрушению и повреждению объектов экономики и компонентов окружающей природной среды.</w:t>
      </w:r>
    </w:p>
    <w:p w:rsidR="00646CC9" w:rsidRPr="009B2D27" w:rsidRDefault="00646CC9" w:rsidP="00646CC9">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9B2D27">
        <w:rPr>
          <w:rFonts w:ascii="Times New Roman" w:eastAsia="Times New Roman" w:hAnsi="Times New Roman" w:cs="Times New Roman"/>
          <w:b/>
          <w:bCs/>
          <w:sz w:val="28"/>
          <w:szCs w:val="28"/>
        </w:rPr>
        <w:t>зона природной чрезвычайной ситуации</w:t>
      </w:r>
      <w:r w:rsidRPr="009B2D27">
        <w:rPr>
          <w:rFonts w:ascii="Times New Roman" w:eastAsia="Times New Roman" w:hAnsi="Times New Roman" w:cs="Times New Roman"/>
          <w:sz w:val="28"/>
          <w:szCs w:val="28"/>
        </w:rPr>
        <w:t>; зона природной ЧС: Территория или акватория, на которой в результате возникновения источника природной чрезвычайной ситуации или распространения его последствий из других районов возникла природная чрезвычайная ситуация.</w:t>
      </w:r>
    </w:p>
    <w:p w:rsidR="00646CC9" w:rsidRPr="009B2D27" w:rsidRDefault="00646CC9" w:rsidP="00646CC9">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9B2D27">
        <w:rPr>
          <w:rFonts w:ascii="Times New Roman" w:eastAsia="Times New Roman" w:hAnsi="Times New Roman" w:cs="Times New Roman"/>
          <w:b/>
          <w:bCs/>
          <w:sz w:val="28"/>
          <w:szCs w:val="28"/>
        </w:rPr>
        <w:t>зона вероятной природной чрезвычайной ситуации</w:t>
      </w:r>
      <w:r w:rsidRPr="009B2D27">
        <w:rPr>
          <w:rFonts w:ascii="Times New Roman" w:eastAsia="Times New Roman" w:hAnsi="Times New Roman" w:cs="Times New Roman"/>
          <w:sz w:val="28"/>
          <w:szCs w:val="28"/>
        </w:rPr>
        <w:t>; зона вероятной природной ЧС: Территория или акватория, на которой существует либо не исключена опасность возникновения природной чрезвычайной ситуации.</w:t>
      </w:r>
    </w:p>
    <w:p w:rsidR="00646CC9" w:rsidRPr="009B2D27" w:rsidRDefault="00646CC9" w:rsidP="00646CC9">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9B2D27">
        <w:rPr>
          <w:rFonts w:ascii="Times New Roman" w:eastAsia="Times New Roman" w:hAnsi="Times New Roman" w:cs="Times New Roman"/>
          <w:b/>
          <w:bCs/>
          <w:sz w:val="28"/>
          <w:szCs w:val="28"/>
        </w:rPr>
        <w:t>опасное геологическое явление</w:t>
      </w:r>
      <w:r w:rsidRPr="009B2D27">
        <w:rPr>
          <w:rFonts w:ascii="Times New Roman" w:eastAsia="Times New Roman" w:hAnsi="Times New Roman" w:cs="Times New Roman"/>
          <w:sz w:val="28"/>
          <w:szCs w:val="28"/>
        </w:rPr>
        <w:t>: 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p w:rsidR="00646CC9" w:rsidRPr="009B2D27" w:rsidRDefault="00646CC9" w:rsidP="00646CC9">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9B2D27">
        <w:rPr>
          <w:rFonts w:ascii="Times New Roman" w:eastAsia="Times New Roman" w:hAnsi="Times New Roman" w:cs="Times New Roman"/>
          <w:b/>
          <w:bCs/>
          <w:sz w:val="28"/>
          <w:szCs w:val="28"/>
        </w:rPr>
        <w:t>опасное гидрологическое явление</w:t>
      </w:r>
      <w:r w:rsidRPr="009B2D27">
        <w:rPr>
          <w:rFonts w:ascii="Times New Roman" w:eastAsia="Times New Roman" w:hAnsi="Times New Roman" w:cs="Times New Roman"/>
          <w:sz w:val="28"/>
          <w:szCs w:val="28"/>
        </w:rPr>
        <w:t xml:space="preserve">: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w:t>
      </w:r>
      <w:r w:rsidRPr="009B2D27">
        <w:rPr>
          <w:rFonts w:ascii="Times New Roman" w:eastAsia="Times New Roman" w:hAnsi="Times New Roman" w:cs="Times New Roman"/>
          <w:sz w:val="28"/>
          <w:szCs w:val="28"/>
        </w:rPr>
        <w:lastRenderedPageBreak/>
        <w:t>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rsidR="00646CC9" w:rsidRPr="009B2D27" w:rsidRDefault="00646CC9" w:rsidP="00646CC9">
      <w:pPr>
        <w:widowControl w:val="0"/>
        <w:autoSpaceDE w:val="0"/>
        <w:autoSpaceDN w:val="0"/>
        <w:adjustRightInd w:val="0"/>
        <w:spacing w:after="0" w:line="360" w:lineRule="auto"/>
        <w:ind w:firstLine="540"/>
        <w:jc w:val="both"/>
        <w:rPr>
          <w:rFonts w:ascii="Calibri" w:eastAsia="Times New Roman" w:hAnsi="Calibri" w:cs="Times New Roman"/>
          <w:sz w:val="28"/>
          <w:szCs w:val="28"/>
        </w:rPr>
      </w:pPr>
      <w:r w:rsidRPr="009B2D27">
        <w:rPr>
          <w:rFonts w:ascii="Times New Roman" w:eastAsia="Times New Roman" w:hAnsi="Times New Roman" w:cs="Times New Roman"/>
          <w:b/>
          <w:bCs/>
          <w:sz w:val="28"/>
          <w:szCs w:val="28"/>
        </w:rPr>
        <w:t>затопление:</w:t>
      </w:r>
      <w:r w:rsidRPr="009B2D27">
        <w:rPr>
          <w:rFonts w:ascii="Calibri" w:eastAsia="Times New Roman" w:hAnsi="Calibri" w:cs="Times New Roman"/>
          <w:sz w:val="28"/>
          <w:szCs w:val="28"/>
        </w:rPr>
        <w:t xml:space="preserve"> </w:t>
      </w:r>
      <w:r w:rsidRPr="009B2D27">
        <w:rPr>
          <w:rFonts w:ascii="Times New Roman" w:eastAsia="Times New Roman" w:hAnsi="Times New Roman" w:cs="Times New Roman"/>
          <w:sz w:val="28"/>
          <w:szCs w:val="28"/>
        </w:rPr>
        <w:t>Покрытие территории водой в период половодья или паводков.</w:t>
      </w:r>
    </w:p>
    <w:p w:rsidR="00646CC9" w:rsidRPr="009B2D27" w:rsidRDefault="00646CC9" w:rsidP="00646CC9">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9B2D27">
        <w:rPr>
          <w:rFonts w:ascii="Times New Roman" w:eastAsia="Times New Roman" w:hAnsi="Times New Roman" w:cs="Times New Roman"/>
          <w:b/>
          <w:bCs/>
          <w:sz w:val="28"/>
          <w:szCs w:val="28"/>
        </w:rPr>
        <w:t>подтопление</w:t>
      </w:r>
      <w:r w:rsidRPr="009B2D27">
        <w:rPr>
          <w:rFonts w:ascii="Times New Roman" w:eastAsia="Times New Roman" w:hAnsi="Times New Roman" w:cs="Times New Roman"/>
          <w:sz w:val="28"/>
          <w:szCs w:val="28"/>
        </w:rPr>
        <w:t>: Повышение уровня грунтовых вод, нарушающее нормальное использование территории, строительство и эксплуатацию расположенных на ней объектов.</w:t>
      </w:r>
    </w:p>
    <w:p w:rsidR="00646CC9" w:rsidRPr="009B2D27" w:rsidRDefault="00646CC9" w:rsidP="00646CC9">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9B2D27">
        <w:rPr>
          <w:rFonts w:ascii="Times New Roman" w:eastAsia="Times New Roman" w:hAnsi="Times New Roman" w:cs="Times New Roman"/>
          <w:b/>
          <w:bCs/>
          <w:sz w:val="28"/>
          <w:szCs w:val="28"/>
        </w:rPr>
        <w:t>зона затопления</w:t>
      </w:r>
      <w:r w:rsidRPr="009B2D27">
        <w:rPr>
          <w:rFonts w:ascii="Times New Roman" w:eastAsia="Times New Roman" w:hAnsi="Times New Roman" w:cs="Times New Roman"/>
          <w:sz w:val="28"/>
          <w:szCs w:val="28"/>
        </w:rPr>
        <w:t>: Территория, покрываемая водой в результате превышения притока воды по сравнению с пропускной способностью русла.</w:t>
      </w:r>
    </w:p>
    <w:p w:rsidR="00646CC9" w:rsidRPr="009B2D27" w:rsidRDefault="00646CC9" w:rsidP="00646CC9">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9B2D27">
        <w:rPr>
          <w:rFonts w:ascii="Times New Roman" w:eastAsia="Times New Roman" w:hAnsi="Times New Roman" w:cs="Times New Roman"/>
          <w:b/>
          <w:bCs/>
          <w:sz w:val="28"/>
          <w:szCs w:val="28"/>
        </w:rPr>
        <w:t>опасное метеорологическое явление</w:t>
      </w:r>
      <w:r w:rsidRPr="009B2D27">
        <w:rPr>
          <w:rFonts w:ascii="Times New Roman" w:eastAsia="Times New Roman" w:hAnsi="Times New Roman" w:cs="Times New Roman"/>
          <w:sz w:val="28"/>
          <w:szCs w:val="28"/>
        </w:rPr>
        <w:t>: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rsidR="00646CC9" w:rsidRPr="009B2D27" w:rsidRDefault="00646CC9" w:rsidP="00646CC9">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9B2D27">
        <w:rPr>
          <w:rFonts w:ascii="Times New Roman" w:eastAsia="Times New Roman" w:hAnsi="Times New Roman" w:cs="Times New Roman"/>
          <w:b/>
          <w:bCs/>
          <w:sz w:val="28"/>
          <w:szCs w:val="28"/>
        </w:rPr>
        <w:t>природный пожар</w:t>
      </w:r>
      <w:r w:rsidRPr="009B2D27">
        <w:rPr>
          <w:rFonts w:ascii="Times New Roman" w:eastAsia="Times New Roman" w:hAnsi="Times New Roman" w:cs="Times New Roman"/>
          <w:sz w:val="28"/>
          <w:szCs w:val="28"/>
        </w:rPr>
        <w:t>: Неконтролируемый процесс горения, стихийно возникающий и распространяющийся в природной среде.</w:t>
      </w:r>
    </w:p>
    <w:p w:rsidR="00646CC9" w:rsidRPr="009B2D27" w:rsidRDefault="00646CC9" w:rsidP="00646CC9">
      <w:pPr>
        <w:spacing w:after="0" w:line="360" w:lineRule="auto"/>
        <w:ind w:firstLine="540"/>
        <w:jc w:val="both"/>
        <w:rPr>
          <w:rFonts w:ascii="Verdana" w:eastAsia="Times New Roman" w:hAnsi="Verdana" w:cs="Times New Roman"/>
          <w:sz w:val="28"/>
          <w:szCs w:val="28"/>
        </w:rPr>
      </w:pPr>
      <w:r w:rsidRPr="009B2D27">
        <w:rPr>
          <w:rFonts w:ascii="Times New Roman" w:eastAsia="Times New Roman" w:hAnsi="Times New Roman" w:cs="Times New Roman"/>
          <w:b/>
          <w:bCs/>
          <w:sz w:val="28"/>
          <w:szCs w:val="28"/>
        </w:rPr>
        <w:t>эпидемия</w:t>
      </w:r>
      <w:r w:rsidRPr="009B2D27">
        <w:rPr>
          <w:rFonts w:ascii="Times New Roman" w:eastAsia="Times New Roman" w:hAnsi="Times New Roman" w:cs="Times New Roman"/>
          <w:sz w:val="28"/>
          <w:szCs w:val="28"/>
        </w:rPr>
        <w:t>: Массовое, прогрессирующее во времени и пространстве в пределах определенного региона распространение инфекционной болезни людей, значительно превышающее обычно регистрируемый на данной территории уровень заболеваемости.</w:t>
      </w:r>
    </w:p>
    <w:p w:rsidR="00646CC9" w:rsidRPr="009B2D27" w:rsidRDefault="00646CC9" w:rsidP="00646CC9">
      <w:pPr>
        <w:spacing w:after="0" w:line="360" w:lineRule="auto"/>
        <w:ind w:firstLine="540"/>
        <w:jc w:val="both"/>
        <w:rPr>
          <w:rFonts w:ascii="Verdana" w:eastAsia="Times New Roman" w:hAnsi="Verdana" w:cs="Times New Roman"/>
          <w:sz w:val="28"/>
          <w:szCs w:val="28"/>
        </w:rPr>
      </w:pPr>
      <w:r w:rsidRPr="009B2D27">
        <w:rPr>
          <w:rFonts w:ascii="Times New Roman" w:eastAsia="Times New Roman" w:hAnsi="Times New Roman" w:cs="Times New Roman"/>
          <w:b/>
          <w:bCs/>
          <w:sz w:val="28"/>
          <w:szCs w:val="28"/>
        </w:rPr>
        <w:t>эпизоотия</w:t>
      </w:r>
      <w:r w:rsidRPr="009B2D27">
        <w:rPr>
          <w:rFonts w:ascii="Times New Roman" w:eastAsia="Times New Roman" w:hAnsi="Times New Roman" w:cs="Times New Roman"/>
          <w:sz w:val="28"/>
          <w:szCs w:val="28"/>
        </w:rPr>
        <w:t>: Одновременное прогрессирующее во времени и пространстве в пределах определенного региона распространение инфекционной болезни среди большого числа одного или многих видов сельскохозяйственных животных, значительно превышающее обычно регистрируемый на данной территории уровень заболеваемости.</w:t>
      </w:r>
    </w:p>
    <w:p w:rsidR="00646CC9" w:rsidRPr="009B2D27" w:rsidRDefault="00646CC9" w:rsidP="00646CC9">
      <w:pPr>
        <w:spacing w:after="0" w:line="360" w:lineRule="auto"/>
        <w:ind w:firstLine="709"/>
        <w:jc w:val="both"/>
        <w:rPr>
          <w:rFonts w:ascii="Times New Roman" w:eastAsia="Times New Roman" w:hAnsi="Times New Roman" w:cs="Times New Roman"/>
          <w:sz w:val="28"/>
          <w:szCs w:val="28"/>
        </w:rPr>
      </w:pPr>
      <w:r w:rsidRPr="009B2D27">
        <w:rPr>
          <w:rFonts w:ascii="Times New Roman" w:eastAsia="Times New Roman" w:hAnsi="Times New Roman" w:cs="Times New Roman"/>
          <w:b/>
          <w:sz w:val="28"/>
          <w:szCs w:val="28"/>
        </w:rPr>
        <w:t xml:space="preserve">эпифитотия: </w:t>
      </w:r>
      <w:r w:rsidRPr="009B2D27">
        <w:rPr>
          <w:rFonts w:ascii="Times New Roman" w:eastAsia="Times New Roman" w:hAnsi="Times New Roman" w:cs="Times New Roman"/>
          <w:sz w:val="28"/>
          <w:szCs w:val="28"/>
        </w:rPr>
        <w:t>массовое, прогрессирующее во времени и пространстве инфекционное заболевание сельскохозяйственных растений и/или резкое увеличение численности вредителей растений, сопровождающееся массовой гибелью сельскохозяйственных культур и снижением их продуктивности.</w:t>
      </w:r>
    </w:p>
    <w:p w:rsidR="00646CC9" w:rsidRPr="009B2D27" w:rsidRDefault="00646CC9" w:rsidP="00646CC9">
      <w:pPr>
        <w:spacing w:after="0" w:line="360" w:lineRule="auto"/>
        <w:ind w:firstLine="709"/>
        <w:jc w:val="both"/>
        <w:rPr>
          <w:rFonts w:ascii="Times New Roman" w:eastAsia="Times New Roman" w:hAnsi="Times New Roman" w:cs="Times New Roman"/>
          <w:sz w:val="28"/>
          <w:szCs w:val="28"/>
        </w:rPr>
      </w:pPr>
      <w:r w:rsidRPr="009B2D27">
        <w:rPr>
          <w:rFonts w:ascii="Times New Roman" w:eastAsia="Times New Roman" w:hAnsi="Times New Roman" w:cs="Times New Roman"/>
          <w:b/>
          <w:sz w:val="28"/>
          <w:szCs w:val="28"/>
        </w:rPr>
        <w:lastRenderedPageBreak/>
        <w:t>техногенная чрезвычайная ситуация</w:t>
      </w:r>
      <w:r w:rsidRPr="009B2D27">
        <w:rPr>
          <w:rFonts w:ascii="Times New Roman" w:eastAsia="Times New Roman" w:hAnsi="Times New Roman" w:cs="Times New Roman"/>
          <w:sz w:val="28"/>
          <w:szCs w:val="28"/>
        </w:rPr>
        <w:t>: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646CC9" w:rsidRPr="00551BC3" w:rsidRDefault="00646CC9" w:rsidP="00646CC9">
      <w:pPr>
        <w:spacing w:after="0" w:line="360" w:lineRule="auto"/>
        <w:ind w:firstLine="709"/>
        <w:jc w:val="both"/>
        <w:rPr>
          <w:rFonts w:ascii="Times New Roman" w:eastAsia="Times New Roman" w:hAnsi="Times New Roman" w:cs="Times New Roman"/>
          <w:sz w:val="28"/>
          <w:szCs w:val="28"/>
        </w:rPr>
      </w:pPr>
      <w:bookmarkStart w:id="146" w:name="_Toc283130257"/>
      <w:bookmarkStart w:id="147" w:name="_Toc485741524"/>
      <w:r w:rsidRPr="00551BC3">
        <w:rPr>
          <w:rFonts w:ascii="Times New Roman" w:eastAsia="Times New Roman" w:hAnsi="Times New Roman" w:cs="Times New Roman"/>
          <w:sz w:val="28"/>
          <w:szCs w:val="28"/>
        </w:rPr>
        <w:t>Организация и осуществление мероприятий по действиям имеющихся сил и средств в очагах поражения и зонах (районах) чрезвычайных ситуаций возложены на областную подсистему единой государственной системы предупреждения и ликвидации чрезвычайных ситуаций, а также на У</w:t>
      </w:r>
      <w:r>
        <w:rPr>
          <w:rFonts w:ascii="Times New Roman" w:eastAsia="Times New Roman" w:hAnsi="Times New Roman" w:cs="Times New Roman"/>
          <w:sz w:val="28"/>
          <w:szCs w:val="28"/>
        </w:rPr>
        <w:t>стюжен</w:t>
      </w:r>
      <w:r w:rsidRPr="00551BC3">
        <w:rPr>
          <w:rFonts w:ascii="Times New Roman" w:eastAsia="Times New Roman" w:hAnsi="Times New Roman" w:cs="Times New Roman"/>
          <w:sz w:val="28"/>
          <w:szCs w:val="28"/>
        </w:rPr>
        <w:t>ское звено областной подсистемы РСЧС, объединяющее органы управления, силы и средства района и участвующее в предупреждении и ликвидации чрезвычайных ситуаций на территории района.</w:t>
      </w:r>
    </w:p>
    <w:p w:rsidR="00646CC9" w:rsidRPr="00AF3DCF" w:rsidRDefault="0079312D" w:rsidP="004E6BFF">
      <w:pPr>
        <w:keepNext/>
        <w:spacing w:before="240" w:line="240" w:lineRule="auto"/>
        <w:ind w:left="360"/>
        <w:jc w:val="center"/>
        <w:outlineLvl w:val="1"/>
        <w:rPr>
          <w:rFonts w:ascii="Times New Roman" w:eastAsia="Times New Roman" w:hAnsi="Times New Roman" w:cs="Times New Roman"/>
          <w:bCs/>
          <w:color w:val="000000" w:themeColor="text1"/>
          <w:sz w:val="28"/>
          <w:szCs w:val="28"/>
        </w:rPr>
      </w:pPr>
      <w:bookmarkStart w:id="148" w:name="_Toc23848988"/>
      <w:bookmarkStart w:id="149" w:name="_Toc51926299"/>
      <w:r w:rsidRPr="00AF3DCF">
        <w:rPr>
          <w:rFonts w:ascii="Times New Roman" w:eastAsia="Times New Roman" w:hAnsi="Times New Roman" w:cs="Times New Roman"/>
          <w:bCs/>
          <w:color w:val="000000" w:themeColor="text1"/>
          <w:sz w:val="28"/>
          <w:szCs w:val="28"/>
        </w:rPr>
        <w:t>10</w:t>
      </w:r>
      <w:r w:rsidR="00646CC9" w:rsidRPr="00AF3DCF">
        <w:rPr>
          <w:rFonts w:ascii="Times New Roman" w:eastAsia="Times New Roman" w:hAnsi="Times New Roman" w:cs="Times New Roman"/>
          <w:bCs/>
          <w:color w:val="000000" w:themeColor="text1"/>
          <w:sz w:val="28"/>
          <w:szCs w:val="28"/>
        </w:rPr>
        <w:t>.1 Перечень возможных источников ЧС природного характера, которые могут оказывать воздействие на проектируемую территорию</w:t>
      </w:r>
      <w:bookmarkEnd w:id="146"/>
      <w:bookmarkEnd w:id="147"/>
      <w:bookmarkEnd w:id="148"/>
      <w:bookmarkEnd w:id="149"/>
    </w:p>
    <w:p w:rsidR="00646CC9" w:rsidRPr="00887064" w:rsidRDefault="00646CC9" w:rsidP="003F0558">
      <w:pPr>
        <w:spacing w:after="0" w:line="360" w:lineRule="auto"/>
        <w:ind w:firstLine="708"/>
        <w:jc w:val="both"/>
        <w:rPr>
          <w:rFonts w:ascii="Times New Roman" w:eastAsia="Times New Roman" w:hAnsi="Times New Roman" w:cs="Times New Roman"/>
          <w:color w:val="000000" w:themeColor="text1"/>
          <w:sz w:val="28"/>
          <w:szCs w:val="24"/>
        </w:rPr>
      </w:pPr>
      <w:r w:rsidRPr="00887064">
        <w:rPr>
          <w:rFonts w:ascii="Times New Roman" w:eastAsia="Times New Roman" w:hAnsi="Times New Roman" w:cs="Times New Roman"/>
          <w:color w:val="000000" w:themeColor="text1"/>
          <w:sz w:val="28"/>
          <w:szCs w:val="24"/>
        </w:rPr>
        <w:t xml:space="preserve">Источниками чрезвычайных ситуаций природного характера в соответствии с </w:t>
      </w:r>
      <w:r w:rsidR="003F0558">
        <w:rPr>
          <w:rFonts w:ascii="Times New Roman" w:eastAsia="Times New Roman" w:hAnsi="Times New Roman" w:cs="Times New Roman"/>
          <w:color w:val="000000" w:themeColor="text1"/>
          <w:sz w:val="28"/>
          <w:szCs w:val="28"/>
        </w:rPr>
        <w:t xml:space="preserve">ГОСТ 22.0.03-97/ГОСТ </w:t>
      </w:r>
      <w:r w:rsidRPr="00887064">
        <w:rPr>
          <w:rFonts w:ascii="Times New Roman" w:eastAsia="Times New Roman" w:hAnsi="Times New Roman" w:cs="Times New Roman"/>
          <w:color w:val="000000" w:themeColor="text1"/>
          <w:sz w:val="28"/>
          <w:szCs w:val="28"/>
        </w:rPr>
        <w:t>Р 22.0.03-95 на территории муниципального образования</w:t>
      </w:r>
      <w:r w:rsidR="003F0558">
        <w:rPr>
          <w:rFonts w:ascii="Times New Roman" w:eastAsia="Times New Roman" w:hAnsi="Times New Roman" w:cs="Times New Roman"/>
          <w:color w:val="000000" w:themeColor="text1"/>
          <w:sz w:val="28"/>
          <w:szCs w:val="28"/>
        </w:rPr>
        <w:t xml:space="preserve"> </w:t>
      </w:r>
      <w:r w:rsidRPr="00887064">
        <w:rPr>
          <w:rFonts w:ascii="Times New Roman" w:eastAsia="Times New Roman" w:hAnsi="Times New Roman" w:cs="Times New Roman"/>
          <w:color w:val="000000" w:themeColor="text1"/>
          <w:sz w:val="28"/>
          <w:szCs w:val="24"/>
        </w:rPr>
        <w:t>являются:</w:t>
      </w:r>
    </w:p>
    <w:p w:rsidR="00646CC9" w:rsidRPr="00887064" w:rsidRDefault="00646CC9" w:rsidP="00072728">
      <w:pPr>
        <w:numPr>
          <w:ilvl w:val="0"/>
          <w:numId w:val="24"/>
        </w:numPr>
        <w:spacing w:after="0" w:line="360" w:lineRule="auto"/>
        <w:jc w:val="both"/>
        <w:rPr>
          <w:rFonts w:ascii="Times New Roman" w:eastAsia="Times New Roman" w:hAnsi="Times New Roman" w:cs="Times New Roman"/>
          <w:color w:val="000000" w:themeColor="text1"/>
          <w:sz w:val="28"/>
          <w:szCs w:val="24"/>
        </w:rPr>
      </w:pPr>
      <w:r w:rsidRPr="00887064">
        <w:rPr>
          <w:rFonts w:ascii="Times New Roman" w:eastAsia="Times New Roman" w:hAnsi="Times New Roman" w:cs="Times New Roman"/>
          <w:color w:val="000000" w:themeColor="text1"/>
          <w:sz w:val="28"/>
          <w:szCs w:val="24"/>
        </w:rPr>
        <w:t>опасные геологические процессы;</w:t>
      </w:r>
    </w:p>
    <w:p w:rsidR="00646CC9" w:rsidRPr="00887064" w:rsidRDefault="00646CC9" w:rsidP="00072728">
      <w:pPr>
        <w:numPr>
          <w:ilvl w:val="0"/>
          <w:numId w:val="24"/>
        </w:numPr>
        <w:spacing w:after="0" w:line="360" w:lineRule="auto"/>
        <w:jc w:val="both"/>
        <w:rPr>
          <w:rFonts w:ascii="Times New Roman" w:eastAsia="Times New Roman" w:hAnsi="Times New Roman" w:cs="Times New Roman"/>
          <w:color w:val="000000" w:themeColor="text1"/>
          <w:sz w:val="28"/>
          <w:szCs w:val="24"/>
        </w:rPr>
      </w:pPr>
      <w:r w:rsidRPr="00887064">
        <w:rPr>
          <w:rFonts w:ascii="Times New Roman" w:eastAsia="Times New Roman" w:hAnsi="Times New Roman" w:cs="Times New Roman"/>
          <w:color w:val="000000" w:themeColor="text1"/>
          <w:sz w:val="28"/>
          <w:szCs w:val="24"/>
        </w:rPr>
        <w:t>опасные гидрологические явления и процессы;</w:t>
      </w:r>
    </w:p>
    <w:p w:rsidR="00646CC9" w:rsidRPr="00887064" w:rsidRDefault="00646CC9" w:rsidP="00072728">
      <w:pPr>
        <w:numPr>
          <w:ilvl w:val="0"/>
          <w:numId w:val="24"/>
        </w:numPr>
        <w:spacing w:after="0" w:line="360" w:lineRule="auto"/>
        <w:jc w:val="both"/>
        <w:rPr>
          <w:rFonts w:ascii="Times New Roman" w:eastAsia="Times New Roman" w:hAnsi="Times New Roman" w:cs="Times New Roman"/>
          <w:color w:val="000000" w:themeColor="text1"/>
          <w:sz w:val="28"/>
          <w:szCs w:val="24"/>
        </w:rPr>
      </w:pPr>
      <w:r w:rsidRPr="00887064">
        <w:rPr>
          <w:rFonts w:ascii="Times New Roman" w:eastAsia="Times New Roman" w:hAnsi="Times New Roman" w:cs="Times New Roman"/>
          <w:color w:val="000000" w:themeColor="text1"/>
          <w:sz w:val="28"/>
          <w:szCs w:val="24"/>
        </w:rPr>
        <w:t>опасные метеорологические явления и процессы;</w:t>
      </w:r>
    </w:p>
    <w:p w:rsidR="00646CC9" w:rsidRDefault="00646CC9" w:rsidP="00072728">
      <w:pPr>
        <w:numPr>
          <w:ilvl w:val="0"/>
          <w:numId w:val="24"/>
        </w:numPr>
        <w:spacing w:after="0" w:line="360" w:lineRule="auto"/>
        <w:jc w:val="both"/>
        <w:rPr>
          <w:rFonts w:ascii="Times New Roman" w:eastAsia="Times New Roman" w:hAnsi="Times New Roman" w:cs="Times New Roman"/>
          <w:color w:val="000000" w:themeColor="text1"/>
          <w:sz w:val="28"/>
          <w:szCs w:val="24"/>
        </w:rPr>
      </w:pPr>
      <w:r w:rsidRPr="00887064">
        <w:rPr>
          <w:rFonts w:ascii="Times New Roman" w:eastAsia="Times New Roman" w:hAnsi="Times New Roman" w:cs="Times New Roman"/>
          <w:color w:val="000000" w:themeColor="text1"/>
          <w:sz w:val="28"/>
          <w:szCs w:val="24"/>
        </w:rPr>
        <w:t>природные пожары: лесные и торфяные.</w:t>
      </w:r>
    </w:p>
    <w:p w:rsidR="00646CC9" w:rsidRPr="00887064" w:rsidRDefault="00646CC9" w:rsidP="00AF3DCF">
      <w:pPr>
        <w:spacing w:before="240" w:after="0" w:line="360" w:lineRule="auto"/>
        <w:ind w:firstLine="709"/>
        <w:jc w:val="center"/>
        <w:rPr>
          <w:rFonts w:ascii="Times New Roman" w:eastAsia="Times New Roman" w:hAnsi="Times New Roman" w:cs="Times New Roman"/>
          <w:color w:val="000000" w:themeColor="text1"/>
          <w:sz w:val="28"/>
          <w:szCs w:val="28"/>
        </w:rPr>
      </w:pPr>
      <w:r w:rsidRPr="00887064">
        <w:rPr>
          <w:rFonts w:ascii="Times New Roman" w:eastAsia="Times New Roman" w:hAnsi="Times New Roman" w:cs="Times New Roman"/>
          <w:color w:val="000000" w:themeColor="text1"/>
          <w:sz w:val="28"/>
          <w:szCs w:val="28"/>
        </w:rPr>
        <w:t>Опасные экзогенные геологические процессы</w:t>
      </w:r>
      <w:r w:rsidR="003F0558">
        <w:rPr>
          <w:rFonts w:ascii="Times New Roman" w:eastAsia="Times New Roman" w:hAnsi="Times New Roman" w:cs="Times New Roman"/>
          <w:color w:val="000000" w:themeColor="text1"/>
          <w:sz w:val="28"/>
          <w:szCs w:val="28"/>
        </w:rPr>
        <w:t>:</w:t>
      </w:r>
    </w:p>
    <w:p w:rsidR="00646CC9" w:rsidRPr="00887064" w:rsidRDefault="00646CC9" w:rsidP="00646CC9">
      <w:pPr>
        <w:spacing w:after="0" w:line="360" w:lineRule="auto"/>
        <w:ind w:firstLine="709"/>
        <w:jc w:val="both"/>
        <w:rPr>
          <w:rFonts w:ascii="Times New Roman" w:eastAsia="Times New Roman" w:hAnsi="Times New Roman" w:cs="Times New Roman"/>
          <w:color w:val="000000" w:themeColor="text1"/>
          <w:sz w:val="28"/>
          <w:szCs w:val="28"/>
        </w:rPr>
      </w:pPr>
      <w:r w:rsidRPr="00887064">
        <w:rPr>
          <w:rFonts w:ascii="Times New Roman" w:eastAsia="Times New Roman" w:hAnsi="Times New Roman" w:cs="Times New Roman"/>
          <w:color w:val="000000" w:themeColor="text1"/>
          <w:sz w:val="28"/>
          <w:szCs w:val="28"/>
        </w:rPr>
        <w:t>Территория муниципального образования разнообразна и интересна по набору и геоди</w:t>
      </w:r>
      <w:r w:rsidRPr="00887064">
        <w:rPr>
          <w:rFonts w:ascii="Times New Roman" w:eastAsia="Times New Roman" w:hAnsi="Times New Roman" w:cs="Times New Roman"/>
          <w:color w:val="000000" w:themeColor="text1"/>
          <w:sz w:val="28"/>
          <w:szCs w:val="28"/>
        </w:rPr>
        <w:softHyphen/>
        <w:t>намике экзогенных геологических процессов (далее ЭГП). Интенсивность проявлений экзогенных геологических процессов отражает ак</w:t>
      </w:r>
      <w:r w:rsidRPr="00887064">
        <w:rPr>
          <w:rFonts w:ascii="Times New Roman" w:eastAsia="Times New Roman" w:hAnsi="Times New Roman" w:cs="Times New Roman"/>
          <w:color w:val="000000" w:themeColor="text1"/>
          <w:sz w:val="28"/>
          <w:szCs w:val="28"/>
        </w:rPr>
        <w:softHyphen/>
        <w:t xml:space="preserve">тивность современных неотектонических движений земной коры. </w:t>
      </w:r>
      <w:r w:rsidRPr="009B2D27">
        <w:rPr>
          <w:rFonts w:ascii="Times New Roman" w:eastAsia="Times New Roman" w:hAnsi="Times New Roman" w:cs="Times New Roman"/>
          <w:sz w:val="28"/>
          <w:szCs w:val="28"/>
        </w:rPr>
        <w:t xml:space="preserve">Район активного проявления ЭГП приурочен к современным неотектоническим </w:t>
      </w:r>
      <w:r w:rsidRPr="009B2D27">
        <w:rPr>
          <w:rFonts w:ascii="Times New Roman" w:eastAsia="Times New Roman" w:hAnsi="Times New Roman" w:cs="Times New Roman"/>
          <w:sz w:val="28"/>
          <w:szCs w:val="28"/>
        </w:rPr>
        <w:lastRenderedPageBreak/>
        <w:t>структурам.  Активность проявлений ЭГП также сильно зависит от антропогенного воздейст</w:t>
      </w:r>
      <w:r w:rsidRPr="009B2D27">
        <w:rPr>
          <w:rFonts w:ascii="Times New Roman" w:eastAsia="Times New Roman" w:hAnsi="Times New Roman" w:cs="Times New Roman"/>
          <w:sz w:val="28"/>
          <w:szCs w:val="28"/>
        </w:rPr>
        <w:softHyphen/>
        <w:t xml:space="preserve">вия </w:t>
      </w:r>
      <w:r w:rsidRPr="00887064">
        <w:rPr>
          <w:rFonts w:ascii="Times New Roman" w:eastAsia="Times New Roman" w:hAnsi="Times New Roman" w:cs="Times New Roman"/>
          <w:color w:val="000000" w:themeColor="text1"/>
          <w:sz w:val="28"/>
          <w:szCs w:val="28"/>
        </w:rPr>
        <w:t xml:space="preserve">человека на окружающую среду. </w:t>
      </w:r>
    </w:p>
    <w:p w:rsidR="00646CC9" w:rsidRPr="009F777F" w:rsidRDefault="00646CC9" w:rsidP="00646CC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Процесс заболачивания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детально изучен работами Государственного гидрологическо</w:t>
      </w:r>
      <w:r>
        <w:rPr>
          <w:rFonts w:ascii="Times New Roman" w:eastAsia="Times New Roman" w:hAnsi="Times New Roman" w:cs="Times New Roman"/>
          <w:sz w:val="28"/>
          <w:szCs w:val="28"/>
        </w:rPr>
        <w:softHyphen/>
        <w:t>го института (ГГИ). Наблюдения за режимом болот ведут региональные гидрологические от</w:t>
      </w:r>
      <w:r>
        <w:rPr>
          <w:rFonts w:ascii="Times New Roman" w:eastAsia="Times New Roman" w:hAnsi="Times New Roman" w:cs="Times New Roman"/>
          <w:sz w:val="28"/>
          <w:szCs w:val="28"/>
        </w:rPr>
        <w:softHyphen/>
        <w:t xml:space="preserve">делы в Гидрометеослужбе. </w:t>
      </w:r>
      <w:r w:rsidRPr="009F777F">
        <w:rPr>
          <w:rFonts w:ascii="Times New Roman" w:eastAsia="Times New Roman" w:hAnsi="Times New Roman" w:cs="Times New Roman"/>
          <w:sz w:val="28"/>
          <w:szCs w:val="28"/>
        </w:rPr>
        <w:t>На территории м</w:t>
      </w:r>
      <w:r>
        <w:rPr>
          <w:rFonts w:ascii="Times New Roman" w:eastAsia="Times New Roman" w:hAnsi="Times New Roman" w:cs="Times New Roman"/>
          <w:sz w:val="28"/>
          <w:szCs w:val="28"/>
        </w:rPr>
        <w:t>у</w:t>
      </w:r>
      <w:r w:rsidRPr="009F777F">
        <w:rPr>
          <w:rFonts w:ascii="Times New Roman" w:eastAsia="Times New Roman" w:hAnsi="Times New Roman" w:cs="Times New Roman"/>
          <w:sz w:val="28"/>
          <w:szCs w:val="28"/>
        </w:rPr>
        <w:t xml:space="preserve">ниципального образования находятся месторождения торфа, которые занимают </w:t>
      </w:r>
      <w:r>
        <w:rPr>
          <w:rFonts w:ascii="Times New Roman" w:eastAsia="Times New Roman" w:hAnsi="Times New Roman" w:cs="Times New Roman"/>
          <w:sz w:val="28"/>
          <w:szCs w:val="28"/>
        </w:rPr>
        <w:t>2,74</w:t>
      </w:r>
      <w:r w:rsidRPr="009F777F">
        <w:rPr>
          <w:rFonts w:ascii="Times New Roman" w:eastAsia="Times New Roman" w:hAnsi="Times New Roman" w:cs="Times New Roman"/>
          <w:sz w:val="28"/>
          <w:szCs w:val="28"/>
        </w:rPr>
        <w:t xml:space="preserve">% от всей территории (площадь торфяных месторождений составляет </w:t>
      </w:r>
      <w:r>
        <w:rPr>
          <w:rFonts w:ascii="Times New Roman" w:eastAsia="Times New Roman" w:hAnsi="Times New Roman" w:cs="Times New Roman"/>
          <w:sz w:val="28"/>
          <w:szCs w:val="28"/>
        </w:rPr>
        <w:t>607</w:t>
      </w:r>
      <w:r w:rsidRPr="009F777F">
        <w:rPr>
          <w:rFonts w:ascii="Times New Roman" w:eastAsia="Times New Roman" w:hAnsi="Times New Roman" w:cs="Times New Roman"/>
          <w:sz w:val="28"/>
          <w:szCs w:val="28"/>
        </w:rPr>
        <w:t xml:space="preserve"> га).</w:t>
      </w:r>
    </w:p>
    <w:p w:rsidR="00646CC9" w:rsidRPr="00DD06FC" w:rsidRDefault="00646CC9" w:rsidP="00646CC9">
      <w:pPr>
        <w:spacing w:after="0" w:line="360" w:lineRule="auto"/>
        <w:ind w:firstLine="709"/>
        <w:jc w:val="both"/>
        <w:rPr>
          <w:rFonts w:ascii="Times New Roman" w:eastAsia="Times New Roman" w:hAnsi="Times New Roman" w:cs="Times New Roman"/>
          <w:color w:val="000000" w:themeColor="text1"/>
          <w:sz w:val="28"/>
          <w:szCs w:val="28"/>
        </w:rPr>
      </w:pPr>
      <w:r w:rsidRPr="009F777F">
        <w:rPr>
          <w:rFonts w:ascii="Times New Roman" w:eastAsia="Times New Roman" w:hAnsi="Times New Roman" w:cs="Times New Roman"/>
          <w:color w:val="000000" w:themeColor="text1"/>
          <w:sz w:val="28"/>
          <w:szCs w:val="28"/>
        </w:rPr>
        <w:t xml:space="preserve"> На территории встречается овражная эрозия. Развитие овражной эрози</w:t>
      </w:r>
      <w:r w:rsidRPr="00DD06FC">
        <w:rPr>
          <w:rFonts w:ascii="Times New Roman" w:eastAsia="Times New Roman" w:hAnsi="Times New Roman" w:cs="Times New Roman"/>
          <w:color w:val="000000" w:themeColor="text1"/>
          <w:sz w:val="28"/>
          <w:szCs w:val="28"/>
        </w:rPr>
        <w:t>и большой опасности не представляет.</w:t>
      </w:r>
      <w:r w:rsidRPr="00DD06FC">
        <w:rPr>
          <w:rFonts w:ascii="Arial" w:eastAsia="Arial" w:hAnsi="Arial" w:cs="Arial"/>
          <w:color w:val="000000" w:themeColor="text1"/>
          <w:spacing w:val="3"/>
          <w:sz w:val="19"/>
          <w:szCs w:val="19"/>
        </w:rPr>
        <w:t xml:space="preserve"> </w:t>
      </w:r>
      <w:r w:rsidRPr="00DD06FC">
        <w:rPr>
          <w:rFonts w:ascii="Times New Roman" w:eastAsia="Times New Roman" w:hAnsi="Times New Roman" w:cs="Times New Roman"/>
          <w:color w:val="000000" w:themeColor="text1"/>
          <w:sz w:val="28"/>
          <w:szCs w:val="28"/>
        </w:rPr>
        <w:t>Для защиты от овражной эрозии эффективна посадка деревьев и кустарников, охранные зоны лесных насаждений, а также инженерные работы по регулированию плоскостного и линейного стока.</w:t>
      </w:r>
    </w:p>
    <w:p w:rsidR="00646CC9" w:rsidRDefault="00646CC9" w:rsidP="00646CC9">
      <w:pPr>
        <w:spacing w:after="0" w:line="360" w:lineRule="auto"/>
        <w:ind w:firstLine="709"/>
        <w:jc w:val="both"/>
        <w:rPr>
          <w:rFonts w:ascii="Times New Roman" w:eastAsia="Times New Roman" w:hAnsi="Times New Roman" w:cs="Times New Roman"/>
          <w:color w:val="000000" w:themeColor="text1"/>
          <w:sz w:val="28"/>
          <w:szCs w:val="28"/>
        </w:rPr>
      </w:pPr>
      <w:r w:rsidRPr="00DD06FC">
        <w:rPr>
          <w:rFonts w:ascii="Times New Roman" w:eastAsia="Times New Roman" w:hAnsi="Times New Roman" w:cs="Times New Roman"/>
          <w:color w:val="000000" w:themeColor="text1"/>
          <w:sz w:val="28"/>
          <w:szCs w:val="28"/>
        </w:rPr>
        <w:t>Оползни наблюдаются только по берегам рек в небольших масштабах, то есть данные явления не способны оказывать существенную опасность для экономики муниципального образования и жизнедеятельности населения.</w:t>
      </w:r>
    </w:p>
    <w:p w:rsidR="00646CC9" w:rsidRPr="00D01A6E" w:rsidRDefault="00646CC9" w:rsidP="00AF3DCF">
      <w:pPr>
        <w:spacing w:before="240" w:after="0" w:line="360" w:lineRule="auto"/>
        <w:ind w:firstLine="709"/>
        <w:jc w:val="center"/>
        <w:rPr>
          <w:rFonts w:ascii="Times New Roman" w:eastAsia="Times New Roman" w:hAnsi="Times New Roman" w:cs="Times New Roman"/>
          <w:color w:val="000000" w:themeColor="text1"/>
          <w:sz w:val="28"/>
          <w:szCs w:val="28"/>
        </w:rPr>
      </w:pPr>
      <w:r w:rsidRPr="00D01A6E">
        <w:rPr>
          <w:rFonts w:ascii="Times New Roman" w:eastAsia="Times New Roman" w:hAnsi="Times New Roman" w:cs="Times New Roman"/>
          <w:color w:val="000000" w:themeColor="text1"/>
          <w:sz w:val="28"/>
          <w:szCs w:val="28"/>
        </w:rPr>
        <w:t>Опасные гидрологические явления и процессы</w:t>
      </w:r>
      <w:r w:rsidR="003F0558">
        <w:rPr>
          <w:rFonts w:ascii="Times New Roman" w:eastAsia="Times New Roman" w:hAnsi="Times New Roman" w:cs="Times New Roman"/>
          <w:color w:val="000000" w:themeColor="text1"/>
          <w:sz w:val="28"/>
          <w:szCs w:val="28"/>
        </w:rPr>
        <w:t>:</w:t>
      </w:r>
    </w:p>
    <w:p w:rsidR="00646CC9" w:rsidRPr="00D01A6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D01A6E">
        <w:rPr>
          <w:rFonts w:ascii="Times New Roman" w:eastAsia="Times New Roman" w:hAnsi="Times New Roman" w:cs="Times New Roman"/>
          <w:color w:val="000000" w:themeColor="text1"/>
          <w:sz w:val="28"/>
          <w:szCs w:val="24"/>
        </w:rPr>
        <w:t xml:space="preserve">Территория муниципального образования заболочена и сформирована реками: Звана, Кать, Сенна, Бережок, Белая, Ястребиха и др.. </w:t>
      </w:r>
    </w:p>
    <w:p w:rsidR="00646CC9" w:rsidRPr="00D01A6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D01A6E">
        <w:rPr>
          <w:rFonts w:ascii="Times New Roman" w:eastAsia="Times New Roman" w:hAnsi="Times New Roman" w:cs="Times New Roman"/>
          <w:color w:val="000000" w:themeColor="text1"/>
          <w:sz w:val="28"/>
          <w:szCs w:val="24"/>
        </w:rPr>
        <w:t>Положение муниципального образования Никольское в зоне избыточного увлажнения создает благоприятные условия для заболачивания низинных участков. Преобладание атмосферных осадков над испарением, высокий уровень грунтовых вод и наличие низменностей, лишенных дренажа на водонепроницаемых грунтах (глины, суглинки), способствуют заболачиванию, а высокие летние температуры способствуют интенсивному торфообразованию.</w:t>
      </w:r>
    </w:p>
    <w:p w:rsidR="00646CC9" w:rsidRPr="00821224"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D01A6E">
        <w:rPr>
          <w:rFonts w:ascii="Times New Roman" w:eastAsia="Times New Roman" w:hAnsi="Times New Roman" w:cs="Times New Roman"/>
          <w:color w:val="000000" w:themeColor="text1"/>
          <w:sz w:val="28"/>
          <w:szCs w:val="24"/>
        </w:rPr>
        <w:t>Половодье сопровождается быстрыми большими подъемами уровня воды, на отдельных реках – незначительными заторами льда. Наивысшие уровни весеннего половодья наблюдаются 22 апреля – 1 мая, самые ранние даты наступления наивысших уровней – 3-10 апреля, поздние - 5-23 мая.</w:t>
      </w:r>
    </w:p>
    <w:p w:rsidR="00646CC9" w:rsidRPr="00D01A6E" w:rsidRDefault="00646CC9" w:rsidP="00646CC9">
      <w:pPr>
        <w:spacing w:after="0" w:line="360" w:lineRule="auto"/>
        <w:ind w:firstLine="709"/>
        <w:jc w:val="both"/>
        <w:rPr>
          <w:rFonts w:ascii="Times New Roman" w:eastAsia="Times New Roman" w:hAnsi="Times New Roman" w:cs="Times New Roman"/>
          <w:sz w:val="28"/>
          <w:szCs w:val="28"/>
        </w:rPr>
      </w:pPr>
      <w:r w:rsidRPr="00D01A6E">
        <w:rPr>
          <w:rFonts w:ascii="Times New Roman" w:eastAsia="Times New Roman" w:hAnsi="Times New Roman" w:cs="Times New Roman"/>
          <w:sz w:val="28"/>
          <w:szCs w:val="28"/>
        </w:rPr>
        <w:lastRenderedPageBreak/>
        <w:t>Зоны затопления, подтопления считаются установленными со дня внесения сведений о зонах затопления, подтопления в Единый государственный реестр недвижимости в соответствии с п. 5 Постановления Правительства РФ от 18.04.2014 № 360 «Об определении границ зон затопления, подтопления».</w:t>
      </w:r>
    </w:p>
    <w:p w:rsidR="00646CC9" w:rsidRDefault="00646CC9" w:rsidP="00646CC9">
      <w:pPr>
        <w:spacing w:after="0" w:line="360" w:lineRule="auto"/>
        <w:ind w:firstLine="709"/>
        <w:jc w:val="both"/>
        <w:rPr>
          <w:rFonts w:ascii="Times New Roman" w:eastAsia="Times New Roman" w:hAnsi="Times New Roman" w:cs="Times New Roman"/>
          <w:sz w:val="28"/>
          <w:szCs w:val="28"/>
        </w:rPr>
      </w:pPr>
      <w:r w:rsidRPr="00D01A6E">
        <w:rPr>
          <w:rFonts w:ascii="Times New Roman" w:eastAsia="Times New Roman" w:hAnsi="Times New Roman" w:cs="Times New Roman"/>
          <w:sz w:val="28"/>
          <w:szCs w:val="28"/>
        </w:rPr>
        <w:t>На территории муниципального образования не установлено зон затопления и подтопления.</w:t>
      </w:r>
    </w:p>
    <w:p w:rsidR="00646CC9" w:rsidRPr="00EA1A89" w:rsidRDefault="00646CC9" w:rsidP="00AF3DCF">
      <w:pPr>
        <w:spacing w:before="240" w:after="0" w:line="360" w:lineRule="auto"/>
        <w:ind w:firstLine="709"/>
        <w:jc w:val="center"/>
        <w:rPr>
          <w:rFonts w:ascii="Times New Roman" w:eastAsia="Times New Roman" w:hAnsi="Times New Roman" w:cs="Times New Roman"/>
          <w:color w:val="000000" w:themeColor="text1"/>
          <w:sz w:val="28"/>
          <w:szCs w:val="28"/>
        </w:rPr>
      </w:pPr>
      <w:r w:rsidRPr="00EA1A89">
        <w:rPr>
          <w:rFonts w:ascii="Times New Roman" w:eastAsia="Times New Roman" w:hAnsi="Times New Roman" w:cs="Times New Roman"/>
          <w:color w:val="000000" w:themeColor="text1"/>
          <w:sz w:val="28"/>
          <w:szCs w:val="28"/>
        </w:rPr>
        <w:t>Опасные метеорологические явления</w:t>
      </w:r>
      <w:r w:rsidR="003F0558">
        <w:rPr>
          <w:rFonts w:ascii="Times New Roman" w:eastAsia="Times New Roman" w:hAnsi="Times New Roman" w:cs="Times New Roman"/>
          <w:color w:val="000000" w:themeColor="text1"/>
          <w:sz w:val="28"/>
          <w:szCs w:val="28"/>
        </w:rPr>
        <w:t>:</w:t>
      </w:r>
    </w:p>
    <w:p w:rsidR="00646CC9" w:rsidRPr="00EA1A89"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EA1A89">
        <w:rPr>
          <w:rFonts w:ascii="Times New Roman" w:eastAsia="Times New Roman" w:hAnsi="Times New Roman" w:cs="Times New Roman"/>
          <w:color w:val="000000" w:themeColor="text1"/>
          <w:sz w:val="28"/>
          <w:szCs w:val="24"/>
        </w:rPr>
        <w:t>Наиболее опасными явлениями погоды, характерными для территории муниципального образования Никольское являются:</w:t>
      </w:r>
    </w:p>
    <w:p w:rsidR="00646CC9" w:rsidRPr="00EA1A89"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EA1A89">
        <w:rPr>
          <w:rFonts w:ascii="Times New Roman" w:eastAsia="Times New Roman" w:hAnsi="Times New Roman" w:cs="Times New Roman"/>
          <w:color w:val="000000" w:themeColor="text1"/>
          <w:sz w:val="28"/>
          <w:szCs w:val="24"/>
        </w:rPr>
        <w:t xml:space="preserve">- грозы (40-60 часов в год); </w:t>
      </w:r>
    </w:p>
    <w:p w:rsidR="00646CC9" w:rsidRPr="00EA1A89"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EA1A89">
        <w:rPr>
          <w:rFonts w:ascii="Times New Roman" w:eastAsia="Times New Roman" w:hAnsi="Times New Roman" w:cs="Times New Roman"/>
          <w:color w:val="000000" w:themeColor="text1"/>
          <w:sz w:val="28"/>
          <w:szCs w:val="24"/>
        </w:rPr>
        <w:t>- сильные ветры со скоростью 25 м/сек и более;</w:t>
      </w:r>
    </w:p>
    <w:p w:rsidR="00646CC9" w:rsidRPr="00EA1A89"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EA1A89">
        <w:rPr>
          <w:rFonts w:ascii="Times New Roman" w:eastAsia="Times New Roman" w:hAnsi="Times New Roman" w:cs="Times New Roman"/>
          <w:color w:val="000000" w:themeColor="text1"/>
          <w:sz w:val="28"/>
          <w:szCs w:val="24"/>
        </w:rPr>
        <w:t xml:space="preserve">- ливни с интенсивностью 30 мм  в час и более; </w:t>
      </w:r>
    </w:p>
    <w:p w:rsidR="00646CC9" w:rsidRPr="00EA1A89" w:rsidRDefault="00646CC9" w:rsidP="00646CC9">
      <w:pPr>
        <w:spacing w:after="0" w:line="360" w:lineRule="auto"/>
        <w:ind w:firstLine="708"/>
        <w:jc w:val="both"/>
        <w:rPr>
          <w:rFonts w:ascii="Times New Roman" w:eastAsia="Times New Roman" w:hAnsi="Times New Roman" w:cs="Times New Roman"/>
          <w:snapToGrid w:val="0"/>
          <w:color w:val="000000" w:themeColor="text1"/>
          <w:sz w:val="28"/>
          <w:szCs w:val="24"/>
        </w:rPr>
      </w:pPr>
      <w:r w:rsidRPr="00EA1A89">
        <w:rPr>
          <w:rFonts w:ascii="Times New Roman" w:eastAsia="Times New Roman" w:hAnsi="Times New Roman" w:cs="Times New Roman"/>
          <w:snapToGrid w:val="0"/>
          <w:color w:val="000000" w:themeColor="text1"/>
          <w:sz w:val="28"/>
          <w:szCs w:val="24"/>
        </w:rPr>
        <w:t xml:space="preserve">- град с диаметром частиц 20 мм; </w:t>
      </w:r>
    </w:p>
    <w:p w:rsidR="00646CC9" w:rsidRPr="00EA1A89"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EA1A89">
        <w:rPr>
          <w:rFonts w:ascii="Times New Roman" w:eastAsia="Times New Roman" w:hAnsi="Times New Roman" w:cs="Times New Roman"/>
          <w:color w:val="000000" w:themeColor="text1"/>
          <w:sz w:val="28"/>
          <w:szCs w:val="24"/>
        </w:rPr>
        <w:t xml:space="preserve">- сильные морозы (около - 40 </w:t>
      </w:r>
      <w:r w:rsidRPr="00EA1A89">
        <w:rPr>
          <w:rFonts w:ascii="Times New Roman" w:eastAsia="Times New Roman" w:hAnsi="Times New Roman" w:cs="Times New Roman"/>
          <w:color w:val="000000" w:themeColor="text1"/>
          <w:sz w:val="28"/>
          <w:szCs w:val="24"/>
          <w:vertAlign w:val="superscript"/>
        </w:rPr>
        <w:t xml:space="preserve">о </w:t>
      </w:r>
      <w:r w:rsidRPr="00EA1A89">
        <w:rPr>
          <w:rFonts w:ascii="Times New Roman" w:eastAsia="Times New Roman" w:hAnsi="Times New Roman" w:cs="Times New Roman"/>
          <w:color w:val="000000" w:themeColor="text1"/>
          <w:sz w:val="28"/>
          <w:szCs w:val="24"/>
        </w:rPr>
        <w:t>С);</w:t>
      </w:r>
    </w:p>
    <w:p w:rsidR="00646CC9" w:rsidRPr="00EA1A89"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EA1A89">
        <w:rPr>
          <w:rFonts w:ascii="Times New Roman" w:eastAsia="Times New Roman" w:hAnsi="Times New Roman" w:cs="Times New Roman"/>
          <w:color w:val="000000" w:themeColor="text1"/>
          <w:sz w:val="28"/>
          <w:szCs w:val="24"/>
        </w:rPr>
        <w:t>- сильная жара (около 35ºС)</w:t>
      </w:r>
    </w:p>
    <w:p w:rsidR="00646CC9" w:rsidRPr="00EA1A89"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EA1A89">
        <w:rPr>
          <w:rFonts w:ascii="Times New Roman" w:eastAsia="Times New Roman" w:hAnsi="Times New Roman" w:cs="Times New Roman"/>
          <w:color w:val="000000" w:themeColor="text1"/>
          <w:sz w:val="28"/>
          <w:szCs w:val="24"/>
        </w:rPr>
        <w:t xml:space="preserve">- снегопады, превышающие 20 мм за 24 часа; </w:t>
      </w:r>
    </w:p>
    <w:p w:rsidR="00646CC9" w:rsidRPr="00EA1A89"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EA1A89">
        <w:rPr>
          <w:rFonts w:ascii="Times New Roman" w:eastAsia="Times New Roman" w:hAnsi="Times New Roman" w:cs="Times New Roman"/>
          <w:color w:val="000000" w:themeColor="text1"/>
          <w:sz w:val="28"/>
          <w:szCs w:val="24"/>
        </w:rPr>
        <w:t>- вес снежного покрова - 100 кг/м</w:t>
      </w:r>
      <w:r w:rsidRPr="00EA1A89">
        <w:rPr>
          <w:rFonts w:ascii="Times New Roman" w:eastAsia="Times New Roman" w:hAnsi="Times New Roman" w:cs="Times New Roman"/>
          <w:color w:val="000000" w:themeColor="text1"/>
          <w:sz w:val="28"/>
          <w:szCs w:val="24"/>
          <w:vertAlign w:val="superscript"/>
        </w:rPr>
        <w:t>2</w:t>
      </w:r>
      <w:r w:rsidRPr="00EA1A89">
        <w:rPr>
          <w:rFonts w:ascii="Times New Roman" w:eastAsia="Times New Roman" w:hAnsi="Times New Roman" w:cs="Times New Roman"/>
          <w:color w:val="000000" w:themeColor="text1"/>
          <w:sz w:val="28"/>
          <w:szCs w:val="24"/>
        </w:rPr>
        <w:t xml:space="preserve">; </w:t>
      </w:r>
    </w:p>
    <w:p w:rsidR="00646CC9" w:rsidRPr="00EA1A89"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EA1A89">
        <w:rPr>
          <w:rFonts w:ascii="Times New Roman" w:eastAsia="Times New Roman" w:hAnsi="Times New Roman" w:cs="Times New Roman"/>
          <w:color w:val="000000" w:themeColor="text1"/>
          <w:sz w:val="28"/>
          <w:szCs w:val="24"/>
        </w:rPr>
        <w:t>- наибольшая глубина промерзания - 198 см.</w:t>
      </w:r>
    </w:p>
    <w:p w:rsidR="00646CC9" w:rsidRPr="00EA1A89"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EA1A89">
        <w:rPr>
          <w:rFonts w:ascii="Times New Roman" w:eastAsia="Times New Roman" w:hAnsi="Times New Roman" w:cs="Times New Roman"/>
          <w:color w:val="000000" w:themeColor="text1"/>
          <w:sz w:val="28"/>
          <w:szCs w:val="24"/>
        </w:rPr>
        <w:t xml:space="preserve">Характеристики поражающих факторов указанных чрезвычайных ситуаций приведены  в таблице </w:t>
      </w:r>
      <w:r w:rsidR="0079312D">
        <w:rPr>
          <w:rFonts w:ascii="Times New Roman" w:eastAsia="Times New Roman" w:hAnsi="Times New Roman" w:cs="Times New Roman"/>
          <w:color w:val="000000" w:themeColor="text1"/>
          <w:sz w:val="28"/>
          <w:szCs w:val="24"/>
        </w:rPr>
        <w:t>10</w:t>
      </w:r>
      <w:r w:rsidRPr="00EA1A89">
        <w:rPr>
          <w:rFonts w:ascii="Times New Roman" w:eastAsia="Times New Roman" w:hAnsi="Times New Roman" w:cs="Times New Roman"/>
          <w:color w:val="000000" w:themeColor="text1"/>
          <w:sz w:val="28"/>
          <w:szCs w:val="24"/>
        </w:rPr>
        <w:t xml:space="preserve">.1.1.                                                       </w:t>
      </w:r>
    </w:p>
    <w:p w:rsidR="00646CC9" w:rsidRPr="00EA1A89" w:rsidRDefault="00646CC9" w:rsidP="00646CC9">
      <w:pPr>
        <w:spacing w:after="0" w:line="360" w:lineRule="auto"/>
        <w:jc w:val="center"/>
        <w:rPr>
          <w:rFonts w:ascii="Times New Roman" w:eastAsia="Times New Roman" w:hAnsi="Times New Roman" w:cs="Times New Roman"/>
          <w:color w:val="000000" w:themeColor="text1"/>
          <w:sz w:val="28"/>
          <w:szCs w:val="24"/>
        </w:rPr>
      </w:pPr>
      <w:r w:rsidRPr="00EA1A89">
        <w:rPr>
          <w:rFonts w:ascii="Times New Roman" w:eastAsia="Times New Roman" w:hAnsi="Times New Roman" w:cs="Times New Roman"/>
          <w:color w:val="000000" w:themeColor="text1"/>
          <w:sz w:val="28"/>
          <w:szCs w:val="24"/>
        </w:rPr>
        <w:t>Характеристики поражающих факторов указанных чрезвычайных ситуаций</w:t>
      </w:r>
    </w:p>
    <w:p w:rsidR="00646CC9" w:rsidRPr="00EA1A89" w:rsidRDefault="00646CC9" w:rsidP="00646CC9">
      <w:pPr>
        <w:spacing w:after="0" w:line="360" w:lineRule="auto"/>
        <w:ind w:firstLine="708"/>
        <w:jc w:val="right"/>
        <w:rPr>
          <w:rFonts w:ascii="Times New Roman" w:eastAsia="Times New Roman" w:hAnsi="Times New Roman" w:cs="Times New Roman"/>
          <w:color w:val="000000" w:themeColor="text1"/>
          <w:sz w:val="28"/>
          <w:szCs w:val="24"/>
        </w:rPr>
      </w:pPr>
      <w:r w:rsidRPr="00EA1A89">
        <w:rPr>
          <w:rFonts w:ascii="Times New Roman" w:eastAsia="Times New Roman" w:hAnsi="Times New Roman" w:cs="Times New Roman"/>
          <w:color w:val="000000" w:themeColor="text1"/>
          <w:sz w:val="28"/>
          <w:szCs w:val="24"/>
        </w:rPr>
        <w:t xml:space="preserve"> Таблица </w:t>
      </w:r>
      <w:r w:rsidR="0079312D">
        <w:rPr>
          <w:rFonts w:ascii="Times New Roman" w:eastAsia="Times New Roman" w:hAnsi="Times New Roman" w:cs="Times New Roman"/>
          <w:color w:val="000000" w:themeColor="text1"/>
          <w:sz w:val="28"/>
          <w:szCs w:val="24"/>
        </w:rPr>
        <w:t>10</w:t>
      </w:r>
      <w:r w:rsidRPr="00EA1A89">
        <w:rPr>
          <w:rFonts w:ascii="Times New Roman" w:eastAsia="Times New Roman" w:hAnsi="Times New Roman" w:cs="Times New Roman"/>
          <w:color w:val="000000" w:themeColor="text1"/>
          <w:sz w:val="28"/>
          <w:szCs w:val="24"/>
        </w:rPr>
        <w:t>.1.1</w:t>
      </w:r>
    </w:p>
    <w:tbl>
      <w:tblPr>
        <w:tblW w:w="9313"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firstRow="1" w:lastRow="0" w:firstColumn="1" w:lastColumn="0" w:noHBand="0" w:noVBand="1"/>
      </w:tblPr>
      <w:tblGrid>
        <w:gridCol w:w="2904"/>
        <w:gridCol w:w="6409"/>
      </w:tblGrid>
      <w:tr w:rsidR="00646CC9" w:rsidRPr="00AF3DCF" w:rsidTr="00AF3DCF">
        <w:trPr>
          <w:trHeight w:val="603"/>
          <w:tblHeader/>
        </w:trPr>
        <w:tc>
          <w:tcPr>
            <w:tcW w:w="2904" w:type="dxa"/>
            <w:tcBorders>
              <w:top w:val="single" w:sz="2" w:space="0" w:color="auto"/>
              <w:left w:val="single" w:sz="2" w:space="0" w:color="auto"/>
              <w:bottom w:val="nil"/>
              <w:right w:val="single" w:sz="2" w:space="0" w:color="auto"/>
            </w:tcBorders>
            <w:hideMark/>
          </w:tcPr>
          <w:p w:rsidR="00646CC9" w:rsidRPr="00AF3DCF" w:rsidRDefault="00646CC9" w:rsidP="003E0123">
            <w:pPr>
              <w:spacing w:after="0" w:line="240" w:lineRule="auto"/>
              <w:jc w:val="center"/>
              <w:rPr>
                <w:rFonts w:ascii="Times New Roman" w:eastAsia="Times New Roman" w:hAnsi="Times New Roman" w:cs="Times New Roman"/>
                <w:color w:val="000000" w:themeColor="text1"/>
                <w:sz w:val="24"/>
                <w:szCs w:val="24"/>
              </w:rPr>
            </w:pPr>
            <w:r w:rsidRPr="00AF3DCF">
              <w:rPr>
                <w:rFonts w:ascii="Times New Roman" w:eastAsia="Times New Roman" w:hAnsi="Times New Roman" w:cs="Times New Roman"/>
                <w:color w:val="000000" w:themeColor="text1"/>
                <w:sz w:val="24"/>
                <w:szCs w:val="24"/>
              </w:rPr>
              <w:t>Источник ЧС</w:t>
            </w:r>
          </w:p>
        </w:tc>
        <w:tc>
          <w:tcPr>
            <w:tcW w:w="6409" w:type="dxa"/>
            <w:tcBorders>
              <w:top w:val="single" w:sz="2" w:space="0" w:color="auto"/>
              <w:left w:val="single" w:sz="2" w:space="0" w:color="auto"/>
              <w:bottom w:val="nil"/>
              <w:right w:val="single" w:sz="2" w:space="0" w:color="auto"/>
            </w:tcBorders>
            <w:hideMark/>
          </w:tcPr>
          <w:p w:rsidR="00646CC9" w:rsidRPr="00AF3DCF" w:rsidRDefault="00646CC9" w:rsidP="003E0123">
            <w:pPr>
              <w:spacing w:after="0" w:line="240" w:lineRule="auto"/>
              <w:jc w:val="center"/>
              <w:rPr>
                <w:rFonts w:ascii="Times New Roman" w:eastAsia="Times New Roman" w:hAnsi="Times New Roman" w:cs="Times New Roman"/>
                <w:color w:val="000000" w:themeColor="text1"/>
                <w:sz w:val="24"/>
                <w:szCs w:val="24"/>
              </w:rPr>
            </w:pPr>
            <w:r w:rsidRPr="00AF3DCF">
              <w:rPr>
                <w:rFonts w:ascii="Times New Roman" w:eastAsia="Times New Roman" w:hAnsi="Times New Roman" w:cs="Times New Roman"/>
                <w:color w:val="000000" w:themeColor="text1"/>
                <w:sz w:val="24"/>
                <w:szCs w:val="24"/>
              </w:rPr>
              <w:t>Характер воздействия поражающего фактора</w:t>
            </w:r>
          </w:p>
        </w:tc>
      </w:tr>
    </w:tbl>
    <w:p w:rsidR="00646CC9" w:rsidRPr="00DF5AFD" w:rsidRDefault="00646CC9" w:rsidP="00646CC9">
      <w:pPr>
        <w:spacing w:after="0" w:line="360" w:lineRule="auto"/>
        <w:ind w:firstLine="708"/>
        <w:jc w:val="right"/>
        <w:rPr>
          <w:rFonts w:ascii="Times New Roman" w:eastAsia="Times New Roman" w:hAnsi="Times New Roman" w:cs="Times New Roman"/>
          <w:color w:val="000000" w:themeColor="text1"/>
          <w:sz w:val="2"/>
          <w:szCs w:val="2"/>
        </w:rPr>
      </w:pPr>
    </w:p>
    <w:tbl>
      <w:tblPr>
        <w:tblW w:w="9313"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firstRow="1" w:lastRow="0" w:firstColumn="1" w:lastColumn="0" w:noHBand="0" w:noVBand="1"/>
      </w:tblPr>
      <w:tblGrid>
        <w:gridCol w:w="2904"/>
        <w:gridCol w:w="6409"/>
      </w:tblGrid>
      <w:tr w:rsidR="00646CC9" w:rsidRPr="00AF3DCF" w:rsidTr="00AF3DCF">
        <w:trPr>
          <w:trHeight w:val="305"/>
          <w:tblHeader/>
        </w:trPr>
        <w:tc>
          <w:tcPr>
            <w:tcW w:w="2904" w:type="dxa"/>
            <w:tcBorders>
              <w:top w:val="single" w:sz="2" w:space="0" w:color="auto"/>
              <w:left w:val="single" w:sz="2" w:space="0" w:color="auto"/>
              <w:bottom w:val="single" w:sz="2" w:space="0" w:color="auto"/>
              <w:right w:val="single" w:sz="2" w:space="0" w:color="auto"/>
            </w:tcBorders>
          </w:tcPr>
          <w:p w:rsidR="00646CC9" w:rsidRPr="00AF3DCF" w:rsidRDefault="00646CC9" w:rsidP="003E0123">
            <w:pPr>
              <w:spacing w:after="0" w:line="240" w:lineRule="auto"/>
              <w:jc w:val="center"/>
              <w:rPr>
                <w:rFonts w:ascii="Times New Roman" w:eastAsia="Times New Roman" w:hAnsi="Times New Roman" w:cs="Times New Roman"/>
                <w:color w:val="000000" w:themeColor="text1"/>
                <w:sz w:val="24"/>
                <w:szCs w:val="24"/>
              </w:rPr>
            </w:pPr>
            <w:r w:rsidRPr="00AF3DCF">
              <w:rPr>
                <w:rFonts w:ascii="Times New Roman" w:eastAsia="Times New Roman" w:hAnsi="Times New Roman" w:cs="Times New Roman"/>
                <w:color w:val="000000" w:themeColor="text1"/>
                <w:sz w:val="24"/>
                <w:szCs w:val="24"/>
              </w:rPr>
              <w:t>1</w:t>
            </w:r>
          </w:p>
        </w:tc>
        <w:tc>
          <w:tcPr>
            <w:tcW w:w="6409" w:type="dxa"/>
            <w:tcBorders>
              <w:top w:val="single" w:sz="2" w:space="0" w:color="auto"/>
              <w:left w:val="single" w:sz="2" w:space="0" w:color="auto"/>
              <w:bottom w:val="single" w:sz="2" w:space="0" w:color="auto"/>
              <w:right w:val="single" w:sz="2" w:space="0" w:color="auto"/>
            </w:tcBorders>
          </w:tcPr>
          <w:p w:rsidR="00646CC9" w:rsidRPr="00AF3DCF" w:rsidRDefault="00646CC9" w:rsidP="003E0123">
            <w:pPr>
              <w:spacing w:after="0" w:line="240" w:lineRule="auto"/>
              <w:jc w:val="center"/>
              <w:rPr>
                <w:rFonts w:ascii="Times New Roman" w:eastAsia="Times New Roman" w:hAnsi="Times New Roman" w:cs="Times New Roman"/>
                <w:color w:val="000000" w:themeColor="text1"/>
                <w:sz w:val="24"/>
                <w:szCs w:val="24"/>
              </w:rPr>
            </w:pPr>
            <w:r w:rsidRPr="00AF3DCF">
              <w:rPr>
                <w:rFonts w:ascii="Times New Roman" w:eastAsia="Times New Roman" w:hAnsi="Times New Roman" w:cs="Times New Roman"/>
                <w:color w:val="000000" w:themeColor="text1"/>
                <w:sz w:val="24"/>
                <w:szCs w:val="24"/>
              </w:rPr>
              <w:t>2</w:t>
            </w:r>
          </w:p>
        </w:tc>
      </w:tr>
      <w:tr w:rsidR="00646CC9" w:rsidRPr="00AF3DCF" w:rsidTr="00AF3DCF">
        <w:trPr>
          <w:trHeight w:val="537"/>
        </w:trPr>
        <w:tc>
          <w:tcPr>
            <w:tcW w:w="2904" w:type="dxa"/>
            <w:tcBorders>
              <w:top w:val="single" w:sz="2" w:space="0" w:color="auto"/>
              <w:left w:val="single" w:sz="2" w:space="0" w:color="auto"/>
              <w:bottom w:val="single" w:sz="2" w:space="0" w:color="auto"/>
              <w:right w:val="single" w:sz="2" w:space="0" w:color="auto"/>
            </w:tcBorders>
            <w:hideMark/>
          </w:tcPr>
          <w:p w:rsidR="00646CC9" w:rsidRPr="00AF3DCF" w:rsidRDefault="00646CC9" w:rsidP="003E0123">
            <w:pPr>
              <w:spacing w:after="0" w:line="240" w:lineRule="auto"/>
              <w:jc w:val="both"/>
              <w:rPr>
                <w:rFonts w:ascii="Times New Roman" w:eastAsia="Times New Roman" w:hAnsi="Times New Roman" w:cs="Times New Roman"/>
                <w:color w:val="000000" w:themeColor="text1"/>
                <w:sz w:val="24"/>
                <w:szCs w:val="24"/>
              </w:rPr>
            </w:pPr>
            <w:r w:rsidRPr="00AF3DCF">
              <w:rPr>
                <w:rFonts w:ascii="Times New Roman" w:eastAsia="Times New Roman" w:hAnsi="Times New Roman" w:cs="Times New Roman"/>
                <w:color w:val="000000" w:themeColor="text1"/>
                <w:sz w:val="24"/>
                <w:szCs w:val="24"/>
              </w:rPr>
              <w:t>Сильный ветер</w:t>
            </w:r>
          </w:p>
        </w:tc>
        <w:tc>
          <w:tcPr>
            <w:tcW w:w="6409" w:type="dxa"/>
            <w:tcBorders>
              <w:top w:val="single" w:sz="2" w:space="0" w:color="auto"/>
              <w:left w:val="single" w:sz="2" w:space="0" w:color="auto"/>
              <w:bottom w:val="single" w:sz="2" w:space="0" w:color="auto"/>
              <w:right w:val="single" w:sz="2" w:space="0" w:color="auto"/>
            </w:tcBorders>
            <w:hideMark/>
          </w:tcPr>
          <w:p w:rsidR="00646CC9" w:rsidRPr="00AF3DCF" w:rsidRDefault="00646CC9" w:rsidP="003E0123">
            <w:pPr>
              <w:spacing w:after="0" w:line="240" w:lineRule="auto"/>
              <w:jc w:val="both"/>
              <w:rPr>
                <w:rFonts w:ascii="Times New Roman" w:eastAsia="Times New Roman" w:hAnsi="Times New Roman" w:cs="Times New Roman"/>
                <w:color w:val="000000" w:themeColor="text1"/>
                <w:sz w:val="24"/>
                <w:szCs w:val="24"/>
              </w:rPr>
            </w:pPr>
            <w:r w:rsidRPr="00AF3DCF">
              <w:rPr>
                <w:rFonts w:ascii="Times New Roman" w:eastAsia="Times New Roman" w:hAnsi="Times New Roman" w:cs="Times New Roman"/>
                <w:color w:val="000000" w:themeColor="text1"/>
                <w:sz w:val="24"/>
                <w:szCs w:val="24"/>
              </w:rPr>
              <w:t>Ветровая нагрузка, аэродинамическое давление на ограждающие конструкции</w:t>
            </w:r>
          </w:p>
        </w:tc>
      </w:tr>
      <w:tr w:rsidR="00646CC9" w:rsidRPr="00AF3DCF" w:rsidTr="00AF3DCF">
        <w:trPr>
          <w:trHeight w:val="400"/>
        </w:trPr>
        <w:tc>
          <w:tcPr>
            <w:tcW w:w="2904" w:type="dxa"/>
            <w:tcBorders>
              <w:top w:val="single" w:sz="2" w:space="0" w:color="auto"/>
              <w:left w:val="single" w:sz="2" w:space="0" w:color="auto"/>
              <w:bottom w:val="single" w:sz="2" w:space="0" w:color="auto"/>
              <w:right w:val="single" w:sz="2" w:space="0" w:color="auto"/>
            </w:tcBorders>
            <w:hideMark/>
          </w:tcPr>
          <w:p w:rsidR="00646CC9" w:rsidRPr="00AF3DCF" w:rsidRDefault="00646CC9" w:rsidP="003E0123">
            <w:pPr>
              <w:spacing w:after="0" w:line="240" w:lineRule="auto"/>
              <w:jc w:val="both"/>
              <w:rPr>
                <w:rFonts w:ascii="Times New Roman" w:eastAsia="Times New Roman" w:hAnsi="Times New Roman" w:cs="Times New Roman"/>
                <w:snapToGrid w:val="0"/>
                <w:color w:val="000000" w:themeColor="text1"/>
                <w:sz w:val="24"/>
                <w:szCs w:val="24"/>
              </w:rPr>
            </w:pPr>
            <w:r w:rsidRPr="00AF3DCF">
              <w:rPr>
                <w:rFonts w:ascii="Times New Roman" w:eastAsia="Times New Roman" w:hAnsi="Times New Roman" w:cs="Times New Roman"/>
                <w:snapToGrid w:val="0"/>
                <w:color w:val="000000" w:themeColor="text1"/>
                <w:sz w:val="24"/>
                <w:szCs w:val="24"/>
              </w:rPr>
              <w:t>Экстремальные атмосферные осадки (ливень, метель)</w:t>
            </w:r>
          </w:p>
        </w:tc>
        <w:tc>
          <w:tcPr>
            <w:tcW w:w="6409" w:type="dxa"/>
            <w:tcBorders>
              <w:top w:val="single" w:sz="2" w:space="0" w:color="auto"/>
              <w:left w:val="single" w:sz="2" w:space="0" w:color="auto"/>
              <w:bottom w:val="single" w:sz="2" w:space="0" w:color="auto"/>
              <w:right w:val="single" w:sz="2" w:space="0" w:color="auto"/>
            </w:tcBorders>
            <w:hideMark/>
          </w:tcPr>
          <w:p w:rsidR="00646CC9" w:rsidRPr="00AF3DCF" w:rsidRDefault="00646CC9" w:rsidP="003E0123">
            <w:pPr>
              <w:spacing w:after="0" w:line="240" w:lineRule="auto"/>
              <w:jc w:val="both"/>
              <w:rPr>
                <w:rFonts w:ascii="Times New Roman" w:eastAsia="Times New Roman" w:hAnsi="Times New Roman" w:cs="Times New Roman"/>
                <w:color w:val="000000" w:themeColor="text1"/>
                <w:sz w:val="24"/>
                <w:szCs w:val="24"/>
              </w:rPr>
            </w:pPr>
            <w:r w:rsidRPr="00AF3DCF">
              <w:rPr>
                <w:rFonts w:ascii="Times New Roman" w:eastAsia="Times New Roman" w:hAnsi="Times New Roman" w:cs="Times New Roman"/>
                <w:color w:val="000000" w:themeColor="text1"/>
                <w:sz w:val="24"/>
                <w:szCs w:val="24"/>
              </w:rPr>
              <w:t>Затопление территории, подтопление фундаментов, снеговая нагрузка, ветровая нагрузка, снежные заносы</w:t>
            </w:r>
          </w:p>
        </w:tc>
      </w:tr>
      <w:tr w:rsidR="00646CC9" w:rsidRPr="00AF3DCF" w:rsidTr="00AF3DCF">
        <w:trPr>
          <w:trHeight w:val="248"/>
        </w:trPr>
        <w:tc>
          <w:tcPr>
            <w:tcW w:w="2904" w:type="dxa"/>
            <w:tcBorders>
              <w:top w:val="single" w:sz="2" w:space="0" w:color="auto"/>
              <w:left w:val="single" w:sz="2" w:space="0" w:color="auto"/>
              <w:bottom w:val="single" w:sz="2" w:space="0" w:color="auto"/>
              <w:right w:val="single" w:sz="2" w:space="0" w:color="auto"/>
            </w:tcBorders>
            <w:hideMark/>
          </w:tcPr>
          <w:p w:rsidR="00646CC9" w:rsidRPr="00AF3DCF" w:rsidRDefault="00646CC9" w:rsidP="003E0123">
            <w:pPr>
              <w:spacing w:after="0" w:line="240" w:lineRule="auto"/>
              <w:jc w:val="both"/>
              <w:rPr>
                <w:rFonts w:ascii="Times New Roman" w:eastAsia="Times New Roman" w:hAnsi="Times New Roman" w:cs="Times New Roman"/>
                <w:color w:val="000000" w:themeColor="text1"/>
                <w:sz w:val="24"/>
                <w:szCs w:val="24"/>
                <w:lang w:val="en-US"/>
              </w:rPr>
            </w:pPr>
            <w:r w:rsidRPr="00AF3DCF">
              <w:rPr>
                <w:rFonts w:ascii="Times New Roman" w:eastAsia="Times New Roman" w:hAnsi="Times New Roman" w:cs="Times New Roman"/>
                <w:color w:val="000000" w:themeColor="text1"/>
                <w:sz w:val="24"/>
                <w:szCs w:val="24"/>
                <w:lang w:val="en-US"/>
              </w:rPr>
              <w:t>Град</w:t>
            </w:r>
          </w:p>
        </w:tc>
        <w:tc>
          <w:tcPr>
            <w:tcW w:w="6409" w:type="dxa"/>
            <w:tcBorders>
              <w:top w:val="single" w:sz="2" w:space="0" w:color="auto"/>
              <w:left w:val="single" w:sz="2" w:space="0" w:color="auto"/>
              <w:bottom w:val="single" w:sz="2" w:space="0" w:color="auto"/>
              <w:right w:val="single" w:sz="2" w:space="0" w:color="auto"/>
            </w:tcBorders>
            <w:hideMark/>
          </w:tcPr>
          <w:p w:rsidR="00646CC9" w:rsidRPr="00AF3DCF" w:rsidRDefault="00646CC9" w:rsidP="003E0123">
            <w:pPr>
              <w:spacing w:after="0" w:line="240" w:lineRule="auto"/>
              <w:jc w:val="both"/>
              <w:rPr>
                <w:rFonts w:ascii="Times New Roman" w:eastAsia="Times New Roman" w:hAnsi="Times New Roman" w:cs="Times New Roman"/>
                <w:color w:val="000000" w:themeColor="text1"/>
                <w:sz w:val="24"/>
                <w:szCs w:val="24"/>
                <w:lang w:val="en-US"/>
              </w:rPr>
            </w:pPr>
            <w:r w:rsidRPr="00AF3DCF">
              <w:rPr>
                <w:rFonts w:ascii="Times New Roman" w:eastAsia="Times New Roman" w:hAnsi="Times New Roman" w:cs="Times New Roman"/>
                <w:color w:val="000000" w:themeColor="text1"/>
                <w:sz w:val="24"/>
                <w:szCs w:val="24"/>
                <w:lang w:val="en-US"/>
              </w:rPr>
              <w:t>Ударная динамическая нагрузка</w:t>
            </w:r>
          </w:p>
        </w:tc>
      </w:tr>
      <w:tr w:rsidR="00646CC9" w:rsidRPr="00AF3DCF" w:rsidTr="00AF3DCF">
        <w:trPr>
          <w:trHeight w:val="253"/>
        </w:trPr>
        <w:tc>
          <w:tcPr>
            <w:tcW w:w="2904" w:type="dxa"/>
            <w:tcBorders>
              <w:top w:val="single" w:sz="2" w:space="0" w:color="auto"/>
              <w:left w:val="single" w:sz="2" w:space="0" w:color="auto"/>
              <w:bottom w:val="single" w:sz="2" w:space="0" w:color="auto"/>
              <w:right w:val="single" w:sz="2" w:space="0" w:color="auto"/>
            </w:tcBorders>
            <w:hideMark/>
          </w:tcPr>
          <w:p w:rsidR="00646CC9" w:rsidRPr="00AF3DCF" w:rsidRDefault="00646CC9" w:rsidP="003E0123">
            <w:pPr>
              <w:spacing w:after="0" w:line="240" w:lineRule="auto"/>
              <w:jc w:val="both"/>
              <w:rPr>
                <w:rFonts w:ascii="Times New Roman" w:eastAsia="Times New Roman" w:hAnsi="Times New Roman" w:cs="Times New Roman"/>
                <w:color w:val="000000" w:themeColor="text1"/>
                <w:sz w:val="24"/>
                <w:szCs w:val="24"/>
                <w:lang w:val="en-US"/>
              </w:rPr>
            </w:pPr>
            <w:r w:rsidRPr="00AF3DCF">
              <w:rPr>
                <w:rFonts w:ascii="Times New Roman" w:eastAsia="Times New Roman" w:hAnsi="Times New Roman" w:cs="Times New Roman"/>
                <w:color w:val="000000" w:themeColor="text1"/>
                <w:sz w:val="24"/>
                <w:szCs w:val="24"/>
                <w:lang w:val="en-US"/>
              </w:rPr>
              <w:lastRenderedPageBreak/>
              <w:t>Гроза</w:t>
            </w:r>
          </w:p>
        </w:tc>
        <w:tc>
          <w:tcPr>
            <w:tcW w:w="6409" w:type="dxa"/>
            <w:tcBorders>
              <w:top w:val="single" w:sz="2" w:space="0" w:color="auto"/>
              <w:left w:val="single" w:sz="2" w:space="0" w:color="auto"/>
              <w:bottom w:val="single" w:sz="2" w:space="0" w:color="auto"/>
              <w:right w:val="single" w:sz="2" w:space="0" w:color="auto"/>
            </w:tcBorders>
            <w:hideMark/>
          </w:tcPr>
          <w:p w:rsidR="00646CC9" w:rsidRPr="00AF3DCF" w:rsidRDefault="00646CC9" w:rsidP="003E0123">
            <w:pPr>
              <w:spacing w:after="0" w:line="240" w:lineRule="auto"/>
              <w:jc w:val="both"/>
              <w:rPr>
                <w:rFonts w:ascii="Times New Roman" w:eastAsia="Times New Roman" w:hAnsi="Times New Roman" w:cs="Times New Roman"/>
                <w:color w:val="000000" w:themeColor="text1"/>
                <w:sz w:val="24"/>
                <w:szCs w:val="24"/>
              </w:rPr>
            </w:pPr>
            <w:r w:rsidRPr="00AF3DCF">
              <w:rPr>
                <w:rFonts w:ascii="Times New Roman" w:eastAsia="Times New Roman" w:hAnsi="Times New Roman" w:cs="Times New Roman"/>
                <w:color w:val="000000" w:themeColor="text1"/>
                <w:sz w:val="24"/>
                <w:szCs w:val="24"/>
              </w:rPr>
              <w:t xml:space="preserve">Электрические разряды. Из-за попадания молнии возможно возникновение пожаров в жилом секторе и возгорание лесных массивов. </w:t>
            </w:r>
          </w:p>
        </w:tc>
      </w:tr>
      <w:tr w:rsidR="00646CC9" w:rsidRPr="00AF3DCF" w:rsidTr="00AF3DCF">
        <w:trPr>
          <w:trHeight w:val="534"/>
        </w:trPr>
        <w:tc>
          <w:tcPr>
            <w:tcW w:w="2904" w:type="dxa"/>
            <w:tcBorders>
              <w:top w:val="single" w:sz="2" w:space="0" w:color="auto"/>
              <w:left w:val="single" w:sz="2" w:space="0" w:color="auto"/>
              <w:bottom w:val="single" w:sz="2" w:space="0" w:color="auto"/>
              <w:right w:val="single" w:sz="2" w:space="0" w:color="auto"/>
            </w:tcBorders>
            <w:hideMark/>
          </w:tcPr>
          <w:p w:rsidR="00646CC9" w:rsidRPr="00AF3DCF" w:rsidRDefault="00646CC9" w:rsidP="003E0123">
            <w:pPr>
              <w:spacing w:after="0" w:line="240" w:lineRule="auto"/>
              <w:jc w:val="both"/>
              <w:rPr>
                <w:rFonts w:ascii="Times New Roman" w:eastAsia="Times New Roman" w:hAnsi="Times New Roman" w:cs="Times New Roman"/>
                <w:color w:val="000000" w:themeColor="text1"/>
                <w:sz w:val="24"/>
                <w:szCs w:val="24"/>
              </w:rPr>
            </w:pPr>
            <w:r w:rsidRPr="00AF3DCF">
              <w:rPr>
                <w:rFonts w:ascii="Times New Roman" w:eastAsia="Times New Roman" w:hAnsi="Times New Roman" w:cs="Times New Roman"/>
                <w:color w:val="000000" w:themeColor="text1"/>
                <w:sz w:val="24"/>
                <w:szCs w:val="24"/>
              </w:rPr>
              <w:t>Морозы</w:t>
            </w:r>
          </w:p>
        </w:tc>
        <w:tc>
          <w:tcPr>
            <w:tcW w:w="6409" w:type="dxa"/>
            <w:tcBorders>
              <w:top w:val="single" w:sz="2" w:space="0" w:color="auto"/>
              <w:left w:val="single" w:sz="2" w:space="0" w:color="auto"/>
              <w:bottom w:val="single" w:sz="2" w:space="0" w:color="auto"/>
              <w:right w:val="single" w:sz="2" w:space="0" w:color="auto"/>
            </w:tcBorders>
            <w:hideMark/>
          </w:tcPr>
          <w:p w:rsidR="00646CC9" w:rsidRPr="00AF3DCF" w:rsidRDefault="00646CC9" w:rsidP="003E0123">
            <w:pPr>
              <w:spacing w:after="0" w:line="240" w:lineRule="auto"/>
              <w:jc w:val="both"/>
              <w:rPr>
                <w:rFonts w:ascii="Times New Roman" w:eastAsia="Times New Roman" w:hAnsi="Times New Roman" w:cs="Times New Roman"/>
                <w:color w:val="000000" w:themeColor="text1"/>
                <w:sz w:val="24"/>
                <w:szCs w:val="24"/>
              </w:rPr>
            </w:pPr>
            <w:r w:rsidRPr="00AF3DCF">
              <w:rPr>
                <w:rFonts w:ascii="Times New Roman" w:eastAsia="Times New Roman" w:hAnsi="Times New Roman" w:cs="Times New Roman"/>
                <w:color w:val="000000" w:themeColor="text1"/>
                <w:sz w:val="24"/>
                <w:szCs w:val="24"/>
              </w:rPr>
              <w:t>Температурные деформации ограждающих конструкций, замораживание и разрыв коммуникаций</w:t>
            </w:r>
          </w:p>
        </w:tc>
      </w:tr>
    </w:tbl>
    <w:p w:rsidR="00646CC9" w:rsidRPr="00EA1A89"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EA1A89">
        <w:rPr>
          <w:rFonts w:ascii="Times New Roman" w:eastAsia="Times New Roman" w:hAnsi="Times New Roman" w:cs="Times New Roman"/>
          <w:color w:val="000000" w:themeColor="text1"/>
          <w:sz w:val="28"/>
          <w:szCs w:val="24"/>
        </w:rPr>
        <w:t>Климатические воздействия, перечисленные выше, они могут нанести ущерб конструкциям зданий.</w:t>
      </w:r>
    </w:p>
    <w:p w:rsidR="00646CC9"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EA1A89">
        <w:rPr>
          <w:rFonts w:ascii="Times New Roman" w:eastAsia="Times New Roman" w:hAnsi="Times New Roman" w:cs="Times New Roman"/>
          <w:color w:val="000000" w:themeColor="text1"/>
          <w:sz w:val="28"/>
          <w:szCs w:val="24"/>
        </w:rPr>
        <w:t xml:space="preserve">Наиболее опасными природными факторами, влияющими на процесс функционирования объектов, являются морозы, гололед, гроза. </w:t>
      </w:r>
    </w:p>
    <w:p w:rsidR="00646CC9" w:rsidRPr="00B72974" w:rsidRDefault="00646CC9" w:rsidP="00AF3DCF">
      <w:pPr>
        <w:spacing w:before="240" w:after="0" w:line="360" w:lineRule="auto"/>
        <w:ind w:firstLine="709"/>
        <w:jc w:val="center"/>
        <w:rPr>
          <w:rFonts w:ascii="Times New Roman" w:eastAsia="Times New Roman" w:hAnsi="Times New Roman" w:cs="Times New Roman"/>
          <w:color w:val="000000" w:themeColor="text1"/>
          <w:sz w:val="28"/>
          <w:szCs w:val="28"/>
        </w:rPr>
      </w:pPr>
      <w:r w:rsidRPr="00B72974">
        <w:rPr>
          <w:rFonts w:ascii="Times New Roman" w:eastAsia="Times New Roman" w:hAnsi="Times New Roman" w:cs="Times New Roman"/>
          <w:color w:val="000000" w:themeColor="text1"/>
          <w:sz w:val="28"/>
          <w:szCs w:val="28"/>
        </w:rPr>
        <w:t xml:space="preserve">Природные пожары </w:t>
      </w:r>
      <w:r w:rsidR="00496DAF">
        <w:rPr>
          <w:rFonts w:ascii="Times New Roman" w:eastAsia="Times New Roman" w:hAnsi="Times New Roman" w:cs="Times New Roman"/>
          <w:color w:val="000000" w:themeColor="text1"/>
          <w:sz w:val="28"/>
          <w:szCs w:val="28"/>
        </w:rPr>
        <w:t>(</w:t>
      </w:r>
      <w:r w:rsidRPr="00B72974">
        <w:rPr>
          <w:rFonts w:ascii="Times New Roman" w:eastAsia="Times New Roman" w:hAnsi="Times New Roman" w:cs="Times New Roman"/>
          <w:color w:val="000000" w:themeColor="text1"/>
          <w:sz w:val="28"/>
          <w:szCs w:val="28"/>
        </w:rPr>
        <w:t>лесные и торфяные</w:t>
      </w:r>
      <w:r w:rsidR="00496DAF">
        <w:rPr>
          <w:rFonts w:ascii="Times New Roman" w:eastAsia="Times New Roman" w:hAnsi="Times New Roman" w:cs="Times New Roman"/>
          <w:color w:val="000000" w:themeColor="text1"/>
          <w:sz w:val="28"/>
          <w:szCs w:val="28"/>
        </w:rPr>
        <w:t>)</w:t>
      </w:r>
      <w:r w:rsidR="003F0558">
        <w:rPr>
          <w:rFonts w:ascii="Times New Roman" w:eastAsia="Times New Roman" w:hAnsi="Times New Roman" w:cs="Times New Roman"/>
          <w:color w:val="000000" w:themeColor="text1"/>
          <w:sz w:val="28"/>
          <w:szCs w:val="28"/>
        </w:rPr>
        <w:t>:</w:t>
      </w:r>
    </w:p>
    <w:p w:rsidR="00646CC9" w:rsidRPr="00B72974"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B72974">
        <w:rPr>
          <w:rFonts w:ascii="Times New Roman" w:eastAsia="Times New Roman" w:hAnsi="Times New Roman" w:cs="Times New Roman"/>
          <w:color w:val="000000" w:themeColor="text1"/>
          <w:sz w:val="28"/>
          <w:szCs w:val="24"/>
        </w:rPr>
        <w:t xml:space="preserve">Высокая пожарная опасность лесов </w:t>
      </w:r>
      <w:r>
        <w:rPr>
          <w:rFonts w:ascii="Times New Roman" w:eastAsia="Times New Roman" w:hAnsi="Times New Roman" w:cs="Times New Roman"/>
          <w:color w:val="000000" w:themeColor="text1"/>
          <w:sz w:val="28"/>
          <w:szCs w:val="24"/>
        </w:rPr>
        <w:t>муниципального образования</w:t>
      </w:r>
      <w:r w:rsidRPr="00B72974">
        <w:rPr>
          <w:rFonts w:ascii="Times New Roman" w:eastAsia="Times New Roman" w:hAnsi="Times New Roman" w:cs="Times New Roman"/>
          <w:color w:val="000000" w:themeColor="text1"/>
          <w:sz w:val="28"/>
          <w:szCs w:val="24"/>
        </w:rPr>
        <w:t xml:space="preserve"> связана с преобладанием хвойных насаждений, наличием больших площадей осушенных земель и торфоразработок, большим притоком населения и транспорта в летний, пожароопасный период, низким уровнем грунтовых вод, что способствует быстрому высыханию почвы после схода снега, количеством осадков в летний период, а также проведение сжигания (поджоги) травы на лугах и полях, прилегающих к лесным массивам, в полосах отвода автомобильных дорог.</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t>В целях предотвращения возникновения лесных и торфяных пожаров, оперативной и эффективной борьбы с ними на территории муниципального образования  Никольское администрацией Устюженского района ежегодно проводится следующая работа:</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t xml:space="preserve">1. Издается постановление главы района «О мерах по предупреждению и ликвидации лесных и торфяных пожаров в пожароопасный период на территории Устюженского района»,  которым создана районная комиссия по ликвидации лесных и торфяных пожаров на территории района, запрещено юридическим (физическим) лицам выжигание травы на лесных полях, огневая очистка лесосек, выжигание травы и стерни на полях, прилегающих к лесным массивам, утвержден оперативный план по тушению лесных и торфяных пожаров на территории района. </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lastRenderedPageBreak/>
        <w:t xml:space="preserve">2. Проводится расширенное заседание КЧС г. Устюжна и района, с привлечением руководства организаций </w:t>
      </w:r>
      <w:r>
        <w:rPr>
          <w:rFonts w:ascii="Times New Roman" w:eastAsia="Times New Roman" w:hAnsi="Times New Roman" w:cs="Times New Roman"/>
          <w:color w:val="000000" w:themeColor="text1"/>
          <w:sz w:val="28"/>
          <w:szCs w:val="24"/>
        </w:rPr>
        <w:t>муниципального образования</w:t>
      </w:r>
      <w:r w:rsidRPr="000D2560">
        <w:rPr>
          <w:rFonts w:ascii="Times New Roman" w:eastAsia="Times New Roman" w:hAnsi="Times New Roman" w:cs="Times New Roman"/>
          <w:color w:val="000000" w:themeColor="text1"/>
          <w:sz w:val="28"/>
          <w:szCs w:val="24"/>
        </w:rPr>
        <w:t xml:space="preserve">, на котором утвержден состав комиссии г. Устюжна по борьбе с лесными пожарами, утвержден график дежурства организаций </w:t>
      </w:r>
      <w:r>
        <w:rPr>
          <w:rFonts w:ascii="Times New Roman" w:eastAsia="Times New Roman" w:hAnsi="Times New Roman" w:cs="Times New Roman"/>
          <w:color w:val="000000" w:themeColor="text1"/>
          <w:sz w:val="28"/>
          <w:szCs w:val="24"/>
        </w:rPr>
        <w:t xml:space="preserve">муниципального образования </w:t>
      </w:r>
      <w:r w:rsidRPr="000D2560">
        <w:rPr>
          <w:rFonts w:ascii="Times New Roman" w:eastAsia="Times New Roman" w:hAnsi="Times New Roman" w:cs="Times New Roman"/>
          <w:color w:val="000000" w:themeColor="text1"/>
          <w:sz w:val="28"/>
          <w:szCs w:val="24"/>
        </w:rPr>
        <w:t>в выходные и праздничные дни, определен порядок действия дежурных сил.</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t>3. Проверяется готовность сил и средств службы защиты лесов от пожаров района. Создаются  мобильные группы для немедленного реагирования на возникающие пожары. Заключаются договоры на выделение дополнительных сил и средств с предприятиями и организациями района, города и арендаторами лесных участков.</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t xml:space="preserve">4. Определяется перечень организаций, выделяющих транспорт для доставки тяжелой гусеничной техники к местам пожаров. </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t xml:space="preserve">5. Принято постановление главы района «О создании пунктов временного размещения пострадавшего населения (ПВР) при угрозе возникновения массовых лесных (торфяных) пожаров». </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t>6. Глава муниципального образования должен проводить следующие мероприятия:</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t xml:space="preserve">- осуществлять координацию всех работ по обеспечению готовности организаций, расположенных на территории </w:t>
      </w:r>
      <w:r>
        <w:rPr>
          <w:rFonts w:ascii="Times New Roman" w:eastAsia="Times New Roman" w:hAnsi="Times New Roman" w:cs="Times New Roman"/>
          <w:color w:val="000000" w:themeColor="text1"/>
          <w:sz w:val="28"/>
          <w:szCs w:val="24"/>
        </w:rPr>
        <w:t>муниципального образования</w:t>
      </w:r>
      <w:r w:rsidRPr="000D2560">
        <w:rPr>
          <w:rFonts w:ascii="Times New Roman" w:eastAsia="Times New Roman" w:hAnsi="Times New Roman" w:cs="Times New Roman"/>
          <w:color w:val="000000" w:themeColor="text1"/>
          <w:sz w:val="28"/>
          <w:szCs w:val="24"/>
        </w:rPr>
        <w:t>, к пожароопасному периоду;</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t>- обеспечить выполнение первичных мероприятий пожарной безопасности в границах населенн</w:t>
      </w:r>
      <w:r>
        <w:rPr>
          <w:rFonts w:ascii="Times New Roman" w:eastAsia="Times New Roman" w:hAnsi="Times New Roman" w:cs="Times New Roman"/>
          <w:color w:val="000000" w:themeColor="text1"/>
          <w:sz w:val="28"/>
          <w:szCs w:val="24"/>
        </w:rPr>
        <w:t>ых</w:t>
      </w:r>
      <w:r w:rsidRPr="000D2560">
        <w:rPr>
          <w:rFonts w:ascii="Times New Roman" w:eastAsia="Times New Roman" w:hAnsi="Times New Roman" w:cs="Times New Roman"/>
          <w:color w:val="000000" w:themeColor="text1"/>
          <w:sz w:val="28"/>
          <w:szCs w:val="24"/>
        </w:rPr>
        <w:t xml:space="preserve"> пункт</w:t>
      </w:r>
      <w:r>
        <w:rPr>
          <w:rFonts w:ascii="Times New Roman" w:eastAsia="Times New Roman" w:hAnsi="Times New Roman" w:cs="Times New Roman"/>
          <w:color w:val="000000" w:themeColor="text1"/>
          <w:sz w:val="28"/>
          <w:szCs w:val="24"/>
        </w:rPr>
        <w:t>ов</w:t>
      </w:r>
      <w:r w:rsidRPr="000D2560">
        <w:rPr>
          <w:rFonts w:ascii="Times New Roman" w:eastAsia="Times New Roman" w:hAnsi="Times New Roman" w:cs="Times New Roman"/>
          <w:color w:val="000000" w:themeColor="text1"/>
          <w:sz w:val="28"/>
          <w:szCs w:val="24"/>
        </w:rPr>
        <w:t xml:space="preserve"> </w:t>
      </w:r>
      <w:r w:rsidRPr="0098435D">
        <w:rPr>
          <w:rFonts w:ascii="Times New Roman" w:eastAsia="Times New Roman" w:hAnsi="Times New Roman" w:cs="Times New Roman"/>
          <w:sz w:val="28"/>
          <w:szCs w:val="24"/>
        </w:rPr>
        <w:t>муниципального образования;</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t>- принять дополнительные меры по обеспечению пожарной безопасности в отношении лесных участков, находящихся в муниципальной собственности муниципального образования;</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t>- проверить наличие и провести корректировку планов по тушению пожар</w:t>
      </w:r>
      <w:r>
        <w:rPr>
          <w:rFonts w:ascii="Times New Roman" w:eastAsia="Times New Roman" w:hAnsi="Times New Roman" w:cs="Times New Roman"/>
          <w:color w:val="000000" w:themeColor="text1"/>
          <w:sz w:val="28"/>
          <w:szCs w:val="24"/>
        </w:rPr>
        <w:t>ов в лесах, примыкающих к населе</w:t>
      </w:r>
      <w:r w:rsidRPr="000D2560">
        <w:rPr>
          <w:rFonts w:ascii="Times New Roman" w:eastAsia="Times New Roman" w:hAnsi="Times New Roman" w:cs="Times New Roman"/>
          <w:color w:val="000000" w:themeColor="text1"/>
          <w:sz w:val="28"/>
          <w:szCs w:val="24"/>
        </w:rPr>
        <w:t>нн</w:t>
      </w:r>
      <w:r>
        <w:rPr>
          <w:rFonts w:ascii="Times New Roman" w:eastAsia="Times New Roman" w:hAnsi="Times New Roman" w:cs="Times New Roman"/>
          <w:color w:val="000000" w:themeColor="text1"/>
          <w:sz w:val="28"/>
          <w:szCs w:val="24"/>
        </w:rPr>
        <w:t>ым</w:t>
      </w:r>
      <w:r w:rsidRPr="000D2560">
        <w:rPr>
          <w:rFonts w:ascii="Times New Roman" w:eastAsia="Times New Roman" w:hAnsi="Times New Roman" w:cs="Times New Roman"/>
          <w:color w:val="000000" w:themeColor="text1"/>
          <w:sz w:val="28"/>
          <w:szCs w:val="24"/>
        </w:rPr>
        <w:t xml:space="preserve"> пункт</w:t>
      </w:r>
      <w:r>
        <w:rPr>
          <w:rFonts w:ascii="Times New Roman" w:eastAsia="Times New Roman" w:hAnsi="Times New Roman" w:cs="Times New Roman"/>
          <w:color w:val="000000" w:themeColor="text1"/>
          <w:sz w:val="28"/>
          <w:szCs w:val="24"/>
        </w:rPr>
        <w:t>ам</w:t>
      </w:r>
      <w:r w:rsidRPr="000D2560">
        <w:rPr>
          <w:rFonts w:ascii="Times New Roman" w:eastAsia="Times New Roman" w:hAnsi="Times New Roman" w:cs="Times New Roman"/>
          <w:color w:val="000000" w:themeColor="text1"/>
          <w:sz w:val="28"/>
          <w:szCs w:val="24"/>
        </w:rPr>
        <w:t>;</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t>- создать необходимые условия для организации добровольно-пожарных дружин;</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lastRenderedPageBreak/>
        <w:t xml:space="preserve">- организовать проверку фактического наличия сил и средств, </w:t>
      </w:r>
      <w:r>
        <w:rPr>
          <w:rFonts w:ascii="Times New Roman" w:eastAsia="Times New Roman" w:hAnsi="Times New Roman" w:cs="Times New Roman"/>
          <w:color w:val="000000" w:themeColor="text1"/>
          <w:sz w:val="28"/>
          <w:szCs w:val="24"/>
        </w:rPr>
        <w:t>необходимых для быстрого разве</w:t>
      </w:r>
      <w:r w:rsidRPr="000D2560">
        <w:rPr>
          <w:rFonts w:ascii="Times New Roman" w:eastAsia="Times New Roman" w:hAnsi="Times New Roman" w:cs="Times New Roman"/>
          <w:color w:val="000000" w:themeColor="text1"/>
          <w:sz w:val="28"/>
          <w:szCs w:val="24"/>
        </w:rPr>
        <w:t>ртывания в случае возникновения чрезвычайной пожарной обстановки;</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t xml:space="preserve">- привести в надлежащее состояние пожарное водоснабжение (очистка </w:t>
      </w:r>
      <w:r>
        <w:rPr>
          <w:rFonts w:ascii="Times New Roman" w:eastAsia="Times New Roman" w:hAnsi="Times New Roman" w:cs="Times New Roman"/>
          <w:color w:val="000000" w:themeColor="text1"/>
          <w:sz w:val="28"/>
          <w:szCs w:val="24"/>
        </w:rPr>
        <w:t>пожарных водое</w:t>
      </w:r>
      <w:r w:rsidRPr="000D2560">
        <w:rPr>
          <w:rFonts w:ascii="Times New Roman" w:eastAsia="Times New Roman" w:hAnsi="Times New Roman" w:cs="Times New Roman"/>
          <w:color w:val="000000" w:themeColor="text1"/>
          <w:sz w:val="28"/>
          <w:szCs w:val="24"/>
        </w:rPr>
        <w:t>мов, обеспе</w:t>
      </w:r>
      <w:r>
        <w:rPr>
          <w:rFonts w:ascii="Times New Roman" w:eastAsia="Times New Roman" w:hAnsi="Times New Roman" w:cs="Times New Roman"/>
          <w:color w:val="000000" w:themeColor="text1"/>
          <w:sz w:val="28"/>
          <w:szCs w:val="24"/>
        </w:rPr>
        <w:t>чение подъездов к открытым водое</w:t>
      </w:r>
      <w:r w:rsidRPr="000D2560">
        <w:rPr>
          <w:rFonts w:ascii="Times New Roman" w:eastAsia="Times New Roman" w:hAnsi="Times New Roman" w:cs="Times New Roman"/>
          <w:color w:val="000000" w:themeColor="text1"/>
          <w:sz w:val="28"/>
          <w:szCs w:val="24"/>
        </w:rPr>
        <w:t>мам);</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очистить территории населе</w:t>
      </w:r>
      <w:r w:rsidRPr="000D2560">
        <w:rPr>
          <w:rFonts w:ascii="Times New Roman" w:eastAsia="Times New Roman" w:hAnsi="Times New Roman" w:cs="Times New Roman"/>
          <w:color w:val="000000" w:themeColor="text1"/>
          <w:sz w:val="28"/>
          <w:szCs w:val="24"/>
        </w:rPr>
        <w:t>нн</w:t>
      </w:r>
      <w:r>
        <w:rPr>
          <w:rFonts w:ascii="Times New Roman" w:eastAsia="Times New Roman" w:hAnsi="Times New Roman" w:cs="Times New Roman"/>
          <w:color w:val="000000" w:themeColor="text1"/>
          <w:sz w:val="28"/>
          <w:szCs w:val="24"/>
        </w:rPr>
        <w:t>ых</w:t>
      </w:r>
      <w:r w:rsidRPr="000D2560">
        <w:rPr>
          <w:rFonts w:ascii="Times New Roman" w:eastAsia="Times New Roman" w:hAnsi="Times New Roman" w:cs="Times New Roman"/>
          <w:color w:val="000000" w:themeColor="text1"/>
          <w:sz w:val="28"/>
          <w:szCs w:val="24"/>
        </w:rPr>
        <w:t xml:space="preserve"> пункт</w:t>
      </w:r>
      <w:r>
        <w:rPr>
          <w:rFonts w:ascii="Times New Roman" w:eastAsia="Times New Roman" w:hAnsi="Times New Roman" w:cs="Times New Roman"/>
          <w:color w:val="000000" w:themeColor="text1"/>
          <w:sz w:val="28"/>
          <w:szCs w:val="24"/>
        </w:rPr>
        <w:t>ов</w:t>
      </w:r>
      <w:r w:rsidRPr="000D2560">
        <w:rPr>
          <w:rFonts w:ascii="Times New Roman" w:eastAsia="Times New Roman" w:hAnsi="Times New Roman" w:cs="Times New Roman"/>
          <w:color w:val="000000" w:themeColor="text1"/>
          <w:sz w:val="28"/>
          <w:szCs w:val="24"/>
        </w:rPr>
        <w:t xml:space="preserve"> от легковоспламеняющихся материалов и сухого мусора, обеспечить возможность проезда к зданиям и сооружениям;</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t>- организовать наблюдение (при необходимости круглосуточное) за пожароопасными объектами;</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t>- обеспечить телефонную связь;</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t>- проводить разъяснительную работу с населением по правилам поведения в лесах;</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t>- обеспечить опашку насел</w:t>
      </w:r>
      <w:r>
        <w:rPr>
          <w:rFonts w:ascii="Times New Roman" w:eastAsia="Times New Roman" w:hAnsi="Times New Roman" w:cs="Times New Roman"/>
          <w:color w:val="000000" w:themeColor="text1"/>
          <w:sz w:val="28"/>
          <w:szCs w:val="24"/>
        </w:rPr>
        <w:t>е</w:t>
      </w:r>
      <w:r w:rsidRPr="000D2560">
        <w:rPr>
          <w:rFonts w:ascii="Times New Roman" w:eastAsia="Times New Roman" w:hAnsi="Times New Roman" w:cs="Times New Roman"/>
          <w:color w:val="000000" w:themeColor="text1"/>
          <w:sz w:val="28"/>
          <w:szCs w:val="24"/>
        </w:rPr>
        <w:t>нных пунктов;</w:t>
      </w:r>
    </w:p>
    <w:p w:rsidR="00646CC9" w:rsidRPr="000D256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D2560">
        <w:rPr>
          <w:rFonts w:ascii="Times New Roman" w:eastAsia="Times New Roman" w:hAnsi="Times New Roman" w:cs="Times New Roman"/>
          <w:color w:val="000000" w:themeColor="text1"/>
          <w:sz w:val="28"/>
          <w:szCs w:val="24"/>
        </w:rPr>
        <w:t xml:space="preserve">- откорректировать паспорта готовности </w:t>
      </w:r>
      <w:r w:rsidRPr="0098435D">
        <w:rPr>
          <w:rFonts w:ascii="Times New Roman" w:eastAsia="Times New Roman" w:hAnsi="Times New Roman" w:cs="Times New Roman"/>
          <w:color w:val="000000" w:themeColor="text1"/>
          <w:sz w:val="28"/>
          <w:szCs w:val="24"/>
        </w:rPr>
        <w:t>муници</w:t>
      </w:r>
      <w:r>
        <w:rPr>
          <w:rFonts w:ascii="Times New Roman" w:eastAsia="Times New Roman" w:hAnsi="Times New Roman" w:cs="Times New Roman"/>
          <w:color w:val="000000" w:themeColor="text1"/>
          <w:sz w:val="28"/>
          <w:szCs w:val="24"/>
        </w:rPr>
        <w:t xml:space="preserve">пального образования </w:t>
      </w:r>
      <w:r w:rsidRPr="000D2560">
        <w:rPr>
          <w:rFonts w:ascii="Times New Roman" w:eastAsia="Times New Roman" w:hAnsi="Times New Roman" w:cs="Times New Roman"/>
          <w:color w:val="000000" w:themeColor="text1"/>
          <w:sz w:val="28"/>
          <w:szCs w:val="24"/>
        </w:rPr>
        <w:t>к пожарам на пожароопасный период.</w:t>
      </w:r>
    </w:p>
    <w:p w:rsidR="00646CC9" w:rsidRPr="000D2560" w:rsidRDefault="00646CC9" w:rsidP="00646CC9">
      <w:pPr>
        <w:spacing w:after="0" w:line="360" w:lineRule="auto"/>
        <w:ind w:firstLine="708"/>
        <w:jc w:val="both"/>
        <w:rPr>
          <w:rFonts w:ascii="Times New Roman" w:eastAsia="Times New Roman" w:hAnsi="Times New Roman" w:cs="Times New Roman"/>
          <w:sz w:val="28"/>
          <w:szCs w:val="24"/>
        </w:rPr>
      </w:pPr>
      <w:r w:rsidRPr="000D2560">
        <w:rPr>
          <w:rFonts w:ascii="Times New Roman" w:eastAsia="Times New Roman" w:hAnsi="Times New Roman" w:cs="Times New Roman"/>
          <w:sz w:val="28"/>
          <w:szCs w:val="24"/>
        </w:rPr>
        <w:t>Первоочередные мероприятия по борьбе с лесными пожарами включают:</w:t>
      </w:r>
    </w:p>
    <w:p w:rsidR="00646CC9" w:rsidRPr="000D2560" w:rsidRDefault="00646CC9" w:rsidP="00646CC9">
      <w:pPr>
        <w:spacing w:after="0" w:line="360" w:lineRule="auto"/>
        <w:ind w:firstLine="708"/>
        <w:jc w:val="both"/>
        <w:rPr>
          <w:rFonts w:ascii="Times New Roman" w:eastAsia="Times New Roman" w:hAnsi="Times New Roman" w:cs="Times New Roman"/>
          <w:sz w:val="28"/>
          <w:szCs w:val="24"/>
        </w:rPr>
      </w:pPr>
      <w:r w:rsidRPr="000D2560">
        <w:rPr>
          <w:rFonts w:ascii="Times New Roman" w:eastAsia="Times New Roman" w:hAnsi="Times New Roman" w:cs="Times New Roman"/>
          <w:sz w:val="28"/>
          <w:szCs w:val="24"/>
        </w:rPr>
        <w:t>- эвакуацию (вывод) людей и животных из населенных пунктов, находящихся в непосредственной близости с зонами пожаров;</w:t>
      </w:r>
    </w:p>
    <w:p w:rsidR="00646CC9" w:rsidRPr="000D2560" w:rsidRDefault="00646CC9" w:rsidP="00646CC9">
      <w:pPr>
        <w:spacing w:after="0" w:line="360" w:lineRule="auto"/>
        <w:ind w:firstLine="708"/>
        <w:jc w:val="both"/>
        <w:rPr>
          <w:rFonts w:ascii="Times New Roman" w:eastAsia="Times New Roman" w:hAnsi="Times New Roman" w:cs="Times New Roman"/>
          <w:sz w:val="28"/>
          <w:szCs w:val="24"/>
        </w:rPr>
      </w:pPr>
      <w:r w:rsidRPr="000D2560">
        <w:rPr>
          <w:rFonts w:ascii="Times New Roman" w:eastAsia="Times New Roman" w:hAnsi="Times New Roman" w:cs="Times New Roman"/>
          <w:sz w:val="28"/>
          <w:szCs w:val="24"/>
        </w:rPr>
        <w:t>- ограничение въезда в пожароопасный район силами и средствами службы охраны общественного порядка района;</w:t>
      </w:r>
    </w:p>
    <w:p w:rsidR="00646CC9" w:rsidRPr="000D2560" w:rsidRDefault="00646CC9" w:rsidP="00646CC9">
      <w:pPr>
        <w:spacing w:after="0" w:line="360" w:lineRule="auto"/>
        <w:ind w:firstLine="708"/>
        <w:jc w:val="both"/>
        <w:rPr>
          <w:rFonts w:ascii="Times New Roman" w:eastAsia="Times New Roman" w:hAnsi="Times New Roman" w:cs="Times New Roman"/>
          <w:sz w:val="28"/>
          <w:szCs w:val="24"/>
        </w:rPr>
      </w:pPr>
      <w:r w:rsidRPr="000D2560">
        <w:rPr>
          <w:rFonts w:ascii="Times New Roman" w:eastAsia="Times New Roman" w:hAnsi="Times New Roman" w:cs="Times New Roman"/>
          <w:sz w:val="28"/>
          <w:szCs w:val="24"/>
        </w:rPr>
        <w:t>- спасение людей и животных с отрезанной огнем территории, гашение огня с помощью водосливных устройств, отжиг в направлении кромки распространения огня на участке фронта распространения огня, непосредственно угрожающего людям, силами и средствами противопожарной службы, лесопожарных команд, формирований с привлечением авиации;</w:t>
      </w:r>
    </w:p>
    <w:p w:rsidR="00646CC9" w:rsidRPr="000D2560" w:rsidRDefault="00646CC9" w:rsidP="00646CC9">
      <w:pPr>
        <w:spacing w:after="0" w:line="360" w:lineRule="auto"/>
        <w:ind w:firstLine="708"/>
        <w:jc w:val="both"/>
        <w:rPr>
          <w:rFonts w:ascii="Times New Roman" w:eastAsia="Times New Roman" w:hAnsi="Times New Roman" w:cs="Times New Roman"/>
          <w:sz w:val="28"/>
          <w:szCs w:val="24"/>
        </w:rPr>
      </w:pPr>
      <w:r w:rsidRPr="000D2560">
        <w:rPr>
          <w:rFonts w:ascii="Times New Roman" w:eastAsia="Times New Roman" w:hAnsi="Times New Roman" w:cs="Times New Roman"/>
          <w:sz w:val="28"/>
          <w:szCs w:val="24"/>
        </w:rPr>
        <w:lastRenderedPageBreak/>
        <w:t>- тушение пожаров силами и средствами формирований противопожарной службы, лесопожарных команд, десантных подразделений лесоохраны с применением пожарной и инженерной техники;</w:t>
      </w:r>
    </w:p>
    <w:p w:rsidR="00646CC9" w:rsidRPr="000D2560" w:rsidRDefault="00646CC9" w:rsidP="00646CC9">
      <w:pPr>
        <w:spacing w:after="0" w:line="360" w:lineRule="auto"/>
        <w:ind w:firstLine="708"/>
        <w:jc w:val="both"/>
        <w:rPr>
          <w:rFonts w:ascii="Times New Roman" w:eastAsia="Times New Roman" w:hAnsi="Times New Roman" w:cs="Times New Roman"/>
          <w:sz w:val="28"/>
          <w:szCs w:val="24"/>
        </w:rPr>
      </w:pPr>
      <w:r w:rsidRPr="000D2560">
        <w:rPr>
          <w:rFonts w:ascii="Times New Roman" w:eastAsia="Times New Roman" w:hAnsi="Times New Roman" w:cs="Times New Roman"/>
          <w:sz w:val="28"/>
          <w:szCs w:val="24"/>
        </w:rPr>
        <w:t>- устройство просек, минерализованных пожарозащитных полос, траншей и каналов;</w:t>
      </w:r>
    </w:p>
    <w:p w:rsidR="00646CC9" w:rsidRPr="000D2560" w:rsidRDefault="00646CC9" w:rsidP="00646CC9">
      <w:pPr>
        <w:spacing w:after="0" w:line="360" w:lineRule="auto"/>
        <w:ind w:firstLine="708"/>
        <w:jc w:val="both"/>
        <w:rPr>
          <w:rFonts w:ascii="Times New Roman" w:eastAsia="Times New Roman" w:hAnsi="Times New Roman" w:cs="Times New Roman"/>
          <w:sz w:val="28"/>
          <w:szCs w:val="24"/>
        </w:rPr>
      </w:pPr>
      <w:r w:rsidRPr="000D2560">
        <w:rPr>
          <w:rFonts w:ascii="Times New Roman" w:eastAsia="Times New Roman" w:hAnsi="Times New Roman" w:cs="Times New Roman"/>
          <w:sz w:val="28"/>
          <w:szCs w:val="24"/>
        </w:rPr>
        <w:t>- оборудование местных водоисточников и подъездных дорог к ним для устройства водозабора - силами и средствами коммунальных и строительных организаций района.</w:t>
      </w:r>
    </w:p>
    <w:p w:rsidR="00646CC9" w:rsidRPr="000D2560" w:rsidRDefault="00646CC9" w:rsidP="00646CC9">
      <w:pPr>
        <w:spacing w:after="0" w:line="360" w:lineRule="auto"/>
        <w:ind w:firstLine="708"/>
        <w:jc w:val="both"/>
        <w:rPr>
          <w:rFonts w:ascii="Times New Roman" w:eastAsia="Times New Roman" w:hAnsi="Times New Roman" w:cs="Times New Roman"/>
          <w:sz w:val="28"/>
          <w:szCs w:val="24"/>
        </w:rPr>
      </w:pPr>
      <w:r w:rsidRPr="000D2560">
        <w:rPr>
          <w:rFonts w:ascii="Times New Roman" w:eastAsia="Times New Roman" w:hAnsi="Times New Roman" w:cs="Times New Roman"/>
          <w:sz w:val="28"/>
          <w:szCs w:val="24"/>
        </w:rPr>
        <w:t xml:space="preserve">Так как есть населенные пункты, окруженные лесами, то необходимо предусматривать пожарные разрывы от границ застройки </w:t>
      </w:r>
      <w:r w:rsidRPr="00432582">
        <w:rPr>
          <w:rFonts w:ascii="Times New Roman" w:eastAsia="Times New Roman" w:hAnsi="Times New Roman" w:cs="Times New Roman"/>
          <w:sz w:val="28"/>
          <w:szCs w:val="24"/>
        </w:rPr>
        <w:t xml:space="preserve">муниципального образования </w:t>
      </w:r>
      <w:r w:rsidRPr="000D2560">
        <w:rPr>
          <w:rFonts w:ascii="Times New Roman" w:eastAsia="Times New Roman" w:hAnsi="Times New Roman" w:cs="Times New Roman"/>
          <w:sz w:val="28"/>
          <w:szCs w:val="24"/>
        </w:rPr>
        <w:t>до лесных насаждений в лесничествах в 30 м в соответствии с п. 4.14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646CC9" w:rsidRPr="00AF3DCF" w:rsidRDefault="001B6D2C" w:rsidP="004E6BFF">
      <w:pPr>
        <w:keepNext/>
        <w:spacing w:before="240" w:line="240" w:lineRule="auto"/>
        <w:ind w:left="360"/>
        <w:jc w:val="center"/>
        <w:outlineLvl w:val="1"/>
        <w:rPr>
          <w:rFonts w:ascii="Times New Roman" w:eastAsia="Times New Roman" w:hAnsi="Times New Roman" w:cs="Times New Roman"/>
          <w:bCs/>
          <w:color w:val="000000" w:themeColor="text1"/>
          <w:sz w:val="28"/>
          <w:szCs w:val="28"/>
        </w:rPr>
      </w:pPr>
      <w:bookmarkStart w:id="150" w:name="_Toc518303995"/>
      <w:bookmarkStart w:id="151" w:name="_Toc23848989"/>
      <w:bookmarkStart w:id="152" w:name="_Toc51926300"/>
      <w:r w:rsidRPr="00AF3DCF">
        <w:rPr>
          <w:rFonts w:ascii="Times New Roman" w:eastAsia="Times New Roman" w:hAnsi="Times New Roman" w:cs="Times New Roman"/>
          <w:bCs/>
          <w:sz w:val="28"/>
          <w:szCs w:val="28"/>
        </w:rPr>
        <w:t>10</w:t>
      </w:r>
      <w:r w:rsidR="00646CC9" w:rsidRPr="00AF3DCF">
        <w:rPr>
          <w:rFonts w:ascii="Times New Roman" w:eastAsia="Times New Roman" w:hAnsi="Times New Roman" w:cs="Times New Roman"/>
          <w:bCs/>
          <w:sz w:val="28"/>
          <w:szCs w:val="28"/>
        </w:rPr>
        <w:t xml:space="preserve">.2 </w:t>
      </w:r>
      <w:r w:rsidR="00646CC9" w:rsidRPr="00AF3DCF">
        <w:rPr>
          <w:rFonts w:ascii="Times New Roman" w:eastAsia="Times New Roman" w:hAnsi="Times New Roman" w:cs="Times New Roman"/>
          <w:bCs/>
          <w:color w:val="000000" w:themeColor="text1"/>
          <w:sz w:val="28"/>
          <w:szCs w:val="28"/>
        </w:rPr>
        <w:t>Перечень существующих и возможных источников ЧС техногенного характера на проектируемой территории, а также вблизи указанной территории</w:t>
      </w:r>
      <w:bookmarkEnd w:id="150"/>
      <w:bookmarkEnd w:id="151"/>
      <w:bookmarkEnd w:id="152"/>
    </w:p>
    <w:p w:rsidR="00646CC9" w:rsidRPr="000633B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633B0">
        <w:rPr>
          <w:rFonts w:ascii="Times New Roman" w:eastAsia="Times New Roman" w:hAnsi="Times New Roman" w:cs="Times New Roman"/>
          <w:color w:val="000000" w:themeColor="text1"/>
          <w:sz w:val="28"/>
          <w:szCs w:val="24"/>
        </w:rPr>
        <w:t>На территории муниципального образования Никольское возможны следующие виды чрезвычайных ситуаций (ЧС) техногенного характера:</w:t>
      </w:r>
    </w:p>
    <w:p w:rsidR="00646CC9" w:rsidRPr="000633B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633B0">
        <w:rPr>
          <w:rFonts w:ascii="Times New Roman" w:eastAsia="Times New Roman" w:hAnsi="Times New Roman" w:cs="Times New Roman"/>
          <w:color w:val="000000" w:themeColor="text1"/>
          <w:sz w:val="28"/>
          <w:szCs w:val="24"/>
        </w:rPr>
        <w:t>- ЧС на п</w:t>
      </w:r>
      <w:r>
        <w:rPr>
          <w:rFonts w:ascii="Times New Roman" w:eastAsia="Times New Roman" w:hAnsi="Times New Roman" w:cs="Times New Roman"/>
          <w:color w:val="000000" w:themeColor="text1"/>
          <w:sz w:val="28"/>
          <w:szCs w:val="24"/>
        </w:rPr>
        <w:t>ожаро- и взрывоопасных объектах;</w:t>
      </w:r>
    </w:p>
    <w:p w:rsidR="00646CC9" w:rsidRDefault="00646CC9" w:rsidP="00646CC9">
      <w:pPr>
        <w:spacing w:after="0" w:line="360" w:lineRule="auto"/>
        <w:ind w:firstLine="708"/>
        <w:jc w:val="both"/>
        <w:rPr>
          <w:rFonts w:ascii="Times New Roman" w:eastAsia="Times New Roman" w:hAnsi="Times New Roman" w:cs="Times New Roman"/>
          <w:sz w:val="28"/>
          <w:szCs w:val="24"/>
        </w:rPr>
      </w:pPr>
      <w:r w:rsidRPr="007F0F68">
        <w:rPr>
          <w:rFonts w:ascii="Times New Roman" w:eastAsia="Times New Roman" w:hAnsi="Times New Roman" w:cs="Times New Roman"/>
          <w:sz w:val="28"/>
          <w:szCs w:val="24"/>
        </w:rPr>
        <w:t>- аварии при перевозке горюче-смазочных материалов автомобильным транспортом.</w:t>
      </w:r>
    </w:p>
    <w:p w:rsidR="00646CC9" w:rsidRPr="00496DAF" w:rsidRDefault="00646CC9" w:rsidP="00AF3DCF">
      <w:pPr>
        <w:spacing w:after="0" w:line="360" w:lineRule="auto"/>
        <w:ind w:firstLine="708"/>
        <w:jc w:val="center"/>
        <w:rPr>
          <w:rFonts w:ascii="Times New Roman" w:eastAsia="Times New Roman" w:hAnsi="Times New Roman" w:cs="Times New Roman"/>
          <w:color w:val="000000" w:themeColor="text1"/>
          <w:sz w:val="28"/>
          <w:szCs w:val="24"/>
        </w:rPr>
      </w:pPr>
      <w:r w:rsidRPr="00496DAF">
        <w:rPr>
          <w:rFonts w:ascii="Times New Roman" w:eastAsia="Times New Roman" w:hAnsi="Times New Roman" w:cs="Times New Roman"/>
          <w:color w:val="000000" w:themeColor="text1"/>
          <w:sz w:val="28"/>
          <w:szCs w:val="24"/>
        </w:rPr>
        <w:t>ЧС на пожаро- и взрывоопасных объектах</w:t>
      </w:r>
      <w:r w:rsidR="00496DAF">
        <w:rPr>
          <w:rFonts w:ascii="Times New Roman" w:eastAsia="Times New Roman" w:hAnsi="Times New Roman" w:cs="Times New Roman"/>
          <w:color w:val="000000" w:themeColor="text1"/>
          <w:sz w:val="28"/>
          <w:szCs w:val="24"/>
        </w:rPr>
        <w:t>:</w:t>
      </w:r>
    </w:p>
    <w:p w:rsidR="00646CC9" w:rsidRPr="000633B0"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633B0">
        <w:rPr>
          <w:rFonts w:ascii="Times New Roman" w:eastAsia="Times New Roman" w:hAnsi="Times New Roman" w:cs="Times New Roman"/>
          <w:color w:val="000000" w:themeColor="text1"/>
          <w:sz w:val="28"/>
          <w:szCs w:val="24"/>
        </w:rPr>
        <w:t>На территории муниципального образования Никольское опасными пожаро- и взрывоопасными объектами являются животноводческая ферма ТнВ «Горбунов и К» рядом с д</w:t>
      </w:r>
      <w:r w:rsidR="005B70B5">
        <w:rPr>
          <w:rFonts w:ascii="Times New Roman" w:eastAsia="Times New Roman" w:hAnsi="Times New Roman" w:cs="Times New Roman"/>
          <w:color w:val="000000" w:themeColor="text1"/>
          <w:sz w:val="28"/>
          <w:szCs w:val="24"/>
        </w:rPr>
        <w:t xml:space="preserve">еревней </w:t>
      </w:r>
      <w:r w:rsidRPr="000633B0">
        <w:rPr>
          <w:rFonts w:ascii="Times New Roman" w:eastAsia="Times New Roman" w:hAnsi="Times New Roman" w:cs="Times New Roman"/>
          <w:color w:val="000000" w:themeColor="text1"/>
          <w:sz w:val="28"/>
          <w:szCs w:val="24"/>
        </w:rPr>
        <w:t>Сычево и котельные, расположенные в д</w:t>
      </w:r>
      <w:r w:rsidR="005B70B5">
        <w:rPr>
          <w:rFonts w:ascii="Times New Roman" w:eastAsia="Times New Roman" w:hAnsi="Times New Roman" w:cs="Times New Roman"/>
          <w:color w:val="000000" w:themeColor="text1"/>
          <w:sz w:val="28"/>
          <w:szCs w:val="24"/>
        </w:rPr>
        <w:t>еревнях</w:t>
      </w:r>
      <w:r w:rsidRPr="000633B0">
        <w:rPr>
          <w:rFonts w:ascii="Times New Roman" w:eastAsia="Times New Roman" w:hAnsi="Times New Roman" w:cs="Times New Roman"/>
          <w:color w:val="000000" w:themeColor="text1"/>
          <w:sz w:val="28"/>
          <w:szCs w:val="24"/>
        </w:rPr>
        <w:t xml:space="preserve"> Никола и Расторопово</w:t>
      </w:r>
      <w:r>
        <w:rPr>
          <w:rFonts w:ascii="Times New Roman" w:eastAsia="Times New Roman" w:hAnsi="Times New Roman" w:cs="Times New Roman"/>
          <w:color w:val="000000" w:themeColor="text1"/>
          <w:sz w:val="28"/>
          <w:szCs w:val="24"/>
        </w:rPr>
        <w:t>, а также проектируемая автозаправочная станция в д</w:t>
      </w:r>
      <w:r w:rsidR="005B70B5">
        <w:rPr>
          <w:rFonts w:ascii="Times New Roman" w:eastAsia="Times New Roman" w:hAnsi="Times New Roman" w:cs="Times New Roman"/>
          <w:color w:val="000000" w:themeColor="text1"/>
          <w:sz w:val="28"/>
          <w:szCs w:val="24"/>
        </w:rPr>
        <w:t>еревне</w:t>
      </w:r>
      <w:r>
        <w:rPr>
          <w:rFonts w:ascii="Times New Roman" w:eastAsia="Times New Roman" w:hAnsi="Times New Roman" w:cs="Times New Roman"/>
          <w:color w:val="000000" w:themeColor="text1"/>
          <w:sz w:val="28"/>
          <w:szCs w:val="24"/>
        </w:rPr>
        <w:t xml:space="preserve"> Никола</w:t>
      </w:r>
      <w:r w:rsidRPr="00B3439F">
        <w:rPr>
          <w:rFonts w:ascii="Times New Roman" w:eastAsia="Times New Roman" w:hAnsi="Times New Roman" w:cs="Times New Roman"/>
          <w:color w:val="000000" w:themeColor="text1"/>
          <w:sz w:val="28"/>
          <w:szCs w:val="24"/>
        </w:rPr>
        <w:t xml:space="preserve"> и проектируемая</w:t>
      </w:r>
      <w:r>
        <w:t xml:space="preserve"> </w:t>
      </w:r>
      <w:r>
        <w:rPr>
          <w:rFonts w:ascii="Times New Roman" w:eastAsia="Times New Roman" w:hAnsi="Times New Roman" w:cs="Times New Roman"/>
          <w:color w:val="000000" w:themeColor="text1"/>
          <w:sz w:val="28"/>
          <w:szCs w:val="24"/>
        </w:rPr>
        <w:t>площадка</w:t>
      </w:r>
      <w:r w:rsidRPr="00B3439F">
        <w:rPr>
          <w:rFonts w:ascii="Times New Roman" w:eastAsia="Times New Roman" w:hAnsi="Times New Roman" w:cs="Times New Roman"/>
          <w:color w:val="000000" w:themeColor="text1"/>
          <w:sz w:val="28"/>
          <w:szCs w:val="24"/>
        </w:rPr>
        <w:t xml:space="preserve"> по обслуживанию легковых, грузовых автомобилей с количеством постов не более 10 единиц</w:t>
      </w:r>
      <w:r w:rsidR="001B6D2C">
        <w:rPr>
          <w:rFonts w:ascii="Times New Roman" w:eastAsia="Times New Roman" w:hAnsi="Times New Roman" w:cs="Times New Roman"/>
          <w:color w:val="000000" w:themeColor="text1"/>
          <w:sz w:val="28"/>
          <w:szCs w:val="24"/>
        </w:rPr>
        <w:t>, запроектированная</w:t>
      </w:r>
      <w:r w:rsidRPr="00B3439F">
        <w:rPr>
          <w:rFonts w:ascii="Times New Roman" w:eastAsia="Times New Roman" w:hAnsi="Times New Roman" w:cs="Times New Roman"/>
          <w:color w:val="000000" w:themeColor="text1"/>
          <w:sz w:val="28"/>
          <w:szCs w:val="24"/>
        </w:rPr>
        <w:t xml:space="preserve">  южнее д</w:t>
      </w:r>
      <w:r w:rsidR="005B70B5">
        <w:rPr>
          <w:rFonts w:ascii="Times New Roman" w:eastAsia="Times New Roman" w:hAnsi="Times New Roman" w:cs="Times New Roman"/>
          <w:color w:val="000000" w:themeColor="text1"/>
          <w:sz w:val="28"/>
          <w:szCs w:val="24"/>
        </w:rPr>
        <w:t>еревни</w:t>
      </w:r>
      <w:r w:rsidRPr="00B3439F">
        <w:rPr>
          <w:rFonts w:ascii="Times New Roman" w:eastAsia="Times New Roman" w:hAnsi="Times New Roman" w:cs="Times New Roman"/>
          <w:color w:val="000000" w:themeColor="text1"/>
          <w:sz w:val="28"/>
          <w:szCs w:val="24"/>
        </w:rPr>
        <w:t xml:space="preserve"> Расторопово</w:t>
      </w:r>
      <w:r w:rsidRPr="000633B0">
        <w:rPr>
          <w:rFonts w:ascii="Times New Roman" w:eastAsia="Times New Roman" w:hAnsi="Times New Roman" w:cs="Times New Roman"/>
          <w:color w:val="000000" w:themeColor="text1"/>
          <w:sz w:val="28"/>
          <w:szCs w:val="24"/>
        </w:rPr>
        <w:t>.</w:t>
      </w:r>
    </w:p>
    <w:p w:rsidR="00646CC9" w:rsidRDefault="00646CC9" w:rsidP="00646CC9">
      <w:pPr>
        <w:spacing w:after="0" w:line="360" w:lineRule="auto"/>
        <w:ind w:firstLine="708"/>
        <w:jc w:val="both"/>
        <w:rPr>
          <w:rFonts w:ascii="Times New Roman" w:eastAsia="Times New Roman" w:hAnsi="Times New Roman" w:cs="Times New Roman"/>
          <w:sz w:val="28"/>
          <w:szCs w:val="24"/>
        </w:rPr>
      </w:pPr>
      <w:r w:rsidRPr="002C1F0A">
        <w:rPr>
          <w:rFonts w:ascii="Times New Roman" w:eastAsia="Times New Roman" w:hAnsi="Times New Roman" w:cs="Times New Roman"/>
          <w:color w:val="000000" w:themeColor="text1"/>
          <w:sz w:val="28"/>
          <w:szCs w:val="24"/>
        </w:rPr>
        <w:lastRenderedPageBreak/>
        <w:t>Проектом предусматривается прокладка межпоселкового газопровода от запроектированной газораспределительной станции Даниловское до населенных пунктов муниципа</w:t>
      </w:r>
      <w:r w:rsidR="005B70B5">
        <w:rPr>
          <w:rFonts w:ascii="Times New Roman" w:eastAsia="Times New Roman" w:hAnsi="Times New Roman" w:cs="Times New Roman"/>
          <w:color w:val="000000" w:themeColor="text1"/>
          <w:sz w:val="28"/>
          <w:szCs w:val="24"/>
        </w:rPr>
        <w:t>льного облазования Никольское: Н</w:t>
      </w:r>
      <w:r w:rsidRPr="002C1F0A">
        <w:rPr>
          <w:rFonts w:ascii="Times New Roman" w:eastAsia="Times New Roman" w:hAnsi="Times New Roman" w:cs="Times New Roman"/>
          <w:color w:val="000000" w:themeColor="text1"/>
          <w:sz w:val="28"/>
          <w:szCs w:val="24"/>
        </w:rPr>
        <w:t>икола, Дубров</w:t>
      </w:r>
      <w:r>
        <w:rPr>
          <w:rFonts w:ascii="Times New Roman" w:eastAsia="Times New Roman" w:hAnsi="Times New Roman" w:cs="Times New Roman"/>
          <w:color w:val="000000" w:themeColor="text1"/>
          <w:sz w:val="28"/>
          <w:szCs w:val="24"/>
        </w:rPr>
        <w:t xml:space="preserve">а, Крестцы, </w:t>
      </w:r>
      <w:r w:rsidRPr="002C1F0A">
        <w:rPr>
          <w:rFonts w:ascii="Times New Roman" w:eastAsia="Times New Roman" w:hAnsi="Times New Roman" w:cs="Times New Roman"/>
          <w:color w:val="000000" w:themeColor="text1"/>
          <w:sz w:val="28"/>
          <w:szCs w:val="24"/>
        </w:rPr>
        <w:t xml:space="preserve">Расторопово, Петрово, а также </w:t>
      </w:r>
      <w:r>
        <w:rPr>
          <w:rFonts w:ascii="Times New Roman" w:eastAsia="Times New Roman" w:hAnsi="Times New Roman" w:cs="Times New Roman"/>
          <w:sz w:val="28"/>
          <w:szCs w:val="24"/>
        </w:rPr>
        <w:t>строительство газораспределительных пунктов (ГРП) в перечисленных населенных пунктах муниципального образования Никольское и газовой котельной</w:t>
      </w:r>
      <w:r w:rsidRPr="00FB497E">
        <w:t xml:space="preserve"> </w:t>
      </w:r>
      <w:r w:rsidRPr="00FB497E">
        <w:rPr>
          <w:rFonts w:ascii="Times New Roman" w:eastAsia="Times New Roman" w:hAnsi="Times New Roman" w:cs="Times New Roman"/>
          <w:sz w:val="28"/>
          <w:szCs w:val="24"/>
        </w:rPr>
        <w:t>в д</w:t>
      </w:r>
      <w:r w:rsidR="005B70B5">
        <w:rPr>
          <w:rFonts w:ascii="Times New Roman" w:eastAsia="Times New Roman" w:hAnsi="Times New Roman" w:cs="Times New Roman"/>
          <w:sz w:val="28"/>
          <w:szCs w:val="24"/>
        </w:rPr>
        <w:t xml:space="preserve">еревне </w:t>
      </w:r>
      <w:r w:rsidRPr="00FB497E">
        <w:rPr>
          <w:rFonts w:ascii="Times New Roman" w:eastAsia="Times New Roman" w:hAnsi="Times New Roman" w:cs="Times New Roman"/>
          <w:sz w:val="28"/>
          <w:szCs w:val="24"/>
        </w:rPr>
        <w:t>Никола</w:t>
      </w:r>
      <w:r w:rsidRPr="00FB497E">
        <w:t xml:space="preserve"> </w:t>
      </w:r>
      <w:r w:rsidRPr="00FB497E">
        <w:rPr>
          <w:rFonts w:ascii="Times New Roman" w:eastAsia="Times New Roman" w:hAnsi="Times New Roman" w:cs="Times New Roman"/>
          <w:sz w:val="28"/>
          <w:szCs w:val="24"/>
        </w:rPr>
        <w:t>мощностью 0,</w:t>
      </w:r>
      <w:r>
        <w:rPr>
          <w:rFonts w:ascii="Times New Roman" w:eastAsia="Times New Roman" w:hAnsi="Times New Roman" w:cs="Times New Roman"/>
          <w:sz w:val="28"/>
          <w:szCs w:val="24"/>
        </w:rPr>
        <w:t>6</w:t>
      </w:r>
      <w:r w:rsidRPr="00FB497E">
        <w:rPr>
          <w:rFonts w:ascii="Times New Roman" w:eastAsia="Times New Roman" w:hAnsi="Times New Roman" w:cs="Times New Roman"/>
          <w:sz w:val="28"/>
          <w:szCs w:val="24"/>
        </w:rPr>
        <w:t xml:space="preserve"> Гкал/час</w:t>
      </w:r>
      <w:r>
        <w:rPr>
          <w:rFonts w:ascii="Times New Roman" w:eastAsia="Times New Roman" w:hAnsi="Times New Roman" w:cs="Times New Roman"/>
          <w:sz w:val="28"/>
          <w:szCs w:val="24"/>
        </w:rPr>
        <w:t>.</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Мероприятия по предупреждению (снижению) последствий, защите населения, сельскохозяйственных животных и растений в зонах взрыво- и пожароопасных объектов:</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 проведение профилактических работ по проверке состояния технологического оборудования;</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 подготовка формирований для проведения ремонтно-восстановительных работ, оказания медицинской помощи пострадавшим, эвакуации пострадавших;</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 проведение тренировок персонала по предупреждению аварий и травматизма;</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 выполнение условий промышленной безопасности объектов в соответствии с предписаниями органов Ростехнадзора;</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 обеспечение пожарной безопасности объекта.</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Комплекс мероприятий по ликвидации последствий аварий на взрыво- и пожароопасных объектах включает:</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 оповещение населения в районе ЧС (зоне заражения, очаге поражения) о сложившейся обстановке, доведение информации о действиях при ЧС;</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 оказание первой медицинской помощи пострадавшим, извлечение пострадавших из завалов (опасных участков);</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 эвакуация из опасных районов (зон, очагов) в безопасные места и размещение пострадавших;</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 восстановление жизнеобеспечения населения районов ЧС;</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lastRenderedPageBreak/>
        <w:t xml:space="preserve"> - разведку очагов пожаров (взрывов) - силами пожарных расчетов самих объектов и боевых расчетов пожарных частей;</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 локализацию и ликвидацию очагов пожаров - силами пожарных расчетов объектов и противопожарной службы района, где произошла авария;</w:t>
      </w:r>
    </w:p>
    <w:p w:rsidR="00646CC9"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 разборку завалов, извлечение пострадавших, расчистку путей подъезда техники - силами формирований объекта с привлечением при необходимости сил и средств района.</w:t>
      </w:r>
    </w:p>
    <w:p w:rsidR="00646CC9" w:rsidRPr="00496DAF" w:rsidRDefault="00646CC9" w:rsidP="00DF5AFD">
      <w:pPr>
        <w:spacing w:before="240" w:after="0" w:line="240" w:lineRule="auto"/>
        <w:ind w:firstLine="708"/>
        <w:jc w:val="center"/>
        <w:rPr>
          <w:rFonts w:ascii="Times New Roman" w:eastAsia="Times New Roman" w:hAnsi="Times New Roman" w:cs="Times New Roman"/>
          <w:sz w:val="28"/>
          <w:szCs w:val="24"/>
        </w:rPr>
      </w:pPr>
      <w:r w:rsidRPr="00496DAF">
        <w:rPr>
          <w:rFonts w:ascii="Times New Roman" w:eastAsia="Times New Roman" w:hAnsi="Times New Roman" w:cs="Times New Roman"/>
          <w:sz w:val="28"/>
          <w:szCs w:val="24"/>
        </w:rPr>
        <w:t>Аварии при перевозке горюче-смазочных материалов автомобильным транспортом</w:t>
      </w:r>
      <w:r w:rsidR="00496DAF">
        <w:rPr>
          <w:rFonts w:ascii="Times New Roman" w:eastAsia="Times New Roman" w:hAnsi="Times New Roman" w:cs="Times New Roman"/>
          <w:sz w:val="28"/>
          <w:szCs w:val="24"/>
        </w:rPr>
        <w:t>:</w:t>
      </w:r>
    </w:p>
    <w:p w:rsidR="00646CC9" w:rsidRPr="00E6660F" w:rsidRDefault="00646CC9" w:rsidP="00646CC9">
      <w:pPr>
        <w:spacing w:after="0" w:line="360" w:lineRule="auto"/>
        <w:ind w:firstLine="708"/>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 xml:space="preserve">По автомобильной дороге общего пользования регионального </w:t>
      </w:r>
      <w:r w:rsidR="0088042C">
        <w:rPr>
          <w:rFonts w:ascii="Times New Roman" w:eastAsia="Times New Roman" w:hAnsi="Times New Roman" w:cs="Times New Roman"/>
          <w:sz w:val="28"/>
          <w:szCs w:val="24"/>
        </w:rPr>
        <w:t xml:space="preserve">или межмуниципального </w:t>
      </w:r>
      <w:r w:rsidRPr="00E6660F">
        <w:rPr>
          <w:rFonts w:ascii="Times New Roman" w:eastAsia="Times New Roman" w:hAnsi="Times New Roman" w:cs="Times New Roman"/>
          <w:sz w:val="28"/>
          <w:szCs w:val="24"/>
        </w:rPr>
        <w:t>значения Устюжна-Сандово</w:t>
      </w:r>
      <w:r w:rsidRPr="00E6660F">
        <w:rPr>
          <w:rFonts w:ascii="Times New Roman" w:eastAsia="Times New Roman" w:hAnsi="Times New Roman" w:cs="Times New Roman"/>
          <w:sz w:val="28"/>
          <w:szCs w:val="28"/>
        </w:rPr>
        <w:t xml:space="preserve"> </w:t>
      </w:r>
      <w:r w:rsidRPr="00E6660F">
        <w:rPr>
          <w:rFonts w:ascii="Times New Roman" w:eastAsia="Times New Roman" w:hAnsi="Times New Roman" w:cs="Times New Roman"/>
          <w:sz w:val="28"/>
          <w:szCs w:val="24"/>
        </w:rPr>
        <w:t>будет перевозится горюче-смазочные материалы автомобильным транспортом до проектируемой автозаправочной станции на юге д</w:t>
      </w:r>
      <w:r w:rsidR="0088042C">
        <w:rPr>
          <w:rFonts w:ascii="Times New Roman" w:eastAsia="Times New Roman" w:hAnsi="Times New Roman" w:cs="Times New Roman"/>
          <w:sz w:val="28"/>
          <w:szCs w:val="24"/>
        </w:rPr>
        <w:t>еревни</w:t>
      </w:r>
      <w:r w:rsidRPr="00E6660F">
        <w:rPr>
          <w:rFonts w:ascii="Times New Roman" w:eastAsia="Times New Roman" w:hAnsi="Times New Roman" w:cs="Times New Roman"/>
          <w:sz w:val="28"/>
          <w:szCs w:val="24"/>
        </w:rPr>
        <w:t xml:space="preserve"> Никола (в границах населенного пункта).</w:t>
      </w:r>
    </w:p>
    <w:p w:rsidR="00646CC9" w:rsidRPr="00E6660F" w:rsidRDefault="00646CC9" w:rsidP="00646CC9">
      <w:pPr>
        <w:spacing w:after="0" w:line="360" w:lineRule="auto"/>
        <w:ind w:firstLine="708"/>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В качестве наиболее вероятных аварийных ситуаций на транспортной магистрали и предприятиях,  которые могут привести к возникновению поражающих факторов в разделе рассмотрен разлив (утечка) из цистерны горюче-смазочных материалов (далее ГСМ). При этом произойдет:</w:t>
      </w:r>
    </w:p>
    <w:p w:rsidR="00646CC9" w:rsidRPr="00E6660F" w:rsidRDefault="00646CC9" w:rsidP="00DF5AFD">
      <w:pPr>
        <w:numPr>
          <w:ilvl w:val="0"/>
          <w:numId w:val="25"/>
        </w:numPr>
        <w:tabs>
          <w:tab w:val="left" w:pos="1068"/>
        </w:tabs>
        <w:spacing w:after="0" w:line="360" w:lineRule="auto"/>
        <w:ind w:left="0" w:firstLine="709"/>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образование зоны разлива ГСМ (последующая зона пожара);</w:t>
      </w:r>
    </w:p>
    <w:p w:rsidR="00646CC9" w:rsidRPr="00E6660F" w:rsidRDefault="00646CC9" w:rsidP="00DF5AFD">
      <w:pPr>
        <w:numPr>
          <w:ilvl w:val="0"/>
          <w:numId w:val="25"/>
        </w:numPr>
        <w:tabs>
          <w:tab w:val="left" w:pos="1068"/>
        </w:tabs>
        <w:spacing w:after="0" w:line="360" w:lineRule="auto"/>
        <w:ind w:left="0" w:firstLine="709"/>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образование зоны взрывоопасных концентраций с последующим взрывом ТВС  (зона мгновенного поражения от пожара-вспышки);</w:t>
      </w:r>
    </w:p>
    <w:p w:rsidR="00646CC9" w:rsidRPr="00E6660F" w:rsidRDefault="00646CC9" w:rsidP="00DF5AFD">
      <w:pPr>
        <w:numPr>
          <w:ilvl w:val="0"/>
          <w:numId w:val="25"/>
        </w:numPr>
        <w:tabs>
          <w:tab w:val="left" w:pos="1068"/>
        </w:tabs>
        <w:spacing w:after="0" w:line="360" w:lineRule="auto"/>
        <w:ind w:left="0" w:firstLine="709"/>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образование зоны избыточного давления от воздушной ударной волны;</w:t>
      </w:r>
    </w:p>
    <w:p w:rsidR="00646CC9" w:rsidRPr="00E6660F" w:rsidRDefault="00646CC9" w:rsidP="00DF5AFD">
      <w:pPr>
        <w:numPr>
          <w:ilvl w:val="0"/>
          <w:numId w:val="25"/>
        </w:numPr>
        <w:tabs>
          <w:tab w:val="left" w:pos="1068"/>
        </w:tabs>
        <w:spacing w:after="0" w:line="360" w:lineRule="auto"/>
        <w:ind w:left="0" w:firstLine="709"/>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образование зоны опасных тепловых нагрузок при горении ГСМ на площади  разлива.</w:t>
      </w:r>
    </w:p>
    <w:p w:rsidR="00646CC9" w:rsidRPr="00E6660F" w:rsidRDefault="00646CC9" w:rsidP="00646CC9">
      <w:pPr>
        <w:spacing w:after="0" w:line="360" w:lineRule="auto"/>
        <w:ind w:firstLine="708"/>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 xml:space="preserve">В качестве поражающих </w:t>
      </w:r>
      <w:r w:rsidR="00DF5AFD" w:rsidRPr="00E6660F">
        <w:rPr>
          <w:rFonts w:ascii="Times New Roman" w:eastAsia="Times New Roman" w:hAnsi="Times New Roman" w:cs="Times New Roman"/>
          <w:sz w:val="28"/>
          <w:szCs w:val="24"/>
        </w:rPr>
        <w:t>факторов воздействия</w:t>
      </w:r>
      <w:r w:rsidRPr="00E6660F">
        <w:rPr>
          <w:rFonts w:ascii="Times New Roman" w:eastAsia="Times New Roman" w:hAnsi="Times New Roman" w:cs="Times New Roman"/>
          <w:sz w:val="28"/>
          <w:szCs w:val="24"/>
        </w:rPr>
        <w:t xml:space="preserve"> таких аварий были рассмотрены:</w:t>
      </w:r>
    </w:p>
    <w:p w:rsidR="00646CC9" w:rsidRPr="00E6660F" w:rsidRDefault="00646CC9" w:rsidP="00DF5AFD">
      <w:pPr>
        <w:numPr>
          <w:ilvl w:val="0"/>
          <w:numId w:val="26"/>
        </w:numPr>
        <w:spacing w:after="0" w:line="360" w:lineRule="auto"/>
        <w:ind w:left="0" w:firstLine="709"/>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воздушная ударная волна (ВУВ), образующая в результате взрывных   превращений облака газо-воздушной смеси;</w:t>
      </w:r>
    </w:p>
    <w:p w:rsidR="00646CC9" w:rsidRPr="00E6660F" w:rsidRDefault="00646CC9" w:rsidP="00DF5AFD">
      <w:pPr>
        <w:numPr>
          <w:ilvl w:val="0"/>
          <w:numId w:val="26"/>
        </w:numPr>
        <w:spacing w:after="0" w:line="360" w:lineRule="auto"/>
        <w:ind w:left="0" w:firstLine="709"/>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тепловое излучение огненных шаров и горящих разлитий.</w:t>
      </w:r>
    </w:p>
    <w:p w:rsidR="00646CC9" w:rsidRPr="00E6660F" w:rsidRDefault="00646CC9" w:rsidP="00646CC9">
      <w:pPr>
        <w:spacing w:after="0" w:line="360" w:lineRule="auto"/>
        <w:ind w:firstLine="708"/>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lastRenderedPageBreak/>
        <w:t>В качестве зон воздействия данных поражающих факторов принимались:</w:t>
      </w:r>
    </w:p>
    <w:p w:rsidR="00646CC9" w:rsidRPr="00E6660F" w:rsidRDefault="00646CC9" w:rsidP="00DF5AFD">
      <w:pPr>
        <w:numPr>
          <w:ilvl w:val="0"/>
          <w:numId w:val="27"/>
        </w:numPr>
        <w:spacing w:after="0" w:line="360" w:lineRule="auto"/>
        <w:ind w:left="0" w:firstLine="709"/>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для воздушной ударной волны – круг с центром в месте воспламенения облака газовоздушной смеси, радиус которого определяется типом и массой вещества, типом взрывного превращения;</w:t>
      </w:r>
    </w:p>
    <w:p w:rsidR="00646CC9" w:rsidRPr="00E6660F" w:rsidRDefault="00646CC9" w:rsidP="00DF5AFD">
      <w:pPr>
        <w:numPr>
          <w:ilvl w:val="0"/>
          <w:numId w:val="27"/>
        </w:numPr>
        <w:spacing w:after="0" w:line="360" w:lineRule="auto"/>
        <w:ind w:left="0" w:firstLine="709"/>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 xml:space="preserve">для теплового излучения – зоной воздействия теплового излучения при пожаре является круг, размер которого определяется массой горящих веществ. </w:t>
      </w:r>
    </w:p>
    <w:p w:rsidR="00646CC9" w:rsidRPr="00E6660F" w:rsidRDefault="00646CC9" w:rsidP="00646CC9">
      <w:pPr>
        <w:spacing w:after="0" w:line="360" w:lineRule="auto"/>
        <w:ind w:firstLine="708"/>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Для определения зон действия основных поражающих факторов (теплового излучения горящих разлитий и воздушной ударной волны) использовалось Руководство по безопасности "Методика оценки последствий аварийных взрывов топливно-воздушных смесей" (утв. Приказом Ростехнадзора от 31.03.2016 N 137).</w:t>
      </w:r>
    </w:p>
    <w:p w:rsidR="00646CC9" w:rsidRPr="00E6660F" w:rsidRDefault="00646CC9" w:rsidP="00646CC9">
      <w:pPr>
        <w:spacing w:after="0" w:line="360" w:lineRule="auto"/>
        <w:ind w:firstLine="708"/>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 xml:space="preserve">Зоны действия основных поражающих факторов при авариях на транспортных коммуникациях (разгерметизация автомобильных цистерн) рассчитаны для следующих условий: </w:t>
      </w:r>
    </w:p>
    <w:p w:rsidR="00646CC9" w:rsidRPr="00E6660F" w:rsidRDefault="00646CC9" w:rsidP="00646CC9">
      <w:pPr>
        <w:spacing w:after="0" w:line="360" w:lineRule="auto"/>
        <w:ind w:firstLine="708"/>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 емкость автоцистерны                      - 8 куб.м;</w:t>
      </w:r>
    </w:p>
    <w:p w:rsidR="00646CC9" w:rsidRPr="00E6660F" w:rsidRDefault="00646CC9" w:rsidP="00646CC9">
      <w:pPr>
        <w:spacing w:after="0" w:line="360" w:lineRule="auto"/>
        <w:ind w:firstLine="708"/>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 территория</w:t>
      </w:r>
      <w:r w:rsidRPr="00E6660F">
        <w:rPr>
          <w:rFonts w:ascii="Times New Roman" w:eastAsia="Times New Roman" w:hAnsi="Times New Roman" w:cs="Times New Roman"/>
          <w:sz w:val="28"/>
          <w:szCs w:val="24"/>
        </w:rPr>
        <w:tab/>
      </w:r>
      <w:r w:rsidRPr="00E6660F">
        <w:rPr>
          <w:rFonts w:ascii="Times New Roman" w:eastAsia="Times New Roman" w:hAnsi="Times New Roman" w:cs="Times New Roman"/>
          <w:sz w:val="28"/>
          <w:szCs w:val="24"/>
        </w:rPr>
        <w:tab/>
      </w:r>
      <w:r w:rsidRPr="00E6660F">
        <w:rPr>
          <w:rFonts w:ascii="Times New Roman" w:eastAsia="Times New Roman" w:hAnsi="Times New Roman" w:cs="Times New Roman"/>
          <w:sz w:val="28"/>
          <w:szCs w:val="24"/>
        </w:rPr>
        <w:tab/>
      </w:r>
      <w:r w:rsidRPr="00E6660F">
        <w:rPr>
          <w:rFonts w:ascii="Times New Roman" w:eastAsia="Times New Roman" w:hAnsi="Times New Roman" w:cs="Times New Roman"/>
          <w:sz w:val="28"/>
          <w:szCs w:val="24"/>
        </w:rPr>
        <w:tab/>
        <w:t>- среднезагроможденная;</w:t>
      </w:r>
    </w:p>
    <w:p w:rsidR="00646CC9" w:rsidRPr="00E6660F" w:rsidRDefault="00646CC9" w:rsidP="00646CC9">
      <w:pPr>
        <w:spacing w:after="0" w:line="360" w:lineRule="auto"/>
        <w:ind w:firstLine="708"/>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 происходит полное разрушение емкости с уровнем заполнения - 85%;</w:t>
      </w:r>
    </w:p>
    <w:p w:rsidR="00646CC9" w:rsidRPr="00E6660F" w:rsidRDefault="00646CC9" w:rsidP="00646CC9">
      <w:pPr>
        <w:spacing w:after="0" w:line="360" w:lineRule="auto"/>
        <w:ind w:firstLine="708"/>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 xml:space="preserve">- в </w:t>
      </w:r>
      <w:r w:rsidR="00E954DE">
        <w:rPr>
          <w:rFonts w:ascii="Times New Roman" w:eastAsia="Times New Roman" w:hAnsi="Times New Roman" w:cs="Times New Roman"/>
          <w:sz w:val="28"/>
          <w:szCs w:val="24"/>
        </w:rPr>
        <w:t>муниципальном образовании</w:t>
      </w:r>
      <w:r w:rsidRPr="00E6660F">
        <w:rPr>
          <w:rFonts w:ascii="Times New Roman" w:eastAsia="Times New Roman" w:hAnsi="Times New Roman" w:cs="Times New Roman"/>
          <w:sz w:val="28"/>
          <w:szCs w:val="24"/>
        </w:rPr>
        <w:t xml:space="preserve"> ТВС участвует 30% бензина.</w:t>
      </w:r>
    </w:p>
    <w:p w:rsidR="00646CC9" w:rsidRPr="001B6D2C" w:rsidRDefault="00646CC9" w:rsidP="00646CC9">
      <w:pPr>
        <w:spacing w:after="0" w:line="360" w:lineRule="auto"/>
        <w:ind w:firstLine="708"/>
        <w:jc w:val="both"/>
        <w:rPr>
          <w:rFonts w:ascii="Times New Roman" w:eastAsia="Times New Roman" w:hAnsi="Times New Roman" w:cs="Times New Roman"/>
          <w:sz w:val="28"/>
          <w:szCs w:val="24"/>
        </w:rPr>
      </w:pPr>
      <w:r w:rsidRPr="00E6660F">
        <w:rPr>
          <w:rFonts w:ascii="Times New Roman" w:eastAsia="Times New Roman" w:hAnsi="Times New Roman" w:cs="Times New Roman"/>
          <w:sz w:val="28"/>
          <w:szCs w:val="24"/>
        </w:rPr>
        <w:t>В результате разрушения целостности автомобильной цистерны 8 куб.м (6,2 т) возможно разлитие топлива на площади около 97 кв.м (эквивалентный радиус разлития 5,5 м). При воспламенении разлития  - время горения может составить более 10 мин. При испарении ГСМ с площади разлития и последующем взрыве</w:t>
      </w:r>
      <w:r>
        <w:rPr>
          <w:rFonts w:ascii="Times New Roman" w:eastAsia="Times New Roman" w:hAnsi="Times New Roman" w:cs="Times New Roman"/>
          <w:sz w:val="28"/>
          <w:szCs w:val="24"/>
        </w:rPr>
        <w:t xml:space="preserve"> топливно-воздушной смеси</w:t>
      </w:r>
      <w:r w:rsidRPr="00E6660F">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(далее </w:t>
      </w:r>
      <w:r w:rsidRPr="00E6660F">
        <w:rPr>
          <w:rFonts w:ascii="Times New Roman" w:eastAsia="Times New Roman" w:hAnsi="Times New Roman" w:cs="Times New Roman"/>
          <w:sz w:val="28"/>
          <w:szCs w:val="24"/>
        </w:rPr>
        <w:t>ТВС</w:t>
      </w:r>
      <w:r>
        <w:rPr>
          <w:rFonts w:ascii="Times New Roman" w:eastAsia="Times New Roman" w:hAnsi="Times New Roman" w:cs="Times New Roman"/>
          <w:sz w:val="28"/>
          <w:szCs w:val="24"/>
        </w:rPr>
        <w:t>)</w:t>
      </w:r>
      <w:r w:rsidRPr="00E6660F">
        <w:rPr>
          <w:rFonts w:ascii="Times New Roman" w:eastAsia="Times New Roman" w:hAnsi="Times New Roman" w:cs="Times New Roman"/>
          <w:sz w:val="28"/>
          <w:szCs w:val="24"/>
        </w:rPr>
        <w:t xml:space="preserve"> образуется огненный шар радиусом 29 м, со скоростью распространения пламени 46 м/с и временем существования 5 сек. Характеристики зон действия основных </w:t>
      </w:r>
      <w:r w:rsidRPr="001B6D2C">
        <w:rPr>
          <w:rFonts w:ascii="Times New Roman" w:eastAsia="Times New Roman" w:hAnsi="Times New Roman" w:cs="Times New Roman"/>
          <w:sz w:val="28"/>
          <w:szCs w:val="24"/>
        </w:rPr>
        <w:t xml:space="preserve">поражающих факторов в таблицах </w:t>
      </w:r>
      <w:r w:rsidR="001B6D2C" w:rsidRPr="001B6D2C">
        <w:rPr>
          <w:rFonts w:ascii="Times New Roman" w:eastAsia="Times New Roman" w:hAnsi="Times New Roman" w:cs="Times New Roman"/>
          <w:sz w:val="28"/>
          <w:szCs w:val="24"/>
        </w:rPr>
        <w:t>10</w:t>
      </w:r>
      <w:r w:rsidRPr="001B6D2C">
        <w:rPr>
          <w:rFonts w:ascii="Times New Roman" w:eastAsia="Times New Roman" w:hAnsi="Times New Roman" w:cs="Times New Roman"/>
          <w:sz w:val="28"/>
          <w:szCs w:val="24"/>
        </w:rPr>
        <w:t xml:space="preserve">.2.1. и </w:t>
      </w:r>
      <w:r w:rsidR="001B6D2C" w:rsidRPr="001B6D2C">
        <w:rPr>
          <w:rFonts w:ascii="Times New Roman" w:eastAsia="Times New Roman" w:hAnsi="Times New Roman" w:cs="Times New Roman"/>
          <w:sz w:val="28"/>
          <w:szCs w:val="24"/>
        </w:rPr>
        <w:t>10</w:t>
      </w:r>
      <w:r w:rsidRPr="001B6D2C">
        <w:rPr>
          <w:rFonts w:ascii="Times New Roman" w:eastAsia="Times New Roman" w:hAnsi="Times New Roman" w:cs="Times New Roman"/>
          <w:sz w:val="28"/>
          <w:szCs w:val="24"/>
        </w:rPr>
        <w:t xml:space="preserve">.2.2. </w:t>
      </w:r>
    </w:p>
    <w:p w:rsidR="005B70B5" w:rsidRDefault="005B70B5" w:rsidP="00646CC9">
      <w:pPr>
        <w:spacing w:after="0" w:line="360" w:lineRule="auto"/>
        <w:ind w:left="708" w:firstLine="708"/>
        <w:jc w:val="center"/>
        <w:rPr>
          <w:rFonts w:ascii="Times New Roman" w:eastAsia="Times New Roman" w:hAnsi="Times New Roman" w:cs="Times New Roman"/>
          <w:sz w:val="28"/>
          <w:szCs w:val="24"/>
        </w:rPr>
        <w:sectPr w:rsidR="005B70B5" w:rsidSect="00C92E36">
          <w:footnotePr>
            <w:numRestart w:val="eachPage"/>
          </w:footnotePr>
          <w:pgSz w:w="11906" w:h="16838"/>
          <w:pgMar w:top="1134" w:right="850" w:bottom="1134" w:left="1701" w:header="142" w:footer="142" w:gutter="0"/>
          <w:cols w:space="708"/>
          <w:docGrid w:linePitch="360"/>
        </w:sectPr>
      </w:pPr>
    </w:p>
    <w:p w:rsidR="00646CC9" w:rsidRPr="00D229E6" w:rsidRDefault="00646CC9" w:rsidP="00646CC9">
      <w:pPr>
        <w:spacing w:after="0" w:line="360" w:lineRule="auto"/>
        <w:ind w:left="708" w:firstLine="708"/>
        <w:jc w:val="center"/>
        <w:rPr>
          <w:rFonts w:ascii="Times New Roman" w:eastAsia="Times New Roman" w:hAnsi="Times New Roman" w:cs="Times New Roman"/>
          <w:sz w:val="28"/>
          <w:szCs w:val="24"/>
        </w:rPr>
      </w:pPr>
      <w:r w:rsidRPr="00D229E6">
        <w:rPr>
          <w:rFonts w:ascii="Times New Roman" w:eastAsia="Times New Roman" w:hAnsi="Times New Roman" w:cs="Times New Roman"/>
          <w:sz w:val="28"/>
          <w:szCs w:val="24"/>
        </w:rPr>
        <w:lastRenderedPageBreak/>
        <w:t xml:space="preserve">Поражение людей при взрывах облака ТВС                                                                              </w:t>
      </w:r>
    </w:p>
    <w:p w:rsidR="00646CC9" w:rsidRPr="00D229E6" w:rsidRDefault="00646CC9" w:rsidP="00646CC9">
      <w:pPr>
        <w:spacing w:after="0" w:line="360" w:lineRule="auto"/>
        <w:ind w:firstLine="708"/>
        <w:jc w:val="right"/>
        <w:rPr>
          <w:rFonts w:ascii="Times New Roman" w:eastAsia="Times New Roman" w:hAnsi="Times New Roman" w:cs="Times New Roman"/>
          <w:sz w:val="28"/>
          <w:szCs w:val="24"/>
        </w:rPr>
      </w:pPr>
      <w:r w:rsidRPr="00D229E6">
        <w:rPr>
          <w:rFonts w:ascii="Times New Roman" w:eastAsia="Times New Roman" w:hAnsi="Times New Roman" w:cs="Times New Roman"/>
          <w:sz w:val="28"/>
          <w:szCs w:val="24"/>
        </w:rPr>
        <w:t xml:space="preserve">                                                                                              Таблица   </w:t>
      </w:r>
      <w:r w:rsidR="001B6D2C">
        <w:rPr>
          <w:rFonts w:ascii="Times New Roman" w:eastAsia="Times New Roman" w:hAnsi="Times New Roman" w:cs="Times New Roman"/>
          <w:sz w:val="28"/>
          <w:szCs w:val="24"/>
        </w:rPr>
        <w:t>10</w:t>
      </w:r>
      <w:r w:rsidRPr="00D229E6">
        <w:rPr>
          <w:rFonts w:ascii="Times New Roman" w:eastAsia="Times New Roman" w:hAnsi="Times New Roman" w:cs="Times New Roman"/>
          <w:sz w:val="28"/>
          <w:szCs w:val="24"/>
        </w:rPr>
        <w:t>.2.1.</w:t>
      </w:r>
    </w:p>
    <w:tbl>
      <w:tblPr>
        <w:tblW w:w="0" w:type="dxa"/>
        <w:tblBorders>
          <w:top w:val="single" w:sz="2" w:space="0" w:color="auto"/>
          <w:left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firstRow="1" w:lastRow="0" w:firstColumn="1" w:lastColumn="0" w:noHBand="0" w:noVBand="1"/>
      </w:tblPr>
      <w:tblGrid>
        <w:gridCol w:w="2268"/>
        <w:gridCol w:w="3685"/>
        <w:gridCol w:w="3400"/>
      </w:tblGrid>
      <w:tr w:rsidR="00646CC9" w:rsidRPr="00D229E6" w:rsidTr="003E0123">
        <w:trPr>
          <w:cantSplit/>
          <w:trHeight w:val="40"/>
        </w:trPr>
        <w:tc>
          <w:tcPr>
            <w:tcW w:w="2268" w:type="dxa"/>
            <w:vMerge w:val="restart"/>
            <w:tcBorders>
              <w:top w:val="single" w:sz="2" w:space="0" w:color="auto"/>
              <w:left w:val="single" w:sz="2" w:space="0" w:color="auto"/>
              <w:bottom w:val="nil"/>
              <w:right w:val="single" w:sz="2" w:space="0" w:color="auto"/>
            </w:tcBorders>
            <w:shd w:val="clear" w:color="auto" w:fill="FFFFFF"/>
            <w:hideMark/>
          </w:tcPr>
          <w:p w:rsidR="00646CC9" w:rsidRPr="00D229E6" w:rsidRDefault="00646CC9" w:rsidP="003E0123">
            <w:pPr>
              <w:spacing w:after="0" w:line="240" w:lineRule="auto"/>
              <w:jc w:val="center"/>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Объект</w:t>
            </w:r>
          </w:p>
        </w:tc>
        <w:tc>
          <w:tcPr>
            <w:tcW w:w="7085" w:type="dxa"/>
            <w:gridSpan w:val="2"/>
            <w:tcBorders>
              <w:top w:val="single" w:sz="2" w:space="0" w:color="auto"/>
              <w:left w:val="single" w:sz="2" w:space="0" w:color="auto"/>
              <w:bottom w:val="single" w:sz="2" w:space="0" w:color="auto"/>
              <w:right w:val="single" w:sz="2" w:space="0" w:color="auto"/>
            </w:tcBorders>
            <w:shd w:val="clear" w:color="auto" w:fill="FFFFFF"/>
            <w:hideMark/>
          </w:tcPr>
          <w:p w:rsidR="00646CC9" w:rsidRPr="00D229E6" w:rsidRDefault="00646CC9" w:rsidP="003E0123">
            <w:pPr>
              <w:spacing w:after="0" w:line="240" w:lineRule="auto"/>
              <w:jc w:val="center"/>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Показатели</w:t>
            </w:r>
          </w:p>
        </w:tc>
      </w:tr>
      <w:tr w:rsidR="00646CC9" w:rsidRPr="00D229E6" w:rsidTr="004E6BFF">
        <w:trPr>
          <w:cantSplit/>
          <w:trHeight w:val="154"/>
        </w:trPr>
        <w:tc>
          <w:tcPr>
            <w:tcW w:w="2268" w:type="dxa"/>
            <w:vMerge/>
            <w:tcBorders>
              <w:top w:val="single" w:sz="2" w:space="0" w:color="auto"/>
              <w:left w:val="single" w:sz="2" w:space="0" w:color="auto"/>
              <w:bottom w:val="nil"/>
              <w:right w:val="single" w:sz="2" w:space="0" w:color="auto"/>
            </w:tcBorders>
            <w:vAlign w:val="center"/>
            <w:hideMark/>
          </w:tcPr>
          <w:p w:rsidR="00646CC9" w:rsidRPr="00D229E6" w:rsidRDefault="00646CC9" w:rsidP="003E0123">
            <w:pPr>
              <w:spacing w:after="0"/>
              <w:rPr>
                <w:rFonts w:ascii="Times New Roman" w:eastAsia="Times New Roman" w:hAnsi="Times New Roman" w:cs="Times New Roman"/>
                <w:sz w:val="24"/>
                <w:szCs w:val="24"/>
              </w:rPr>
            </w:pPr>
          </w:p>
        </w:tc>
        <w:tc>
          <w:tcPr>
            <w:tcW w:w="3685" w:type="dxa"/>
            <w:tcBorders>
              <w:top w:val="single" w:sz="2" w:space="0" w:color="auto"/>
              <w:left w:val="single" w:sz="2" w:space="0" w:color="auto"/>
              <w:bottom w:val="nil"/>
              <w:right w:val="single" w:sz="2" w:space="0" w:color="auto"/>
            </w:tcBorders>
            <w:shd w:val="clear" w:color="auto" w:fill="FFFFFF" w:themeFill="background1"/>
            <w:hideMark/>
          </w:tcPr>
          <w:p w:rsidR="00646CC9" w:rsidRPr="00D229E6" w:rsidRDefault="00646CC9" w:rsidP="003E0123">
            <w:pPr>
              <w:spacing w:after="0" w:line="240" w:lineRule="auto"/>
              <w:jc w:val="center"/>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Процент пораженных людей</w:t>
            </w:r>
          </w:p>
        </w:tc>
        <w:tc>
          <w:tcPr>
            <w:tcW w:w="3400" w:type="dxa"/>
            <w:tcBorders>
              <w:top w:val="single" w:sz="2" w:space="0" w:color="auto"/>
              <w:left w:val="single" w:sz="2" w:space="0" w:color="auto"/>
              <w:bottom w:val="nil"/>
              <w:right w:val="single" w:sz="2" w:space="0" w:color="auto"/>
            </w:tcBorders>
            <w:shd w:val="clear" w:color="auto" w:fill="FFFFFF" w:themeFill="background1"/>
            <w:hideMark/>
          </w:tcPr>
          <w:p w:rsidR="00646CC9" w:rsidRPr="00D229E6" w:rsidRDefault="00646CC9" w:rsidP="003E0123">
            <w:pPr>
              <w:spacing w:after="0" w:line="240" w:lineRule="auto"/>
              <w:jc w:val="center"/>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Радиус зоны, м</w:t>
            </w:r>
          </w:p>
        </w:tc>
      </w:tr>
    </w:tbl>
    <w:p w:rsidR="00646CC9" w:rsidRPr="00D229E6" w:rsidRDefault="00646CC9" w:rsidP="00646CC9">
      <w:pPr>
        <w:spacing w:after="0" w:line="360" w:lineRule="auto"/>
        <w:ind w:firstLine="708"/>
        <w:jc w:val="right"/>
        <w:rPr>
          <w:rFonts w:ascii="Times New Roman" w:eastAsia="Times New Roman" w:hAnsi="Times New Roman" w:cs="Times New Roman"/>
          <w:sz w:val="2"/>
          <w:szCs w:val="2"/>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firstRow="1" w:lastRow="0" w:firstColumn="1" w:lastColumn="0" w:noHBand="0" w:noVBand="1"/>
      </w:tblPr>
      <w:tblGrid>
        <w:gridCol w:w="2268"/>
        <w:gridCol w:w="3685"/>
        <w:gridCol w:w="3400"/>
      </w:tblGrid>
      <w:tr w:rsidR="00646CC9" w:rsidRPr="00D229E6" w:rsidTr="003E0123">
        <w:trPr>
          <w:cantSplit/>
          <w:trHeight w:val="280"/>
        </w:trPr>
        <w:tc>
          <w:tcPr>
            <w:tcW w:w="2268" w:type="dxa"/>
            <w:tcBorders>
              <w:top w:val="single" w:sz="2" w:space="0" w:color="auto"/>
              <w:left w:val="single" w:sz="2" w:space="0" w:color="auto"/>
              <w:bottom w:val="single" w:sz="2" w:space="0" w:color="auto"/>
              <w:right w:val="single" w:sz="2" w:space="0" w:color="auto"/>
            </w:tcBorders>
            <w:hideMark/>
          </w:tcPr>
          <w:p w:rsidR="00646CC9" w:rsidRPr="00D229E6" w:rsidRDefault="00646CC9" w:rsidP="003E0123">
            <w:pPr>
              <w:spacing w:after="0" w:line="240" w:lineRule="auto"/>
              <w:jc w:val="center"/>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1</w:t>
            </w:r>
          </w:p>
        </w:tc>
        <w:tc>
          <w:tcPr>
            <w:tcW w:w="3685" w:type="dxa"/>
            <w:tcBorders>
              <w:top w:val="single" w:sz="2" w:space="0" w:color="auto"/>
              <w:left w:val="single" w:sz="2" w:space="0" w:color="auto"/>
              <w:bottom w:val="single" w:sz="2" w:space="0" w:color="auto"/>
              <w:right w:val="single" w:sz="2" w:space="0" w:color="auto"/>
            </w:tcBorders>
            <w:hideMark/>
          </w:tcPr>
          <w:p w:rsidR="00646CC9" w:rsidRPr="00D229E6" w:rsidRDefault="00646CC9" w:rsidP="003E0123">
            <w:pPr>
              <w:spacing w:after="0" w:line="240" w:lineRule="auto"/>
              <w:jc w:val="center"/>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2</w:t>
            </w:r>
          </w:p>
        </w:tc>
        <w:tc>
          <w:tcPr>
            <w:tcW w:w="3400" w:type="dxa"/>
            <w:tcBorders>
              <w:top w:val="single" w:sz="2" w:space="0" w:color="auto"/>
              <w:left w:val="single" w:sz="2" w:space="0" w:color="auto"/>
              <w:bottom w:val="single" w:sz="2" w:space="0" w:color="auto"/>
              <w:right w:val="single" w:sz="2" w:space="0" w:color="auto"/>
            </w:tcBorders>
            <w:hideMark/>
          </w:tcPr>
          <w:p w:rsidR="00646CC9" w:rsidRPr="00D229E6" w:rsidRDefault="00646CC9" w:rsidP="003E0123">
            <w:pPr>
              <w:spacing w:after="0" w:line="240" w:lineRule="auto"/>
              <w:jc w:val="center"/>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3</w:t>
            </w:r>
          </w:p>
        </w:tc>
      </w:tr>
      <w:tr w:rsidR="00646CC9" w:rsidRPr="00D229E6" w:rsidTr="003E0123">
        <w:trPr>
          <w:cantSplit/>
          <w:trHeight w:val="280"/>
        </w:trPr>
        <w:tc>
          <w:tcPr>
            <w:tcW w:w="2268" w:type="dxa"/>
            <w:vMerge w:val="restart"/>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Автоцистерна на автомобильных дороге (бензин)</w:t>
            </w:r>
          </w:p>
        </w:tc>
        <w:tc>
          <w:tcPr>
            <w:tcW w:w="3685"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99</w:t>
            </w:r>
          </w:p>
        </w:tc>
        <w:tc>
          <w:tcPr>
            <w:tcW w:w="3400"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32</w:t>
            </w:r>
          </w:p>
        </w:tc>
      </w:tr>
      <w:tr w:rsidR="00646CC9" w:rsidRPr="00D229E6" w:rsidTr="003E0123">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646CC9" w:rsidRPr="00D229E6" w:rsidRDefault="00646CC9" w:rsidP="004E6BFF">
            <w:pPr>
              <w:spacing w:after="0"/>
              <w:rPr>
                <w:rFonts w:ascii="Times New Roman" w:eastAsia="Times New Roman" w:hAnsi="Times New Roman" w:cs="Times New Roman"/>
                <w:sz w:val="24"/>
                <w:szCs w:val="24"/>
              </w:rPr>
            </w:pPr>
          </w:p>
        </w:tc>
        <w:tc>
          <w:tcPr>
            <w:tcW w:w="3685"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90</w:t>
            </w:r>
          </w:p>
        </w:tc>
        <w:tc>
          <w:tcPr>
            <w:tcW w:w="3400"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34</w:t>
            </w:r>
          </w:p>
        </w:tc>
      </w:tr>
      <w:tr w:rsidR="00646CC9" w:rsidRPr="00D229E6" w:rsidTr="003E0123">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646CC9" w:rsidRPr="00D229E6" w:rsidRDefault="00646CC9" w:rsidP="004E6BFF">
            <w:pPr>
              <w:spacing w:after="0"/>
              <w:rPr>
                <w:rFonts w:ascii="Times New Roman" w:eastAsia="Times New Roman" w:hAnsi="Times New Roman" w:cs="Times New Roman"/>
                <w:sz w:val="24"/>
                <w:szCs w:val="24"/>
              </w:rPr>
            </w:pPr>
          </w:p>
        </w:tc>
        <w:tc>
          <w:tcPr>
            <w:tcW w:w="3685"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50</w:t>
            </w:r>
          </w:p>
        </w:tc>
        <w:tc>
          <w:tcPr>
            <w:tcW w:w="3400"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39</w:t>
            </w:r>
          </w:p>
        </w:tc>
      </w:tr>
      <w:tr w:rsidR="00646CC9" w:rsidRPr="00D229E6" w:rsidTr="004E6BFF">
        <w:trPr>
          <w:cantSplit/>
          <w:trHeight w:val="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646CC9" w:rsidRPr="00D229E6" w:rsidRDefault="00646CC9" w:rsidP="004E6BFF">
            <w:pPr>
              <w:spacing w:after="0"/>
              <w:rPr>
                <w:rFonts w:ascii="Times New Roman" w:eastAsia="Times New Roman" w:hAnsi="Times New Roman" w:cs="Times New Roman"/>
                <w:sz w:val="24"/>
                <w:szCs w:val="24"/>
              </w:rPr>
            </w:pPr>
          </w:p>
        </w:tc>
        <w:tc>
          <w:tcPr>
            <w:tcW w:w="3685"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10</w:t>
            </w:r>
          </w:p>
        </w:tc>
        <w:tc>
          <w:tcPr>
            <w:tcW w:w="3400"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41</w:t>
            </w:r>
          </w:p>
        </w:tc>
      </w:tr>
      <w:tr w:rsidR="00646CC9" w:rsidRPr="00D229E6" w:rsidTr="003E0123">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646CC9" w:rsidRPr="00D229E6" w:rsidRDefault="00646CC9" w:rsidP="004E6BFF">
            <w:pPr>
              <w:spacing w:after="0"/>
              <w:rPr>
                <w:rFonts w:ascii="Times New Roman" w:eastAsia="Times New Roman" w:hAnsi="Times New Roman" w:cs="Times New Roman"/>
                <w:sz w:val="24"/>
                <w:szCs w:val="24"/>
              </w:rPr>
            </w:pPr>
          </w:p>
        </w:tc>
        <w:tc>
          <w:tcPr>
            <w:tcW w:w="3685"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1</w:t>
            </w:r>
          </w:p>
        </w:tc>
        <w:tc>
          <w:tcPr>
            <w:tcW w:w="3400"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ind w:left="851" w:hanging="851"/>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44</w:t>
            </w:r>
          </w:p>
        </w:tc>
      </w:tr>
    </w:tbl>
    <w:p w:rsidR="00646CC9" w:rsidRPr="00D229E6" w:rsidRDefault="00646CC9" w:rsidP="00DF5AFD">
      <w:pPr>
        <w:spacing w:before="240" w:after="0" w:line="240" w:lineRule="auto"/>
        <w:ind w:left="708" w:hanging="708"/>
        <w:jc w:val="center"/>
        <w:rPr>
          <w:rFonts w:ascii="Times New Roman" w:eastAsia="Times New Roman" w:hAnsi="Times New Roman" w:cs="Times New Roman"/>
          <w:sz w:val="28"/>
          <w:szCs w:val="24"/>
        </w:rPr>
      </w:pPr>
      <w:r w:rsidRPr="00D229E6">
        <w:rPr>
          <w:rFonts w:ascii="Times New Roman" w:eastAsia="Times New Roman" w:hAnsi="Times New Roman" w:cs="Times New Roman"/>
          <w:sz w:val="28"/>
          <w:szCs w:val="24"/>
        </w:rPr>
        <w:t xml:space="preserve">Степень разрушения производственных зданий  при взрывах </w:t>
      </w:r>
    </w:p>
    <w:p w:rsidR="00646CC9" w:rsidRPr="00D229E6" w:rsidRDefault="00646CC9" w:rsidP="00DF5AFD">
      <w:pPr>
        <w:spacing w:after="0" w:line="240" w:lineRule="auto"/>
        <w:ind w:left="708" w:hanging="708"/>
        <w:jc w:val="center"/>
        <w:rPr>
          <w:rFonts w:ascii="Times New Roman" w:eastAsia="Times New Roman" w:hAnsi="Times New Roman" w:cs="Times New Roman"/>
          <w:sz w:val="28"/>
          <w:szCs w:val="24"/>
        </w:rPr>
      </w:pPr>
      <w:r w:rsidRPr="00D229E6">
        <w:rPr>
          <w:rFonts w:ascii="Times New Roman" w:eastAsia="Times New Roman" w:hAnsi="Times New Roman" w:cs="Times New Roman"/>
          <w:sz w:val="28"/>
          <w:szCs w:val="24"/>
        </w:rPr>
        <w:t>облака ТВС  на автомобильной дороге</w:t>
      </w:r>
    </w:p>
    <w:p w:rsidR="00646CC9" w:rsidRPr="001B6D2C" w:rsidRDefault="00646CC9" w:rsidP="00646CC9">
      <w:pPr>
        <w:spacing w:after="0" w:line="360" w:lineRule="auto"/>
        <w:ind w:firstLine="708"/>
        <w:jc w:val="right"/>
        <w:rPr>
          <w:rFonts w:ascii="Times New Roman" w:eastAsia="Times New Roman" w:hAnsi="Times New Roman" w:cs="Times New Roman"/>
          <w:sz w:val="28"/>
          <w:szCs w:val="24"/>
        </w:rPr>
      </w:pPr>
      <w:r w:rsidRPr="001B6D2C">
        <w:rPr>
          <w:rFonts w:ascii="Times New Roman" w:eastAsia="Times New Roman" w:hAnsi="Times New Roman" w:cs="Times New Roman"/>
          <w:sz w:val="28"/>
          <w:szCs w:val="24"/>
        </w:rPr>
        <w:t xml:space="preserve">                                                                                                Таблица </w:t>
      </w:r>
      <w:r w:rsidR="001B6D2C" w:rsidRPr="001B6D2C">
        <w:rPr>
          <w:rFonts w:ascii="Times New Roman" w:eastAsia="Times New Roman" w:hAnsi="Times New Roman" w:cs="Times New Roman"/>
          <w:sz w:val="28"/>
          <w:szCs w:val="24"/>
        </w:rPr>
        <w:t>10</w:t>
      </w:r>
      <w:r w:rsidRPr="001B6D2C">
        <w:rPr>
          <w:rFonts w:ascii="Times New Roman" w:eastAsia="Times New Roman" w:hAnsi="Times New Roman" w:cs="Times New Roman"/>
          <w:sz w:val="28"/>
          <w:szCs w:val="24"/>
        </w:rPr>
        <w:t>.2.2.</w:t>
      </w:r>
    </w:p>
    <w:tbl>
      <w:tblPr>
        <w:tblW w:w="0" w:type="dxa"/>
        <w:tblInd w:w="40"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left w:w="40" w:type="dxa"/>
          <w:right w:w="40" w:type="dxa"/>
        </w:tblCellMar>
        <w:tblLook w:val="04A0" w:firstRow="1" w:lastRow="0" w:firstColumn="1" w:lastColumn="0" w:noHBand="0" w:noVBand="1"/>
      </w:tblPr>
      <w:tblGrid>
        <w:gridCol w:w="2268"/>
        <w:gridCol w:w="3756"/>
        <w:gridCol w:w="3289"/>
      </w:tblGrid>
      <w:tr w:rsidR="00646CC9" w:rsidRPr="00D229E6" w:rsidTr="003E0123">
        <w:trPr>
          <w:cantSplit/>
          <w:trHeight w:val="240"/>
        </w:trPr>
        <w:tc>
          <w:tcPr>
            <w:tcW w:w="2268" w:type="dxa"/>
            <w:vMerge w:val="restart"/>
            <w:tcBorders>
              <w:top w:val="single" w:sz="2" w:space="0" w:color="auto"/>
              <w:left w:val="single" w:sz="2" w:space="0" w:color="auto"/>
              <w:bottom w:val="single" w:sz="4" w:space="0" w:color="auto"/>
              <w:right w:val="single" w:sz="2" w:space="0" w:color="auto"/>
            </w:tcBorders>
            <w:shd w:val="clear" w:color="auto" w:fill="FFFFFF"/>
            <w:hideMark/>
          </w:tcPr>
          <w:p w:rsidR="00646CC9" w:rsidRPr="00D229E6" w:rsidRDefault="00646CC9" w:rsidP="003E0123">
            <w:pPr>
              <w:spacing w:after="0" w:line="240" w:lineRule="auto"/>
              <w:jc w:val="center"/>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Объект</w:t>
            </w:r>
          </w:p>
        </w:tc>
        <w:tc>
          <w:tcPr>
            <w:tcW w:w="7045" w:type="dxa"/>
            <w:gridSpan w:val="2"/>
            <w:tcBorders>
              <w:top w:val="single" w:sz="2" w:space="0" w:color="auto"/>
              <w:left w:val="single" w:sz="2" w:space="0" w:color="auto"/>
              <w:bottom w:val="single" w:sz="2" w:space="0" w:color="auto"/>
              <w:right w:val="single" w:sz="2" w:space="0" w:color="auto"/>
            </w:tcBorders>
            <w:shd w:val="clear" w:color="auto" w:fill="FFFFFF"/>
            <w:hideMark/>
          </w:tcPr>
          <w:p w:rsidR="00646CC9" w:rsidRPr="00D229E6" w:rsidRDefault="00646CC9" w:rsidP="003E0123">
            <w:pPr>
              <w:spacing w:after="0" w:line="240" w:lineRule="auto"/>
              <w:jc w:val="center"/>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Показатели поражения</w:t>
            </w:r>
          </w:p>
        </w:tc>
      </w:tr>
      <w:tr w:rsidR="00646CC9" w:rsidRPr="00D229E6" w:rsidTr="003E0123">
        <w:trPr>
          <w:cantSplit/>
          <w:trHeight w:val="238"/>
        </w:trPr>
        <w:tc>
          <w:tcPr>
            <w:tcW w:w="2268" w:type="dxa"/>
            <w:vMerge/>
            <w:tcBorders>
              <w:top w:val="single" w:sz="2" w:space="0" w:color="auto"/>
              <w:left w:val="single" w:sz="2" w:space="0" w:color="auto"/>
              <w:bottom w:val="nil"/>
              <w:right w:val="single" w:sz="2" w:space="0" w:color="auto"/>
            </w:tcBorders>
            <w:vAlign w:val="center"/>
            <w:hideMark/>
          </w:tcPr>
          <w:p w:rsidR="00646CC9" w:rsidRPr="00D229E6" w:rsidRDefault="00646CC9" w:rsidP="003E0123">
            <w:pPr>
              <w:spacing w:after="0"/>
              <w:rPr>
                <w:rFonts w:ascii="Times New Roman" w:eastAsia="Times New Roman" w:hAnsi="Times New Roman" w:cs="Times New Roman"/>
                <w:sz w:val="24"/>
                <w:szCs w:val="24"/>
              </w:rPr>
            </w:pPr>
          </w:p>
        </w:tc>
        <w:tc>
          <w:tcPr>
            <w:tcW w:w="3756" w:type="dxa"/>
            <w:tcBorders>
              <w:top w:val="single" w:sz="2" w:space="0" w:color="auto"/>
              <w:left w:val="single" w:sz="2" w:space="0" w:color="auto"/>
              <w:bottom w:val="nil"/>
              <w:right w:val="single" w:sz="2" w:space="0" w:color="auto"/>
            </w:tcBorders>
            <w:shd w:val="clear" w:color="auto" w:fill="FFFFFF" w:themeFill="background1"/>
            <w:hideMark/>
          </w:tcPr>
          <w:p w:rsidR="00646CC9" w:rsidRPr="00D229E6" w:rsidRDefault="00646CC9" w:rsidP="003E0123">
            <w:pPr>
              <w:spacing w:after="0" w:line="240" w:lineRule="auto"/>
              <w:jc w:val="center"/>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Степень разрушения</w:t>
            </w:r>
          </w:p>
        </w:tc>
        <w:tc>
          <w:tcPr>
            <w:tcW w:w="3289" w:type="dxa"/>
            <w:tcBorders>
              <w:top w:val="single" w:sz="2" w:space="0" w:color="auto"/>
              <w:left w:val="single" w:sz="2" w:space="0" w:color="auto"/>
              <w:bottom w:val="nil"/>
              <w:right w:val="single" w:sz="2" w:space="0" w:color="auto"/>
            </w:tcBorders>
            <w:shd w:val="clear" w:color="auto" w:fill="FFFFFF" w:themeFill="background1"/>
            <w:hideMark/>
          </w:tcPr>
          <w:p w:rsidR="00646CC9" w:rsidRPr="00D229E6" w:rsidRDefault="00646CC9" w:rsidP="003E0123">
            <w:pPr>
              <w:spacing w:after="0" w:line="240" w:lineRule="auto"/>
              <w:jc w:val="center"/>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Радиус зоны, м</w:t>
            </w:r>
          </w:p>
        </w:tc>
      </w:tr>
    </w:tbl>
    <w:p w:rsidR="00646CC9" w:rsidRPr="00D229E6" w:rsidRDefault="00646CC9" w:rsidP="00646CC9">
      <w:pPr>
        <w:spacing w:after="0" w:line="360" w:lineRule="auto"/>
        <w:ind w:firstLine="708"/>
        <w:jc w:val="right"/>
        <w:rPr>
          <w:rFonts w:ascii="Times New Roman" w:eastAsia="Times New Roman" w:hAnsi="Times New Roman" w:cs="Times New Roman"/>
          <w:sz w:val="2"/>
          <w:szCs w:val="2"/>
        </w:rPr>
      </w:pPr>
    </w:p>
    <w:tbl>
      <w:tblPr>
        <w:tblW w:w="0"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firstRow="1" w:lastRow="0" w:firstColumn="1" w:lastColumn="0" w:noHBand="0" w:noVBand="1"/>
      </w:tblPr>
      <w:tblGrid>
        <w:gridCol w:w="2268"/>
        <w:gridCol w:w="3756"/>
        <w:gridCol w:w="3289"/>
      </w:tblGrid>
      <w:tr w:rsidR="00646CC9" w:rsidRPr="00D229E6" w:rsidTr="003E0123">
        <w:trPr>
          <w:cantSplit/>
          <w:trHeight w:val="240"/>
        </w:trPr>
        <w:tc>
          <w:tcPr>
            <w:tcW w:w="2268" w:type="dxa"/>
            <w:tcBorders>
              <w:top w:val="single" w:sz="2" w:space="0" w:color="auto"/>
              <w:left w:val="single" w:sz="2" w:space="0" w:color="auto"/>
              <w:bottom w:val="single" w:sz="2" w:space="0" w:color="auto"/>
              <w:right w:val="single" w:sz="2" w:space="0" w:color="auto"/>
            </w:tcBorders>
            <w:hideMark/>
          </w:tcPr>
          <w:p w:rsidR="00646CC9" w:rsidRPr="00D229E6" w:rsidRDefault="00646CC9" w:rsidP="003E0123">
            <w:pPr>
              <w:spacing w:after="0" w:line="240" w:lineRule="auto"/>
              <w:jc w:val="center"/>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1</w:t>
            </w:r>
          </w:p>
        </w:tc>
        <w:tc>
          <w:tcPr>
            <w:tcW w:w="3756" w:type="dxa"/>
            <w:tcBorders>
              <w:top w:val="single" w:sz="2" w:space="0" w:color="auto"/>
              <w:left w:val="single" w:sz="2" w:space="0" w:color="auto"/>
              <w:bottom w:val="single" w:sz="2" w:space="0" w:color="auto"/>
              <w:right w:val="single" w:sz="2" w:space="0" w:color="auto"/>
            </w:tcBorders>
            <w:hideMark/>
          </w:tcPr>
          <w:p w:rsidR="00646CC9" w:rsidRPr="00D229E6" w:rsidRDefault="00646CC9" w:rsidP="003E0123">
            <w:pPr>
              <w:spacing w:after="0" w:line="240" w:lineRule="auto"/>
              <w:jc w:val="center"/>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2</w:t>
            </w:r>
          </w:p>
        </w:tc>
        <w:tc>
          <w:tcPr>
            <w:tcW w:w="3289" w:type="dxa"/>
            <w:tcBorders>
              <w:top w:val="single" w:sz="2" w:space="0" w:color="auto"/>
              <w:left w:val="single" w:sz="2" w:space="0" w:color="auto"/>
              <w:bottom w:val="single" w:sz="2" w:space="0" w:color="auto"/>
              <w:right w:val="single" w:sz="2" w:space="0" w:color="auto"/>
            </w:tcBorders>
            <w:hideMark/>
          </w:tcPr>
          <w:p w:rsidR="00646CC9" w:rsidRPr="00D229E6" w:rsidRDefault="00646CC9" w:rsidP="003E0123">
            <w:pPr>
              <w:spacing w:after="0" w:line="240" w:lineRule="auto"/>
              <w:jc w:val="center"/>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3</w:t>
            </w:r>
          </w:p>
        </w:tc>
      </w:tr>
      <w:tr w:rsidR="00646CC9" w:rsidRPr="00D229E6" w:rsidTr="003E0123">
        <w:trPr>
          <w:cantSplit/>
          <w:trHeight w:val="240"/>
        </w:trPr>
        <w:tc>
          <w:tcPr>
            <w:tcW w:w="2268" w:type="dxa"/>
            <w:vMerge w:val="restart"/>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Автоцистерна</w:t>
            </w:r>
          </w:p>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(бензин 8 м</w:t>
            </w:r>
            <w:r w:rsidRPr="00D229E6">
              <w:rPr>
                <w:rFonts w:ascii="Times New Roman" w:eastAsia="Times New Roman" w:hAnsi="Times New Roman" w:cs="Times New Roman"/>
                <w:sz w:val="24"/>
                <w:szCs w:val="24"/>
                <w:vertAlign w:val="superscript"/>
              </w:rPr>
              <w:t>3</w:t>
            </w:r>
            <w:r w:rsidRPr="00D229E6">
              <w:rPr>
                <w:rFonts w:ascii="Times New Roman" w:eastAsia="Times New Roman" w:hAnsi="Times New Roman" w:cs="Times New Roman"/>
                <w:sz w:val="24"/>
                <w:szCs w:val="24"/>
              </w:rPr>
              <w:t>)</w:t>
            </w:r>
          </w:p>
        </w:tc>
        <w:tc>
          <w:tcPr>
            <w:tcW w:w="3756"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Полная</w:t>
            </w:r>
          </w:p>
        </w:tc>
        <w:tc>
          <w:tcPr>
            <w:tcW w:w="3289"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28</w:t>
            </w:r>
          </w:p>
        </w:tc>
      </w:tr>
      <w:tr w:rsidR="00646CC9" w:rsidRPr="00D229E6" w:rsidTr="003E0123">
        <w:trPr>
          <w:cantSplit/>
          <w:trHeight w:val="26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646CC9" w:rsidRPr="00D229E6" w:rsidRDefault="00646CC9" w:rsidP="004E6BFF">
            <w:pPr>
              <w:spacing w:after="0"/>
              <w:rPr>
                <w:rFonts w:ascii="Times New Roman" w:eastAsia="Times New Roman" w:hAnsi="Times New Roman" w:cs="Times New Roman"/>
                <w:sz w:val="24"/>
                <w:szCs w:val="24"/>
              </w:rPr>
            </w:pPr>
          </w:p>
        </w:tc>
        <w:tc>
          <w:tcPr>
            <w:tcW w:w="3756"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Сильная</w:t>
            </w:r>
          </w:p>
        </w:tc>
        <w:tc>
          <w:tcPr>
            <w:tcW w:w="3289"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69</w:t>
            </w:r>
          </w:p>
        </w:tc>
      </w:tr>
      <w:tr w:rsidR="00646CC9" w:rsidRPr="00D229E6" w:rsidTr="003E0123">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646CC9" w:rsidRPr="00D229E6" w:rsidRDefault="00646CC9" w:rsidP="004E6BFF">
            <w:pPr>
              <w:spacing w:after="0"/>
              <w:rPr>
                <w:rFonts w:ascii="Times New Roman" w:eastAsia="Times New Roman" w:hAnsi="Times New Roman" w:cs="Times New Roman"/>
                <w:sz w:val="24"/>
                <w:szCs w:val="24"/>
              </w:rPr>
            </w:pPr>
          </w:p>
        </w:tc>
        <w:tc>
          <w:tcPr>
            <w:tcW w:w="3756"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Средняя</w:t>
            </w:r>
          </w:p>
        </w:tc>
        <w:tc>
          <w:tcPr>
            <w:tcW w:w="3289"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119</w:t>
            </w:r>
          </w:p>
        </w:tc>
      </w:tr>
      <w:tr w:rsidR="00646CC9" w:rsidRPr="00D229E6" w:rsidTr="003E0123">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646CC9" w:rsidRPr="00D229E6" w:rsidRDefault="00646CC9" w:rsidP="004E6BFF">
            <w:pPr>
              <w:spacing w:after="0"/>
              <w:rPr>
                <w:rFonts w:ascii="Times New Roman" w:eastAsia="Times New Roman" w:hAnsi="Times New Roman" w:cs="Times New Roman"/>
                <w:sz w:val="24"/>
                <w:szCs w:val="24"/>
              </w:rPr>
            </w:pPr>
          </w:p>
        </w:tc>
        <w:tc>
          <w:tcPr>
            <w:tcW w:w="3756"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Слабая</w:t>
            </w:r>
          </w:p>
        </w:tc>
        <w:tc>
          <w:tcPr>
            <w:tcW w:w="3289"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298</w:t>
            </w:r>
          </w:p>
        </w:tc>
      </w:tr>
      <w:tr w:rsidR="00646CC9" w:rsidRPr="00D229E6" w:rsidTr="003E0123">
        <w:trPr>
          <w:cantSplit/>
          <w:trHeight w:val="280"/>
        </w:trPr>
        <w:tc>
          <w:tcPr>
            <w:tcW w:w="2268" w:type="dxa"/>
            <w:vMerge/>
            <w:tcBorders>
              <w:top w:val="single" w:sz="2" w:space="0" w:color="auto"/>
              <w:left w:val="single" w:sz="2" w:space="0" w:color="auto"/>
              <w:bottom w:val="single" w:sz="2" w:space="0" w:color="auto"/>
              <w:right w:val="single" w:sz="2" w:space="0" w:color="auto"/>
            </w:tcBorders>
            <w:vAlign w:val="center"/>
            <w:hideMark/>
          </w:tcPr>
          <w:p w:rsidR="00646CC9" w:rsidRPr="00D229E6" w:rsidRDefault="00646CC9" w:rsidP="004E6BFF">
            <w:pPr>
              <w:spacing w:after="0"/>
              <w:rPr>
                <w:rFonts w:ascii="Times New Roman" w:eastAsia="Times New Roman" w:hAnsi="Times New Roman" w:cs="Times New Roman"/>
                <w:sz w:val="24"/>
                <w:szCs w:val="24"/>
              </w:rPr>
            </w:pPr>
          </w:p>
        </w:tc>
        <w:tc>
          <w:tcPr>
            <w:tcW w:w="3756"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Расстекление (50%)</w:t>
            </w:r>
          </w:p>
        </w:tc>
        <w:tc>
          <w:tcPr>
            <w:tcW w:w="3289" w:type="dxa"/>
            <w:tcBorders>
              <w:top w:val="single" w:sz="2" w:space="0" w:color="auto"/>
              <w:left w:val="single" w:sz="2" w:space="0" w:color="auto"/>
              <w:bottom w:val="single" w:sz="2" w:space="0" w:color="auto"/>
              <w:right w:val="single" w:sz="2" w:space="0" w:color="auto"/>
            </w:tcBorders>
            <w:hideMark/>
          </w:tcPr>
          <w:p w:rsidR="00646CC9" w:rsidRPr="00D229E6" w:rsidRDefault="00646CC9" w:rsidP="004E6BFF">
            <w:pPr>
              <w:spacing w:after="0" w:line="240" w:lineRule="auto"/>
              <w:rPr>
                <w:rFonts w:ascii="Times New Roman" w:eastAsia="Times New Roman" w:hAnsi="Times New Roman" w:cs="Times New Roman"/>
                <w:sz w:val="24"/>
                <w:szCs w:val="24"/>
              </w:rPr>
            </w:pPr>
            <w:r w:rsidRPr="00D229E6">
              <w:rPr>
                <w:rFonts w:ascii="Times New Roman" w:eastAsia="Times New Roman" w:hAnsi="Times New Roman" w:cs="Times New Roman"/>
                <w:sz w:val="24"/>
                <w:szCs w:val="24"/>
              </w:rPr>
              <w:t>470</w:t>
            </w:r>
          </w:p>
        </w:tc>
      </w:tr>
    </w:tbl>
    <w:p w:rsidR="00646CC9" w:rsidRPr="00775416" w:rsidRDefault="00646CC9" w:rsidP="001B6D2C">
      <w:pPr>
        <w:spacing w:before="240" w:after="0" w:line="240" w:lineRule="auto"/>
        <w:rPr>
          <w:rFonts w:ascii="Times New Roman" w:eastAsia="Times New Roman" w:hAnsi="Times New Roman" w:cs="Times New Roman"/>
          <w:sz w:val="28"/>
          <w:szCs w:val="24"/>
        </w:rPr>
      </w:pPr>
      <w:r w:rsidRPr="00775416">
        <w:rPr>
          <w:rFonts w:ascii="Times New Roman" w:eastAsia="Times New Roman" w:hAnsi="Times New Roman" w:cs="Times New Roman"/>
          <w:sz w:val="28"/>
          <w:szCs w:val="24"/>
        </w:rPr>
        <w:t xml:space="preserve">Выводы: </w:t>
      </w:r>
    </w:p>
    <w:p w:rsidR="00646CC9" w:rsidRPr="00775416" w:rsidRDefault="00646CC9" w:rsidP="00646CC9">
      <w:pPr>
        <w:widowControl w:val="0"/>
        <w:spacing w:after="0" w:line="360" w:lineRule="auto"/>
        <w:ind w:firstLine="709"/>
        <w:jc w:val="both"/>
        <w:rPr>
          <w:rFonts w:ascii="Times New Roman" w:eastAsia="Times New Roman" w:hAnsi="Times New Roman" w:cs="Times New Roman"/>
          <w:sz w:val="28"/>
          <w:szCs w:val="24"/>
        </w:rPr>
      </w:pPr>
      <w:r w:rsidRPr="00775416">
        <w:rPr>
          <w:rFonts w:ascii="Times New Roman" w:eastAsia="Times New Roman" w:hAnsi="Times New Roman" w:cs="Times New Roman"/>
          <w:sz w:val="28"/>
          <w:szCs w:val="28"/>
        </w:rPr>
        <w:t xml:space="preserve">1.  </w:t>
      </w:r>
      <w:r w:rsidRPr="00775416">
        <w:rPr>
          <w:rFonts w:ascii="Times New Roman" w:eastAsia="Times New Roman" w:hAnsi="Times New Roman" w:cs="Times New Roman"/>
          <w:sz w:val="28"/>
          <w:szCs w:val="24"/>
        </w:rPr>
        <w:t>При взрывах ТВС на проектируемой автозаправочной станции на юге д</w:t>
      </w:r>
      <w:r w:rsidR="005B70B5">
        <w:rPr>
          <w:rFonts w:ascii="Times New Roman" w:eastAsia="Times New Roman" w:hAnsi="Times New Roman" w:cs="Times New Roman"/>
          <w:sz w:val="28"/>
          <w:szCs w:val="24"/>
        </w:rPr>
        <w:t>еревни</w:t>
      </w:r>
      <w:r w:rsidRPr="00775416">
        <w:rPr>
          <w:rFonts w:ascii="Times New Roman" w:eastAsia="Times New Roman" w:hAnsi="Times New Roman" w:cs="Times New Roman"/>
          <w:sz w:val="28"/>
          <w:szCs w:val="24"/>
        </w:rPr>
        <w:t xml:space="preserve"> Никола и автомобильной </w:t>
      </w:r>
      <w:r w:rsidR="001B6D2C" w:rsidRPr="001B6D2C">
        <w:rPr>
          <w:rFonts w:ascii="Times New Roman" w:eastAsia="Times New Roman" w:hAnsi="Times New Roman" w:cs="Times New Roman"/>
          <w:sz w:val="28"/>
          <w:szCs w:val="24"/>
        </w:rPr>
        <w:t>дороги регионального или межмуниципального значения</w:t>
      </w:r>
      <w:r w:rsidR="001B6D2C">
        <w:rPr>
          <w:rFonts w:ascii="Times New Roman" w:eastAsia="Times New Roman" w:hAnsi="Times New Roman" w:cs="Times New Roman"/>
          <w:sz w:val="28"/>
          <w:szCs w:val="24"/>
        </w:rPr>
        <w:t xml:space="preserve"> </w:t>
      </w:r>
      <w:r w:rsidRPr="00775416">
        <w:rPr>
          <w:rFonts w:ascii="Times New Roman" w:eastAsia="Times New Roman" w:hAnsi="Times New Roman" w:cs="Times New Roman"/>
          <w:sz w:val="28"/>
          <w:szCs w:val="24"/>
        </w:rPr>
        <w:t>Устюжна-Сандово</w:t>
      </w:r>
      <w:r w:rsidR="001B6D2C">
        <w:rPr>
          <w:rFonts w:ascii="Times New Roman" w:eastAsia="Times New Roman" w:hAnsi="Times New Roman" w:cs="Times New Roman"/>
          <w:sz w:val="28"/>
          <w:szCs w:val="24"/>
        </w:rPr>
        <w:t xml:space="preserve"> в</w:t>
      </w:r>
      <w:r w:rsidRPr="00775416">
        <w:rPr>
          <w:rFonts w:ascii="Times New Roman" w:eastAsia="Times New Roman" w:hAnsi="Times New Roman" w:cs="Times New Roman"/>
          <w:sz w:val="28"/>
          <w:szCs w:val="24"/>
        </w:rPr>
        <w:t xml:space="preserve"> зоны расстекления может попасть жилая застройка в д</w:t>
      </w:r>
      <w:r w:rsidR="005B70B5">
        <w:rPr>
          <w:rFonts w:ascii="Times New Roman" w:eastAsia="Times New Roman" w:hAnsi="Times New Roman" w:cs="Times New Roman"/>
          <w:sz w:val="28"/>
          <w:szCs w:val="24"/>
        </w:rPr>
        <w:t>еревне</w:t>
      </w:r>
      <w:r w:rsidRPr="00775416">
        <w:rPr>
          <w:rFonts w:ascii="Times New Roman" w:eastAsia="Times New Roman" w:hAnsi="Times New Roman" w:cs="Times New Roman"/>
          <w:sz w:val="28"/>
          <w:szCs w:val="24"/>
        </w:rPr>
        <w:t xml:space="preserve"> Никола и д</w:t>
      </w:r>
      <w:r w:rsidR="005B70B5">
        <w:rPr>
          <w:rFonts w:ascii="Times New Roman" w:eastAsia="Times New Roman" w:hAnsi="Times New Roman" w:cs="Times New Roman"/>
          <w:sz w:val="28"/>
          <w:szCs w:val="24"/>
        </w:rPr>
        <w:t xml:space="preserve">еревне </w:t>
      </w:r>
      <w:r w:rsidRPr="00775416">
        <w:rPr>
          <w:rFonts w:ascii="Times New Roman" w:eastAsia="Times New Roman" w:hAnsi="Times New Roman" w:cs="Times New Roman"/>
          <w:sz w:val="28"/>
          <w:szCs w:val="24"/>
        </w:rPr>
        <w:t xml:space="preserve">Богуславль.  В зону полного разрушения могут попасть жилая застройка </w:t>
      </w:r>
      <w:r w:rsidR="00496DAF">
        <w:rPr>
          <w:rFonts w:ascii="Times New Roman" w:eastAsia="Times New Roman" w:hAnsi="Times New Roman" w:cs="Times New Roman"/>
          <w:sz w:val="28"/>
          <w:szCs w:val="24"/>
        </w:rPr>
        <w:t xml:space="preserve">в радиусе 28 метром от места аварии </w:t>
      </w:r>
      <w:r w:rsidRPr="00775416">
        <w:rPr>
          <w:rFonts w:ascii="Times New Roman" w:eastAsia="Times New Roman" w:hAnsi="Times New Roman" w:cs="Times New Roman"/>
          <w:sz w:val="28"/>
          <w:szCs w:val="24"/>
        </w:rPr>
        <w:t>в д</w:t>
      </w:r>
      <w:r w:rsidR="005B70B5">
        <w:rPr>
          <w:rFonts w:ascii="Times New Roman" w:eastAsia="Times New Roman" w:hAnsi="Times New Roman" w:cs="Times New Roman"/>
          <w:sz w:val="28"/>
          <w:szCs w:val="24"/>
        </w:rPr>
        <w:t>еревне</w:t>
      </w:r>
      <w:r w:rsidRPr="00775416">
        <w:rPr>
          <w:rFonts w:ascii="Times New Roman" w:eastAsia="Times New Roman" w:hAnsi="Times New Roman" w:cs="Times New Roman"/>
          <w:sz w:val="28"/>
          <w:szCs w:val="24"/>
        </w:rPr>
        <w:t xml:space="preserve"> Никола и д</w:t>
      </w:r>
      <w:r w:rsidR="005B70B5">
        <w:rPr>
          <w:rFonts w:ascii="Times New Roman" w:eastAsia="Times New Roman" w:hAnsi="Times New Roman" w:cs="Times New Roman"/>
          <w:sz w:val="28"/>
          <w:szCs w:val="24"/>
        </w:rPr>
        <w:t>еревне</w:t>
      </w:r>
      <w:r w:rsidRPr="00775416">
        <w:rPr>
          <w:rFonts w:ascii="Times New Roman" w:eastAsia="Times New Roman" w:hAnsi="Times New Roman" w:cs="Times New Roman"/>
          <w:sz w:val="28"/>
          <w:szCs w:val="24"/>
        </w:rPr>
        <w:t xml:space="preserve"> Богуславль. </w:t>
      </w:r>
    </w:p>
    <w:p w:rsidR="00646CC9" w:rsidRPr="00F278C9" w:rsidRDefault="00646CC9" w:rsidP="00646CC9">
      <w:pPr>
        <w:widowControl w:val="0"/>
        <w:spacing w:after="0" w:line="360" w:lineRule="auto"/>
        <w:ind w:firstLine="709"/>
        <w:jc w:val="both"/>
        <w:rPr>
          <w:rFonts w:ascii="Times New Roman" w:eastAsia="Times New Roman" w:hAnsi="Times New Roman" w:cs="Times New Roman"/>
          <w:color w:val="FF0000"/>
          <w:sz w:val="28"/>
          <w:szCs w:val="24"/>
        </w:rPr>
      </w:pPr>
      <w:r w:rsidRPr="00D229E6">
        <w:rPr>
          <w:rFonts w:ascii="Times New Roman" w:eastAsia="Times New Roman" w:hAnsi="Times New Roman" w:cs="Times New Roman"/>
          <w:sz w:val="28"/>
          <w:szCs w:val="24"/>
        </w:rPr>
        <w:t xml:space="preserve">Зоны расстекления при аварии </w:t>
      </w:r>
      <w:r>
        <w:rPr>
          <w:rFonts w:ascii="Times New Roman" w:eastAsia="Times New Roman" w:hAnsi="Times New Roman" w:cs="Times New Roman"/>
          <w:sz w:val="28"/>
          <w:szCs w:val="24"/>
        </w:rPr>
        <w:t>во время перевозки ГСМ автомобильным транспортом</w:t>
      </w:r>
      <w:r w:rsidRPr="00D229E6">
        <w:rPr>
          <w:rFonts w:ascii="Times New Roman" w:eastAsia="Times New Roman" w:hAnsi="Times New Roman" w:cs="Times New Roman"/>
          <w:sz w:val="28"/>
          <w:szCs w:val="24"/>
        </w:rPr>
        <w:t xml:space="preserve"> отображены на «Карт</w:t>
      </w:r>
      <w:r w:rsidR="00496DAF">
        <w:rPr>
          <w:rFonts w:ascii="Times New Roman" w:eastAsia="Times New Roman" w:hAnsi="Times New Roman" w:cs="Times New Roman"/>
          <w:sz w:val="28"/>
          <w:szCs w:val="24"/>
        </w:rPr>
        <w:t>е</w:t>
      </w:r>
      <w:r w:rsidRPr="00D229E6">
        <w:rPr>
          <w:rFonts w:ascii="Times New Roman" w:eastAsia="Times New Roman" w:hAnsi="Times New Roman" w:cs="Times New Roman"/>
          <w:sz w:val="28"/>
          <w:szCs w:val="24"/>
        </w:rPr>
        <w:t xml:space="preserve"> границ территорий, подверженных риску возникновения чрезвычайной ситуации природного и техногенного характера».</w:t>
      </w:r>
      <w:r w:rsidRPr="00F278C9">
        <w:rPr>
          <w:rFonts w:ascii="Times New Roman" w:eastAsia="Times New Roman" w:hAnsi="Times New Roman" w:cs="Times New Roman"/>
          <w:color w:val="FF0000"/>
          <w:sz w:val="28"/>
          <w:szCs w:val="24"/>
        </w:rPr>
        <w:t>    </w:t>
      </w:r>
    </w:p>
    <w:p w:rsidR="00646CC9" w:rsidRPr="0088042C" w:rsidRDefault="001B6D2C" w:rsidP="00DF5AFD">
      <w:pPr>
        <w:keepNext/>
        <w:spacing w:before="240" w:after="0" w:line="240" w:lineRule="auto"/>
        <w:ind w:left="360"/>
        <w:jc w:val="center"/>
        <w:outlineLvl w:val="1"/>
        <w:rPr>
          <w:rFonts w:ascii="Times New Roman" w:eastAsia="Times New Roman" w:hAnsi="Times New Roman" w:cs="Times New Roman"/>
          <w:bCs/>
          <w:sz w:val="28"/>
          <w:szCs w:val="28"/>
        </w:rPr>
      </w:pPr>
      <w:bookmarkStart w:id="153" w:name="_Toc518303996"/>
      <w:bookmarkStart w:id="154" w:name="_Toc23848990"/>
      <w:bookmarkStart w:id="155" w:name="_Toc51926301"/>
      <w:r w:rsidRPr="0088042C">
        <w:rPr>
          <w:rFonts w:ascii="Times New Roman" w:eastAsia="Times New Roman" w:hAnsi="Times New Roman" w:cs="Times New Roman"/>
          <w:bCs/>
          <w:sz w:val="28"/>
          <w:szCs w:val="28"/>
        </w:rPr>
        <w:t>10</w:t>
      </w:r>
      <w:r w:rsidR="00646CC9" w:rsidRPr="0088042C">
        <w:rPr>
          <w:rFonts w:ascii="Times New Roman" w:eastAsia="Times New Roman" w:hAnsi="Times New Roman" w:cs="Times New Roman"/>
          <w:bCs/>
          <w:sz w:val="28"/>
          <w:szCs w:val="28"/>
        </w:rPr>
        <w:t xml:space="preserve">.3 Перечень возможных источников ЧС </w:t>
      </w:r>
      <w:bookmarkStart w:id="156" w:name="_Toc283130260"/>
      <w:r w:rsidR="00646CC9" w:rsidRPr="0088042C">
        <w:rPr>
          <w:rFonts w:ascii="Times New Roman" w:eastAsia="Times New Roman" w:hAnsi="Times New Roman" w:cs="Times New Roman"/>
          <w:bCs/>
          <w:sz w:val="28"/>
          <w:szCs w:val="28"/>
        </w:rPr>
        <w:t>биолого-социального характера</w:t>
      </w:r>
      <w:bookmarkEnd w:id="156"/>
      <w:r w:rsidR="00646CC9" w:rsidRPr="0088042C">
        <w:rPr>
          <w:rFonts w:ascii="Times New Roman" w:eastAsia="Times New Roman" w:hAnsi="Times New Roman" w:cs="Times New Roman"/>
          <w:bCs/>
          <w:sz w:val="28"/>
          <w:szCs w:val="28"/>
        </w:rPr>
        <w:t xml:space="preserve"> на проектируемой территории</w:t>
      </w:r>
      <w:bookmarkEnd w:id="153"/>
      <w:bookmarkEnd w:id="154"/>
      <w:bookmarkEnd w:id="155"/>
    </w:p>
    <w:p w:rsidR="00646CC9" w:rsidRPr="00491C35"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491C35">
        <w:rPr>
          <w:rFonts w:ascii="Times New Roman" w:eastAsia="Times New Roman" w:hAnsi="Times New Roman" w:cs="Times New Roman"/>
          <w:color w:val="000000" w:themeColor="text1"/>
          <w:sz w:val="28"/>
          <w:szCs w:val="24"/>
        </w:rPr>
        <w:t>Источниками ЧС биолого-социального характера могут быть биологически опасные объекты (скотомогильники, биотермические ямы и др.), а также природные очаги инфекционных болезней.</w:t>
      </w:r>
    </w:p>
    <w:p w:rsidR="00646CC9" w:rsidRPr="00491C35"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491C35">
        <w:rPr>
          <w:rFonts w:ascii="Times New Roman" w:eastAsia="Times New Roman" w:hAnsi="Times New Roman" w:cs="Times New Roman"/>
          <w:color w:val="000000" w:themeColor="text1"/>
          <w:sz w:val="28"/>
          <w:szCs w:val="24"/>
        </w:rPr>
        <w:lastRenderedPageBreak/>
        <w:t xml:space="preserve">На территории муниципального образования нет источников ЧС биолого-социального характера. </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За последние годы на территории муниципального образования вспышек и массовых заболеваний животных не наблюдалось.</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По видам эпизоотии наиболее вероятными на рассматриваемой территории и в целом территории муниципального образования особо опасной является энцефалит, переносчиками которого являются клещи.</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Для предупреждения возникновения энцефалита необходимо:</w:t>
      </w:r>
    </w:p>
    <w:p w:rsidR="00646CC9" w:rsidRPr="00FB497E" w:rsidRDefault="00646CC9" w:rsidP="00DF5AFD">
      <w:pPr>
        <w:numPr>
          <w:ilvl w:val="0"/>
          <w:numId w:val="28"/>
        </w:numPr>
        <w:spacing w:after="0" w:line="360" w:lineRule="auto"/>
        <w:ind w:left="0" w:firstLine="643"/>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обеспечить лечебно-профилактические учреждения лекарственными средствами, необходимыми для лечения больных клещевым вирусным энцефалитом, диагностическими препаратами и медицинскими иммунобиологическими препаратами для профилактики клещевого вирусного энцефалита;</w:t>
      </w:r>
    </w:p>
    <w:p w:rsidR="00646CC9" w:rsidRPr="00FB497E" w:rsidRDefault="00646CC9" w:rsidP="00DF5AFD">
      <w:pPr>
        <w:numPr>
          <w:ilvl w:val="0"/>
          <w:numId w:val="28"/>
        </w:numPr>
        <w:spacing w:after="0" w:line="360" w:lineRule="auto"/>
        <w:ind w:left="0" w:firstLine="643"/>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 xml:space="preserve"> информировать население по поводу опасности заболевани</w:t>
      </w:r>
      <w:r>
        <w:rPr>
          <w:rFonts w:ascii="Times New Roman" w:eastAsia="Times New Roman" w:hAnsi="Times New Roman" w:cs="Times New Roman"/>
          <w:color w:val="000000" w:themeColor="text1"/>
          <w:sz w:val="28"/>
          <w:szCs w:val="24"/>
        </w:rPr>
        <w:t>я клещевым вирусным энцефалитом.</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Бруцеллез, туберкулез, стригущий лишай, ящур крупного рогатого скота, мелкого рогатого скота, свиней, чума свиней и птицы возможны при внесении возбудителей из-за пределов области.</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Для предупреждения возникновения необходимо:</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 изолировать заболевший скот и птицу от здоровых животных;</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 оповещать о возникновения заболеваний и применять профилактические меры.</w:t>
      </w:r>
    </w:p>
    <w:p w:rsidR="00646CC9" w:rsidRPr="00FB497E"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B497E">
        <w:rPr>
          <w:rFonts w:ascii="Times New Roman" w:eastAsia="Times New Roman" w:hAnsi="Times New Roman" w:cs="Times New Roman"/>
          <w:color w:val="000000" w:themeColor="text1"/>
          <w:sz w:val="28"/>
          <w:szCs w:val="24"/>
        </w:rPr>
        <w:t>Эпифитотийных вспышек распространения вредителей и болезней сельскохозяйственных культур на территории муниципального образования не наблюдалось.</w:t>
      </w:r>
    </w:p>
    <w:p w:rsidR="00646CC9" w:rsidRPr="0088042C" w:rsidRDefault="001B6D2C" w:rsidP="001B6D2C">
      <w:pPr>
        <w:keepNext/>
        <w:spacing w:before="240" w:after="0" w:line="360" w:lineRule="auto"/>
        <w:ind w:left="360"/>
        <w:jc w:val="center"/>
        <w:outlineLvl w:val="1"/>
        <w:rPr>
          <w:rFonts w:ascii="Times New Roman" w:eastAsia="Times New Roman" w:hAnsi="Times New Roman" w:cs="Times New Roman"/>
          <w:bCs/>
          <w:color w:val="000000" w:themeColor="text1"/>
          <w:sz w:val="28"/>
          <w:szCs w:val="28"/>
        </w:rPr>
      </w:pPr>
      <w:bookmarkStart w:id="157" w:name="_Toc518303997"/>
      <w:bookmarkStart w:id="158" w:name="_Toc23848991"/>
      <w:bookmarkStart w:id="159" w:name="_Toc51926302"/>
      <w:r w:rsidRPr="0088042C">
        <w:rPr>
          <w:rFonts w:ascii="Times New Roman" w:eastAsia="Times New Roman" w:hAnsi="Times New Roman" w:cs="Times New Roman"/>
          <w:bCs/>
          <w:color w:val="000000" w:themeColor="text1"/>
          <w:sz w:val="28"/>
          <w:szCs w:val="28"/>
        </w:rPr>
        <w:t>10</w:t>
      </w:r>
      <w:r w:rsidR="00646CC9" w:rsidRPr="0088042C">
        <w:rPr>
          <w:rFonts w:ascii="Times New Roman" w:eastAsia="Times New Roman" w:hAnsi="Times New Roman" w:cs="Times New Roman"/>
          <w:bCs/>
          <w:color w:val="000000" w:themeColor="text1"/>
          <w:sz w:val="28"/>
          <w:szCs w:val="28"/>
        </w:rPr>
        <w:t>.4</w:t>
      </w:r>
      <w:r w:rsidR="00552E30" w:rsidRPr="0088042C">
        <w:rPr>
          <w:rFonts w:ascii="Times New Roman" w:eastAsia="Times New Roman" w:hAnsi="Times New Roman" w:cs="Times New Roman"/>
          <w:bCs/>
          <w:color w:val="000000" w:themeColor="text1"/>
          <w:sz w:val="28"/>
          <w:szCs w:val="28"/>
        </w:rPr>
        <w:t>.</w:t>
      </w:r>
      <w:r w:rsidR="00646CC9" w:rsidRPr="0088042C">
        <w:rPr>
          <w:rFonts w:ascii="Times New Roman" w:eastAsia="Times New Roman" w:hAnsi="Times New Roman" w:cs="Times New Roman"/>
          <w:bCs/>
          <w:color w:val="000000" w:themeColor="text1"/>
          <w:sz w:val="28"/>
          <w:szCs w:val="28"/>
        </w:rPr>
        <w:t xml:space="preserve"> Перечень мероприятий по обеспечению пожарной безопасности</w:t>
      </w:r>
      <w:bookmarkEnd w:id="157"/>
      <w:bookmarkEnd w:id="158"/>
      <w:bookmarkEnd w:id="159"/>
    </w:p>
    <w:p w:rsidR="00646CC9" w:rsidRPr="0098435D" w:rsidRDefault="00646CC9" w:rsidP="00646CC9">
      <w:pPr>
        <w:spacing w:after="0" w:line="360" w:lineRule="auto"/>
        <w:ind w:firstLine="708"/>
        <w:jc w:val="both"/>
        <w:rPr>
          <w:rFonts w:ascii="Times New Roman" w:eastAsia="Times New Roman" w:hAnsi="Times New Roman" w:cs="Times New Roman"/>
          <w:sz w:val="28"/>
          <w:szCs w:val="24"/>
        </w:rPr>
      </w:pPr>
      <w:r w:rsidRPr="0098435D">
        <w:rPr>
          <w:rFonts w:ascii="Times New Roman" w:eastAsia="Times New Roman" w:hAnsi="Times New Roman" w:cs="Times New Roman"/>
          <w:sz w:val="28"/>
          <w:szCs w:val="24"/>
        </w:rPr>
        <w:t>Пожарная безопасность на территории муниципального образования Никольское осуществляется</w:t>
      </w:r>
      <w:r w:rsidRPr="0098435D">
        <w:rPr>
          <w:rFonts w:ascii="Calibri" w:eastAsia="Times New Roman" w:hAnsi="Calibri" w:cs="Times New Roman"/>
        </w:rPr>
        <w:t xml:space="preserve"> </w:t>
      </w:r>
      <w:r>
        <w:rPr>
          <w:rFonts w:ascii="Times New Roman" w:eastAsia="Times New Roman" w:hAnsi="Times New Roman" w:cs="Times New Roman"/>
          <w:sz w:val="28"/>
          <w:szCs w:val="24"/>
        </w:rPr>
        <w:t xml:space="preserve">пожарной частью </w:t>
      </w:r>
      <w:r w:rsidRPr="0098435D">
        <w:rPr>
          <w:rFonts w:ascii="Times New Roman" w:eastAsia="Times New Roman" w:hAnsi="Times New Roman" w:cs="Times New Roman"/>
          <w:sz w:val="28"/>
          <w:szCs w:val="24"/>
        </w:rPr>
        <w:t>124 в д</w:t>
      </w:r>
      <w:r w:rsidR="005B70B5">
        <w:rPr>
          <w:rFonts w:ascii="Times New Roman" w:eastAsia="Times New Roman" w:hAnsi="Times New Roman" w:cs="Times New Roman"/>
          <w:sz w:val="28"/>
          <w:szCs w:val="24"/>
        </w:rPr>
        <w:t>еревне</w:t>
      </w:r>
      <w:r w:rsidRPr="0098435D">
        <w:rPr>
          <w:rFonts w:ascii="Times New Roman" w:eastAsia="Times New Roman" w:hAnsi="Times New Roman" w:cs="Times New Roman"/>
          <w:sz w:val="28"/>
          <w:szCs w:val="24"/>
        </w:rPr>
        <w:t xml:space="preserve"> Никола с 1 единицей техники.</w:t>
      </w:r>
    </w:p>
    <w:p w:rsidR="00646CC9" w:rsidRPr="000B7743" w:rsidRDefault="00646CC9" w:rsidP="00646CC9">
      <w:pPr>
        <w:spacing w:after="0" w:line="360" w:lineRule="auto"/>
        <w:ind w:firstLine="709"/>
        <w:contextualSpacing/>
        <w:jc w:val="both"/>
        <w:rPr>
          <w:rFonts w:ascii="Times New Roman" w:eastAsia="Times New Roman" w:hAnsi="Times New Roman" w:cs="Times New Roman"/>
          <w:sz w:val="28"/>
          <w:szCs w:val="24"/>
        </w:rPr>
      </w:pPr>
      <w:r w:rsidRPr="000B7743">
        <w:rPr>
          <w:rFonts w:ascii="Times New Roman" w:eastAsia="Times New Roman" w:hAnsi="Times New Roman" w:cs="Times New Roman"/>
          <w:sz w:val="28"/>
          <w:szCs w:val="24"/>
        </w:rPr>
        <w:lastRenderedPageBreak/>
        <w:t>В целях обеспечения первичных мер пожарной безопасности администрацией муниципального образования Никольское проводятся следующие мероприятия:</w:t>
      </w:r>
    </w:p>
    <w:p w:rsidR="00646CC9" w:rsidRPr="000B7743" w:rsidRDefault="00646CC9" w:rsidP="004E6BFF">
      <w:pPr>
        <w:numPr>
          <w:ilvl w:val="0"/>
          <w:numId w:val="23"/>
        </w:numPr>
        <w:spacing w:after="0" w:line="360" w:lineRule="auto"/>
        <w:ind w:left="0" w:firstLine="709"/>
        <w:contextualSpacing/>
        <w:jc w:val="both"/>
        <w:rPr>
          <w:rFonts w:ascii="Times New Roman" w:eastAsia="Times New Roman" w:hAnsi="Times New Roman" w:cs="Times New Roman"/>
          <w:sz w:val="28"/>
          <w:szCs w:val="24"/>
        </w:rPr>
      </w:pPr>
      <w:r w:rsidRPr="000B7743">
        <w:rPr>
          <w:rFonts w:ascii="Times New Roman" w:eastAsia="Times New Roman" w:hAnsi="Times New Roman" w:cs="Times New Roman"/>
          <w:sz w:val="28"/>
          <w:szCs w:val="24"/>
        </w:rPr>
        <w:t xml:space="preserve">Утверждается план организации тушения пожаров и перечень первичных средств пожаротушения для муниципального образования </w:t>
      </w:r>
    </w:p>
    <w:p w:rsidR="00646CC9" w:rsidRPr="000B7743" w:rsidRDefault="00646CC9" w:rsidP="004E6BFF">
      <w:pPr>
        <w:numPr>
          <w:ilvl w:val="0"/>
          <w:numId w:val="23"/>
        </w:numPr>
        <w:spacing w:after="0" w:line="360" w:lineRule="auto"/>
        <w:ind w:left="0" w:firstLine="709"/>
        <w:contextualSpacing/>
        <w:jc w:val="both"/>
        <w:rPr>
          <w:rFonts w:ascii="Times New Roman" w:eastAsia="Times New Roman" w:hAnsi="Times New Roman" w:cs="Times New Roman"/>
          <w:sz w:val="28"/>
          <w:szCs w:val="24"/>
        </w:rPr>
      </w:pPr>
      <w:r w:rsidRPr="000B7743">
        <w:rPr>
          <w:rFonts w:ascii="Times New Roman" w:eastAsia="Times New Roman" w:hAnsi="Times New Roman" w:cs="Times New Roman"/>
          <w:sz w:val="28"/>
          <w:szCs w:val="24"/>
        </w:rPr>
        <w:t>Проводится разъяснительная работа с населением по противопожарной безопасности, выдаются памятки, развешиваются информационные листовки.</w:t>
      </w:r>
    </w:p>
    <w:p w:rsidR="00646CC9" w:rsidRPr="000B7743" w:rsidRDefault="00646CC9" w:rsidP="004E6BFF">
      <w:pPr>
        <w:numPr>
          <w:ilvl w:val="0"/>
          <w:numId w:val="23"/>
        </w:numPr>
        <w:spacing w:after="0" w:line="360" w:lineRule="auto"/>
        <w:ind w:left="0" w:firstLine="709"/>
        <w:contextualSpacing/>
        <w:jc w:val="both"/>
        <w:rPr>
          <w:rFonts w:ascii="Times New Roman" w:eastAsia="Times New Roman" w:hAnsi="Times New Roman" w:cs="Times New Roman"/>
          <w:sz w:val="28"/>
          <w:szCs w:val="24"/>
        </w:rPr>
      </w:pPr>
      <w:r w:rsidRPr="000B7743">
        <w:rPr>
          <w:rFonts w:ascii="Times New Roman" w:eastAsia="Times New Roman" w:hAnsi="Times New Roman" w:cs="Times New Roman"/>
          <w:sz w:val="28"/>
          <w:szCs w:val="24"/>
        </w:rPr>
        <w:t>Проводится инструктаж по противопожарной безопасности служащих администрации муниципального образования Никольское.</w:t>
      </w:r>
    </w:p>
    <w:p w:rsidR="00646CC9" w:rsidRPr="000B7743" w:rsidRDefault="00646CC9" w:rsidP="004E6BFF">
      <w:pPr>
        <w:numPr>
          <w:ilvl w:val="0"/>
          <w:numId w:val="23"/>
        </w:numPr>
        <w:spacing w:after="0" w:line="360" w:lineRule="auto"/>
        <w:ind w:left="0" w:firstLine="709"/>
        <w:contextualSpacing/>
        <w:jc w:val="both"/>
        <w:rPr>
          <w:rFonts w:ascii="Times New Roman" w:eastAsia="Times New Roman" w:hAnsi="Times New Roman" w:cs="Times New Roman"/>
          <w:sz w:val="28"/>
          <w:szCs w:val="24"/>
        </w:rPr>
      </w:pPr>
      <w:r w:rsidRPr="000B7743">
        <w:rPr>
          <w:rFonts w:ascii="Times New Roman" w:eastAsia="Times New Roman" w:hAnsi="Times New Roman" w:cs="Times New Roman"/>
          <w:sz w:val="28"/>
          <w:szCs w:val="24"/>
        </w:rPr>
        <w:t>В течение всего зимнего периода содержатся проруби для забора воды на случай пожаров. Своевременно расчищаются подъезды к пожарным водоемам.</w:t>
      </w:r>
    </w:p>
    <w:p w:rsidR="00646CC9" w:rsidRPr="000B7743" w:rsidRDefault="00646CC9" w:rsidP="004E6BFF">
      <w:pPr>
        <w:numPr>
          <w:ilvl w:val="0"/>
          <w:numId w:val="23"/>
        </w:numPr>
        <w:spacing w:after="0" w:line="360" w:lineRule="auto"/>
        <w:ind w:left="0" w:firstLine="709"/>
        <w:contextualSpacing/>
        <w:jc w:val="both"/>
        <w:rPr>
          <w:rFonts w:ascii="Times New Roman" w:eastAsia="Times New Roman" w:hAnsi="Times New Roman" w:cs="Times New Roman"/>
          <w:sz w:val="28"/>
          <w:szCs w:val="24"/>
        </w:rPr>
      </w:pPr>
      <w:r w:rsidRPr="000B7743">
        <w:rPr>
          <w:rFonts w:ascii="Times New Roman" w:eastAsia="Times New Roman" w:hAnsi="Times New Roman" w:cs="Times New Roman"/>
          <w:sz w:val="28"/>
          <w:szCs w:val="24"/>
        </w:rPr>
        <w:t>Проводится работа по выявлению заброшенных строений и отключению их от электроснабжения.</w:t>
      </w:r>
    </w:p>
    <w:p w:rsidR="00646CC9" w:rsidRPr="000B7743" w:rsidRDefault="00646CC9" w:rsidP="004E6BFF">
      <w:pPr>
        <w:numPr>
          <w:ilvl w:val="0"/>
          <w:numId w:val="23"/>
        </w:numPr>
        <w:spacing w:after="0" w:line="360" w:lineRule="auto"/>
        <w:ind w:left="0" w:firstLine="709"/>
        <w:contextualSpacing/>
        <w:jc w:val="both"/>
        <w:rPr>
          <w:rFonts w:ascii="Times New Roman" w:eastAsia="Times New Roman" w:hAnsi="Times New Roman" w:cs="Times New Roman"/>
          <w:sz w:val="28"/>
          <w:szCs w:val="24"/>
        </w:rPr>
      </w:pPr>
      <w:r w:rsidRPr="000B7743">
        <w:rPr>
          <w:rFonts w:ascii="Times New Roman" w:eastAsia="Times New Roman" w:hAnsi="Times New Roman" w:cs="Times New Roman"/>
          <w:sz w:val="28"/>
          <w:szCs w:val="24"/>
        </w:rPr>
        <w:t>Проводится уборка сухого мусора на территории около жилых домов и административных зданий, а также выполняется опашка полей.</w:t>
      </w:r>
    </w:p>
    <w:p w:rsidR="00646CC9" w:rsidRDefault="00646CC9" w:rsidP="00646CC9">
      <w:pPr>
        <w:spacing w:after="0" w:line="360" w:lineRule="auto"/>
        <w:ind w:firstLine="709"/>
        <w:contextualSpacing/>
        <w:jc w:val="both"/>
        <w:rPr>
          <w:rFonts w:ascii="Times New Roman" w:hAnsi="Times New Roman" w:cs="Times New Roman"/>
          <w:sz w:val="28"/>
          <w:szCs w:val="28"/>
        </w:rPr>
      </w:pPr>
      <w:r w:rsidRPr="000B7743">
        <w:rPr>
          <w:rFonts w:ascii="Times New Roman" w:eastAsia="Times New Roman" w:hAnsi="Times New Roman" w:cs="Times New Roman"/>
          <w:sz w:val="28"/>
          <w:szCs w:val="24"/>
        </w:rPr>
        <w:t xml:space="preserve">Пожарная безопасность обеспечивается пожарными водоемами и прудами, список мест забора воды для пожаротушения приведен в таблице </w:t>
      </w:r>
      <w:r w:rsidR="00552E30" w:rsidRPr="00E33CE5">
        <w:rPr>
          <w:rFonts w:ascii="Times New Roman" w:hAnsi="Times New Roman" w:cs="Times New Roman"/>
          <w:sz w:val="28"/>
          <w:szCs w:val="28"/>
        </w:rPr>
        <w:t>3.3.1.1.4</w:t>
      </w:r>
      <w:r w:rsidR="00552E30">
        <w:rPr>
          <w:rFonts w:ascii="Times New Roman" w:hAnsi="Times New Roman" w:cs="Times New Roman"/>
          <w:sz w:val="28"/>
          <w:szCs w:val="28"/>
        </w:rPr>
        <w:t>.</w:t>
      </w:r>
    </w:p>
    <w:p w:rsidR="00552E30" w:rsidRPr="00E61322" w:rsidRDefault="00552E30" w:rsidP="00552E30">
      <w:pPr>
        <w:spacing w:after="0" w:line="360" w:lineRule="auto"/>
        <w:ind w:firstLine="709"/>
        <w:jc w:val="both"/>
        <w:rPr>
          <w:rFonts w:ascii="Times New Roman" w:eastAsia="Times New Roman" w:hAnsi="Times New Roman" w:cs="Times New Roman"/>
          <w:color w:val="FF0000"/>
          <w:sz w:val="28"/>
          <w:szCs w:val="28"/>
        </w:rPr>
      </w:pPr>
      <w:r w:rsidRPr="00552E30">
        <w:rPr>
          <w:rFonts w:ascii="Times New Roman" w:eastAsia="Times New Roman" w:hAnsi="Times New Roman" w:cs="Times New Roman"/>
          <w:sz w:val="28"/>
          <w:szCs w:val="28"/>
        </w:rPr>
        <w:t xml:space="preserve">Планировка и застройка территорий </w:t>
      </w:r>
      <w:r w:rsidR="00496DAF">
        <w:rPr>
          <w:rFonts w:ascii="Times New Roman" w:eastAsia="Times New Roman" w:hAnsi="Times New Roman" w:cs="Times New Roman"/>
          <w:sz w:val="28"/>
          <w:szCs w:val="28"/>
        </w:rPr>
        <w:t>муниципального образования</w:t>
      </w:r>
      <w:r w:rsidRPr="00552E30">
        <w:rPr>
          <w:rFonts w:ascii="Times New Roman" w:eastAsia="Times New Roman" w:hAnsi="Times New Roman" w:cs="Times New Roman"/>
          <w:sz w:val="28"/>
          <w:szCs w:val="28"/>
        </w:rPr>
        <w:t xml:space="preserve"> должны осуществляться в соответствии с генеральным план</w:t>
      </w:r>
      <w:r w:rsidR="00496DAF">
        <w:rPr>
          <w:rFonts w:ascii="Times New Roman" w:eastAsia="Times New Roman" w:hAnsi="Times New Roman" w:cs="Times New Roman"/>
          <w:sz w:val="28"/>
          <w:szCs w:val="28"/>
        </w:rPr>
        <w:t>ом</w:t>
      </w:r>
      <w:r w:rsidRPr="00552E30">
        <w:rPr>
          <w:rFonts w:ascii="Times New Roman" w:eastAsia="Times New Roman" w:hAnsi="Times New Roman" w:cs="Times New Roman"/>
          <w:sz w:val="28"/>
          <w:szCs w:val="28"/>
        </w:rPr>
        <w:t xml:space="preserve"> </w:t>
      </w:r>
      <w:r w:rsidR="00496DAF" w:rsidRPr="00496DAF">
        <w:rPr>
          <w:rFonts w:ascii="Times New Roman" w:eastAsia="Times New Roman" w:hAnsi="Times New Roman" w:cs="Times New Roman"/>
          <w:sz w:val="28"/>
          <w:szCs w:val="28"/>
        </w:rPr>
        <w:t>муниципального образования</w:t>
      </w:r>
      <w:r w:rsidRPr="00496DAF">
        <w:rPr>
          <w:rFonts w:ascii="Times New Roman" w:eastAsia="Times New Roman" w:hAnsi="Times New Roman" w:cs="Times New Roman"/>
          <w:sz w:val="28"/>
          <w:szCs w:val="28"/>
        </w:rPr>
        <w:t>,</w:t>
      </w:r>
      <w:r w:rsidRPr="00552E30">
        <w:rPr>
          <w:rFonts w:ascii="Times New Roman" w:eastAsia="Times New Roman" w:hAnsi="Times New Roman" w:cs="Times New Roman"/>
          <w:sz w:val="28"/>
          <w:szCs w:val="28"/>
        </w:rPr>
        <w:t xml:space="preserve"> учитывающими требования пожарной безопасности, установленные Федеральным законом от 22 июля 2008 года № 123-ФЗ (ред. от 27.12.2018) «Технический регламент о требованиях пожарной безопасности».</w:t>
      </w:r>
    </w:p>
    <w:p w:rsidR="00E61322" w:rsidRPr="0088042C" w:rsidRDefault="00552E30" w:rsidP="00E61322">
      <w:pPr>
        <w:keepNext/>
        <w:spacing w:before="240" w:after="0" w:line="360" w:lineRule="auto"/>
        <w:ind w:left="360"/>
        <w:jc w:val="center"/>
        <w:outlineLvl w:val="2"/>
        <w:rPr>
          <w:rFonts w:ascii="Times New Roman" w:eastAsia="Times New Roman" w:hAnsi="Times New Roman" w:cs="Times New Roman"/>
          <w:bCs/>
          <w:sz w:val="28"/>
          <w:szCs w:val="24"/>
          <w:lang w:eastAsia="ru-RU"/>
        </w:rPr>
      </w:pPr>
      <w:bookmarkStart w:id="160" w:name="_Toc37444015"/>
      <w:bookmarkStart w:id="161" w:name="_Toc51926303"/>
      <w:r w:rsidRPr="0088042C">
        <w:rPr>
          <w:rFonts w:ascii="Times New Roman" w:eastAsia="Times New Roman" w:hAnsi="Times New Roman" w:cs="Times New Roman"/>
          <w:bCs/>
          <w:sz w:val="28"/>
          <w:szCs w:val="28"/>
          <w:lang w:eastAsia="ru-RU"/>
        </w:rPr>
        <w:t>10</w:t>
      </w:r>
      <w:r w:rsidR="00E61322" w:rsidRPr="0088042C">
        <w:rPr>
          <w:rFonts w:ascii="Times New Roman" w:eastAsia="Times New Roman" w:hAnsi="Times New Roman" w:cs="Times New Roman"/>
          <w:bCs/>
          <w:sz w:val="28"/>
          <w:szCs w:val="28"/>
          <w:lang w:eastAsia="ru-RU"/>
        </w:rPr>
        <w:t xml:space="preserve">.4.1 </w:t>
      </w:r>
      <w:r w:rsidR="00E61322" w:rsidRPr="0088042C">
        <w:rPr>
          <w:rFonts w:ascii="Times New Roman" w:eastAsia="Times New Roman" w:hAnsi="Times New Roman" w:cs="Times New Roman"/>
          <w:bCs/>
          <w:sz w:val="28"/>
          <w:szCs w:val="24"/>
          <w:lang w:eastAsia="ru-RU"/>
        </w:rPr>
        <w:t>Первичные меры пожарной безопасности</w:t>
      </w:r>
      <w:bookmarkEnd w:id="160"/>
      <w:bookmarkEnd w:id="161"/>
    </w:p>
    <w:p w:rsidR="00E61322" w:rsidRPr="00552E30" w:rsidRDefault="00E61322" w:rsidP="00E61322">
      <w:pPr>
        <w:spacing w:after="0" w:line="360" w:lineRule="auto"/>
        <w:ind w:firstLine="709"/>
        <w:jc w:val="both"/>
        <w:rPr>
          <w:rFonts w:ascii="Times New Roman" w:hAnsi="Times New Roman" w:cs="Times New Roman"/>
          <w:sz w:val="28"/>
          <w:szCs w:val="28"/>
        </w:rPr>
      </w:pPr>
      <w:r w:rsidRPr="00552E30">
        <w:rPr>
          <w:rFonts w:ascii="Times New Roman" w:hAnsi="Times New Roman" w:cs="Times New Roman"/>
          <w:sz w:val="28"/>
          <w:szCs w:val="28"/>
        </w:rPr>
        <w:t>Первичные меры пожарной безопасности включают в себя:</w:t>
      </w:r>
    </w:p>
    <w:p w:rsidR="00E61322" w:rsidRPr="00496DAF" w:rsidRDefault="00E61322" w:rsidP="00496DAF">
      <w:pPr>
        <w:pStyle w:val="ac"/>
        <w:numPr>
          <w:ilvl w:val="0"/>
          <w:numId w:val="34"/>
        </w:numPr>
        <w:spacing w:after="0" w:line="360" w:lineRule="auto"/>
        <w:ind w:left="0" w:firstLine="360"/>
        <w:jc w:val="both"/>
        <w:rPr>
          <w:rFonts w:ascii="Times New Roman" w:hAnsi="Times New Roman" w:cs="Times New Roman"/>
          <w:sz w:val="28"/>
          <w:szCs w:val="28"/>
        </w:rPr>
      </w:pPr>
      <w:r w:rsidRPr="00496DAF">
        <w:rPr>
          <w:rFonts w:ascii="Times New Roman" w:hAnsi="Times New Roman" w:cs="Times New Roman"/>
          <w:sz w:val="28"/>
          <w:szCs w:val="28"/>
        </w:rPr>
        <w:t>реализацию полномочий органов местного самоуправления по решению вопросов организационно-правового, финансового, материально-</w:t>
      </w:r>
      <w:r w:rsidRPr="00496DAF">
        <w:rPr>
          <w:rFonts w:ascii="Times New Roman" w:hAnsi="Times New Roman" w:cs="Times New Roman"/>
          <w:sz w:val="28"/>
          <w:szCs w:val="28"/>
        </w:rPr>
        <w:lastRenderedPageBreak/>
        <w:t xml:space="preserve">технического обеспечения пожарной безопасности </w:t>
      </w:r>
      <w:r w:rsidR="00552E30" w:rsidRPr="00496DAF">
        <w:rPr>
          <w:rFonts w:ascii="Times New Roman" w:eastAsia="Times New Roman" w:hAnsi="Times New Roman" w:cs="Times New Roman"/>
          <w:bCs/>
          <w:iCs/>
          <w:sz w:val="28"/>
          <w:szCs w:val="28"/>
          <w:lang w:eastAsia="x-none"/>
        </w:rPr>
        <w:t>муниципального образования</w:t>
      </w:r>
      <w:r w:rsidRPr="00496DAF">
        <w:rPr>
          <w:rFonts w:ascii="Times New Roman" w:hAnsi="Times New Roman" w:cs="Times New Roman"/>
          <w:sz w:val="28"/>
          <w:szCs w:val="28"/>
        </w:rPr>
        <w:t>;</w:t>
      </w:r>
    </w:p>
    <w:p w:rsidR="00E61322" w:rsidRPr="00496DAF" w:rsidRDefault="00E61322" w:rsidP="00496DAF">
      <w:pPr>
        <w:pStyle w:val="ac"/>
        <w:numPr>
          <w:ilvl w:val="0"/>
          <w:numId w:val="34"/>
        </w:numPr>
        <w:spacing w:after="0" w:line="360" w:lineRule="auto"/>
        <w:ind w:left="0" w:firstLine="360"/>
        <w:jc w:val="both"/>
        <w:rPr>
          <w:rFonts w:ascii="Times New Roman" w:hAnsi="Times New Roman" w:cs="Times New Roman"/>
          <w:sz w:val="28"/>
          <w:szCs w:val="28"/>
        </w:rPr>
      </w:pPr>
      <w:r w:rsidRPr="00496DAF">
        <w:rPr>
          <w:rFonts w:ascii="Times New Roman" w:hAnsi="Times New Roman" w:cs="Times New Roman"/>
          <w:sz w:val="28"/>
          <w:szCs w:val="28"/>
        </w:rPr>
        <w:t xml:space="preserve">разработку и осуществление мероприятий по обеспечению пожарной безопасности </w:t>
      </w:r>
      <w:r w:rsidR="00552E30" w:rsidRPr="00496DAF">
        <w:rPr>
          <w:rFonts w:ascii="Times New Roman" w:eastAsia="Times New Roman" w:hAnsi="Times New Roman" w:cs="Times New Roman"/>
          <w:bCs/>
          <w:iCs/>
          <w:sz w:val="28"/>
          <w:szCs w:val="28"/>
          <w:lang w:eastAsia="x-none"/>
        </w:rPr>
        <w:t>муниципального образования</w:t>
      </w:r>
      <w:r w:rsidRPr="00496DAF">
        <w:rPr>
          <w:rFonts w:ascii="Times New Roman" w:hAnsi="Times New Roman" w:cs="Times New Roman"/>
          <w:sz w:val="28"/>
          <w:szCs w:val="28"/>
        </w:rPr>
        <w:t xml:space="preserve">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E61322" w:rsidRPr="00496DAF" w:rsidRDefault="00E61322" w:rsidP="00496DAF">
      <w:pPr>
        <w:pStyle w:val="ac"/>
        <w:numPr>
          <w:ilvl w:val="0"/>
          <w:numId w:val="34"/>
        </w:numPr>
        <w:spacing w:after="0" w:line="360" w:lineRule="auto"/>
        <w:ind w:left="0" w:firstLine="360"/>
        <w:jc w:val="both"/>
        <w:rPr>
          <w:rFonts w:ascii="Times New Roman" w:hAnsi="Times New Roman" w:cs="Times New Roman"/>
          <w:sz w:val="28"/>
          <w:szCs w:val="28"/>
        </w:rPr>
      </w:pPr>
      <w:r w:rsidRPr="00496DAF">
        <w:rPr>
          <w:rFonts w:ascii="Times New Roman" w:hAnsi="Times New Roman" w:cs="Times New Roman"/>
          <w:sz w:val="28"/>
          <w:szCs w:val="28"/>
        </w:rPr>
        <w:t>разработку и организацию выполнения муниципальных целевых программ по вопросам обеспечения пожарной безопасности;</w:t>
      </w:r>
    </w:p>
    <w:p w:rsidR="00E61322" w:rsidRPr="00496DAF" w:rsidRDefault="00E61322" w:rsidP="00496DAF">
      <w:pPr>
        <w:pStyle w:val="ac"/>
        <w:numPr>
          <w:ilvl w:val="0"/>
          <w:numId w:val="34"/>
        </w:numPr>
        <w:spacing w:after="0" w:line="360" w:lineRule="auto"/>
        <w:ind w:left="0" w:firstLine="360"/>
        <w:jc w:val="both"/>
        <w:rPr>
          <w:rFonts w:ascii="Times New Roman" w:hAnsi="Times New Roman" w:cs="Times New Roman"/>
          <w:sz w:val="28"/>
          <w:szCs w:val="28"/>
        </w:rPr>
      </w:pPr>
      <w:r w:rsidRPr="00496DAF">
        <w:rPr>
          <w:rFonts w:ascii="Times New Roman" w:hAnsi="Times New Roman" w:cs="Times New Roman"/>
          <w:sz w:val="28"/>
          <w:szCs w:val="28"/>
        </w:rPr>
        <w:t xml:space="preserve">разработку плана привлечения сил и средств для тушения пожаров и проведения аварийно-спасательных работ на территории </w:t>
      </w:r>
      <w:r w:rsidR="00552E30" w:rsidRPr="00496DAF">
        <w:rPr>
          <w:rFonts w:ascii="Times New Roman" w:eastAsia="Times New Roman" w:hAnsi="Times New Roman" w:cs="Times New Roman"/>
          <w:bCs/>
          <w:iCs/>
          <w:sz w:val="28"/>
          <w:szCs w:val="28"/>
          <w:lang w:eastAsia="x-none"/>
        </w:rPr>
        <w:t>муниципального образования</w:t>
      </w:r>
      <w:r w:rsidRPr="00496DAF">
        <w:rPr>
          <w:rFonts w:ascii="Times New Roman" w:hAnsi="Times New Roman" w:cs="Times New Roman"/>
          <w:sz w:val="28"/>
          <w:szCs w:val="28"/>
        </w:rPr>
        <w:t xml:space="preserve"> и контроль за его выполнением;</w:t>
      </w:r>
    </w:p>
    <w:p w:rsidR="00E61322" w:rsidRPr="00496DAF" w:rsidRDefault="00E61322" w:rsidP="00496DAF">
      <w:pPr>
        <w:pStyle w:val="ac"/>
        <w:numPr>
          <w:ilvl w:val="0"/>
          <w:numId w:val="34"/>
        </w:numPr>
        <w:spacing w:after="0" w:line="360" w:lineRule="auto"/>
        <w:ind w:left="0" w:firstLine="360"/>
        <w:jc w:val="both"/>
        <w:rPr>
          <w:rFonts w:ascii="Times New Roman" w:hAnsi="Times New Roman" w:cs="Times New Roman"/>
          <w:sz w:val="28"/>
          <w:szCs w:val="28"/>
        </w:rPr>
      </w:pPr>
      <w:r w:rsidRPr="00496DAF">
        <w:rPr>
          <w:rFonts w:ascii="Times New Roman" w:hAnsi="Times New Roman" w:cs="Times New Roman"/>
          <w:sz w:val="28"/>
          <w:szCs w:val="28"/>
        </w:rPr>
        <w:t xml:space="preserve">установление особого противопожарного режима на территории </w:t>
      </w:r>
      <w:r w:rsidR="00552E30" w:rsidRPr="00496DAF">
        <w:rPr>
          <w:rFonts w:ascii="Times New Roman" w:eastAsia="Times New Roman" w:hAnsi="Times New Roman" w:cs="Times New Roman"/>
          <w:bCs/>
          <w:iCs/>
          <w:sz w:val="28"/>
          <w:szCs w:val="28"/>
          <w:lang w:eastAsia="x-none"/>
        </w:rPr>
        <w:t>муниципального образования</w:t>
      </w:r>
      <w:r w:rsidRPr="00496DAF">
        <w:rPr>
          <w:rFonts w:ascii="Times New Roman" w:hAnsi="Times New Roman" w:cs="Times New Roman"/>
          <w:sz w:val="28"/>
          <w:szCs w:val="28"/>
        </w:rPr>
        <w:t>, а также дополнительных требований пожарной безопасности на время его действия;</w:t>
      </w:r>
    </w:p>
    <w:p w:rsidR="00E61322" w:rsidRPr="00496DAF" w:rsidRDefault="00E61322" w:rsidP="00496DAF">
      <w:pPr>
        <w:pStyle w:val="ac"/>
        <w:numPr>
          <w:ilvl w:val="0"/>
          <w:numId w:val="34"/>
        </w:numPr>
        <w:spacing w:after="0" w:line="360" w:lineRule="auto"/>
        <w:ind w:left="0" w:firstLine="360"/>
        <w:jc w:val="both"/>
        <w:rPr>
          <w:rFonts w:ascii="Times New Roman" w:hAnsi="Times New Roman" w:cs="Times New Roman"/>
          <w:sz w:val="28"/>
          <w:szCs w:val="28"/>
        </w:rPr>
      </w:pPr>
      <w:r w:rsidRPr="00496DAF">
        <w:rPr>
          <w:rFonts w:ascii="Times New Roman" w:hAnsi="Times New Roman" w:cs="Times New Roman"/>
          <w:sz w:val="28"/>
          <w:szCs w:val="28"/>
        </w:rPr>
        <w:t>обеспечение беспрепятственного проезда пожарной техники к месту пожара;</w:t>
      </w:r>
    </w:p>
    <w:p w:rsidR="00E61322" w:rsidRPr="00496DAF" w:rsidRDefault="00E61322" w:rsidP="00496DAF">
      <w:pPr>
        <w:pStyle w:val="ac"/>
        <w:numPr>
          <w:ilvl w:val="0"/>
          <w:numId w:val="34"/>
        </w:numPr>
        <w:spacing w:after="0" w:line="360" w:lineRule="auto"/>
        <w:ind w:left="0" w:firstLine="360"/>
        <w:jc w:val="both"/>
        <w:rPr>
          <w:rFonts w:ascii="Times New Roman" w:hAnsi="Times New Roman" w:cs="Times New Roman"/>
          <w:sz w:val="28"/>
          <w:szCs w:val="28"/>
        </w:rPr>
      </w:pPr>
      <w:r w:rsidRPr="00496DAF">
        <w:rPr>
          <w:rFonts w:ascii="Times New Roman" w:hAnsi="Times New Roman" w:cs="Times New Roman"/>
          <w:sz w:val="28"/>
          <w:szCs w:val="28"/>
        </w:rPr>
        <w:t>обеспечение связи и оповещения населения о пожаре;</w:t>
      </w:r>
    </w:p>
    <w:p w:rsidR="00E61322" w:rsidRPr="00496DAF" w:rsidRDefault="00E61322" w:rsidP="00496DAF">
      <w:pPr>
        <w:pStyle w:val="ac"/>
        <w:numPr>
          <w:ilvl w:val="0"/>
          <w:numId w:val="34"/>
        </w:numPr>
        <w:spacing w:after="0" w:line="360" w:lineRule="auto"/>
        <w:ind w:left="0" w:firstLine="360"/>
        <w:jc w:val="both"/>
        <w:rPr>
          <w:rFonts w:ascii="Times New Roman" w:hAnsi="Times New Roman" w:cs="Times New Roman"/>
          <w:sz w:val="28"/>
          <w:szCs w:val="28"/>
        </w:rPr>
      </w:pPr>
      <w:r w:rsidRPr="00496DAF">
        <w:rPr>
          <w:rFonts w:ascii="Times New Roman" w:hAnsi="Times New Roman" w:cs="Times New Roman"/>
          <w:sz w:val="28"/>
          <w:szCs w:val="28"/>
        </w:rP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E61322" w:rsidRPr="00496DAF" w:rsidRDefault="00E61322" w:rsidP="00496DAF">
      <w:pPr>
        <w:pStyle w:val="ac"/>
        <w:numPr>
          <w:ilvl w:val="0"/>
          <w:numId w:val="34"/>
        </w:numPr>
        <w:spacing w:after="0" w:line="360" w:lineRule="auto"/>
        <w:ind w:left="0" w:firstLine="360"/>
        <w:jc w:val="both"/>
        <w:rPr>
          <w:rFonts w:ascii="Times New Roman" w:eastAsia="Times New Roman" w:hAnsi="Times New Roman" w:cs="Times New Roman"/>
          <w:sz w:val="28"/>
          <w:szCs w:val="24"/>
          <w:lang w:eastAsia="ru-RU"/>
        </w:rPr>
      </w:pPr>
      <w:r w:rsidRPr="00496DAF">
        <w:rPr>
          <w:rFonts w:ascii="Times New Roman" w:hAnsi="Times New Roman" w:cs="Times New Roman"/>
          <w:sz w:val="28"/>
          <w:szCs w:val="28"/>
        </w:rP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E61322" w:rsidRPr="0088042C" w:rsidRDefault="00552E30" w:rsidP="00DF5AFD">
      <w:pPr>
        <w:keepNext/>
        <w:spacing w:before="240" w:after="0" w:line="240" w:lineRule="auto"/>
        <w:jc w:val="center"/>
        <w:outlineLvl w:val="2"/>
        <w:rPr>
          <w:rFonts w:ascii="Times New Roman" w:eastAsia="Times New Roman" w:hAnsi="Times New Roman" w:cs="Times New Roman"/>
          <w:bCs/>
          <w:color w:val="000000" w:themeColor="text1"/>
          <w:sz w:val="28"/>
          <w:szCs w:val="24"/>
          <w:lang w:eastAsia="ru-RU"/>
        </w:rPr>
      </w:pPr>
      <w:bookmarkStart w:id="162" w:name="_Toc37444016"/>
      <w:bookmarkStart w:id="163" w:name="_Toc51926304"/>
      <w:r w:rsidRPr="0088042C">
        <w:rPr>
          <w:rFonts w:ascii="Times New Roman" w:eastAsia="Times New Roman" w:hAnsi="Times New Roman" w:cs="Times New Roman"/>
          <w:bCs/>
          <w:color w:val="000000" w:themeColor="text1"/>
          <w:sz w:val="28"/>
          <w:szCs w:val="28"/>
          <w:lang w:eastAsia="ru-RU"/>
        </w:rPr>
        <w:t>10</w:t>
      </w:r>
      <w:r w:rsidR="00E61322" w:rsidRPr="0088042C">
        <w:rPr>
          <w:rFonts w:ascii="Times New Roman" w:eastAsia="Times New Roman" w:hAnsi="Times New Roman" w:cs="Times New Roman"/>
          <w:bCs/>
          <w:color w:val="000000" w:themeColor="text1"/>
          <w:sz w:val="28"/>
          <w:szCs w:val="28"/>
          <w:lang w:eastAsia="ru-RU"/>
        </w:rPr>
        <w:t xml:space="preserve">.4.2 </w:t>
      </w:r>
      <w:r w:rsidR="00E61322" w:rsidRPr="0088042C">
        <w:rPr>
          <w:rFonts w:ascii="Times New Roman" w:eastAsia="Times New Roman" w:hAnsi="Times New Roman" w:cs="Times New Roman"/>
          <w:bCs/>
          <w:color w:val="000000" w:themeColor="text1"/>
          <w:sz w:val="28"/>
          <w:szCs w:val="24"/>
          <w:lang w:eastAsia="ru-RU"/>
        </w:rPr>
        <w:t>Требования к документации при планировке территори</w:t>
      </w:r>
      <w:r w:rsidRPr="0088042C">
        <w:rPr>
          <w:rFonts w:ascii="Times New Roman" w:eastAsia="Times New Roman" w:hAnsi="Times New Roman" w:cs="Times New Roman"/>
          <w:bCs/>
          <w:color w:val="000000" w:themeColor="text1"/>
          <w:sz w:val="28"/>
          <w:szCs w:val="24"/>
          <w:lang w:eastAsia="ru-RU"/>
        </w:rPr>
        <w:t>и</w:t>
      </w:r>
      <w:r w:rsidR="00E61322" w:rsidRPr="0088042C">
        <w:rPr>
          <w:rFonts w:ascii="Times New Roman" w:eastAsia="Times New Roman" w:hAnsi="Times New Roman" w:cs="Times New Roman"/>
          <w:bCs/>
          <w:color w:val="000000" w:themeColor="text1"/>
          <w:sz w:val="28"/>
          <w:szCs w:val="24"/>
          <w:lang w:eastAsia="ru-RU"/>
        </w:rPr>
        <w:t xml:space="preserve"> </w:t>
      </w:r>
      <w:bookmarkEnd w:id="162"/>
      <w:r w:rsidRPr="0088042C">
        <w:rPr>
          <w:rFonts w:ascii="Times New Roman" w:eastAsia="Times New Roman" w:hAnsi="Times New Roman" w:cs="Times New Roman"/>
          <w:bCs/>
          <w:iCs/>
          <w:color w:val="000000" w:themeColor="text1"/>
          <w:sz w:val="28"/>
          <w:szCs w:val="28"/>
          <w:lang w:eastAsia="x-none"/>
        </w:rPr>
        <w:t>муниципального образования</w:t>
      </w:r>
      <w:bookmarkEnd w:id="163"/>
    </w:p>
    <w:p w:rsidR="00E61322" w:rsidRPr="00552E30" w:rsidRDefault="00E61322" w:rsidP="00E61322">
      <w:pPr>
        <w:spacing w:after="0" w:line="360" w:lineRule="auto"/>
        <w:ind w:firstLine="709"/>
        <w:contextualSpacing/>
        <w:jc w:val="both"/>
        <w:rPr>
          <w:rFonts w:ascii="Times New Roman" w:eastAsia="Times New Roman" w:hAnsi="Times New Roman" w:cs="Times New Roman"/>
          <w:sz w:val="28"/>
          <w:szCs w:val="24"/>
          <w:lang w:eastAsia="ru-RU"/>
        </w:rPr>
      </w:pPr>
      <w:r w:rsidRPr="00552E30">
        <w:rPr>
          <w:rFonts w:ascii="Times New Roman" w:hAnsi="Times New Roman" w:cs="Times New Roman"/>
          <w:sz w:val="28"/>
          <w:szCs w:val="28"/>
        </w:rPr>
        <w:t>Планировка и застройка территори</w:t>
      </w:r>
      <w:r w:rsidR="00552E30" w:rsidRPr="00552E30">
        <w:rPr>
          <w:rFonts w:ascii="Times New Roman" w:hAnsi="Times New Roman" w:cs="Times New Roman"/>
          <w:sz w:val="28"/>
          <w:szCs w:val="28"/>
        </w:rPr>
        <w:t>и</w:t>
      </w:r>
      <w:r w:rsidRPr="00552E30">
        <w:rPr>
          <w:rFonts w:ascii="Times New Roman" w:hAnsi="Times New Roman" w:cs="Times New Roman"/>
          <w:sz w:val="28"/>
          <w:szCs w:val="28"/>
        </w:rPr>
        <w:t xml:space="preserve"> </w:t>
      </w:r>
      <w:r w:rsidR="00552E30" w:rsidRPr="00552E30">
        <w:rPr>
          <w:rFonts w:ascii="Times New Roman" w:eastAsia="Times New Roman" w:hAnsi="Times New Roman" w:cs="Times New Roman"/>
          <w:bCs/>
          <w:iCs/>
          <w:sz w:val="28"/>
          <w:szCs w:val="28"/>
          <w:lang w:eastAsia="x-none"/>
        </w:rPr>
        <w:t>муниципального образования</w:t>
      </w:r>
      <w:r w:rsidR="00552E30" w:rsidRPr="00552E30">
        <w:rPr>
          <w:rFonts w:ascii="Times New Roman" w:hAnsi="Times New Roman" w:cs="Times New Roman"/>
          <w:sz w:val="28"/>
          <w:szCs w:val="28"/>
        </w:rPr>
        <w:t xml:space="preserve"> </w:t>
      </w:r>
      <w:r w:rsidRPr="00552E30">
        <w:rPr>
          <w:rFonts w:ascii="Times New Roman" w:hAnsi="Times New Roman" w:cs="Times New Roman"/>
          <w:sz w:val="28"/>
          <w:szCs w:val="28"/>
        </w:rPr>
        <w:t>должн</w:t>
      </w:r>
      <w:r w:rsidR="00552E30" w:rsidRPr="00552E30">
        <w:rPr>
          <w:rFonts w:ascii="Times New Roman" w:hAnsi="Times New Roman" w:cs="Times New Roman"/>
          <w:sz w:val="28"/>
          <w:szCs w:val="28"/>
        </w:rPr>
        <w:t>а</w:t>
      </w:r>
      <w:r w:rsidRPr="00552E30">
        <w:rPr>
          <w:rFonts w:ascii="Times New Roman" w:hAnsi="Times New Roman" w:cs="Times New Roman"/>
          <w:sz w:val="28"/>
          <w:szCs w:val="28"/>
        </w:rPr>
        <w:t xml:space="preserve"> осуществляться в соответствии с генеральным план</w:t>
      </w:r>
      <w:r w:rsidR="00552E30" w:rsidRPr="00552E30">
        <w:rPr>
          <w:rFonts w:ascii="Times New Roman" w:hAnsi="Times New Roman" w:cs="Times New Roman"/>
          <w:sz w:val="28"/>
          <w:szCs w:val="28"/>
        </w:rPr>
        <w:t xml:space="preserve">ом </w:t>
      </w:r>
      <w:r w:rsidR="00552E30" w:rsidRPr="00552E30">
        <w:rPr>
          <w:rFonts w:ascii="Times New Roman" w:eastAsia="Times New Roman" w:hAnsi="Times New Roman" w:cs="Times New Roman"/>
          <w:bCs/>
          <w:iCs/>
          <w:sz w:val="28"/>
          <w:szCs w:val="28"/>
          <w:lang w:eastAsia="x-none"/>
        </w:rPr>
        <w:lastRenderedPageBreak/>
        <w:t>муниципального образования</w:t>
      </w:r>
      <w:r w:rsidRPr="00552E30">
        <w:rPr>
          <w:rFonts w:ascii="Times New Roman" w:hAnsi="Times New Roman" w:cs="Times New Roman"/>
          <w:sz w:val="28"/>
          <w:szCs w:val="28"/>
        </w:rPr>
        <w:t>, учитывающим требования пожарной безопасности, установленные настоящим Федеральным законом.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w:t>
      </w:r>
    </w:p>
    <w:p w:rsidR="00E61322" w:rsidRPr="0088042C" w:rsidRDefault="00496DAF" w:rsidP="00DF5AFD">
      <w:pPr>
        <w:keepNext/>
        <w:spacing w:before="240" w:line="240" w:lineRule="auto"/>
        <w:ind w:left="360"/>
        <w:jc w:val="center"/>
        <w:outlineLvl w:val="2"/>
        <w:rPr>
          <w:rFonts w:ascii="Times New Roman" w:eastAsia="Times New Roman" w:hAnsi="Times New Roman" w:cs="Times New Roman"/>
          <w:bCs/>
          <w:sz w:val="28"/>
          <w:szCs w:val="24"/>
          <w:lang w:eastAsia="ru-RU"/>
        </w:rPr>
      </w:pPr>
      <w:bookmarkStart w:id="164" w:name="_Toc37444017"/>
      <w:bookmarkStart w:id="165" w:name="_Toc51926305"/>
      <w:r w:rsidRPr="0088042C">
        <w:rPr>
          <w:rFonts w:ascii="Times New Roman" w:eastAsia="Times New Roman" w:hAnsi="Times New Roman" w:cs="Times New Roman"/>
          <w:bCs/>
          <w:sz w:val="28"/>
          <w:szCs w:val="28"/>
          <w:lang w:eastAsia="ru-RU"/>
        </w:rPr>
        <w:t>10</w:t>
      </w:r>
      <w:r w:rsidR="00E61322" w:rsidRPr="0088042C">
        <w:rPr>
          <w:rFonts w:ascii="Times New Roman" w:eastAsia="Times New Roman" w:hAnsi="Times New Roman" w:cs="Times New Roman"/>
          <w:bCs/>
          <w:sz w:val="28"/>
          <w:szCs w:val="28"/>
          <w:lang w:eastAsia="ru-RU"/>
        </w:rPr>
        <w:t xml:space="preserve">.4.3 </w:t>
      </w:r>
      <w:r w:rsidR="00E61322" w:rsidRPr="0088042C">
        <w:rPr>
          <w:rFonts w:ascii="Times New Roman" w:eastAsia="Times New Roman" w:hAnsi="Times New Roman" w:cs="Times New Roman"/>
          <w:bCs/>
          <w:sz w:val="28"/>
          <w:szCs w:val="24"/>
          <w:lang w:eastAsia="ru-RU"/>
        </w:rPr>
        <w:t>Размещение взрывопожароопасных элементов на территори</w:t>
      </w:r>
      <w:r w:rsidR="00552E30" w:rsidRPr="0088042C">
        <w:rPr>
          <w:rFonts w:ascii="Times New Roman" w:eastAsia="Times New Roman" w:hAnsi="Times New Roman" w:cs="Times New Roman"/>
          <w:bCs/>
          <w:sz w:val="28"/>
          <w:szCs w:val="24"/>
          <w:lang w:eastAsia="ru-RU"/>
        </w:rPr>
        <w:t>и</w:t>
      </w:r>
      <w:r w:rsidR="00E61322" w:rsidRPr="0088042C">
        <w:rPr>
          <w:rFonts w:ascii="Times New Roman" w:eastAsia="Times New Roman" w:hAnsi="Times New Roman" w:cs="Times New Roman"/>
          <w:bCs/>
          <w:sz w:val="28"/>
          <w:szCs w:val="24"/>
          <w:lang w:eastAsia="ru-RU"/>
        </w:rPr>
        <w:t xml:space="preserve"> </w:t>
      </w:r>
      <w:bookmarkEnd w:id="164"/>
      <w:r w:rsidR="00552E30" w:rsidRPr="0088042C">
        <w:rPr>
          <w:rFonts w:ascii="Times New Roman" w:eastAsia="Times New Roman" w:hAnsi="Times New Roman" w:cs="Times New Roman"/>
          <w:bCs/>
          <w:iCs/>
          <w:sz w:val="28"/>
          <w:szCs w:val="28"/>
          <w:lang w:eastAsia="x-none"/>
        </w:rPr>
        <w:t>муниципального образования</w:t>
      </w:r>
      <w:bookmarkEnd w:id="165"/>
    </w:p>
    <w:p w:rsidR="00E61322" w:rsidRPr="0007242D" w:rsidRDefault="00E61322" w:rsidP="00E61322">
      <w:pPr>
        <w:spacing w:after="0" w:line="360" w:lineRule="auto"/>
        <w:ind w:firstLine="709"/>
        <w:jc w:val="both"/>
        <w:rPr>
          <w:rFonts w:ascii="Times New Roman" w:hAnsi="Times New Roman" w:cs="Times New Roman"/>
          <w:sz w:val="28"/>
          <w:szCs w:val="28"/>
        </w:rPr>
      </w:pPr>
      <w:r w:rsidRPr="0007242D">
        <w:rPr>
          <w:rFonts w:ascii="Times New Roman" w:hAnsi="Times New Roman" w:cs="Times New Roman"/>
          <w:sz w:val="28"/>
          <w:szCs w:val="28"/>
        </w:rPr>
        <w:t>Опасные производственные объекты, на которых производятся, используются, перерабатываются, образуются, хранятся, транспортируются, уничтожаются пожаро</w:t>
      </w:r>
      <w:r w:rsidR="003E0FC7" w:rsidRPr="003E0FC7">
        <w:rPr>
          <w:rFonts w:ascii="Times New Roman" w:hAnsi="Times New Roman" w:cs="Times New Roman"/>
          <w:sz w:val="28"/>
          <w:szCs w:val="28"/>
        </w:rPr>
        <w:t>-</w:t>
      </w:r>
      <w:r w:rsidRPr="0007242D">
        <w:rPr>
          <w:rFonts w:ascii="Times New Roman" w:hAnsi="Times New Roman" w:cs="Times New Roman"/>
          <w:sz w:val="28"/>
          <w:szCs w:val="28"/>
        </w:rPr>
        <w:t xml:space="preserve">взрывоопасные вещества и материалы и для которых обязательна разработка декларации о промышленной безопасности (далее </w:t>
      </w:r>
      <w:r w:rsidR="003E0FC7">
        <w:rPr>
          <w:rFonts w:ascii="Times New Roman" w:hAnsi="Times New Roman" w:cs="Times New Roman"/>
          <w:sz w:val="28"/>
          <w:szCs w:val="28"/>
        </w:rPr>
        <w:t>–</w:t>
      </w:r>
      <w:r w:rsidRPr="0007242D">
        <w:rPr>
          <w:rFonts w:ascii="Times New Roman" w:hAnsi="Times New Roman" w:cs="Times New Roman"/>
          <w:sz w:val="28"/>
          <w:szCs w:val="28"/>
        </w:rPr>
        <w:t xml:space="preserve"> пожаро</w:t>
      </w:r>
      <w:r w:rsidR="003E0FC7" w:rsidRPr="003E0FC7">
        <w:rPr>
          <w:rFonts w:ascii="Times New Roman" w:hAnsi="Times New Roman" w:cs="Times New Roman"/>
          <w:sz w:val="28"/>
          <w:szCs w:val="28"/>
        </w:rPr>
        <w:t>-</w:t>
      </w:r>
      <w:r w:rsidRPr="0007242D">
        <w:rPr>
          <w:rFonts w:ascii="Times New Roman" w:hAnsi="Times New Roman" w:cs="Times New Roman"/>
          <w:sz w:val="28"/>
          <w:szCs w:val="28"/>
        </w:rPr>
        <w:t>взрывоопасные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w:t>
      </w:r>
      <w:r w:rsidR="003E0FC7" w:rsidRPr="003E0FC7">
        <w:rPr>
          <w:rFonts w:ascii="Times New Roman" w:hAnsi="Times New Roman" w:cs="Times New Roman"/>
          <w:sz w:val="28"/>
          <w:szCs w:val="28"/>
        </w:rPr>
        <w:t>-</w:t>
      </w:r>
      <w:r w:rsidRPr="0007242D">
        <w:rPr>
          <w:rFonts w:ascii="Times New Roman" w:hAnsi="Times New Roman" w:cs="Times New Roman"/>
          <w:sz w:val="28"/>
          <w:szCs w:val="28"/>
        </w:rPr>
        <w:t xml:space="preserve">взрывоопасного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w:t>
      </w:r>
      <w:r w:rsidR="0007242D" w:rsidRPr="0007242D">
        <w:rPr>
          <w:rFonts w:ascii="Times New Roman" w:eastAsia="Times New Roman" w:hAnsi="Times New Roman" w:cs="Times New Roman"/>
          <w:bCs/>
          <w:iCs/>
          <w:sz w:val="28"/>
          <w:szCs w:val="28"/>
          <w:lang w:eastAsia="x-none"/>
        </w:rPr>
        <w:t>муниципального образования</w:t>
      </w:r>
      <w:r w:rsidRPr="0007242D">
        <w:rPr>
          <w:rFonts w:ascii="Times New Roman" w:hAnsi="Times New Roman" w:cs="Times New Roman"/>
          <w:sz w:val="28"/>
          <w:szCs w:val="28"/>
        </w:rPr>
        <w:t>. При этом расчетное значение пожарного риска не должно превышать допустимое значение пожарного риска, установленное Федеральным законом № 123-ФЗ. При размещении пожаро</w:t>
      </w:r>
      <w:r w:rsidR="003E0FC7" w:rsidRPr="003E0FC7">
        <w:rPr>
          <w:rFonts w:ascii="Times New Roman" w:hAnsi="Times New Roman" w:cs="Times New Roman"/>
          <w:sz w:val="28"/>
          <w:szCs w:val="28"/>
        </w:rPr>
        <w:t>-</w:t>
      </w:r>
      <w:r w:rsidRPr="0007242D">
        <w:rPr>
          <w:rFonts w:ascii="Times New Roman" w:hAnsi="Times New Roman" w:cs="Times New Roman"/>
          <w:sz w:val="28"/>
          <w:szCs w:val="28"/>
        </w:rPr>
        <w:t xml:space="preserve">взрывоопасных объектов в границах поселений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E61322" w:rsidRPr="0007242D" w:rsidRDefault="00E61322" w:rsidP="00E61322">
      <w:pPr>
        <w:spacing w:after="0" w:line="360" w:lineRule="auto"/>
        <w:ind w:firstLine="709"/>
        <w:jc w:val="both"/>
        <w:rPr>
          <w:rFonts w:ascii="Times New Roman" w:hAnsi="Times New Roman" w:cs="Times New Roman"/>
          <w:sz w:val="28"/>
          <w:szCs w:val="28"/>
        </w:rPr>
      </w:pPr>
      <w:r w:rsidRPr="0007242D">
        <w:rPr>
          <w:rFonts w:ascii="Times New Roman" w:hAnsi="Times New Roman" w:cs="Times New Roman"/>
          <w:sz w:val="28"/>
          <w:szCs w:val="28"/>
        </w:rPr>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w:t>
      </w:r>
      <w:r w:rsidRPr="0007242D">
        <w:rPr>
          <w:rFonts w:ascii="Times New Roman" w:hAnsi="Times New Roman" w:cs="Times New Roman"/>
          <w:sz w:val="28"/>
          <w:szCs w:val="28"/>
        </w:rPr>
        <w:lastRenderedPageBreak/>
        <w:t>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52" w:anchor="dst0" w:history="1">
        <w:r w:rsidRPr="0007242D">
          <w:rPr>
            <w:rStyle w:val="afe"/>
            <w:rFonts w:ascii="Times New Roman" w:hAnsi="Times New Roman" w:cs="Times New Roman"/>
            <w:color w:val="auto"/>
            <w:sz w:val="28"/>
            <w:szCs w:val="28"/>
            <w:u w:val="none"/>
          </w:rPr>
          <w:t>законом</w:t>
        </w:r>
      </w:hyperlink>
      <w:r w:rsidRPr="0007242D">
        <w:rPr>
          <w:rFonts w:ascii="Times New Roman" w:hAnsi="Times New Roman" w:cs="Times New Roman"/>
          <w:sz w:val="28"/>
          <w:szCs w:val="28"/>
        </w:rPr>
        <w:t>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E61322" w:rsidRPr="0007242D" w:rsidRDefault="00E61322" w:rsidP="00E61322">
      <w:pPr>
        <w:spacing w:after="0" w:line="360" w:lineRule="auto"/>
        <w:ind w:firstLine="709"/>
        <w:jc w:val="both"/>
        <w:rPr>
          <w:rFonts w:ascii="Times New Roman" w:hAnsi="Times New Roman" w:cs="Times New Roman"/>
          <w:sz w:val="28"/>
          <w:szCs w:val="28"/>
        </w:rPr>
      </w:pPr>
      <w:r w:rsidRPr="0007242D">
        <w:rPr>
          <w:rFonts w:ascii="Times New Roman" w:hAnsi="Times New Roman" w:cs="Times New Roman"/>
          <w:sz w:val="28"/>
          <w:szCs w:val="28"/>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 </w:t>
      </w:r>
    </w:p>
    <w:p w:rsidR="00E61322" w:rsidRPr="0007242D" w:rsidRDefault="00E61322" w:rsidP="00E61322">
      <w:pPr>
        <w:spacing w:after="0" w:line="360" w:lineRule="auto"/>
        <w:ind w:firstLine="709"/>
        <w:jc w:val="both"/>
        <w:rPr>
          <w:rFonts w:ascii="Times New Roman" w:hAnsi="Times New Roman" w:cs="Times New Roman"/>
          <w:sz w:val="28"/>
          <w:szCs w:val="28"/>
        </w:rPr>
      </w:pPr>
      <w:r w:rsidRPr="0007242D">
        <w:rPr>
          <w:rFonts w:ascii="Times New Roman" w:hAnsi="Times New Roman" w:cs="Times New Roman"/>
          <w:sz w:val="28"/>
          <w:szCs w:val="28"/>
        </w:rPr>
        <w:t xml:space="preserve">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w:t>
      </w:r>
      <w:r w:rsidRPr="0007242D">
        <w:rPr>
          <w:rFonts w:ascii="Times New Roman" w:hAnsi="Times New Roman" w:cs="Times New Roman"/>
          <w:sz w:val="28"/>
          <w:szCs w:val="28"/>
        </w:rPr>
        <w:lastRenderedPageBreak/>
        <w:t>или отдельного производства либо перебазирование организации за пределы жилой застройки.</w:t>
      </w:r>
    </w:p>
    <w:p w:rsidR="00E61322" w:rsidRPr="00A51540" w:rsidRDefault="0007242D" w:rsidP="00E61322">
      <w:pPr>
        <w:keepNext/>
        <w:spacing w:before="240" w:after="0" w:line="360" w:lineRule="auto"/>
        <w:ind w:left="360"/>
        <w:jc w:val="center"/>
        <w:outlineLvl w:val="2"/>
        <w:rPr>
          <w:rFonts w:ascii="Times New Roman" w:eastAsia="Times New Roman" w:hAnsi="Times New Roman" w:cs="Times New Roman"/>
          <w:bCs/>
          <w:sz w:val="28"/>
          <w:szCs w:val="24"/>
          <w:lang w:eastAsia="ru-RU"/>
        </w:rPr>
      </w:pPr>
      <w:bookmarkStart w:id="166" w:name="_Toc37444018"/>
      <w:bookmarkStart w:id="167" w:name="_Toc51926306"/>
      <w:r w:rsidRPr="00A51540">
        <w:rPr>
          <w:rFonts w:ascii="Times New Roman" w:eastAsia="Times New Roman" w:hAnsi="Times New Roman" w:cs="Times New Roman"/>
          <w:bCs/>
          <w:sz w:val="28"/>
          <w:szCs w:val="28"/>
          <w:lang w:eastAsia="ru-RU"/>
        </w:rPr>
        <w:t>10</w:t>
      </w:r>
      <w:r w:rsidR="00E61322" w:rsidRPr="00A51540">
        <w:rPr>
          <w:rFonts w:ascii="Times New Roman" w:eastAsia="Times New Roman" w:hAnsi="Times New Roman" w:cs="Times New Roman"/>
          <w:bCs/>
          <w:sz w:val="28"/>
          <w:szCs w:val="28"/>
          <w:lang w:eastAsia="ru-RU"/>
        </w:rPr>
        <w:t xml:space="preserve">.4.4 </w:t>
      </w:r>
      <w:r w:rsidR="00E61322" w:rsidRPr="00A51540">
        <w:rPr>
          <w:rFonts w:ascii="Times New Roman" w:eastAsia="Times New Roman" w:hAnsi="Times New Roman" w:cs="Times New Roman"/>
          <w:bCs/>
          <w:sz w:val="28"/>
          <w:szCs w:val="24"/>
          <w:lang w:eastAsia="ru-RU"/>
        </w:rPr>
        <w:t>Противопожарное водоснабжение</w:t>
      </w:r>
      <w:bookmarkEnd w:id="166"/>
      <w:bookmarkEnd w:id="167"/>
      <w:r w:rsidR="00E61322" w:rsidRPr="00A51540">
        <w:rPr>
          <w:rFonts w:ascii="Times New Roman" w:eastAsia="Times New Roman" w:hAnsi="Times New Roman" w:cs="Times New Roman"/>
          <w:bCs/>
          <w:sz w:val="28"/>
          <w:szCs w:val="24"/>
          <w:lang w:eastAsia="ru-RU"/>
        </w:rPr>
        <w:t xml:space="preserve"> </w:t>
      </w:r>
    </w:p>
    <w:p w:rsidR="00E61322" w:rsidRPr="00AA392D" w:rsidRDefault="00E61322" w:rsidP="00E61322">
      <w:pPr>
        <w:spacing w:after="0" w:line="360" w:lineRule="auto"/>
        <w:ind w:firstLine="709"/>
        <w:jc w:val="both"/>
        <w:rPr>
          <w:rFonts w:ascii="Times New Roman" w:hAnsi="Times New Roman" w:cs="Times New Roman"/>
          <w:sz w:val="28"/>
          <w:szCs w:val="28"/>
          <w:lang w:eastAsia="ru-RU"/>
        </w:rPr>
      </w:pPr>
      <w:r w:rsidRPr="00AA392D">
        <w:rPr>
          <w:rFonts w:ascii="Times New Roman" w:hAnsi="Times New Roman" w:cs="Times New Roman"/>
          <w:sz w:val="28"/>
          <w:szCs w:val="28"/>
          <w:lang w:eastAsia="ru-RU"/>
        </w:rPr>
        <w:t xml:space="preserve">На территория </w:t>
      </w:r>
      <w:r w:rsidR="0007242D" w:rsidRPr="00AA392D">
        <w:rPr>
          <w:rFonts w:ascii="Times New Roman" w:eastAsia="Times New Roman" w:hAnsi="Times New Roman" w:cs="Times New Roman"/>
          <w:bCs/>
          <w:iCs/>
          <w:sz w:val="28"/>
          <w:szCs w:val="28"/>
          <w:lang w:eastAsia="x-none"/>
        </w:rPr>
        <w:t>муниципального образования</w:t>
      </w:r>
      <w:r w:rsidRPr="00AA392D">
        <w:rPr>
          <w:rFonts w:ascii="Times New Roman" w:hAnsi="Times New Roman" w:cs="Times New Roman"/>
          <w:sz w:val="28"/>
          <w:szCs w:val="28"/>
          <w:lang w:eastAsia="ru-RU"/>
        </w:rPr>
        <w:t xml:space="preserve"> должны быть источники наружного противопожарного водоснабжения.</w:t>
      </w:r>
    </w:p>
    <w:p w:rsidR="00E61322" w:rsidRPr="00AA392D" w:rsidRDefault="00E61322" w:rsidP="00E61322">
      <w:pPr>
        <w:spacing w:after="0" w:line="360" w:lineRule="auto"/>
        <w:ind w:firstLine="709"/>
        <w:jc w:val="both"/>
        <w:rPr>
          <w:rFonts w:ascii="Times New Roman" w:hAnsi="Times New Roman" w:cs="Times New Roman"/>
          <w:sz w:val="28"/>
          <w:szCs w:val="28"/>
          <w:lang w:eastAsia="ru-RU"/>
        </w:rPr>
      </w:pPr>
      <w:r w:rsidRPr="00AA392D">
        <w:rPr>
          <w:rFonts w:ascii="Times New Roman" w:hAnsi="Times New Roman" w:cs="Times New Roman"/>
          <w:sz w:val="28"/>
          <w:szCs w:val="28"/>
          <w:lang w:eastAsia="ru-RU"/>
        </w:rPr>
        <w:t>К источникам наружного противопожарного водоснабжения относятся:</w:t>
      </w:r>
    </w:p>
    <w:p w:rsidR="00E61322" w:rsidRPr="00AA392D" w:rsidRDefault="00E61322" w:rsidP="00E61322">
      <w:pPr>
        <w:spacing w:after="0" w:line="360" w:lineRule="auto"/>
        <w:ind w:firstLine="709"/>
        <w:jc w:val="both"/>
        <w:rPr>
          <w:rFonts w:ascii="Times New Roman" w:hAnsi="Times New Roman" w:cs="Times New Roman"/>
          <w:sz w:val="28"/>
          <w:szCs w:val="28"/>
          <w:lang w:eastAsia="ru-RU"/>
        </w:rPr>
      </w:pPr>
      <w:r w:rsidRPr="00AA392D">
        <w:rPr>
          <w:rFonts w:ascii="Times New Roman" w:hAnsi="Times New Roman" w:cs="Times New Roman"/>
          <w:sz w:val="28"/>
          <w:szCs w:val="28"/>
          <w:lang w:eastAsia="ru-RU"/>
        </w:rPr>
        <w:t>наружные водопроводные сети с пожарными гидрантами;</w:t>
      </w:r>
    </w:p>
    <w:p w:rsidR="00E61322" w:rsidRPr="00AA392D" w:rsidRDefault="00E61322" w:rsidP="00E61322">
      <w:pPr>
        <w:spacing w:after="0" w:line="360" w:lineRule="auto"/>
        <w:ind w:firstLine="709"/>
        <w:jc w:val="both"/>
        <w:rPr>
          <w:rFonts w:ascii="Times New Roman" w:hAnsi="Times New Roman" w:cs="Times New Roman"/>
          <w:sz w:val="28"/>
          <w:szCs w:val="28"/>
          <w:lang w:eastAsia="ru-RU"/>
        </w:rPr>
      </w:pPr>
      <w:r w:rsidRPr="00AA392D">
        <w:rPr>
          <w:rFonts w:ascii="Times New Roman" w:hAnsi="Times New Roman" w:cs="Times New Roman"/>
          <w:sz w:val="28"/>
          <w:szCs w:val="28"/>
          <w:lang w:eastAsia="ru-RU"/>
        </w:rPr>
        <w:t>водные объекты, используемые для целей пожаротушения в соответствии с законодательством Российской Федерации;</w:t>
      </w:r>
    </w:p>
    <w:p w:rsidR="00E61322" w:rsidRPr="00AA392D" w:rsidRDefault="00E61322" w:rsidP="00E61322">
      <w:pPr>
        <w:spacing w:after="0" w:line="360" w:lineRule="auto"/>
        <w:ind w:firstLine="709"/>
        <w:jc w:val="both"/>
        <w:rPr>
          <w:rFonts w:ascii="Times New Roman" w:hAnsi="Times New Roman" w:cs="Times New Roman"/>
          <w:sz w:val="28"/>
          <w:szCs w:val="28"/>
          <w:lang w:eastAsia="ru-RU"/>
        </w:rPr>
      </w:pPr>
      <w:r w:rsidRPr="00AA392D">
        <w:rPr>
          <w:rFonts w:ascii="Times New Roman" w:hAnsi="Times New Roman" w:cs="Times New Roman"/>
          <w:sz w:val="28"/>
          <w:szCs w:val="28"/>
          <w:lang w:eastAsia="ru-RU"/>
        </w:rPr>
        <w:t>противопожарные резервуары.</w:t>
      </w:r>
    </w:p>
    <w:p w:rsidR="00E61322" w:rsidRPr="00AA392D" w:rsidRDefault="00E61322" w:rsidP="00E61322">
      <w:pPr>
        <w:spacing w:after="0" w:line="360" w:lineRule="auto"/>
        <w:ind w:firstLine="709"/>
        <w:jc w:val="both"/>
        <w:rPr>
          <w:rFonts w:ascii="Times New Roman" w:hAnsi="Times New Roman" w:cs="Times New Roman"/>
          <w:sz w:val="28"/>
          <w:szCs w:val="28"/>
          <w:lang w:eastAsia="ru-RU"/>
        </w:rPr>
      </w:pPr>
      <w:r w:rsidRPr="00AA392D">
        <w:rPr>
          <w:rFonts w:ascii="Times New Roman" w:hAnsi="Times New Roman" w:cs="Times New Roman"/>
          <w:sz w:val="28"/>
          <w:szCs w:val="28"/>
          <w:lang w:eastAsia="ru-RU"/>
        </w:rPr>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E61322" w:rsidRPr="00AA392D" w:rsidRDefault="00E61322" w:rsidP="00E61322">
      <w:pPr>
        <w:spacing w:after="0" w:line="360" w:lineRule="auto"/>
        <w:ind w:firstLine="709"/>
        <w:jc w:val="both"/>
        <w:rPr>
          <w:rFonts w:ascii="Times New Roman" w:hAnsi="Times New Roman" w:cs="Times New Roman"/>
          <w:sz w:val="28"/>
          <w:szCs w:val="28"/>
          <w:lang w:eastAsia="ru-RU"/>
        </w:rPr>
      </w:pPr>
      <w:r w:rsidRPr="00AA392D">
        <w:rPr>
          <w:rFonts w:ascii="Times New Roman" w:hAnsi="Times New Roman" w:cs="Times New Roman"/>
          <w:sz w:val="28"/>
          <w:szCs w:val="28"/>
          <w:lang w:eastAsia="ru-RU"/>
        </w:rPr>
        <w:t>В поселениях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w:t>
      </w:r>
      <w:r w:rsidR="00AA392D" w:rsidRPr="00AA392D">
        <w:rPr>
          <w:rFonts w:ascii="Times New Roman" w:hAnsi="Times New Roman" w:cs="Times New Roman"/>
          <w:sz w:val="28"/>
          <w:szCs w:val="28"/>
          <w:lang w:eastAsia="ru-RU"/>
        </w:rPr>
        <w:t>-</w:t>
      </w:r>
      <w:r w:rsidRPr="00AA392D">
        <w:rPr>
          <w:rFonts w:ascii="Times New Roman" w:hAnsi="Times New Roman" w:cs="Times New Roman"/>
          <w:sz w:val="28"/>
          <w:szCs w:val="28"/>
          <w:lang w:eastAsia="ru-RU"/>
        </w:rPr>
        <w:t>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E61322" w:rsidRPr="00A51540" w:rsidRDefault="00E61322" w:rsidP="00E61322">
      <w:pPr>
        <w:spacing w:after="0" w:line="360" w:lineRule="auto"/>
        <w:ind w:firstLine="709"/>
        <w:jc w:val="both"/>
        <w:rPr>
          <w:rFonts w:ascii="Times New Roman" w:hAnsi="Times New Roman" w:cs="Times New Roman"/>
          <w:sz w:val="28"/>
          <w:szCs w:val="28"/>
          <w:lang w:eastAsia="ru-RU"/>
        </w:rPr>
      </w:pPr>
      <w:r w:rsidRPr="0007242D">
        <w:rPr>
          <w:rFonts w:ascii="Times New Roman" w:hAnsi="Times New Roman" w:cs="Times New Roman"/>
          <w:sz w:val="28"/>
          <w:szCs w:val="28"/>
          <w:lang w:eastAsia="ru-RU"/>
        </w:rPr>
        <w:t xml:space="preserve">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w:t>
      </w:r>
      <w:r w:rsidRPr="0007242D">
        <w:rPr>
          <w:rFonts w:ascii="Times New Roman" w:hAnsi="Times New Roman" w:cs="Times New Roman"/>
          <w:sz w:val="28"/>
          <w:szCs w:val="28"/>
          <w:lang w:eastAsia="ru-RU"/>
        </w:rPr>
        <w:lastRenderedPageBreak/>
        <w:t xml:space="preserve">Ф2.3, Ф2.4, Ф3 (кроме Ф3.4), в которых одновременно могут находиться до 50 </w:t>
      </w:r>
      <w:r w:rsidRPr="00A51540">
        <w:rPr>
          <w:rFonts w:ascii="Times New Roman" w:hAnsi="Times New Roman" w:cs="Times New Roman"/>
          <w:sz w:val="28"/>
          <w:szCs w:val="28"/>
          <w:lang w:eastAsia="ru-RU"/>
        </w:rPr>
        <w:t>человек и объем которых не более 1000 кубических метров.</w:t>
      </w:r>
    </w:p>
    <w:p w:rsidR="00E61322" w:rsidRPr="00A51540" w:rsidRDefault="00E61322" w:rsidP="00E61322">
      <w:pPr>
        <w:spacing w:after="0" w:line="360" w:lineRule="auto"/>
        <w:ind w:firstLine="709"/>
        <w:jc w:val="both"/>
        <w:rPr>
          <w:rFonts w:ascii="Times New Roman" w:hAnsi="Times New Roman" w:cs="Times New Roman"/>
          <w:sz w:val="28"/>
          <w:szCs w:val="28"/>
          <w:lang w:eastAsia="ru-RU"/>
        </w:rPr>
      </w:pPr>
      <w:r w:rsidRPr="00A51540">
        <w:rPr>
          <w:rFonts w:ascii="Times New Roman" w:hAnsi="Times New Roman" w:cs="Times New Roman"/>
          <w:sz w:val="28"/>
          <w:szCs w:val="28"/>
          <w:lang w:eastAsia="ru-RU"/>
        </w:rPr>
        <w:t xml:space="preserve">Расход воды на пожаротушение в поселениях принят в соответствии с п. 5.1 СП 8.13130.2009 «Системы противопожарной защиты. Источники наружного противопожарного водоснабжения. Требования пожарной безопасности» и представлен выше в разделе </w:t>
      </w:r>
      <w:r w:rsidR="00A51540" w:rsidRPr="00A51540">
        <w:rPr>
          <w:rFonts w:ascii="Times New Roman" w:hAnsi="Times New Roman" w:cs="Times New Roman"/>
          <w:sz w:val="28"/>
          <w:szCs w:val="28"/>
          <w:lang w:eastAsia="ru-RU"/>
        </w:rPr>
        <w:t>3.3</w:t>
      </w:r>
      <w:r w:rsidRPr="00A51540">
        <w:rPr>
          <w:rFonts w:ascii="Times New Roman" w:hAnsi="Times New Roman" w:cs="Times New Roman"/>
          <w:sz w:val="28"/>
          <w:szCs w:val="28"/>
          <w:lang w:eastAsia="ru-RU"/>
        </w:rPr>
        <w:t>.1.2. «Водоснабжение. Проектные решения».</w:t>
      </w:r>
    </w:p>
    <w:p w:rsidR="00E61322" w:rsidRPr="00A51540" w:rsidRDefault="00E61322" w:rsidP="00E61322">
      <w:pPr>
        <w:spacing w:line="360" w:lineRule="auto"/>
        <w:ind w:firstLine="709"/>
        <w:jc w:val="both"/>
        <w:rPr>
          <w:rFonts w:ascii="Times New Roman" w:hAnsi="Times New Roman" w:cs="Times New Roman"/>
          <w:sz w:val="28"/>
          <w:szCs w:val="28"/>
          <w:lang w:eastAsia="ru-RU"/>
        </w:rPr>
      </w:pPr>
      <w:r w:rsidRPr="00A51540">
        <w:rPr>
          <w:rFonts w:ascii="Times New Roman" w:hAnsi="Times New Roman" w:cs="Times New Roman"/>
          <w:sz w:val="28"/>
          <w:szCs w:val="28"/>
          <w:lang w:eastAsia="ru-RU"/>
        </w:rPr>
        <w:t>Наружное противопожарное водоснабжение, резервуары и водоемы с запасами воды на цели наружного пожаротушения должны предусматриваться согласно п.п. 4.3, 9.4, 9.6, 9.7, 9.10, 9.11, 9.15, 9.16, 9.17 СП 8.13130.2009 «Системы противопожарной защиты. Источники наружного противопожарного водоснабжения. Требования пожарной безопасности».</w:t>
      </w:r>
    </w:p>
    <w:p w:rsidR="00E61322" w:rsidRPr="0088042C" w:rsidRDefault="0007242D" w:rsidP="00E61322">
      <w:pPr>
        <w:keepNext/>
        <w:spacing w:before="240" w:line="240" w:lineRule="auto"/>
        <w:ind w:left="360"/>
        <w:jc w:val="center"/>
        <w:outlineLvl w:val="2"/>
        <w:rPr>
          <w:rFonts w:ascii="Times New Roman" w:eastAsia="Times New Roman" w:hAnsi="Times New Roman" w:cs="Times New Roman"/>
          <w:bCs/>
          <w:sz w:val="28"/>
          <w:szCs w:val="24"/>
          <w:lang w:eastAsia="ru-RU"/>
        </w:rPr>
      </w:pPr>
      <w:bookmarkStart w:id="168" w:name="_Toc37444019"/>
      <w:bookmarkStart w:id="169" w:name="_Toc51926307"/>
      <w:r w:rsidRPr="0088042C">
        <w:rPr>
          <w:rFonts w:ascii="Times New Roman" w:eastAsia="Times New Roman" w:hAnsi="Times New Roman" w:cs="Times New Roman"/>
          <w:bCs/>
          <w:sz w:val="28"/>
          <w:szCs w:val="28"/>
          <w:lang w:eastAsia="ru-RU"/>
        </w:rPr>
        <w:t>10</w:t>
      </w:r>
      <w:r w:rsidR="00E61322" w:rsidRPr="0088042C">
        <w:rPr>
          <w:rFonts w:ascii="Times New Roman" w:eastAsia="Times New Roman" w:hAnsi="Times New Roman" w:cs="Times New Roman"/>
          <w:bCs/>
          <w:sz w:val="28"/>
          <w:szCs w:val="28"/>
          <w:lang w:eastAsia="ru-RU"/>
        </w:rPr>
        <w:t xml:space="preserve">.4.5 </w:t>
      </w:r>
      <w:r w:rsidR="00E61322" w:rsidRPr="0088042C">
        <w:rPr>
          <w:rFonts w:ascii="Times New Roman" w:eastAsia="Times New Roman" w:hAnsi="Times New Roman" w:cs="Times New Roman"/>
          <w:bCs/>
          <w:sz w:val="28"/>
          <w:szCs w:val="24"/>
          <w:lang w:eastAsia="ru-RU"/>
        </w:rPr>
        <w:t>Противопожарные расстояния между зданиями, сооружениями и лесничествами (лесопарками)</w:t>
      </w:r>
      <w:bookmarkEnd w:id="168"/>
      <w:bookmarkEnd w:id="169"/>
    </w:p>
    <w:p w:rsidR="00E61322" w:rsidRPr="0007242D" w:rsidRDefault="00E61322" w:rsidP="00E61322">
      <w:pPr>
        <w:spacing w:after="0" w:line="360" w:lineRule="auto"/>
        <w:ind w:firstLine="709"/>
        <w:jc w:val="both"/>
        <w:rPr>
          <w:rFonts w:ascii="Times New Roman" w:hAnsi="Times New Roman" w:cs="Times New Roman"/>
          <w:sz w:val="28"/>
          <w:szCs w:val="28"/>
        </w:rPr>
      </w:pPr>
      <w:r w:rsidRPr="0007242D">
        <w:rPr>
          <w:rFonts w:ascii="Times New Roman" w:hAnsi="Times New Roman" w:cs="Times New Roman"/>
          <w:sz w:val="28"/>
          <w:szCs w:val="28"/>
        </w:rPr>
        <w:t xml:space="preserve">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r:id="rId53" w:anchor="dst101690" w:history="1">
        <w:r w:rsidRPr="0007242D">
          <w:rPr>
            <w:rStyle w:val="afe"/>
            <w:rFonts w:ascii="Times New Roman" w:hAnsi="Times New Roman" w:cs="Times New Roman"/>
            <w:color w:val="auto"/>
            <w:sz w:val="28"/>
            <w:szCs w:val="28"/>
            <w:u w:val="none"/>
          </w:rPr>
          <w:t>таблицах 12</w:t>
        </w:r>
      </w:hyperlink>
      <w:r w:rsidRPr="0007242D">
        <w:rPr>
          <w:rFonts w:ascii="Times New Roman" w:hAnsi="Times New Roman" w:cs="Times New Roman"/>
          <w:sz w:val="28"/>
          <w:szCs w:val="28"/>
        </w:rPr>
        <w:t xml:space="preserve">, </w:t>
      </w:r>
      <w:hyperlink r:id="rId54" w:anchor="dst101729" w:history="1">
        <w:r w:rsidRPr="0007242D">
          <w:rPr>
            <w:rStyle w:val="afe"/>
            <w:rFonts w:ascii="Times New Roman" w:hAnsi="Times New Roman" w:cs="Times New Roman"/>
            <w:color w:val="auto"/>
            <w:sz w:val="28"/>
            <w:szCs w:val="28"/>
            <w:u w:val="none"/>
          </w:rPr>
          <w:t>15</w:t>
        </w:r>
      </w:hyperlink>
      <w:r w:rsidRPr="0007242D">
        <w:rPr>
          <w:rFonts w:ascii="Times New Roman" w:hAnsi="Times New Roman" w:cs="Times New Roman"/>
          <w:sz w:val="28"/>
          <w:szCs w:val="28"/>
        </w:rPr>
        <w:t xml:space="preserve">, </w:t>
      </w:r>
      <w:hyperlink r:id="rId55" w:anchor="dst101757" w:history="1">
        <w:r w:rsidRPr="0007242D">
          <w:rPr>
            <w:rStyle w:val="afe"/>
            <w:rFonts w:ascii="Times New Roman" w:hAnsi="Times New Roman" w:cs="Times New Roman"/>
            <w:color w:val="auto"/>
            <w:sz w:val="28"/>
            <w:szCs w:val="28"/>
            <w:u w:val="none"/>
          </w:rPr>
          <w:t>17</w:t>
        </w:r>
      </w:hyperlink>
      <w:r w:rsidRPr="0007242D">
        <w:rPr>
          <w:rFonts w:ascii="Times New Roman" w:hAnsi="Times New Roman" w:cs="Times New Roman"/>
          <w:sz w:val="28"/>
          <w:szCs w:val="28"/>
        </w:rPr>
        <w:t xml:space="preserve">, </w:t>
      </w:r>
      <w:hyperlink r:id="rId56" w:anchor="dst101775" w:history="1">
        <w:r w:rsidRPr="0007242D">
          <w:rPr>
            <w:rStyle w:val="afe"/>
            <w:rFonts w:ascii="Times New Roman" w:hAnsi="Times New Roman" w:cs="Times New Roman"/>
            <w:color w:val="auto"/>
            <w:sz w:val="28"/>
            <w:szCs w:val="28"/>
            <w:u w:val="none"/>
          </w:rPr>
          <w:t>18</w:t>
        </w:r>
      </w:hyperlink>
      <w:r w:rsidRPr="0007242D">
        <w:rPr>
          <w:rFonts w:ascii="Times New Roman" w:hAnsi="Times New Roman" w:cs="Times New Roman"/>
          <w:sz w:val="28"/>
          <w:szCs w:val="28"/>
        </w:rPr>
        <w:t xml:space="preserve">, </w:t>
      </w:r>
      <w:hyperlink r:id="rId57" w:anchor="dst101790" w:history="1">
        <w:r w:rsidRPr="0007242D">
          <w:rPr>
            <w:rStyle w:val="afe"/>
            <w:rFonts w:ascii="Times New Roman" w:hAnsi="Times New Roman" w:cs="Times New Roman"/>
            <w:color w:val="auto"/>
            <w:sz w:val="28"/>
            <w:szCs w:val="28"/>
            <w:u w:val="none"/>
          </w:rPr>
          <w:t>19</w:t>
        </w:r>
      </w:hyperlink>
      <w:r w:rsidRPr="0007242D">
        <w:rPr>
          <w:rStyle w:val="afe"/>
          <w:rFonts w:ascii="Times New Roman" w:hAnsi="Times New Roman" w:cs="Times New Roman"/>
          <w:color w:val="auto"/>
          <w:sz w:val="28"/>
          <w:szCs w:val="28"/>
          <w:u w:val="none"/>
        </w:rPr>
        <w:t xml:space="preserve"> </w:t>
      </w:r>
      <w:r w:rsidRPr="0007242D">
        <w:rPr>
          <w:rFonts w:ascii="Times New Roman" w:hAnsi="Times New Roman" w:cs="Times New Roman"/>
          <w:sz w:val="28"/>
          <w:szCs w:val="28"/>
        </w:rPr>
        <w:t xml:space="preserve">и </w:t>
      </w:r>
      <w:hyperlink r:id="rId58" w:anchor="dst101808" w:history="1">
        <w:r w:rsidRPr="0007242D">
          <w:rPr>
            <w:rStyle w:val="afe"/>
            <w:rFonts w:ascii="Times New Roman" w:hAnsi="Times New Roman" w:cs="Times New Roman"/>
            <w:color w:val="auto"/>
            <w:sz w:val="28"/>
            <w:szCs w:val="28"/>
            <w:u w:val="none"/>
          </w:rPr>
          <w:t>20</w:t>
        </w:r>
      </w:hyperlink>
      <w:r w:rsidRPr="0007242D">
        <w:rPr>
          <w:rStyle w:val="afe"/>
          <w:rFonts w:ascii="Times New Roman" w:hAnsi="Times New Roman" w:cs="Times New Roman"/>
          <w:color w:val="auto"/>
          <w:sz w:val="28"/>
          <w:szCs w:val="28"/>
          <w:u w:val="none"/>
        </w:rPr>
        <w:t xml:space="preserve"> </w:t>
      </w:r>
      <w:r w:rsidRPr="0007242D">
        <w:rPr>
          <w:rFonts w:ascii="Times New Roman" w:hAnsi="Times New Roman" w:cs="Times New Roman"/>
          <w:sz w:val="28"/>
          <w:szCs w:val="28"/>
        </w:rPr>
        <w:t xml:space="preserve">приложения к Федеральному закону № 123-ФЗ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r:id="rId59" w:anchor="dst100403" w:history="1">
        <w:r w:rsidRPr="0007242D">
          <w:rPr>
            <w:rStyle w:val="afe"/>
            <w:rFonts w:ascii="Times New Roman" w:hAnsi="Times New Roman" w:cs="Times New Roman"/>
            <w:color w:val="auto"/>
            <w:sz w:val="28"/>
            <w:szCs w:val="28"/>
            <w:u w:val="none"/>
          </w:rPr>
          <w:t>статьей 37</w:t>
        </w:r>
      </w:hyperlink>
      <w:r w:rsidRPr="0007242D">
        <w:rPr>
          <w:rStyle w:val="afe"/>
          <w:rFonts w:ascii="Times New Roman" w:hAnsi="Times New Roman" w:cs="Times New Roman"/>
          <w:color w:val="auto"/>
          <w:sz w:val="28"/>
          <w:szCs w:val="28"/>
          <w:u w:val="none"/>
        </w:rPr>
        <w:t xml:space="preserve"> </w:t>
      </w:r>
      <w:r w:rsidRPr="0007242D">
        <w:rPr>
          <w:rFonts w:ascii="Times New Roman" w:hAnsi="Times New Roman" w:cs="Times New Roman"/>
          <w:sz w:val="28"/>
          <w:szCs w:val="28"/>
        </w:rPr>
        <w:t>Федерального закона № 123-ФЗ. При этом расчетное значение пожарного риска не должно превышать допустимое значение пожарного риска, установленное </w:t>
      </w:r>
      <w:hyperlink r:id="rId60" w:anchor="dst100939" w:history="1">
        <w:r w:rsidRPr="0007242D">
          <w:rPr>
            <w:rStyle w:val="afe"/>
            <w:rFonts w:ascii="Times New Roman" w:hAnsi="Times New Roman" w:cs="Times New Roman"/>
            <w:color w:val="auto"/>
            <w:sz w:val="28"/>
            <w:szCs w:val="28"/>
            <w:u w:val="none"/>
          </w:rPr>
          <w:t>статьей 93</w:t>
        </w:r>
      </w:hyperlink>
      <w:r w:rsidRPr="0007242D">
        <w:rPr>
          <w:rFonts w:ascii="Times New Roman" w:hAnsi="Times New Roman" w:cs="Times New Roman"/>
          <w:sz w:val="28"/>
          <w:szCs w:val="28"/>
        </w:rPr>
        <w:t> Федерального закона № 123-ФЗ.</w:t>
      </w:r>
    </w:p>
    <w:p w:rsidR="00E61322" w:rsidRPr="0007242D" w:rsidRDefault="00E61322" w:rsidP="00E61322">
      <w:pPr>
        <w:spacing w:after="0" w:line="360" w:lineRule="auto"/>
        <w:ind w:firstLine="709"/>
        <w:jc w:val="both"/>
        <w:rPr>
          <w:rFonts w:ascii="Times New Roman" w:hAnsi="Times New Roman" w:cs="Times New Roman"/>
          <w:sz w:val="28"/>
          <w:szCs w:val="28"/>
        </w:rPr>
      </w:pPr>
      <w:r w:rsidRPr="0007242D">
        <w:rPr>
          <w:rFonts w:ascii="Times New Roman" w:hAnsi="Times New Roman" w:cs="Times New Roman"/>
          <w:sz w:val="28"/>
          <w:szCs w:val="28"/>
        </w:rPr>
        <w:t>Противопожарные расстояния должны обеспечивать нераспространение пожара:</w:t>
      </w:r>
    </w:p>
    <w:p w:rsidR="00E61322" w:rsidRPr="0007242D" w:rsidRDefault="00E61322" w:rsidP="00E61322">
      <w:pPr>
        <w:spacing w:after="0" w:line="360" w:lineRule="auto"/>
        <w:ind w:firstLine="709"/>
        <w:jc w:val="both"/>
        <w:rPr>
          <w:rFonts w:ascii="Times New Roman" w:hAnsi="Times New Roman" w:cs="Times New Roman"/>
          <w:sz w:val="28"/>
          <w:szCs w:val="28"/>
        </w:rPr>
      </w:pPr>
      <w:bookmarkStart w:id="170" w:name="dst102037"/>
      <w:bookmarkEnd w:id="170"/>
      <w:r w:rsidRPr="0007242D">
        <w:rPr>
          <w:rFonts w:ascii="Times New Roman" w:hAnsi="Times New Roman" w:cs="Times New Roman"/>
          <w:sz w:val="28"/>
          <w:szCs w:val="28"/>
        </w:rPr>
        <w:t>1) от лесных насаждений в лесничествах (лесопарках) до зданий и сооружений, расположенных:</w:t>
      </w:r>
    </w:p>
    <w:p w:rsidR="00E61322" w:rsidRPr="0007242D" w:rsidRDefault="00E61322" w:rsidP="00E61322">
      <w:pPr>
        <w:spacing w:after="0" w:line="360" w:lineRule="auto"/>
        <w:ind w:firstLine="709"/>
        <w:jc w:val="both"/>
        <w:rPr>
          <w:rFonts w:ascii="Times New Roman" w:hAnsi="Times New Roman" w:cs="Times New Roman"/>
          <w:sz w:val="28"/>
          <w:szCs w:val="28"/>
        </w:rPr>
      </w:pPr>
      <w:bookmarkStart w:id="171" w:name="dst102038"/>
      <w:bookmarkEnd w:id="171"/>
      <w:r w:rsidRPr="0007242D">
        <w:rPr>
          <w:rFonts w:ascii="Times New Roman" w:hAnsi="Times New Roman" w:cs="Times New Roman"/>
          <w:sz w:val="28"/>
          <w:szCs w:val="28"/>
        </w:rPr>
        <w:t>а) вне территорий лесничеств (лесопарков);</w:t>
      </w:r>
    </w:p>
    <w:p w:rsidR="00E61322" w:rsidRPr="0007242D" w:rsidRDefault="00E61322" w:rsidP="00E61322">
      <w:pPr>
        <w:spacing w:after="0" w:line="360" w:lineRule="auto"/>
        <w:ind w:firstLine="709"/>
        <w:jc w:val="both"/>
        <w:rPr>
          <w:rFonts w:ascii="Times New Roman" w:hAnsi="Times New Roman" w:cs="Times New Roman"/>
          <w:sz w:val="28"/>
          <w:szCs w:val="28"/>
        </w:rPr>
      </w:pPr>
      <w:bookmarkStart w:id="172" w:name="dst102039"/>
      <w:bookmarkEnd w:id="172"/>
      <w:r w:rsidRPr="0007242D">
        <w:rPr>
          <w:rFonts w:ascii="Times New Roman" w:hAnsi="Times New Roman" w:cs="Times New Roman"/>
          <w:sz w:val="28"/>
          <w:szCs w:val="28"/>
        </w:rPr>
        <w:t>б) на территориях лесничеств (лесопарков);</w:t>
      </w:r>
    </w:p>
    <w:p w:rsidR="00E61322" w:rsidRPr="0007242D" w:rsidRDefault="00E61322" w:rsidP="00E61322">
      <w:pPr>
        <w:spacing w:after="0" w:line="360" w:lineRule="auto"/>
        <w:ind w:firstLine="709"/>
        <w:jc w:val="both"/>
        <w:rPr>
          <w:rFonts w:ascii="Times New Roman" w:hAnsi="Times New Roman" w:cs="Times New Roman"/>
          <w:sz w:val="28"/>
          <w:szCs w:val="28"/>
        </w:rPr>
      </w:pPr>
      <w:bookmarkStart w:id="173" w:name="dst102040"/>
      <w:bookmarkEnd w:id="173"/>
      <w:r w:rsidRPr="0007242D">
        <w:rPr>
          <w:rFonts w:ascii="Times New Roman" w:hAnsi="Times New Roman" w:cs="Times New Roman"/>
          <w:sz w:val="28"/>
          <w:szCs w:val="28"/>
        </w:rPr>
        <w:lastRenderedPageBreak/>
        <w:t>2) от лесных насаждений вне лесничеств (лесопарков) до зданий и сооружений.</w:t>
      </w:r>
    </w:p>
    <w:p w:rsidR="00E61322" w:rsidRPr="0007242D" w:rsidRDefault="00E61322" w:rsidP="00E61322">
      <w:pPr>
        <w:spacing w:after="0" w:line="360" w:lineRule="auto"/>
        <w:ind w:firstLine="709"/>
        <w:jc w:val="both"/>
        <w:rPr>
          <w:rFonts w:ascii="Times New Roman" w:hAnsi="Times New Roman" w:cs="Times New Roman"/>
          <w:sz w:val="28"/>
          <w:szCs w:val="28"/>
        </w:rPr>
      </w:pPr>
      <w:bookmarkStart w:id="174" w:name="dst102041"/>
      <w:bookmarkEnd w:id="174"/>
      <w:r w:rsidRPr="0007242D">
        <w:rPr>
          <w:rFonts w:ascii="Times New Roman" w:hAnsi="Times New Roman" w:cs="Times New Roman"/>
          <w:sz w:val="28"/>
          <w:szCs w:val="28"/>
        </w:rPr>
        <w:t>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E61322" w:rsidRPr="0007242D" w:rsidRDefault="00E61322" w:rsidP="00E61322">
      <w:pPr>
        <w:spacing w:after="0" w:line="360" w:lineRule="auto"/>
        <w:ind w:firstLine="709"/>
        <w:jc w:val="both"/>
        <w:rPr>
          <w:rFonts w:ascii="Times New Roman" w:hAnsi="Times New Roman" w:cs="Times New Roman"/>
          <w:sz w:val="28"/>
          <w:szCs w:val="28"/>
        </w:rPr>
      </w:pPr>
      <w:r w:rsidRPr="0007242D">
        <w:rPr>
          <w:rFonts w:ascii="Times New Roman" w:hAnsi="Times New Roman" w:cs="Times New Roman"/>
          <w:sz w:val="28"/>
          <w:szCs w:val="28"/>
        </w:rPr>
        <w:t>Необходимо обеспечивать подъезд пожарной техники ко всем типам зданий и сооружений, кроме класса функциональной пожарной опасности Ф 1.3 высотой более 75 метров и зданий и сооружений других классов функциональной пожарной опасности высотой более 50 м, а также кроме объектов специального назначения (для производства и хранения взрывчатых веществ и средств взрывания, военного назначения, подземные сооружения метрополитенов, горных выработок), за исключением атомных электростанций и пунктов хранения ядерных материалов и радиоактивных веществ. Требования и условия по обеспечению подходами, проездами и подъездами к вышеперечисленным зданиям и сооружениям указаны в разделе 8 (п.п. 8.1 – 8.18)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61322" w:rsidRPr="0088042C" w:rsidRDefault="0007242D" w:rsidP="00DF5AFD">
      <w:pPr>
        <w:keepNext/>
        <w:spacing w:before="240" w:line="240" w:lineRule="auto"/>
        <w:ind w:left="360"/>
        <w:jc w:val="center"/>
        <w:outlineLvl w:val="2"/>
        <w:rPr>
          <w:rFonts w:ascii="Times New Roman" w:eastAsia="Times New Roman" w:hAnsi="Times New Roman" w:cs="Times New Roman"/>
          <w:bCs/>
          <w:sz w:val="28"/>
          <w:szCs w:val="24"/>
          <w:lang w:eastAsia="ru-RU"/>
        </w:rPr>
      </w:pPr>
      <w:bookmarkStart w:id="175" w:name="_Toc37444020"/>
      <w:bookmarkStart w:id="176" w:name="_Toc51926308"/>
      <w:r w:rsidRPr="0088042C">
        <w:rPr>
          <w:rFonts w:ascii="Times New Roman" w:eastAsia="Times New Roman" w:hAnsi="Times New Roman" w:cs="Times New Roman"/>
          <w:bCs/>
          <w:sz w:val="28"/>
          <w:szCs w:val="28"/>
          <w:lang w:eastAsia="ru-RU"/>
        </w:rPr>
        <w:t>10</w:t>
      </w:r>
      <w:r w:rsidR="00E61322" w:rsidRPr="0088042C">
        <w:rPr>
          <w:rFonts w:ascii="Times New Roman" w:eastAsia="Times New Roman" w:hAnsi="Times New Roman" w:cs="Times New Roman"/>
          <w:bCs/>
          <w:sz w:val="28"/>
          <w:szCs w:val="28"/>
          <w:lang w:eastAsia="ru-RU"/>
        </w:rPr>
        <w:t xml:space="preserve">.4.6 </w:t>
      </w:r>
      <w:r w:rsidR="00E61322" w:rsidRPr="0088042C">
        <w:rPr>
          <w:rFonts w:ascii="Times New Roman" w:eastAsia="Times New Roman" w:hAnsi="Times New Roman" w:cs="Times New Roman"/>
          <w:bCs/>
          <w:sz w:val="28"/>
          <w:szCs w:val="24"/>
          <w:lang w:eastAsia="ru-RU"/>
        </w:rPr>
        <w:t>Противопожарные расстояния от зданий, сооружений и складов нефти и нефтепродуктов до граничащих с ними объектов защиты</w:t>
      </w:r>
      <w:bookmarkEnd w:id="175"/>
      <w:bookmarkEnd w:id="176"/>
    </w:p>
    <w:p w:rsidR="00E61322" w:rsidRPr="0007242D" w:rsidRDefault="00E61322" w:rsidP="00E61322">
      <w:pPr>
        <w:spacing w:after="0" w:line="360" w:lineRule="auto"/>
        <w:ind w:firstLine="709"/>
        <w:jc w:val="both"/>
        <w:rPr>
          <w:rFonts w:ascii="Times New Roman" w:eastAsia="Times New Roman" w:hAnsi="Times New Roman" w:cs="Times New Roman"/>
          <w:sz w:val="28"/>
          <w:szCs w:val="28"/>
          <w:lang w:eastAsia="ru-RU"/>
        </w:rPr>
      </w:pPr>
      <w:r w:rsidRPr="0007242D">
        <w:rPr>
          <w:rFonts w:ascii="Times New Roman" w:eastAsia="Times New Roman" w:hAnsi="Times New Roman" w:cs="Times New Roman"/>
          <w:sz w:val="28"/>
          <w:szCs w:val="28"/>
          <w:lang w:eastAsia="ru-RU"/>
        </w:rPr>
        <w:t>Противопожарные расстояния от зданий, сооружений и строений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таблицей 12 приложения к Федеральному закону № 123-ФЗ.</w:t>
      </w:r>
    </w:p>
    <w:p w:rsidR="00E61322" w:rsidRPr="0007242D" w:rsidRDefault="00E61322" w:rsidP="00E61322">
      <w:pPr>
        <w:spacing w:after="0" w:line="360" w:lineRule="auto"/>
        <w:ind w:firstLine="709"/>
        <w:jc w:val="both"/>
        <w:rPr>
          <w:rFonts w:ascii="Times New Roman" w:eastAsia="Times New Roman" w:hAnsi="Times New Roman" w:cs="Times New Roman"/>
          <w:sz w:val="28"/>
          <w:szCs w:val="28"/>
          <w:lang w:eastAsia="ru-RU"/>
        </w:rPr>
      </w:pPr>
      <w:r w:rsidRPr="0007242D">
        <w:rPr>
          <w:rFonts w:ascii="Times New Roman" w:eastAsia="Times New Roman" w:hAnsi="Times New Roman" w:cs="Times New Roman"/>
          <w:sz w:val="28"/>
          <w:szCs w:val="28"/>
          <w:lang w:eastAsia="ru-RU"/>
        </w:rPr>
        <w:t>Расстояния, указанные в таблице 12 приложения к Федеральному закону № 123-ФЗ в скобках, следует принимать для складов II категории общей вместимостью более 50000 кубических метров. Расстояния, указанные в таблице 12 приложения к Федеральному закону № 123-ФЗ, определяются:</w:t>
      </w:r>
    </w:p>
    <w:p w:rsidR="00E61322" w:rsidRPr="00496DAF" w:rsidRDefault="00E61322" w:rsidP="00DF5AFD">
      <w:pPr>
        <w:pStyle w:val="ac"/>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496DAF">
        <w:rPr>
          <w:rFonts w:ascii="Times New Roman" w:eastAsia="Times New Roman" w:hAnsi="Times New Roman" w:cs="Times New Roman"/>
          <w:sz w:val="28"/>
          <w:szCs w:val="28"/>
          <w:lang w:eastAsia="ru-RU"/>
        </w:rPr>
        <w:lastRenderedPageBreak/>
        <w:t>между зданиями, сооружениями и строениями - как расстояние в свету между наружными стенами или конструкциями зданий, сооружений и строений;</w:t>
      </w:r>
    </w:p>
    <w:p w:rsidR="00E61322" w:rsidRPr="00496DAF" w:rsidRDefault="00E61322" w:rsidP="00DF5AFD">
      <w:pPr>
        <w:pStyle w:val="ac"/>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496DAF">
        <w:rPr>
          <w:rFonts w:ascii="Times New Roman" w:eastAsia="Times New Roman" w:hAnsi="Times New Roman" w:cs="Times New Roman"/>
          <w:sz w:val="28"/>
          <w:szCs w:val="28"/>
          <w:lang w:eastAsia="ru-RU"/>
        </w:rPr>
        <w:t>от сливоналивных устройств - от оси железнодорожного пути со сливоналивными эстакадами;</w:t>
      </w:r>
    </w:p>
    <w:p w:rsidR="00E61322" w:rsidRPr="00496DAF" w:rsidRDefault="00E61322" w:rsidP="00DF5AFD">
      <w:pPr>
        <w:pStyle w:val="ac"/>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496DAF">
        <w:rPr>
          <w:rFonts w:ascii="Times New Roman" w:eastAsia="Times New Roman" w:hAnsi="Times New Roman" w:cs="Times New Roman"/>
          <w:sz w:val="28"/>
          <w:szCs w:val="28"/>
          <w:lang w:eastAsia="ru-RU"/>
        </w:rPr>
        <w:t>от площадок (открытых и под навесами) для сливоналивных устройств автомобильных цистерн, для насосов, тары - от границ этих площадок;</w:t>
      </w:r>
    </w:p>
    <w:p w:rsidR="00E61322" w:rsidRPr="00496DAF" w:rsidRDefault="00E61322" w:rsidP="00DF5AFD">
      <w:pPr>
        <w:pStyle w:val="ac"/>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496DAF">
        <w:rPr>
          <w:rFonts w:ascii="Times New Roman" w:eastAsia="Times New Roman" w:hAnsi="Times New Roman" w:cs="Times New Roman"/>
          <w:sz w:val="28"/>
          <w:szCs w:val="28"/>
          <w:lang w:eastAsia="ru-RU"/>
        </w:rPr>
        <w:t>от технологических эстакад и трубопроводов - от крайнего трубопровода;</w:t>
      </w:r>
    </w:p>
    <w:p w:rsidR="00E61322" w:rsidRPr="00496DAF" w:rsidRDefault="00E61322" w:rsidP="00DF5AFD">
      <w:pPr>
        <w:pStyle w:val="ac"/>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496DAF">
        <w:rPr>
          <w:rFonts w:ascii="Times New Roman" w:eastAsia="Times New Roman" w:hAnsi="Times New Roman" w:cs="Times New Roman"/>
          <w:sz w:val="28"/>
          <w:szCs w:val="28"/>
          <w:lang w:eastAsia="ru-RU"/>
        </w:rPr>
        <w:t>от факельных установок - от ствола факела.</w:t>
      </w:r>
    </w:p>
    <w:p w:rsidR="00E61322" w:rsidRPr="0007242D" w:rsidRDefault="00E61322" w:rsidP="00E61322">
      <w:pPr>
        <w:spacing w:after="0" w:line="360" w:lineRule="auto"/>
        <w:ind w:firstLine="709"/>
        <w:jc w:val="both"/>
        <w:rPr>
          <w:rFonts w:ascii="Times New Roman" w:eastAsia="Times New Roman" w:hAnsi="Times New Roman" w:cs="Times New Roman"/>
          <w:sz w:val="28"/>
          <w:szCs w:val="28"/>
          <w:lang w:eastAsia="ru-RU"/>
        </w:rPr>
      </w:pPr>
      <w:r w:rsidRPr="0007242D">
        <w:rPr>
          <w:rFonts w:ascii="Times New Roman" w:eastAsia="Times New Roman" w:hAnsi="Times New Roman" w:cs="Times New Roman"/>
          <w:sz w:val="28"/>
          <w:szCs w:val="28"/>
          <w:lang w:eastAsia="ru-RU"/>
        </w:rPr>
        <w:t xml:space="preserve">Противопожарные расстояния от зданий, сооружений складов нефти и нефтепродуктов до участков открытого залегания торфа допускается нефтепродуктов до участков открытого залегания торфа допускается уменьшать в два раза от расстояния, указанного в </w:t>
      </w:r>
      <w:hyperlink r:id="rId61" w:anchor="dst101691" w:history="1">
        <w:r w:rsidRPr="0007242D">
          <w:rPr>
            <w:rStyle w:val="afe"/>
            <w:rFonts w:ascii="Times New Roman" w:eastAsia="Times New Roman" w:hAnsi="Times New Roman" w:cs="Times New Roman"/>
            <w:color w:val="auto"/>
            <w:sz w:val="28"/>
            <w:szCs w:val="28"/>
            <w:u w:val="none"/>
            <w:lang w:eastAsia="ru-RU"/>
          </w:rPr>
          <w:t>таблице 12</w:t>
        </w:r>
      </w:hyperlink>
      <w:r w:rsidRPr="0007242D">
        <w:rPr>
          <w:rFonts w:ascii="Times New Roman" w:eastAsia="Times New Roman" w:hAnsi="Times New Roman" w:cs="Times New Roman"/>
          <w:sz w:val="28"/>
          <w:szCs w:val="28"/>
          <w:lang w:eastAsia="ru-RU"/>
        </w:rPr>
        <w:t xml:space="preserve"> приложения к Федеральному закону № 123-ФЗ,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E61322" w:rsidRPr="0007242D" w:rsidRDefault="00E61322" w:rsidP="00E61322">
      <w:pPr>
        <w:spacing w:after="0" w:line="360" w:lineRule="auto"/>
        <w:ind w:firstLine="709"/>
        <w:jc w:val="both"/>
        <w:rPr>
          <w:rFonts w:ascii="Times New Roman" w:eastAsia="Times New Roman" w:hAnsi="Times New Roman" w:cs="Times New Roman"/>
          <w:sz w:val="28"/>
          <w:szCs w:val="28"/>
          <w:lang w:eastAsia="ru-RU"/>
        </w:rPr>
      </w:pPr>
      <w:r w:rsidRPr="0007242D">
        <w:rPr>
          <w:rFonts w:ascii="Times New Roman" w:eastAsia="Times New Roman" w:hAnsi="Times New Roman" w:cs="Times New Roman"/>
          <w:sz w:val="28"/>
          <w:szCs w:val="28"/>
          <w:lang w:eastAsia="ru-RU"/>
        </w:rPr>
        <w:t xml:space="preserve"> 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E61322" w:rsidRPr="0007242D" w:rsidRDefault="00E61322" w:rsidP="00E61322">
      <w:pPr>
        <w:spacing w:after="0" w:line="360" w:lineRule="auto"/>
        <w:ind w:firstLine="709"/>
        <w:jc w:val="both"/>
        <w:rPr>
          <w:rFonts w:ascii="Times New Roman" w:eastAsia="Times New Roman" w:hAnsi="Times New Roman" w:cs="Times New Roman"/>
          <w:sz w:val="28"/>
          <w:szCs w:val="28"/>
          <w:lang w:eastAsia="ru-RU"/>
        </w:rPr>
      </w:pPr>
      <w:r w:rsidRPr="0007242D">
        <w:rPr>
          <w:rFonts w:ascii="Times New Roman" w:eastAsia="Times New Roman" w:hAnsi="Times New Roman" w:cs="Times New Roman"/>
          <w:sz w:val="28"/>
          <w:szCs w:val="28"/>
          <w:lang w:eastAsia="ru-RU"/>
        </w:rPr>
        <w:t xml:space="preserve">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w:t>
      </w:r>
      <w:r w:rsidRPr="0007242D">
        <w:rPr>
          <w:rFonts w:ascii="Times New Roman" w:eastAsia="Times New Roman" w:hAnsi="Times New Roman" w:cs="Times New Roman"/>
          <w:sz w:val="28"/>
          <w:szCs w:val="28"/>
          <w:lang w:eastAsia="ru-RU"/>
        </w:rPr>
        <w:lastRenderedPageBreak/>
        <w:t>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E61322" w:rsidRPr="0007242D" w:rsidRDefault="00E61322" w:rsidP="00E61322">
      <w:pPr>
        <w:spacing w:after="0" w:line="360" w:lineRule="auto"/>
        <w:ind w:firstLine="709"/>
        <w:jc w:val="both"/>
        <w:rPr>
          <w:rFonts w:ascii="Times New Roman" w:eastAsia="Times New Roman" w:hAnsi="Times New Roman" w:cs="Times New Roman"/>
          <w:sz w:val="28"/>
          <w:szCs w:val="28"/>
          <w:lang w:eastAsia="ru-RU"/>
        </w:rPr>
      </w:pPr>
      <w:r w:rsidRPr="0007242D">
        <w:rPr>
          <w:rFonts w:ascii="Times New Roman" w:eastAsia="Times New Roman" w:hAnsi="Times New Roman" w:cs="Times New Roman"/>
          <w:sz w:val="28"/>
          <w:szCs w:val="28"/>
          <w:lang w:eastAsia="ru-RU"/>
        </w:rPr>
        <w:t>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сооружения и строения, должны составлять не менее расстояний, приведенных в таблице 13 приложения к Федеральному закону № 123-ФЗ.</w:t>
      </w:r>
    </w:p>
    <w:p w:rsidR="00E61322" w:rsidRPr="0007242D" w:rsidRDefault="00E61322" w:rsidP="00E61322">
      <w:pPr>
        <w:spacing w:after="0" w:line="360" w:lineRule="auto"/>
        <w:ind w:firstLine="709"/>
        <w:jc w:val="both"/>
        <w:rPr>
          <w:rFonts w:ascii="Times New Roman" w:eastAsia="Times New Roman" w:hAnsi="Times New Roman" w:cs="Times New Roman"/>
          <w:sz w:val="28"/>
          <w:szCs w:val="28"/>
          <w:lang w:eastAsia="ru-RU"/>
        </w:rPr>
      </w:pPr>
      <w:r w:rsidRPr="0007242D">
        <w:rPr>
          <w:rFonts w:ascii="Times New Roman" w:eastAsia="Times New Roman" w:hAnsi="Times New Roman" w:cs="Times New Roman"/>
          <w:sz w:val="28"/>
          <w:szCs w:val="28"/>
          <w:lang w:eastAsia="ru-RU"/>
        </w:rPr>
        <w:t>Категории складов нефти и нефтепродуктов определяются в соответствии с таблицей 14 приложения к Федеральному закону № 123-ФЗ.</w:t>
      </w:r>
    </w:p>
    <w:p w:rsidR="00E61322" w:rsidRPr="0088042C" w:rsidRDefault="00287D10" w:rsidP="00DF5AFD">
      <w:pPr>
        <w:keepNext/>
        <w:spacing w:after="0" w:line="240" w:lineRule="auto"/>
        <w:jc w:val="center"/>
        <w:outlineLvl w:val="2"/>
        <w:rPr>
          <w:rFonts w:ascii="Times New Roman" w:eastAsia="Times New Roman" w:hAnsi="Times New Roman" w:cs="Times New Roman"/>
          <w:bCs/>
          <w:color w:val="FF0000"/>
          <w:sz w:val="28"/>
          <w:szCs w:val="24"/>
          <w:lang w:eastAsia="ru-RU"/>
        </w:rPr>
      </w:pPr>
      <w:bookmarkStart w:id="177" w:name="_Toc37444021"/>
      <w:bookmarkStart w:id="178" w:name="_Toc51926309"/>
      <w:r w:rsidRPr="0088042C">
        <w:rPr>
          <w:rFonts w:ascii="Times New Roman" w:eastAsia="Times New Roman" w:hAnsi="Times New Roman" w:cs="Times New Roman"/>
          <w:bCs/>
          <w:sz w:val="28"/>
          <w:szCs w:val="28"/>
          <w:lang w:eastAsia="ru-RU"/>
        </w:rPr>
        <w:t>10</w:t>
      </w:r>
      <w:r w:rsidR="00E61322" w:rsidRPr="0088042C">
        <w:rPr>
          <w:rFonts w:ascii="Times New Roman" w:eastAsia="Times New Roman" w:hAnsi="Times New Roman" w:cs="Times New Roman"/>
          <w:bCs/>
          <w:sz w:val="28"/>
          <w:szCs w:val="28"/>
          <w:lang w:eastAsia="ru-RU"/>
        </w:rPr>
        <w:t xml:space="preserve">.4.7 </w:t>
      </w:r>
      <w:r w:rsidR="00E61322" w:rsidRPr="0088042C">
        <w:rPr>
          <w:rFonts w:ascii="Times New Roman" w:eastAsia="Times New Roman" w:hAnsi="Times New Roman" w:cs="Times New Roman"/>
          <w:bCs/>
          <w:sz w:val="28"/>
          <w:szCs w:val="24"/>
          <w:lang w:eastAsia="ru-RU"/>
        </w:rPr>
        <w:t>Противопожарные расстояния от зданий и сооружений автозаправочных станций до граничащих с ними объектов защиты</w:t>
      </w:r>
      <w:bookmarkEnd w:id="177"/>
      <w:bookmarkEnd w:id="178"/>
    </w:p>
    <w:p w:rsidR="00E61322" w:rsidRPr="0007242D" w:rsidRDefault="00E61322" w:rsidP="00E61322">
      <w:pPr>
        <w:spacing w:before="240" w:after="0" w:line="360" w:lineRule="auto"/>
        <w:ind w:firstLine="709"/>
        <w:jc w:val="both"/>
        <w:rPr>
          <w:rFonts w:ascii="Times New Roman" w:hAnsi="Times New Roman" w:cs="Times New Roman"/>
          <w:sz w:val="28"/>
          <w:szCs w:val="28"/>
          <w:lang w:eastAsia="ru-RU"/>
        </w:rPr>
      </w:pPr>
      <w:r w:rsidRPr="0007242D">
        <w:rPr>
          <w:rFonts w:ascii="Times New Roman" w:hAnsi="Times New Roman" w:cs="Times New Roman"/>
          <w:sz w:val="28"/>
          <w:szCs w:val="28"/>
          <w:lang w:eastAsia="ru-RU"/>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E61322" w:rsidRPr="0007242D" w:rsidRDefault="00E61322" w:rsidP="00E61322">
      <w:pPr>
        <w:spacing w:after="0" w:line="360" w:lineRule="auto"/>
        <w:ind w:firstLine="709"/>
        <w:jc w:val="both"/>
        <w:rPr>
          <w:rFonts w:ascii="Times New Roman" w:hAnsi="Times New Roman" w:cs="Times New Roman"/>
          <w:sz w:val="28"/>
          <w:szCs w:val="28"/>
          <w:lang w:eastAsia="ru-RU"/>
        </w:rPr>
      </w:pPr>
      <w:r w:rsidRPr="0007242D">
        <w:rPr>
          <w:rFonts w:ascii="Times New Roman" w:hAnsi="Times New Roman" w:cs="Times New Roman"/>
          <w:sz w:val="28"/>
          <w:szCs w:val="28"/>
          <w:lang w:eastAsia="ru-RU"/>
        </w:rPr>
        <w:lastRenderedPageBreak/>
        <w:t>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rsidR="00E61322" w:rsidRPr="0007242D" w:rsidRDefault="00E61322" w:rsidP="00E61322">
      <w:pPr>
        <w:spacing w:after="0" w:line="360" w:lineRule="auto"/>
        <w:ind w:firstLine="709"/>
        <w:jc w:val="both"/>
        <w:rPr>
          <w:rFonts w:ascii="Times New Roman" w:hAnsi="Times New Roman" w:cs="Times New Roman"/>
          <w:sz w:val="28"/>
          <w:szCs w:val="28"/>
          <w:lang w:eastAsia="ru-RU"/>
        </w:rPr>
      </w:pPr>
      <w:r w:rsidRPr="0007242D">
        <w:rPr>
          <w:rFonts w:ascii="Times New Roman" w:hAnsi="Times New Roman" w:cs="Times New Roman"/>
          <w:sz w:val="28"/>
          <w:szCs w:val="28"/>
          <w:lang w:eastAsia="ru-RU"/>
        </w:rPr>
        <w:t>до окон или дверей (для жилых и общественных зданий).</w:t>
      </w:r>
    </w:p>
    <w:p w:rsidR="00E61322" w:rsidRPr="0007242D" w:rsidRDefault="00E61322" w:rsidP="00E61322">
      <w:pPr>
        <w:spacing w:after="0" w:line="360" w:lineRule="auto"/>
        <w:ind w:firstLine="709"/>
        <w:jc w:val="both"/>
        <w:rPr>
          <w:rFonts w:ascii="Times New Roman" w:hAnsi="Times New Roman" w:cs="Times New Roman"/>
          <w:sz w:val="28"/>
          <w:szCs w:val="28"/>
          <w:lang w:eastAsia="ru-RU"/>
        </w:rPr>
      </w:pPr>
      <w:r w:rsidRPr="0007242D">
        <w:rPr>
          <w:rFonts w:ascii="Times New Roman" w:hAnsi="Times New Roman" w:cs="Times New Roman"/>
          <w:sz w:val="28"/>
          <w:szCs w:val="28"/>
          <w:lang w:eastAsia="ru-RU"/>
        </w:rPr>
        <w:t>Противопожарные расстояния от автозаправочных станций моторного топлива до соседних объектов должны соответствовать требованиям, установленным в таблице 15 приложения к Федеральному закону № 123-ФЗ.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E61322" w:rsidRPr="0007242D" w:rsidRDefault="00E61322" w:rsidP="00E61322">
      <w:pPr>
        <w:spacing w:after="0" w:line="360" w:lineRule="auto"/>
        <w:ind w:firstLine="709"/>
        <w:jc w:val="both"/>
        <w:rPr>
          <w:rFonts w:ascii="Times New Roman" w:hAnsi="Times New Roman" w:cs="Times New Roman"/>
          <w:sz w:val="28"/>
          <w:szCs w:val="28"/>
          <w:lang w:eastAsia="ru-RU"/>
        </w:rPr>
      </w:pPr>
      <w:r w:rsidRPr="0007242D">
        <w:rPr>
          <w:rFonts w:ascii="Times New Roman" w:hAnsi="Times New Roman" w:cs="Times New Roman"/>
          <w:sz w:val="28"/>
          <w:szCs w:val="28"/>
          <w:lang w:eastAsia="ru-RU"/>
        </w:rPr>
        <w:t xml:space="preserve">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 </w:t>
      </w:r>
    </w:p>
    <w:p w:rsidR="00E61322" w:rsidRPr="0007242D" w:rsidRDefault="00E61322" w:rsidP="00E61322">
      <w:pPr>
        <w:spacing w:after="0" w:line="360" w:lineRule="auto"/>
        <w:ind w:firstLine="709"/>
        <w:jc w:val="both"/>
        <w:rPr>
          <w:rFonts w:ascii="Times New Roman" w:hAnsi="Times New Roman" w:cs="Times New Roman"/>
          <w:sz w:val="28"/>
          <w:szCs w:val="28"/>
          <w:lang w:eastAsia="ru-RU"/>
        </w:rPr>
      </w:pPr>
      <w:r w:rsidRPr="0007242D">
        <w:rPr>
          <w:rFonts w:ascii="Times New Roman" w:hAnsi="Times New Roman" w:cs="Times New Roman"/>
          <w:sz w:val="28"/>
          <w:szCs w:val="28"/>
          <w:lang w:eastAsia="ru-RU"/>
        </w:rPr>
        <w:t>При размещении автозаправочных станций рядом с лесным массивом расстояние до лесного массива хвойных и смешанных пород допускается уменьшать в два раза, при этом вдоль границ лесного массива и прилегающих территорий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E61322" w:rsidRPr="0007242D" w:rsidRDefault="00E61322" w:rsidP="00E61322">
      <w:pPr>
        <w:spacing w:after="0" w:line="360" w:lineRule="auto"/>
        <w:ind w:firstLine="709"/>
        <w:jc w:val="both"/>
        <w:rPr>
          <w:rFonts w:ascii="Times New Roman" w:hAnsi="Times New Roman" w:cs="Times New Roman"/>
          <w:sz w:val="28"/>
          <w:szCs w:val="28"/>
          <w:lang w:eastAsia="ru-RU"/>
        </w:rPr>
      </w:pPr>
      <w:r w:rsidRPr="0007242D">
        <w:rPr>
          <w:rFonts w:ascii="Times New Roman" w:hAnsi="Times New Roman" w:cs="Times New Roman"/>
          <w:sz w:val="28"/>
          <w:szCs w:val="28"/>
          <w:lang w:eastAsia="ru-RU"/>
        </w:rPr>
        <w:t>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E61322" w:rsidRPr="0007242D" w:rsidRDefault="00E61322" w:rsidP="00E61322">
      <w:pPr>
        <w:spacing w:after="0" w:line="360" w:lineRule="auto"/>
        <w:ind w:firstLine="709"/>
        <w:jc w:val="both"/>
        <w:rPr>
          <w:rFonts w:ascii="Times New Roman" w:hAnsi="Times New Roman" w:cs="Times New Roman"/>
          <w:sz w:val="28"/>
          <w:szCs w:val="28"/>
          <w:lang w:eastAsia="ru-RU"/>
        </w:rPr>
      </w:pPr>
      <w:r w:rsidRPr="0007242D">
        <w:rPr>
          <w:rFonts w:ascii="Times New Roman" w:hAnsi="Times New Roman" w:cs="Times New Roman"/>
          <w:sz w:val="28"/>
          <w:szCs w:val="28"/>
          <w:lang w:eastAsia="ru-RU"/>
        </w:rPr>
        <w:lastRenderedPageBreak/>
        <w:t>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50 метров.</w:t>
      </w:r>
    </w:p>
    <w:p w:rsidR="00E61322" w:rsidRPr="0088042C" w:rsidRDefault="00287D10" w:rsidP="00DF5AFD">
      <w:pPr>
        <w:keepNext/>
        <w:spacing w:before="240" w:line="240" w:lineRule="auto"/>
        <w:ind w:left="360"/>
        <w:jc w:val="center"/>
        <w:outlineLvl w:val="2"/>
        <w:rPr>
          <w:rFonts w:ascii="Times New Roman" w:eastAsia="Times New Roman" w:hAnsi="Times New Roman" w:cs="Times New Roman"/>
          <w:bCs/>
          <w:sz w:val="28"/>
          <w:szCs w:val="24"/>
          <w:lang w:eastAsia="ru-RU"/>
        </w:rPr>
      </w:pPr>
      <w:bookmarkStart w:id="179" w:name="_Toc37444022"/>
      <w:bookmarkStart w:id="180" w:name="_Toc51926310"/>
      <w:r w:rsidRPr="0088042C">
        <w:rPr>
          <w:rFonts w:ascii="Times New Roman" w:eastAsia="Times New Roman" w:hAnsi="Times New Roman" w:cs="Times New Roman"/>
          <w:bCs/>
          <w:sz w:val="28"/>
          <w:szCs w:val="28"/>
          <w:lang w:eastAsia="ru-RU"/>
        </w:rPr>
        <w:t>10</w:t>
      </w:r>
      <w:r w:rsidR="00E61322" w:rsidRPr="0088042C">
        <w:rPr>
          <w:rFonts w:ascii="Times New Roman" w:eastAsia="Times New Roman" w:hAnsi="Times New Roman" w:cs="Times New Roman"/>
          <w:bCs/>
          <w:sz w:val="28"/>
          <w:szCs w:val="28"/>
          <w:lang w:eastAsia="ru-RU"/>
        </w:rPr>
        <w:t xml:space="preserve">.4.8 </w:t>
      </w:r>
      <w:r w:rsidR="00E61322" w:rsidRPr="0088042C">
        <w:rPr>
          <w:rFonts w:ascii="Times New Roman" w:eastAsia="Times New Roman" w:hAnsi="Times New Roman" w:cs="Times New Roman"/>
          <w:bCs/>
          <w:sz w:val="28"/>
          <w:szCs w:val="24"/>
          <w:lang w:eastAsia="ru-RU"/>
        </w:rPr>
        <w:t>Противопожарные расстояния от резервуаров сжиженных углеводородных газов до зданий и сооружений</w:t>
      </w:r>
      <w:bookmarkEnd w:id="179"/>
      <w:bookmarkEnd w:id="180"/>
    </w:p>
    <w:p w:rsidR="00E61322" w:rsidRPr="0007242D" w:rsidRDefault="00E61322" w:rsidP="00E61322">
      <w:pPr>
        <w:spacing w:after="0" w:line="360" w:lineRule="auto"/>
        <w:ind w:firstLine="709"/>
        <w:jc w:val="both"/>
        <w:rPr>
          <w:rFonts w:ascii="Times New Roman" w:hAnsi="Times New Roman" w:cs="Times New Roman"/>
          <w:sz w:val="28"/>
          <w:szCs w:val="28"/>
          <w:lang w:eastAsia="ru-RU"/>
        </w:rPr>
      </w:pPr>
      <w:r w:rsidRPr="0007242D">
        <w:rPr>
          <w:rFonts w:ascii="Times New Roman" w:hAnsi="Times New Roman" w:cs="Times New Roman"/>
          <w:sz w:val="28"/>
          <w:szCs w:val="28"/>
          <w:lang w:eastAsia="ru-RU"/>
        </w:rPr>
        <w:t xml:space="preserve">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r:id="rId62" w:anchor="Т_17" w:tooltip="Противопожарные расстояния от резервуара на складе общей вместимостью до 10 000 кубических метров при хранении под давлением или 40 000 кубических метров при хранении изотермическим способом до зданий, сооружений и строений объе " w:history="1">
        <w:r w:rsidRPr="0007242D">
          <w:rPr>
            <w:rStyle w:val="afe"/>
            <w:rFonts w:ascii="Times New Roman" w:hAnsi="Times New Roman" w:cs="Times New Roman"/>
            <w:color w:val="auto"/>
            <w:sz w:val="28"/>
            <w:szCs w:val="28"/>
            <w:u w:val="none"/>
            <w:lang w:eastAsia="ru-RU"/>
          </w:rPr>
          <w:t>таблице 17</w:t>
        </w:r>
      </w:hyperlink>
      <w:r w:rsidRPr="0007242D">
        <w:rPr>
          <w:rFonts w:ascii="Times New Roman" w:hAnsi="Times New Roman" w:cs="Times New Roman"/>
          <w:sz w:val="28"/>
          <w:szCs w:val="28"/>
          <w:lang w:eastAsia="ru-RU"/>
        </w:rPr>
        <w:t xml:space="preserve"> приложения к Федеральному закону № 123-ФЗ.</w:t>
      </w:r>
    </w:p>
    <w:p w:rsidR="00E61322" w:rsidRPr="0007242D" w:rsidRDefault="00E61322" w:rsidP="00E61322">
      <w:pPr>
        <w:spacing w:after="0" w:line="360" w:lineRule="auto"/>
        <w:ind w:firstLine="709"/>
        <w:jc w:val="both"/>
        <w:rPr>
          <w:rFonts w:ascii="Times New Roman" w:hAnsi="Times New Roman" w:cs="Times New Roman"/>
          <w:sz w:val="28"/>
          <w:szCs w:val="28"/>
          <w:lang w:eastAsia="ru-RU"/>
        </w:rPr>
      </w:pPr>
      <w:r w:rsidRPr="0007242D">
        <w:rPr>
          <w:rFonts w:ascii="Times New Roman" w:hAnsi="Times New Roman" w:cs="Times New Roman"/>
          <w:sz w:val="28"/>
          <w:szCs w:val="28"/>
          <w:lang w:eastAsia="ru-RU"/>
        </w:rPr>
        <w:t>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E61322" w:rsidRPr="0007242D" w:rsidRDefault="00E61322" w:rsidP="00E61322">
      <w:pPr>
        <w:spacing w:line="360" w:lineRule="auto"/>
        <w:jc w:val="both"/>
      </w:pPr>
      <w:r w:rsidRPr="0007242D">
        <w:rPr>
          <w:rFonts w:ascii="Times New Roman" w:hAnsi="Times New Roman" w:cs="Times New Roman"/>
          <w:sz w:val="28"/>
          <w:szCs w:val="28"/>
          <w:lang w:eastAsia="ru-RU"/>
        </w:rPr>
        <w:t>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таблице 18 приложения к Федеральному закону № 123-ФЗ.</w:t>
      </w:r>
    </w:p>
    <w:p w:rsidR="00E61322" w:rsidRPr="0088042C" w:rsidRDefault="00287D10" w:rsidP="00DF5AFD">
      <w:pPr>
        <w:keepNext/>
        <w:spacing w:line="240" w:lineRule="auto"/>
        <w:ind w:left="360"/>
        <w:jc w:val="center"/>
        <w:outlineLvl w:val="2"/>
        <w:rPr>
          <w:rFonts w:ascii="Times New Roman" w:eastAsia="Times New Roman" w:hAnsi="Times New Roman" w:cs="Times New Roman"/>
          <w:bCs/>
          <w:sz w:val="28"/>
          <w:szCs w:val="24"/>
          <w:lang w:eastAsia="ru-RU"/>
        </w:rPr>
      </w:pPr>
      <w:bookmarkStart w:id="181" w:name="_Toc37444023"/>
      <w:bookmarkStart w:id="182" w:name="_Toc51926311"/>
      <w:r w:rsidRPr="0088042C">
        <w:rPr>
          <w:rFonts w:ascii="Times New Roman" w:eastAsia="Times New Roman" w:hAnsi="Times New Roman" w:cs="Times New Roman"/>
          <w:bCs/>
          <w:sz w:val="28"/>
          <w:szCs w:val="28"/>
          <w:lang w:eastAsia="ru-RU"/>
        </w:rPr>
        <w:lastRenderedPageBreak/>
        <w:t>10</w:t>
      </w:r>
      <w:r w:rsidR="00E61322" w:rsidRPr="0088042C">
        <w:rPr>
          <w:rFonts w:ascii="Times New Roman" w:eastAsia="Times New Roman" w:hAnsi="Times New Roman" w:cs="Times New Roman"/>
          <w:bCs/>
          <w:sz w:val="28"/>
          <w:szCs w:val="28"/>
          <w:lang w:eastAsia="ru-RU"/>
        </w:rPr>
        <w:t xml:space="preserve">.4.9 </w:t>
      </w:r>
      <w:r w:rsidR="00E61322" w:rsidRPr="0088042C">
        <w:rPr>
          <w:rFonts w:ascii="Times New Roman" w:eastAsia="Times New Roman" w:hAnsi="Times New Roman" w:cs="Times New Roman"/>
          <w:bCs/>
          <w:sz w:val="28"/>
          <w:szCs w:val="24"/>
          <w:lang w:eastAsia="ru-RU"/>
        </w:rPr>
        <w:t>Противопожарные расстояния от газопроводов, нефтепроводов, нефтепродуктопроводов, конденсатопроводов до соседних объектов защиты</w:t>
      </w:r>
      <w:bookmarkEnd w:id="181"/>
      <w:bookmarkEnd w:id="182"/>
    </w:p>
    <w:p w:rsidR="00E61322" w:rsidRPr="0007242D" w:rsidRDefault="00E61322" w:rsidP="00E61322">
      <w:pPr>
        <w:spacing w:after="0" w:line="360" w:lineRule="auto"/>
        <w:ind w:firstLine="709"/>
        <w:jc w:val="both"/>
        <w:rPr>
          <w:rFonts w:ascii="Times New Roman" w:hAnsi="Times New Roman" w:cs="Times New Roman"/>
          <w:sz w:val="28"/>
          <w:szCs w:val="28"/>
          <w:lang w:eastAsia="ru-RU"/>
        </w:rPr>
      </w:pPr>
      <w:r w:rsidRPr="0007242D">
        <w:rPr>
          <w:rFonts w:ascii="Times New Roman" w:hAnsi="Times New Roman" w:cs="Times New Roman"/>
          <w:sz w:val="28"/>
          <w:szCs w:val="28"/>
          <w:lang w:eastAsia="ru-RU"/>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63" w:anchor="dst0" w:history="1">
        <w:r w:rsidRPr="0007242D">
          <w:rPr>
            <w:rStyle w:val="afe"/>
            <w:rFonts w:ascii="Times New Roman" w:hAnsi="Times New Roman" w:cs="Times New Roman"/>
            <w:color w:val="auto"/>
            <w:sz w:val="28"/>
            <w:szCs w:val="28"/>
            <w:u w:val="none"/>
            <w:lang w:eastAsia="ru-RU"/>
          </w:rPr>
          <w:t>законом</w:t>
        </w:r>
      </w:hyperlink>
      <w:r w:rsidRPr="0007242D">
        <w:rPr>
          <w:rFonts w:ascii="Times New Roman" w:hAnsi="Times New Roman" w:cs="Times New Roman"/>
          <w:sz w:val="28"/>
          <w:szCs w:val="28"/>
          <w:lang w:eastAsia="ru-RU"/>
        </w:rP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 </w:t>
      </w:r>
    </w:p>
    <w:p w:rsidR="00E61322" w:rsidRPr="0007242D" w:rsidRDefault="00E61322" w:rsidP="00E61322">
      <w:pPr>
        <w:spacing w:after="0" w:line="360" w:lineRule="auto"/>
        <w:ind w:firstLine="360"/>
        <w:jc w:val="both"/>
        <w:rPr>
          <w:rFonts w:ascii="Times New Roman" w:hAnsi="Times New Roman" w:cs="Times New Roman"/>
          <w:sz w:val="28"/>
          <w:szCs w:val="28"/>
          <w:lang w:eastAsia="ru-RU"/>
        </w:rPr>
      </w:pPr>
      <w:r w:rsidRPr="0007242D">
        <w:rPr>
          <w:rFonts w:ascii="Times New Roman" w:hAnsi="Times New Roman" w:cs="Times New Roman"/>
          <w:sz w:val="28"/>
          <w:szCs w:val="28"/>
          <w:lang w:eastAsia="ru-RU"/>
        </w:rPr>
        <w:t>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r:id="rId64" w:anchor="dst101791" w:history="1">
        <w:r w:rsidRPr="0007242D">
          <w:rPr>
            <w:rStyle w:val="afe"/>
            <w:rFonts w:ascii="Times New Roman" w:hAnsi="Times New Roman" w:cs="Times New Roman"/>
            <w:color w:val="auto"/>
            <w:sz w:val="28"/>
            <w:szCs w:val="28"/>
            <w:u w:val="none"/>
            <w:lang w:eastAsia="ru-RU"/>
          </w:rPr>
          <w:t>таблицах 19</w:t>
        </w:r>
      </w:hyperlink>
      <w:r w:rsidRPr="0007242D">
        <w:rPr>
          <w:rFonts w:ascii="Times New Roman" w:hAnsi="Times New Roman" w:cs="Times New Roman"/>
          <w:sz w:val="28"/>
          <w:szCs w:val="28"/>
          <w:lang w:eastAsia="ru-RU"/>
        </w:rPr>
        <w:t> и </w:t>
      </w:r>
      <w:hyperlink r:id="rId65" w:anchor="dst101809" w:history="1">
        <w:r w:rsidRPr="0007242D">
          <w:rPr>
            <w:rStyle w:val="afe"/>
            <w:rFonts w:ascii="Times New Roman" w:hAnsi="Times New Roman" w:cs="Times New Roman"/>
            <w:color w:val="auto"/>
            <w:sz w:val="28"/>
            <w:szCs w:val="28"/>
            <w:u w:val="none"/>
            <w:lang w:eastAsia="ru-RU"/>
          </w:rPr>
          <w:t>20</w:t>
        </w:r>
      </w:hyperlink>
      <w:r w:rsidRPr="0007242D">
        <w:rPr>
          <w:rFonts w:ascii="Times New Roman" w:hAnsi="Times New Roman" w:cs="Times New Roman"/>
          <w:sz w:val="28"/>
          <w:szCs w:val="28"/>
          <w:lang w:eastAsia="ru-RU"/>
        </w:rPr>
        <w:t> приложения к Федеральному закону № 123-ФЗ.</w:t>
      </w:r>
    </w:p>
    <w:p w:rsidR="00E61322" w:rsidRPr="00D642A0" w:rsidRDefault="00E61322" w:rsidP="00E61322">
      <w:pPr>
        <w:spacing w:after="0" w:line="360" w:lineRule="auto"/>
        <w:ind w:firstLine="360"/>
        <w:jc w:val="both"/>
        <w:rPr>
          <w:rFonts w:ascii="Times New Roman" w:hAnsi="Times New Roman" w:cs="Times New Roman"/>
          <w:sz w:val="28"/>
          <w:szCs w:val="28"/>
          <w:lang w:eastAsia="ru-RU"/>
        </w:rPr>
      </w:pPr>
      <w:r w:rsidRPr="00D642A0">
        <w:rPr>
          <w:rFonts w:ascii="Times New Roman" w:hAnsi="Times New Roman" w:cs="Times New Roman"/>
          <w:sz w:val="28"/>
          <w:szCs w:val="28"/>
          <w:lang w:eastAsia="ru-RU"/>
        </w:rPr>
        <w:t>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E61322" w:rsidRPr="00E61322" w:rsidRDefault="00E61322" w:rsidP="00E61322">
      <w:pPr>
        <w:spacing w:after="0" w:line="360" w:lineRule="auto"/>
        <w:ind w:firstLine="360"/>
        <w:jc w:val="both"/>
        <w:rPr>
          <w:rFonts w:ascii="Times New Roman" w:hAnsi="Times New Roman" w:cs="Times New Roman"/>
          <w:color w:val="FF0000"/>
          <w:sz w:val="28"/>
          <w:szCs w:val="28"/>
          <w:lang w:eastAsia="ru-RU"/>
        </w:rPr>
      </w:pPr>
      <w:r w:rsidRPr="00D642A0">
        <w:rPr>
          <w:rFonts w:ascii="Times New Roman" w:hAnsi="Times New Roman" w:cs="Times New Roman"/>
          <w:sz w:val="28"/>
          <w:szCs w:val="28"/>
          <w:lang w:eastAsia="ru-RU"/>
        </w:rPr>
        <w:t xml:space="preserve">Противопожарные расстояния от надземных резервуаров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w:t>
      </w:r>
      <w:r w:rsidRPr="00D642A0">
        <w:rPr>
          <w:rFonts w:ascii="Times New Roman" w:hAnsi="Times New Roman" w:cs="Times New Roman"/>
          <w:sz w:val="28"/>
          <w:szCs w:val="28"/>
          <w:lang w:eastAsia="ru-RU"/>
        </w:rPr>
        <w:lastRenderedPageBreak/>
        <w:t>в </w:t>
      </w:r>
      <w:hyperlink r:id="rId66" w:anchor="dst101809" w:history="1">
        <w:r w:rsidRPr="00D642A0">
          <w:rPr>
            <w:rStyle w:val="afe"/>
            <w:rFonts w:ascii="Times New Roman" w:hAnsi="Times New Roman" w:cs="Times New Roman"/>
            <w:color w:val="auto"/>
            <w:sz w:val="28"/>
            <w:szCs w:val="28"/>
            <w:u w:val="none"/>
            <w:lang w:eastAsia="ru-RU"/>
          </w:rPr>
          <w:t>таблице 20</w:t>
        </w:r>
      </w:hyperlink>
      <w:r w:rsidRPr="00D642A0">
        <w:rPr>
          <w:rFonts w:ascii="Times New Roman" w:hAnsi="Times New Roman" w:cs="Times New Roman"/>
          <w:sz w:val="28"/>
          <w:szCs w:val="28"/>
          <w:lang w:eastAsia="ru-RU"/>
        </w:rPr>
        <w:t xml:space="preserve"> приложения к Федеральному закону № 123-ФЗ, независимо от количества мест.</w:t>
      </w:r>
    </w:p>
    <w:p w:rsidR="00E61322" w:rsidRPr="0088042C" w:rsidRDefault="00287D10" w:rsidP="00DF5AFD">
      <w:pPr>
        <w:keepNext/>
        <w:spacing w:before="240" w:line="240" w:lineRule="auto"/>
        <w:ind w:left="360"/>
        <w:jc w:val="center"/>
        <w:outlineLvl w:val="2"/>
        <w:rPr>
          <w:rFonts w:ascii="Times New Roman" w:eastAsia="Times New Roman" w:hAnsi="Times New Roman" w:cs="Times New Roman"/>
          <w:bCs/>
          <w:sz w:val="28"/>
          <w:szCs w:val="24"/>
          <w:lang w:eastAsia="ru-RU"/>
        </w:rPr>
      </w:pPr>
      <w:bookmarkStart w:id="183" w:name="_Toc37444024"/>
      <w:bookmarkStart w:id="184" w:name="_Toc51926312"/>
      <w:r w:rsidRPr="0088042C">
        <w:rPr>
          <w:rFonts w:ascii="Times New Roman" w:eastAsia="Times New Roman" w:hAnsi="Times New Roman" w:cs="Times New Roman"/>
          <w:bCs/>
          <w:sz w:val="28"/>
          <w:szCs w:val="28"/>
          <w:lang w:eastAsia="ru-RU"/>
        </w:rPr>
        <w:t>10</w:t>
      </w:r>
      <w:r w:rsidR="00E61322" w:rsidRPr="0088042C">
        <w:rPr>
          <w:rFonts w:ascii="Times New Roman" w:eastAsia="Times New Roman" w:hAnsi="Times New Roman" w:cs="Times New Roman"/>
          <w:bCs/>
          <w:sz w:val="28"/>
          <w:szCs w:val="28"/>
          <w:lang w:eastAsia="ru-RU"/>
        </w:rPr>
        <w:t xml:space="preserve">.4.10 </w:t>
      </w:r>
      <w:r w:rsidR="00E61322" w:rsidRPr="0088042C">
        <w:rPr>
          <w:rFonts w:ascii="Times New Roman" w:eastAsia="Times New Roman" w:hAnsi="Times New Roman" w:cs="Times New Roman"/>
          <w:bCs/>
          <w:sz w:val="28"/>
          <w:szCs w:val="24"/>
          <w:lang w:eastAsia="ru-RU"/>
        </w:rPr>
        <w:t xml:space="preserve">Требования пожарной безопасности по размещению подразделений пожарной охраны в </w:t>
      </w:r>
      <w:bookmarkEnd w:id="183"/>
      <w:r w:rsidR="009234A0" w:rsidRPr="0088042C">
        <w:rPr>
          <w:rFonts w:ascii="Times New Roman" w:eastAsia="Times New Roman" w:hAnsi="Times New Roman" w:cs="Times New Roman"/>
          <w:bCs/>
          <w:iCs/>
          <w:sz w:val="28"/>
          <w:szCs w:val="28"/>
          <w:lang w:eastAsia="x-none"/>
        </w:rPr>
        <w:t>муниципальном образовании</w:t>
      </w:r>
      <w:bookmarkEnd w:id="184"/>
    </w:p>
    <w:p w:rsidR="00E61322" w:rsidRPr="009234A0" w:rsidRDefault="00E61322" w:rsidP="00E61322">
      <w:pPr>
        <w:spacing w:after="0" w:line="360" w:lineRule="auto"/>
        <w:ind w:firstLine="709"/>
        <w:jc w:val="both"/>
        <w:rPr>
          <w:rFonts w:ascii="Times New Roman" w:hAnsi="Times New Roman" w:cs="Times New Roman"/>
          <w:sz w:val="28"/>
          <w:szCs w:val="28"/>
        </w:rPr>
      </w:pPr>
      <w:r w:rsidRPr="009234A0">
        <w:rPr>
          <w:rFonts w:ascii="Times New Roman" w:hAnsi="Times New Roman" w:cs="Times New Roman"/>
          <w:sz w:val="28"/>
          <w:szCs w:val="28"/>
        </w:rPr>
        <w:t>Дислокация подразделений пожарной охраны на территори</w:t>
      </w:r>
      <w:r w:rsidR="009234A0" w:rsidRPr="009234A0">
        <w:rPr>
          <w:rFonts w:ascii="Times New Roman" w:hAnsi="Times New Roman" w:cs="Times New Roman"/>
          <w:sz w:val="28"/>
          <w:szCs w:val="28"/>
        </w:rPr>
        <w:t xml:space="preserve">и </w:t>
      </w:r>
      <w:r w:rsidR="009234A0" w:rsidRPr="009234A0">
        <w:rPr>
          <w:rFonts w:ascii="Times New Roman" w:eastAsia="Times New Roman" w:hAnsi="Times New Roman" w:cs="Times New Roman"/>
          <w:bCs/>
          <w:iCs/>
          <w:sz w:val="28"/>
          <w:szCs w:val="28"/>
          <w:lang w:eastAsia="x-none"/>
        </w:rPr>
        <w:t>муниципального образования</w:t>
      </w:r>
      <w:r w:rsidRPr="009234A0">
        <w:rPr>
          <w:rFonts w:ascii="Times New Roman" w:hAnsi="Times New Roman" w:cs="Times New Roman"/>
          <w:sz w:val="28"/>
          <w:szCs w:val="28"/>
        </w:rPr>
        <w:t xml:space="preserve"> определяется исходя из условия, что время прибытия первого подразделения к месту вызова </w:t>
      </w:r>
      <w:r w:rsidR="009234A0" w:rsidRPr="009234A0">
        <w:rPr>
          <w:rFonts w:ascii="Times New Roman" w:hAnsi="Times New Roman" w:cs="Times New Roman"/>
          <w:sz w:val="28"/>
          <w:szCs w:val="28"/>
        </w:rPr>
        <w:t xml:space="preserve">в </w:t>
      </w:r>
      <w:r w:rsidR="009234A0" w:rsidRPr="009234A0">
        <w:rPr>
          <w:rFonts w:ascii="Times New Roman" w:eastAsia="Times New Roman" w:hAnsi="Times New Roman" w:cs="Times New Roman"/>
          <w:bCs/>
          <w:iCs/>
          <w:sz w:val="28"/>
          <w:szCs w:val="28"/>
          <w:lang w:eastAsia="x-none"/>
        </w:rPr>
        <w:t>муниципальном образовании</w:t>
      </w:r>
      <w:r w:rsidR="009234A0" w:rsidRPr="009234A0">
        <w:rPr>
          <w:rFonts w:ascii="Times New Roman" w:hAnsi="Times New Roman" w:cs="Times New Roman"/>
          <w:sz w:val="28"/>
          <w:szCs w:val="28"/>
        </w:rPr>
        <w:t xml:space="preserve"> </w:t>
      </w:r>
      <w:r w:rsidRPr="009234A0">
        <w:rPr>
          <w:rFonts w:ascii="Times New Roman" w:hAnsi="Times New Roman" w:cs="Times New Roman"/>
          <w:sz w:val="28"/>
          <w:szCs w:val="28"/>
        </w:rPr>
        <w:t>не должно превышать - 20 минут.</w:t>
      </w:r>
    </w:p>
    <w:p w:rsidR="00E61322" w:rsidRPr="009234A0" w:rsidRDefault="00E61322" w:rsidP="00E61322">
      <w:pPr>
        <w:spacing w:after="0" w:line="360" w:lineRule="auto"/>
        <w:ind w:firstLine="709"/>
        <w:jc w:val="both"/>
        <w:rPr>
          <w:rFonts w:ascii="Times New Roman" w:hAnsi="Times New Roman" w:cs="Times New Roman"/>
          <w:sz w:val="28"/>
          <w:szCs w:val="28"/>
        </w:rPr>
      </w:pPr>
      <w:r w:rsidRPr="009234A0">
        <w:rPr>
          <w:rFonts w:ascii="Times New Roman" w:hAnsi="Times New Roman" w:cs="Times New Roman"/>
          <w:sz w:val="28"/>
          <w:szCs w:val="28"/>
        </w:rPr>
        <w:t>Подразделения пожарной охраны населенных пунктов должны размещаться в зданиях пожарных депо.</w:t>
      </w:r>
    </w:p>
    <w:p w:rsidR="00E61322" w:rsidRPr="009234A0" w:rsidRDefault="00E61322" w:rsidP="00E61322">
      <w:pPr>
        <w:spacing w:after="0" w:line="360" w:lineRule="auto"/>
        <w:ind w:firstLine="709"/>
        <w:jc w:val="both"/>
        <w:rPr>
          <w:rFonts w:ascii="Times New Roman" w:hAnsi="Times New Roman" w:cs="Times New Roman"/>
          <w:sz w:val="28"/>
          <w:szCs w:val="28"/>
        </w:rPr>
      </w:pPr>
      <w:r w:rsidRPr="009234A0">
        <w:rPr>
          <w:rFonts w:ascii="Times New Roman" w:hAnsi="Times New Roman" w:cs="Times New Roman"/>
          <w:sz w:val="28"/>
          <w:szCs w:val="28"/>
        </w:rPr>
        <w:t>Порядок и методика определения мест дислокации подразделений пожарной охраны на территори</w:t>
      </w:r>
      <w:r w:rsidR="009234A0">
        <w:rPr>
          <w:rFonts w:ascii="Times New Roman" w:hAnsi="Times New Roman" w:cs="Times New Roman"/>
          <w:sz w:val="28"/>
          <w:szCs w:val="28"/>
        </w:rPr>
        <w:t xml:space="preserve">и </w:t>
      </w:r>
      <w:r w:rsidR="009234A0" w:rsidRPr="00552E30">
        <w:rPr>
          <w:rFonts w:ascii="Times New Roman" w:eastAsia="Times New Roman" w:hAnsi="Times New Roman" w:cs="Times New Roman"/>
          <w:bCs/>
          <w:iCs/>
          <w:sz w:val="28"/>
          <w:szCs w:val="28"/>
          <w:lang w:eastAsia="x-none"/>
        </w:rPr>
        <w:t>муниципального образования</w:t>
      </w:r>
      <w:r w:rsidRPr="009234A0">
        <w:rPr>
          <w:rFonts w:ascii="Times New Roman" w:hAnsi="Times New Roman" w:cs="Times New Roman"/>
          <w:sz w:val="28"/>
          <w:szCs w:val="28"/>
        </w:rPr>
        <w:t xml:space="preserve"> устанавливаются нормативными документами по пожарной безопасности.</w:t>
      </w:r>
    </w:p>
    <w:p w:rsidR="00E61322" w:rsidRPr="00382BF5" w:rsidRDefault="00287D10" w:rsidP="00E61322">
      <w:pPr>
        <w:keepNext/>
        <w:spacing w:before="240" w:after="0" w:line="360" w:lineRule="auto"/>
        <w:ind w:left="360"/>
        <w:jc w:val="center"/>
        <w:outlineLvl w:val="2"/>
        <w:rPr>
          <w:rFonts w:ascii="Times New Roman" w:eastAsia="Times New Roman" w:hAnsi="Times New Roman" w:cs="Times New Roman"/>
          <w:bCs/>
          <w:sz w:val="28"/>
          <w:szCs w:val="24"/>
          <w:lang w:eastAsia="ru-RU"/>
        </w:rPr>
      </w:pPr>
      <w:bookmarkStart w:id="185" w:name="_Toc37444025"/>
      <w:bookmarkStart w:id="186" w:name="_Toc51926313"/>
      <w:r w:rsidRPr="00382BF5">
        <w:rPr>
          <w:rFonts w:ascii="Times New Roman" w:eastAsia="Times New Roman" w:hAnsi="Times New Roman" w:cs="Times New Roman"/>
          <w:bCs/>
          <w:sz w:val="28"/>
          <w:szCs w:val="28"/>
          <w:lang w:eastAsia="ru-RU"/>
        </w:rPr>
        <w:t>10</w:t>
      </w:r>
      <w:r w:rsidR="00E61322" w:rsidRPr="00382BF5">
        <w:rPr>
          <w:rFonts w:ascii="Times New Roman" w:eastAsia="Times New Roman" w:hAnsi="Times New Roman" w:cs="Times New Roman"/>
          <w:bCs/>
          <w:sz w:val="28"/>
          <w:szCs w:val="28"/>
          <w:lang w:eastAsia="ru-RU"/>
        </w:rPr>
        <w:t xml:space="preserve">.4.11 </w:t>
      </w:r>
      <w:r w:rsidR="00E61322" w:rsidRPr="00382BF5">
        <w:rPr>
          <w:rFonts w:ascii="Times New Roman" w:eastAsia="Times New Roman" w:hAnsi="Times New Roman" w:cs="Times New Roman"/>
          <w:bCs/>
          <w:sz w:val="28"/>
          <w:szCs w:val="24"/>
          <w:lang w:eastAsia="ru-RU"/>
        </w:rPr>
        <w:t>Требования пожарной безопасности к пожарным депо</w:t>
      </w:r>
      <w:bookmarkEnd w:id="185"/>
      <w:bookmarkEnd w:id="186"/>
    </w:p>
    <w:p w:rsidR="00E61322" w:rsidRPr="003E0FC7" w:rsidRDefault="00E61322" w:rsidP="00E61322">
      <w:pPr>
        <w:spacing w:after="0" w:line="360" w:lineRule="auto"/>
        <w:ind w:firstLine="709"/>
        <w:jc w:val="both"/>
        <w:rPr>
          <w:rFonts w:ascii="Times New Roman" w:hAnsi="Times New Roman" w:cs="Times New Roman"/>
          <w:sz w:val="28"/>
          <w:szCs w:val="28"/>
        </w:rPr>
      </w:pPr>
      <w:r w:rsidRPr="003E0FC7">
        <w:rPr>
          <w:rFonts w:ascii="Times New Roman" w:hAnsi="Times New Roman" w:cs="Times New Roman"/>
          <w:sz w:val="28"/>
          <w:szCs w:val="28"/>
        </w:rPr>
        <w:t xml:space="preserve">Пожарные депо должны размещаться на земельных участках, имеющих выезды на </w:t>
      </w:r>
      <w:r w:rsidR="007B64C2">
        <w:rPr>
          <w:rFonts w:ascii="Times New Roman" w:hAnsi="Times New Roman" w:cs="Times New Roman"/>
          <w:sz w:val="28"/>
          <w:szCs w:val="28"/>
        </w:rPr>
        <w:t>главную</w:t>
      </w:r>
      <w:r w:rsidRPr="003E0FC7">
        <w:rPr>
          <w:rFonts w:ascii="Times New Roman" w:hAnsi="Times New Roman" w:cs="Times New Roman"/>
          <w:sz w:val="28"/>
          <w:szCs w:val="28"/>
        </w:rPr>
        <w:t xml:space="preserve"> улиц</w:t>
      </w:r>
      <w:r w:rsidR="007B64C2">
        <w:rPr>
          <w:rFonts w:ascii="Times New Roman" w:hAnsi="Times New Roman" w:cs="Times New Roman"/>
          <w:sz w:val="28"/>
          <w:szCs w:val="28"/>
        </w:rPr>
        <w:t>у</w:t>
      </w:r>
      <w:r w:rsidRPr="003E0FC7">
        <w:rPr>
          <w:rFonts w:ascii="Times New Roman" w:hAnsi="Times New Roman" w:cs="Times New Roman"/>
          <w:sz w:val="28"/>
          <w:szCs w:val="28"/>
        </w:rPr>
        <w:t xml:space="preserve"> или </w:t>
      </w:r>
      <w:r w:rsidR="007B64C2">
        <w:rPr>
          <w:rFonts w:ascii="Times New Roman" w:hAnsi="Times New Roman" w:cs="Times New Roman"/>
          <w:sz w:val="28"/>
          <w:szCs w:val="28"/>
        </w:rPr>
        <w:t xml:space="preserve">поселковую </w:t>
      </w:r>
      <w:r w:rsidRPr="003E0FC7">
        <w:rPr>
          <w:rFonts w:ascii="Times New Roman" w:hAnsi="Times New Roman" w:cs="Times New Roman"/>
          <w:sz w:val="28"/>
          <w:szCs w:val="28"/>
        </w:rPr>
        <w:t>дорог</w:t>
      </w:r>
      <w:r w:rsidR="007B64C2">
        <w:rPr>
          <w:rFonts w:ascii="Times New Roman" w:hAnsi="Times New Roman" w:cs="Times New Roman"/>
          <w:sz w:val="28"/>
          <w:szCs w:val="28"/>
        </w:rPr>
        <w:t>у</w:t>
      </w:r>
      <w:r w:rsidRPr="003E0FC7">
        <w:rPr>
          <w:rFonts w:ascii="Times New Roman" w:hAnsi="Times New Roman" w:cs="Times New Roman"/>
          <w:sz w:val="28"/>
          <w:szCs w:val="28"/>
        </w:rPr>
        <w:t>. Площадь земельных участков в зависимости от типа пожарного депо определяется техническим заданием на проектирование.</w:t>
      </w:r>
    </w:p>
    <w:p w:rsidR="00E61322" w:rsidRPr="003E0FC7" w:rsidRDefault="00E61322" w:rsidP="00E61322">
      <w:pPr>
        <w:spacing w:after="0" w:line="360" w:lineRule="auto"/>
        <w:ind w:firstLine="709"/>
        <w:jc w:val="both"/>
        <w:rPr>
          <w:rFonts w:ascii="Times New Roman" w:hAnsi="Times New Roman" w:cs="Times New Roman"/>
          <w:sz w:val="28"/>
          <w:szCs w:val="28"/>
        </w:rPr>
      </w:pPr>
      <w:r w:rsidRPr="003E0FC7">
        <w:rPr>
          <w:rFonts w:ascii="Times New Roman" w:hAnsi="Times New Roman" w:cs="Times New Roman"/>
          <w:sz w:val="28"/>
          <w:szCs w:val="28"/>
        </w:rPr>
        <w:t xml:space="preserve">Пожарное депо </w:t>
      </w:r>
      <w:r w:rsidR="003E0FC7" w:rsidRPr="003E0FC7">
        <w:rPr>
          <w:rFonts w:ascii="Times New Roman" w:hAnsi="Times New Roman" w:cs="Times New Roman"/>
          <w:sz w:val="28"/>
          <w:szCs w:val="28"/>
        </w:rPr>
        <w:t xml:space="preserve">V типа </w:t>
      </w:r>
      <w:r w:rsidRPr="003E0FC7">
        <w:rPr>
          <w:rFonts w:ascii="Times New Roman" w:hAnsi="Times New Roman" w:cs="Times New Roman"/>
          <w:sz w:val="28"/>
          <w:szCs w:val="28"/>
        </w:rPr>
        <w:t>необходимо располагать на участке с отступом от красной линии до фронта выезда пожарных автомобилей не менее чем на 1</w:t>
      </w:r>
      <w:r w:rsidR="003E0FC7" w:rsidRPr="003E0FC7">
        <w:rPr>
          <w:rFonts w:ascii="Times New Roman" w:hAnsi="Times New Roman" w:cs="Times New Roman"/>
          <w:sz w:val="28"/>
          <w:szCs w:val="28"/>
        </w:rPr>
        <w:t>0</w:t>
      </w:r>
      <w:r w:rsidRPr="003E0FC7">
        <w:rPr>
          <w:rFonts w:ascii="Times New Roman" w:hAnsi="Times New Roman" w:cs="Times New Roman"/>
          <w:sz w:val="28"/>
          <w:szCs w:val="28"/>
        </w:rPr>
        <w:t xml:space="preserve"> метров.</w:t>
      </w:r>
    </w:p>
    <w:p w:rsidR="00E61322" w:rsidRPr="00D642A0" w:rsidRDefault="00E61322" w:rsidP="00E61322">
      <w:pPr>
        <w:spacing w:after="0" w:line="360" w:lineRule="auto"/>
        <w:ind w:firstLine="709"/>
        <w:jc w:val="both"/>
        <w:rPr>
          <w:rFonts w:ascii="Times New Roman" w:hAnsi="Times New Roman" w:cs="Times New Roman"/>
          <w:sz w:val="28"/>
          <w:szCs w:val="28"/>
        </w:rPr>
      </w:pPr>
      <w:r w:rsidRPr="00D642A0">
        <w:rPr>
          <w:rFonts w:ascii="Times New Roman" w:hAnsi="Times New Roman" w:cs="Times New Roman"/>
          <w:sz w:val="28"/>
          <w:szCs w:val="28"/>
        </w:rPr>
        <w:t>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E61322" w:rsidRPr="00D642A0" w:rsidRDefault="00E61322" w:rsidP="00E61322">
      <w:pPr>
        <w:spacing w:after="0" w:line="360" w:lineRule="auto"/>
        <w:ind w:firstLine="709"/>
        <w:jc w:val="both"/>
        <w:rPr>
          <w:rFonts w:ascii="Times New Roman" w:hAnsi="Times New Roman" w:cs="Times New Roman"/>
          <w:sz w:val="28"/>
          <w:szCs w:val="28"/>
        </w:rPr>
      </w:pPr>
      <w:r w:rsidRPr="00D642A0">
        <w:rPr>
          <w:rFonts w:ascii="Times New Roman" w:hAnsi="Times New Roman" w:cs="Times New Roman"/>
          <w:sz w:val="28"/>
          <w:szCs w:val="28"/>
        </w:rPr>
        <w:t>Территория пожарного депо должна иметь два въезда (выезда). Ширина ворот на въезде (выезде) должна быть не менее 4,5 метра.</w:t>
      </w:r>
    </w:p>
    <w:p w:rsidR="00E61322" w:rsidRPr="00D642A0" w:rsidRDefault="00E61322" w:rsidP="00E61322">
      <w:pPr>
        <w:spacing w:after="0" w:line="360" w:lineRule="auto"/>
        <w:ind w:firstLine="709"/>
        <w:jc w:val="both"/>
        <w:rPr>
          <w:rFonts w:ascii="Times New Roman" w:hAnsi="Times New Roman" w:cs="Times New Roman"/>
          <w:sz w:val="28"/>
          <w:szCs w:val="28"/>
        </w:rPr>
      </w:pPr>
      <w:r w:rsidRPr="00D642A0">
        <w:rPr>
          <w:rFonts w:ascii="Times New Roman" w:hAnsi="Times New Roman" w:cs="Times New Roman"/>
          <w:sz w:val="28"/>
          <w:szCs w:val="28"/>
        </w:rPr>
        <w:t>Дороги и площадки на территории пожарного депо должны иметь твердое покрытие.</w:t>
      </w:r>
    </w:p>
    <w:p w:rsidR="00E61322" w:rsidRPr="00D642A0" w:rsidRDefault="00E61322" w:rsidP="00E61322">
      <w:pPr>
        <w:spacing w:after="0" w:line="360" w:lineRule="auto"/>
        <w:ind w:firstLine="709"/>
        <w:jc w:val="both"/>
        <w:rPr>
          <w:rFonts w:ascii="Times New Roman" w:hAnsi="Times New Roman" w:cs="Times New Roman"/>
          <w:sz w:val="28"/>
          <w:szCs w:val="28"/>
        </w:rPr>
      </w:pPr>
      <w:r w:rsidRPr="00D642A0">
        <w:rPr>
          <w:rFonts w:ascii="Times New Roman" w:hAnsi="Times New Roman" w:cs="Times New Roman"/>
          <w:sz w:val="28"/>
          <w:szCs w:val="28"/>
        </w:rPr>
        <w:lastRenderedPageBreak/>
        <w:t>Проезжая часть улицы и тротуар напротив выездной площадки пожарного депо должны быть оборудованы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w:t>
      </w:r>
      <w:r w:rsidR="00D642A0">
        <w:rPr>
          <w:rFonts w:ascii="Times New Roman" w:hAnsi="Times New Roman" w:cs="Times New Roman"/>
          <w:sz w:val="28"/>
          <w:szCs w:val="28"/>
        </w:rPr>
        <w:t>вого указателя</w:t>
      </w:r>
      <w:r w:rsidRPr="00D642A0">
        <w:rPr>
          <w:rFonts w:ascii="Times New Roman" w:hAnsi="Times New Roman" w:cs="Times New Roman"/>
          <w:sz w:val="28"/>
          <w:szCs w:val="28"/>
        </w:rPr>
        <w:t xml:space="preserve"> могут также осуществляться дистанционно из пункта связи пожарной охраны.</w:t>
      </w:r>
    </w:p>
    <w:p w:rsidR="00646CC9" w:rsidRPr="00F278C9" w:rsidRDefault="00646CC9" w:rsidP="00646CC9">
      <w:pPr>
        <w:spacing w:after="0" w:line="360" w:lineRule="auto"/>
        <w:ind w:firstLine="708"/>
        <w:jc w:val="both"/>
        <w:rPr>
          <w:rFonts w:ascii="Times New Roman" w:eastAsia="Times New Roman" w:hAnsi="Times New Roman" w:cs="Times New Roman"/>
          <w:b/>
          <w:bCs/>
          <w:color w:val="FF0000"/>
          <w:sz w:val="32"/>
          <w:szCs w:val="32"/>
          <w:highlight w:val="yellow"/>
        </w:rPr>
      </w:pPr>
      <w:r w:rsidRPr="00F278C9">
        <w:rPr>
          <w:rFonts w:ascii="Times New Roman" w:eastAsia="Times New Roman" w:hAnsi="Times New Roman" w:cs="Times New Roman"/>
          <w:b/>
          <w:bCs/>
          <w:color w:val="FF0000"/>
          <w:sz w:val="32"/>
          <w:szCs w:val="32"/>
          <w:highlight w:val="yellow"/>
        </w:rPr>
        <w:br w:type="page"/>
      </w:r>
    </w:p>
    <w:p w:rsidR="00646CC9" w:rsidRPr="00DF5AFD" w:rsidRDefault="00646CC9" w:rsidP="00DF5AFD">
      <w:pPr>
        <w:pStyle w:val="ac"/>
        <w:keepNext/>
        <w:spacing w:after="0" w:line="240" w:lineRule="auto"/>
        <w:ind w:left="795"/>
        <w:jc w:val="center"/>
        <w:outlineLvl w:val="0"/>
        <w:rPr>
          <w:rFonts w:ascii="Times New Roman" w:eastAsia="Times New Roman" w:hAnsi="Times New Roman" w:cs="Times New Roman"/>
          <w:b/>
          <w:bCs/>
          <w:sz w:val="28"/>
          <w:szCs w:val="28"/>
        </w:rPr>
      </w:pPr>
      <w:bookmarkStart w:id="187" w:name="_Toc51926314"/>
      <w:r w:rsidRPr="00DF5AFD">
        <w:rPr>
          <w:rFonts w:ascii="Times New Roman" w:eastAsia="Times New Roman" w:hAnsi="Times New Roman" w:cs="Times New Roman"/>
          <w:b/>
          <w:bCs/>
          <w:sz w:val="28"/>
          <w:szCs w:val="28"/>
          <w:lang w:val="en-US"/>
        </w:rPr>
        <w:lastRenderedPageBreak/>
        <w:t>X</w:t>
      </w:r>
      <w:r w:rsidR="00D642A0" w:rsidRPr="00DF5AFD">
        <w:rPr>
          <w:rFonts w:ascii="Times New Roman" w:eastAsia="Times New Roman" w:hAnsi="Times New Roman" w:cs="Times New Roman"/>
          <w:b/>
          <w:bCs/>
          <w:sz w:val="28"/>
          <w:szCs w:val="28"/>
          <w:lang w:val="en-US"/>
        </w:rPr>
        <w:t>I</w:t>
      </w:r>
      <w:r w:rsidRPr="00DF5AFD">
        <w:rPr>
          <w:rFonts w:ascii="Times New Roman" w:eastAsia="Times New Roman" w:hAnsi="Times New Roman" w:cs="Times New Roman"/>
          <w:b/>
          <w:bCs/>
          <w:sz w:val="28"/>
          <w:szCs w:val="28"/>
        </w:rPr>
        <w:t>. Оценка санитарно-экологического состояния окружающей среды</w:t>
      </w:r>
      <w:bookmarkEnd w:id="187"/>
    </w:p>
    <w:p w:rsidR="00646CC9" w:rsidRPr="0088042C" w:rsidRDefault="00D642A0" w:rsidP="00646CC9">
      <w:pPr>
        <w:keepNext/>
        <w:spacing w:after="0" w:line="360" w:lineRule="auto"/>
        <w:ind w:left="360"/>
        <w:jc w:val="center"/>
        <w:outlineLvl w:val="1"/>
        <w:rPr>
          <w:rFonts w:ascii="Times New Roman" w:eastAsia="Times New Roman" w:hAnsi="Times New Roman" w:cs="Times New Roman"/>
          <w:bCs/>
          <w:sz w:val="28"/>
          <w:szCs w:val="28"/>
        </w:rPr>
      </w:pPr>
      <w:bookmarkStart w:id="188" w:name="_Toc23848968"/>
      <w:bookmarkStart w:id="189" w:name="_Toc51926315"/>
      <w:r w:rsidRPr="0088042C">
        <w:rPr>
          <w:rFonts w:ascii="Times New Roman" w:eastAsia="Times New Roman" w:hAnsi="Times New Roman" w:cs="Times New Roman"/>
          <w:bCs/>
          <w:sz w:val="28"/>
          <w:szCs w:val="28"/>
        </w:rPr>
        <w:t>11</w:t>
      </w:r>
      <w:r w:rsidR="00646CC9" w:rsidRPr="0088042C">
        <w:rPr>
          <w:rFonts w:ascii="Times New Roman" w:eastAsia="Times New Roman" w:hAnsi="Times New Roman" w:cs="Times New Roman"/>
          <w:bCs/>
          <w:sz w:val="28"/>
          <w:szCs w:val="28"/>
        </w:rPr>
        <w:t>.1 Охрана атмосферного воздуха</w:t>
      </w:r>
      <w:bookmarkEnd w:id="188"/>
      <w:bookmarkEnd w:id="189"/>
    </w:p>
    <w:p w:rsidR="00646CC9" w:rsidRPr="0088042C" w:rsidRDefault="00D642A0" w:rsidP="00646CC9">
      <w:pPr>
        <w:pStyle w:val="3"/>
        <w:keepLines w:val="0"/>
        <w:numPr>
          <w:ilvl w:val="0"/>
          <w:numId w:val="0"/>
        </w:numPr>
        <w:spacing w:before="0" w:line="360" w:lineRule="auto"/>
        <w:ind w:left="360"/>
        <w:jc w:val="center"/>
        <w:rPr>
          <w:rFonts w:ascii="Times New Roman" w:eastAsia="Times New Roman" w:hAnsi="Times New Roman" w:cs="Times New Roman"/>
          <w:b w:val="0"/>
          <w:color w:val="auto"/>
          <w:sz w:val="28"/>
          <w:szCs w:val="24"/>
        </w:rPr>
      </w:pPr>
      <w:bookmarkStart w:id="190" w:name="_Toc23848969"/>
      <w:bookmarkStart w:id="191" w:name="_Toc51926316"/>
      <w:r w:rsidRPr="0088042C">
        <w:rPr>
          <w:rFonts w:ascii="Times New Roman" w:eastAsia="Times New Roman" w:hAnsi="Times New Roman" w:cs="Times New Roman"/>
          <w:b w:val="0"/>
          <w:color w:val="auto"/>
          <w:sz w:val="28"/>
          <w:szCs w:val="24"/>
        </w:rPr>
        <w:t>11</w:t>
      </w:r>
      <w:r w:rsidR="00646CC9" w:rsidRPr="0088042C">
        <w:rPr>
          <w:rFonts w:ascii="Times New Roman" w:eastAsia="Times New Roman" w:hAnsi="Times New Roman" w:cs="Times New Roman"/>
          <w:b w:val="0"/>
          <w:color w:val="auto"/>
          <w:sz w:val="28"/>
          <w:szCs w:val="24"/>
        </w:rPr>
        <w:t>.1.1 Существующее положение</w:t>
      </w:r>
      <w:bookmarkEnd w:id="190"/>
      <w:bookmarkEnd w:id="191"/>
    </w:p>
    <w:p w:rsidR="00646CC9" w:rsidRPr="002767F6" w:rsidRDefault="00646CC9" w:rsidP="00646CC9">
      <w:pPr>
        <w:spacing w:after="0" w:line="360" w:lineRule="auto"/>
        <w:ind w:firstLine="708"/>
        <w:jc w:val="both"/>
        <w:rPr>
          <w:rFonts w:ascii="Times New Roman" w:eastAsia="Times New Roman" w:hAnsi="Times New Roman" w:cs="Times New Roman"/>
          <w:sz w:val="28"/>
          <w:szCs w:val="24"/>
        </w:rPr>
      </w:pPr>
      <w:r w:rsidRPr="002767F6">
        <w:rPr>
          <w:rFonts w:ascii="Times New Roman" w:eastAsia="Times New Roman" w:hAnsi="Times New Roman" w:cs="Times New Roman"/>
          <w:sz w:val="28"/>
          <w:szCs w:val="24"/>
        </w:rPr>
        <w:t xml:space="preserve">Систематические наблюдения за качеством воздуха в </w:t>
      </w:r>
      <w:r>
        <w:rPr>
          <w:rFonts w:ascii="Times New Roman" w:eastAsia="Times New Roman" w:hAnsi="Times New Roman" w:cs="Times New Roman"/>
          <w:color w:val="000000" w:themeColor="text1"/>
          <w:sz w:val="28"/>
          <w:szCs w:val="24"/>
        </w:rPr>
        <w:t>муниципально</w:t>
      </w:r>
      <w:r w:rsidR="007B64C2">
        <w:rPr>
          <w:rFonts w:ascii="Times New Roman" w:eastAsia="Times New Roman" w:hAnsi="Times New Roman" w:cs="Times New Roman"/>
          <w:color w:val="000000" w:themeColor="text1"/>
          <w:sz w:val="28"/>
          <w:szCs w:val="24"/>
        </w:rPr>
        <w:t>м</w:t>
      </w:r>
      <w:r>
        <w:rPr>
          <w:rFonts w:ascii="Times New Roman" w:eastAsia="Times New Roman" w:hAnsi="Times New Roman" w:cs="Times New Roman"/>
          <w:color w:val="000000" w:themeColor="text1"/>
          <w:sz w:val="28"/>
          <w:szCs w:val="24"/>
        </w:rPr>
        <w:t xml:space="preserve"> образовани</w:t>
      </w:r>
      <w:r w:rsidR="007B64C2">
        <w:rPr>
          <w:rFonts w:ascii="Times New Roman" w:eastAsia="Times New Roman" w:hAnsi="Times New Roman" w:cs="Times New Roman"/>
          <w:color w:val="000000" w:themeColor="text1"/>
          <w:sz w:val="28"/>
          <w:szCs w:val="24"/>
        </w:rPr>
        <w:t>и</w:t>
      </w:r>
      <w:r w:rsidRPr="002767F6">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Никольское </w:t>
      </w:r>
      <w:r w:rsidRPr="002767F6">
        <w:rPr>
          <w:rFonts w:ascii="Times New Roman" w:eastAsia="Times New Roman" w:hAnsi="Times New Roman" w:cs="Times New Roman"/>
          <w:sz w:val="28"/>
          <w:szCs w:val="24"/>
        </w:rPr>
        <w:t xml:space="preserve">Росгидрометом не проводятся. </w:t>
      </w:r>
    </w:p>
    <w:p w:rsidR="00646CC9" w:rsidRPr="002767F6" w:rsidRDefault="00646CC9" w:rsidP="00646CC9">
      <w:pPr>
        <w:spacing w:after="0" w:line="360" w:lineRule="auto"/>
        <w:ind w:firstLine="708"/>
        <w:jc w:val="both"/>
        <w:rPr>
          <w:rFonts w:ascii="Times New Roman" w:eastAsia="Times New Roman" w:hAnsi="Times New Roman" w:cs="Times New Roman"/>
          <w:sz w:val="28"/>
          <w:szCs w:val="24"/>
        </w:rPr>
      </w:pPr>
      <w:r w:rsidRPr="002767F6">
        <w:rPr>
          <w:rFonts w:ascii="Times New Roman" w:eastAsia="Times New Roman" w:hAnsi="Times New Roman" w:cs="Times New Roman"/>
          <w:sz w:val="28"/>
          <w:szCs w:val="24"/>
        </w:rPr>
        <w:t xml:space="preserve">Основными источниками загрязнения воздушного бассейна </w:t>
      </w:r>
      <w:r w:rsidRPr="00170013">
        <w:rPr>
          <w:rFonts w:ascii="Times New Roman" w:eastAsia="Times New Roman" w:hAnsi="Times New Roman" w:cs="Times New Roman"/>
          <w:sz w:val="28"/>
          <w:szCs w:val="24"/>
        </w:rPr>
        <w:t xml:space="preserve">муниципального образования </w:t>
      </w:r>
      <w:r w:rsidRPr="002767F6">
        <w:rPr>
          <w:rFonts w:ascii="Times New Roman" w:eastAsia="Times New Roman" w:hAnsi="Times New Roman" w:cs="Times New Roman"/>
          <w:sz w:val="28"/>
          <w:szCs w:val="24"/>
        </w:rPr>
        <w:t>являются производственные и бытовые процессы. Загрязнителями являются продукты, образующиеся при сжигании топлива для нужд промышленности, отопления жилищ, сжигании и переработке бытовых и промышленных отходов, а также промышленные выбросы и выбросы от автотранспорта.</w:t>
      </w:r>
    </w:p>
    <w:p w:rsidR="00646CC9" w:rsidRPr="002767F6" w:rsidRDefault="00646CC9" w:rsidP="00646CC9">
      <w:pPr>
        <w:spacing w:after="0" w:line="360" w:lineRule="auto"/>
        <w:ind w:firstLine="709"/>
        <w:contextualSpacing/>
        <w:jc w:val="both"/>
        <w:rPr>
          <w:rFonts w:ascii="Times New Roman" w:eastAsia="Times New Roman" w:hAnsi="Times New Roman" w:cs="Times New Roman"/>
          <w:sz w:val="28"/>
          <w:szCs w:val="24"/>
        </w:rPr>
      </w:pPr>
      <w:r w:rsidRPr="002767F6">
        <w:rPr>
          <w:rFonts w:ascii="Times New Roman" w:eastAsia="Times New Roman" w:hAnsi="Times New Roman" w:cs="Times New Roman"/>
          <w:sz w:val="28"/>
          <w:szCs w:val="24"/>
        </w:rPr>
        <w:t>Основными источниками загрязнения атмосферного воздуха являются:</w:t>
      </w:r>
    </w:p>
    <w:p w:rsidR="00646CC9" w:rsidRPr="002767F6" w:rsidRDefault="00646CC9" w:rsidP="00646CC9">
      <w:pPr>
        <w:spacing w:after="0" w:line="360" w:lineRule="auto"/>
        <w:jc w:val="both"/>
        <w:rPr>
          <w:rFonts w:ascii="Times New Roman" w:eastAsia="Times New Roman" w:hAnsi="Times New Roman" w:cs="Times New Roman"/>
          <w:sz w:val="28"/>
          <w:szCs w:val="24"/>
        </w:rPr>
      </w:pPr>
      <w:r w:rsidRPr="002767F6">
        <w:rPr>
          <w:rFonts w:ascii="Times New Roman" w:eastAsia="Times New Roman" w:hAnsi="Times New Roman" w:cs="Times New Roman"/>
          <w:sz w:val="28"/>
          <w:szCs w:val="24"/>
        </w:rPr>
        <w:tab/>
        <w:t xml:space="preserve">Производственные предприятия: </w:t>
      </w:r>
    </w:p>
    <w:p w:rsidR="00646CC9" w:rsidRPr="002767F6" w:rsidRDefault="00646CC9" w:rsidP="00646CC9">
      <w:pPr>
        <w:spacing w:after="0" w:line="360" w:lineRule="auto"/>
        <w:ind w:left="709"/>
        <w:jc w:val="both"/>
        <w:rPr>
          <w:rFonts w:ascii="Times New Roman" w:eastAsia="Times New Roman" w:hAnsi="Times New Roman" w:cs="Times New Roman"/>
          <w:sz w:val="28"/>
        </w:rPr>
      </w:pPr>
      <w:r w:rsidRPr="002767F6">
        <w:rPr>
          <w:rFonts w:ascii="Times New Roman" w:eastAsia="Times New Roman" w:hAnsi="Times New Roman" w:cs="Times New Roman"/>
          <w:sz w:val="28"/>
        </w:rPr>
        <w:t>Предприятия КЛАСС III - санитарно-защитная зона 300 м:</w:t>
      </w:r>
    </w:p>
    <w:p w:rsidR="00646CC9" w:rsidRPr="002767F6" w:rsidRDefault="00646CC9" w:rsidP="00DF5AFD">
      <w:pPr>
        <w:spacing w:after="0" w:line="360" w:lineRule="auto"/>
        <w:ind w:firstLine="709"/>
        <w:jc w:val="both"/>
        <w:rPr>
          <w:rFonts w:ascii="Times New Roman" w:eastAsia="Times New Roman" w:hAnsi="Times New Roman" w:cs="Times New Roman"/>
          <w:sz w:val="28"/>
          <w:szCs w:val="24"/>
        </w:rPr>
      </w:pPr>
      <w:r w:rsidRPr="002767F6">
        <w:rPr>
          <w:rFonts w:ascii="Times New Roman" w:eastAsia="Times New Roman" w:hAnsi="Times New Roman" w:cs="Times New Roman"/>
          <w:sz w:val="28"/>
          <w:szCs w:val="24"/>
        </w:rPr>
        <w:t xml:space="preserve">- животноводческая ферма ТнВ «Горбунов и К» </w:t>
      </w:r>
      <w:r>
        <w:rPr>
          <w:rFonts w:ascii="Times New Roman" w:eastAsia="Times New Roman" w:hAnsi="Times New Roman" w:cs="Times New Roman"/>
          <w:sz w:val="28"/>
          <w:szCs w:val="24"/>
        </w:rPr>
        <w:t xml:space="preserve">(на 215 голов крупного рогатого скота) </w:t>
      </w:r>
      <w:r w:rsidRPr="002767F6">
        <w:rPr>
          <w:rFonts w:ascii="Times New Roman" w:eastAsia="Times New Roman" w:hAnsi="Times New Roman" w:cs="Times New Roman"/>
          <w:sz w:val="28"/>
          <w:szCs w:val="24"/>
        </w:rPr>
        <w:t>рядом с д</w:t>
      </w:r>
      <w:r w:rsidR="005B70B5">
        <w:rPr>
          <w:rFonts w:ascii="Times New Roman" w:eastAsia="Times New Roman" w:hAnsi="Times New Roman" w:cs="Times New Roman"/>
          <w:sz w:val="28"/>
          <w:szCs w:val="24"/>
        </w:rPr>
        <w:t xml:space="preserve">еревней </w:t>
      </w:r>
      <w:r w:rsidRPr="002767F6">
        <w:rPr>
          <w:rFonts w:ascii="Times New Roman" w:eastAsia="Times New Roman" w:hAnsi="Times New Roman" w:cs="Times New Roman"/>
          <w:sz w:val="28"/>
          <w:szCs w:val="24"/>
        </w:rPr>
        <w:t>Сычево</w:t>
      </w:r>
      <w:r>
        <w:rPr>
          <w:rFonts w:ascii="Times New Roman" w:eastAsia="Times New Roman" w:hAnsi="Times New Roman" w:cs="Times New Roman"/>
          <w:sz w:val="28"/>
          <w:szCs w:val="24"/>
        </w:rPr>
        <w:t xml:space="preserve">. </w:t>
      </w:r>
      <w:r w:rsidRPr="00C03F53">
        <w:rPr>
          <w:rFonts w:ascii="Times New Roman" w:eastAsia="Times New Roman" w:hAnsi="Times New Roman" w:cs="Times New Roman"/>
          <w:sz w:val="28"/>
          <w:szCs w:val="24"/>
        </w:rPr>
        <w:t>Ориентировочная санитарно-защитная зона накладывается на жилую застройку.</w:t>
      </w:r>
    </w:p>
    <w:p w:rsidR="00646CC9" w:rsidRPr="00C03F53" w:rsidRDefault="00646CC9" w:rsidP="00646CC9">
      <w:pPr>
        <w:spacing w:after="0" w:line="360" w:lineRule="auto"/>
        <w:ind w:left="709"/>
        <w:jc w:val="both"/>
        <w:rPr>
          <w:rFonts w:ascii="Times New Roman" w:eastAsia="Times New Roman" w:hAnsi="Times New Roman" w:cs="Times New Roman"/>
          <w:color w:val="000000" w:themeColor="text1"/>
          <w:sz w:val="28"/>
        </w:rPr>
      </w:pPr>
      <w:r w:rsidRPr="00C03F53">
        <w:rPr>
          <w:rFonts w:ascii="Times New Roman" w:eastAsia="Times New Roman" w:hAnsi="Times New Roman" w:cs="Times New Roman"/>
          <w:color w:val="000000" w:themeColor="text1"/>
          <w:sz w:val="28"/>
        </w:rPr>
        <w:t>Предприятия КЛАСС V - санитарно-защитная зона 50 м:</w:t>
      </w:r>
    </w:p>
    <w:p w:rsidR="00646CC9" w:rsidRPr="00A4482E" w:rsidRDefault="00646CC9" w:rsidP="00DF5AFD">
      <w:pPr>
        <w:spacing w:after="0" w:line="360" w:lineRule="auto"/>
        <w:ind w:firstLine="709"/>
        <w:jc w:val="both"/>
        <w:rPr>
          <w:rFonts w:ascii="Times New Roman" w:eastAsia="Times New Roman" w:hAnsi="Times New Roman" w:cs="Times New Roman"/>
          <w:color w:val="000000" w:themeColor="text1"/>
          <w:sz w:val="28"/>
          <w:szCs w:val="24"/>
        </w:rPr>
      </w:pPr>
      <w:r w:rsidRPr="00A4482E">
        <w:rPr>
          <w:rFonts w:ascii="Times New Roman" w:eastAsia="Times New Roman" w:hAnsi="Times New Roman" w:cs="Times New Roman"/>
          <w:color w:val="000000" w:themeColor="text1"/>
          <w:sz w:val="28"/>
          <w:szCs w:val="24"/>
        </w:rPr>
        <w:t>- картофелехранилище ТнВ"Горбунов и К", предпринимател</w:t>
      </w:r>
      <w:r w:rsidR="00D642A0">
        <w:rPr>
          <w:rFonts w:ascii="Times New Roman" w:eastAsia="Times New Roman" w:hAnsi="Times New Roman" w:cs="Times New Roman"/>
          <w:color w:val="000000" w:themeColor="text1"/>
          <w:sz w:val="28"/>
          <w:szCs w:val="24"/>
        </w:rPr>
        <w:t>ей</w:t>
      </w:r>
      <w:r w:rsidRPr="00A4482E">
        <w:rPr>
          <w:rFonts w:ascii="Times New Roman" w:eastAsia="Times New Roman" w:hAnsi="Times New Roman" w:cs="Times New Roman"/>
          <w:color w:val="000000" w:themeColor="text1"/>
          <w:sz w:val="28"/>
          <w:szCs w:val="24"/>
        </w:rPr>
        <w:t xml:space="preserve"> в северной части д</w:t>
      </w:r>
      <w:r w:rsidR="005B70B5">
        <w:rPr>
          <w:rFonts w:ascii="Times New Roman" w:eastAsia="Times New Roman" w:hAnsi="Times New Roman" w:cs="Times New Roman"/>
          <w:color w:val="000000" w:themeColor="text1"/>
          <w:sz w:val="28"/>
          <w:szCs w:val="24"/>
        </w:rPr>
        <w:t>еревни</w:t>
      </w:r>
      <w:r w:rsidRPr="00A4482E">
        <w:rPr>
          <w:rFonts w:ascii="Times New Roman" w:eastAsia="Times New Roman" w:hAnsi="Times New Roman" w:cs="Times New Roman"/>
          <w:color w:val="000000" w:themeColor="text1"/>
          <w:sz w:val="28"/>
          <w:szCs w:val="24"/>
        </w:rPr>
        <w:t xml:space="preserve"> Никола. Ориентировочная санитарно-защитная зона не накладывается на жилую застройку.</w:t>
      </w:r>
    </w:p>
    <w:p w:rsidR="00646CC9" w:rsidRPr="00A4482E" w:rsidRDefault="00646CC9" w:rsidP="00DF5AFD">
      <w:pPr>
        <w:spacing w:after="0" w:line="360" w:lineRule="auto"/>
        <w:ind w:firstLine="709"/>
        <w:jc w:val="both"/>
        <w:rPr>
          <w:rFonts w:ascii="Times New Roman" w:eastAsia="Times New Roman" w:hAnsi="Times New Roman" w:cs="Times New Roman"/>
          <w:color w:val="000000" w:themeColor="text1"/>
          <w:sz w:val="28"/>
          <w:szCs w:val="24"/>
        </w:rPr>
      </w:pPr>
      <w:r w:rsidRPr="00A4482E">
        <w:rPr>
          <w:rFonts w:ascii="Times New Roman" w:eastAsia="Times New Roman" w:hAnsi="Times New Roman" w:cs="Times New Roman"/>
          <w:color w:val="000000" w:themeColor="text1"/>
          <w:sz w:val="28"/>
          <w:szCs w:val="24"/>
        </w:rPr>
        <w:t>- картофелехранилище в северной части д</w:t>
      </w:r>
      <w:r w:rsidR="005B70B5">
        <w:rPr>
          <w:rFonts w:ascii="Times New Roman" w:eastAsia="Times New Roman" w:hAnsi="Times New Roman" w:cs="Times New Roman"/>
          <w:color w:val="000000" w:themeColor="text1"/>
          <w:sz w:val="28"/>
          <w:szCs w:val="24"/>
        </w:rPr>
        <w:t>еревни</w:t>
      </w:r>
      <w:r w:rsidRPr="00A4482E">
        <w:rPr>
          <w:rFonts w:ascii="Times New Roman" w:eastAsia="Times New Roman" w:hAnsi="Times New Roman" w:cs="Times New Roman"/>
          <w:color w:val="000000" w:themeColor="text1"/>
          <w:sz w:val="28"/>
          <w:szCs w:val="24"/>
        </w:rPr>
        <w:t xml:space="preserve"> Никола. Ориентировочная санитарно-защитная зона накладывается на жилую застройку.</w:t>
      </w:r>
    </w:p>
    <w:p w:rsidR="00646CC9" w:rsidRPr="00A4482E" w:rsidRDefault="00DF5AFD" w:rsidP="00DF5AFD">
      <w:pPr>
        <w:spacing w:after="0" w:line="36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картофелехранилище </w:t>
      </w:r>
      <w:r w:rsidRPr="00A4482E">
        <w:rPr>
          <w:rFonts w:ascii="Times New Roman" w:eastAsia="Times New Roman" w:hAnsi="Times New Roman" w:cs="Times New Roman"/>
          <w:color w:val="000000" w:themeColor="text1"/>
          <w:sz w:val="28"/>
          <w:szCs w:val="24"/>
        </w:rPr>
        <w:t>в</w:t>
      </w:r>
      <w:r w:rsidR="00646CC9" w:rsidRPr="00A4482E">
        <w:rPr>
          <w:rFonts w:ascii="Times New Roman" w:eastAsia="Times New Roman" w:hAnsi="Times New Roman" w:cs="Times New Roman"/>
          <w:color w:val="000000" w:themeColor="text1"/>
          <w:sz w:val="28"/>
          <w:szCs w:val="24"/>
        </w:rPr>
        <w:t xml:space="preserve"> запад</w:t>
      </w:r>
      <w:r w:rsidR="00496DAF">
        <w:rPr>
          <w:rFonts w:ascii="Times New Roman" w:eastAsia="Times New Roman" w:hAnsi="Times New Roman" w:cs="Times New Roman"/>
          <w:color w:val="000000" w:themeColor="text1"/>
          <w:sz w:val="28"/>
          <w:szCs w:val="24"/>
        </w:rPr>
        <w:t>н</w:t>
      </w:r>
      <w:r w:rsidR="00646CC9" w:rsidRPr="00A4482E">
        <w:rPr>
          <w:rFonts w:ascii="Times New Roman" w:eastAsia="Times New Roman" w:hAnsi="Times New Roman" w:cs="Times New Roman"/>
          <w:color w:val="000000" w:themeColor="text1"/>
          <w:sz w:val="28"/>
          <w:szCs w:val="24"/>
        </w:rPr>
        <w:t>ой части д</w:t>
      </w:r>
      <w:r w:rsidR="005B70B5">
        <w:rPr>
          <w:rFonts w:ascii="Times New Roman" w:eastAsia="Times New Roman" w:hAnsi="Times New Roman" w:cs="Times New Roman"/>
          <w:color w:val="000000" w:themeColor="text1"/>
          <w:sz w:val="28"/>
          <w:szCs w:val="24"/>
        </w:rPr>
        <w:t>еревни</w:t>
      </w:r>
      <w:r w:rsidR="00646CC9" w:rsidRPr="00A4482E">
        <w:rPr>
          <w:rFonts w:ascii="Times New Roman" w:eastAsia="Times New Roman" w:hAnsi="Times New Roman" w:cs="Times New Roman"/>
          <w:color w:val="000000" w:themeColor="text1"/>
          <w:sz w:val="28"/>
          <w:szCs w:val="24"/>
        </w:rPr>
        <w:t xml:space="preserve"> Никола. Ориентировочная санитарно-защитная зона не накладывается на жилую застройку.</w:t>
      </w:r>
    </w:p>
    <w:p w:rsidR="00646CC9" w:rsidRPr="00A4482E" w:rsidRDefault="00646CC9" w:rsidP="00DF5AFD">
      <w:pPr>
        <w:spacing w:after="0" w:line="360" w:lineRule="auto"/>
        <w:ind w:firstLine="709"/>
        <w:jc w:val="both"/>
        <w:rPr>
          <w:rFonts w:ascii="Times New Roman" w:eastAsia="Times New Roman" w:hAnsi="Times New Roman" w:cs="Times New Roman"/>
          <w:color w:val="000000" w:themeColor="text1"/>
          <w:sz w:val="28"/>
          <w:szCs w:val="24"/>
        </w:rPr>
      </w:pPr>
      <w:r w:rsidRPr="00A4482E">
        <w:rPr>
          <w:rFonts w:ascii="Times New Roman" w:eastAsia="Times New Roman" w:hAnsi="Times New Roman" w:cs="Times New Roman"/>
          <w:color w:val="000000" w:themeColor="text1"/>
          <w:sz w:val="28"/>
          <w:szCs w:val="24"/>
        </w:rPr>
        <w:t>- картофелехранилище в западой части д</w:t>
      </w:r>
      <w:r w:rsidR="005B70B5">
        <w:rPr>
          <w:rFonts w:ascii="Times New Roman" w:eastAsia="Times New Roman" w:hAnsi="Times New Roman" w:cs="Times New Roman"/>
          <w:color w:val="000000" w:themeColor="text1"/>
          <w:sz w:val="28"/>
          <w:szCs w:val="24"/>
        </w:rPr>
        <w:t>еревни</w:t>
      </w:r>
      <w:r w:rsidRPr="00A4482E">
        <w:rPr>
          <w:rFonts w:ascii="Times New Roman" w:eastAsia="Times New Roman" w:hAnsi="Times New Roman" w:cs="Times New Roman"/>
          <w:color w:val="000000" w:themeColor="text1"/>
          <w:sz w:val="28"/>
          <w:szCs w:val="24"/>
        </w:rPr>
        <w:t xml:space="preserve"> Никола. Ориентировочная санитарно-защитная зона не накладывается на жилую застройку.</w:t>
      </w:r>
    </w:p>
    <w:p w:rsidR="00646CC9" w:rsidRPr="00A4482E" w:rsidRDefault="00646CC9" w:rsidP="00DF5AFD">
      <w:pPr>
        <w:spacing w:after="0" w:line="360" w:lineRule="auto"/>
        <w:ind w:firstLine="709"/>
        <w:jc w:val="both"/>
        <w:rPr>
          <w:rFonts w:ascii="Times New Roman" w:eastAsia="Times New Roman" w:hAnsi="Times New Roman" w:cs="Times New Roman"/>
          <w:color w:val="000000" w:themeColor="text1"/>
          <w:sz w:val="28"/>
          <w:szCs w:val="24"/>
        </w:rPr>
      </w:pPr>
      <w:r w:rsidRPr="00A4482E">
        <w:rPr>
          <w:rFonts w:ascii="Times New Roman" w:eastAsia="Times New Roman" w:hAnsi="Times New Roman" w:cs="Times New Roman"/>
          <w:color w:val="000000" w:themeColor="text1"/>
          <w:sz w:val="28"/>
          <w:szCs w:val="24"/>
        </w:rPr>
        <w:lastRenderedPageBreak/>
        <w:t>- картофелехранилище в западной части д</w:t>
      </w:r>
      <w:r w:rsidR="005B70B5">
        <w:rPr>
          <w:rFonts w:ascii="Times New Roman" w:eastAsia="Times New Roman" w:hAnsi="Times New Roman" w:cs="Times New Roman"/>
          <w:color w:val="000000" w:themeColor="text1"/>
          <w:sz w:val="28"/>
          <w:szCs w:val="24"/>
        </w:rPr>
        <w:t>еревни</w:t>
      </w:r>
      <w:r w:rsidRPr="00A4482E">
        <w:rPr>
          <w:rFonts w:ascii="Times New Roman" w:eastAsia="Times New Roman" w:hAnsi="Times New Roman" w:cs="Times New Roman"/>
          <w:color w:val="000000" w:themeColor="text1"/>
          <w:sz w:val="28"/>
          <w:szCs w:val="24"/>
        </w:rPr>
        <w:t xml:space="preserve"> Никола. Ориентировочная санитарно-защитная зона частично накладывается на жилую застройку.</w:t>
      </w:r>
    </w:p>
    <w:p w:rsidR="00646CC9" w:rsidRPr="00A4482E" w:rsidRDefault="00646CC9" w:rsidP="00DF5AFD">
      <w:pPr>
        <w:spacing w:after="0" w:line="360" w:lineRule="auto"/>
        <w:ind w:firstLine="709"/>
        <w:jc w:val="both"/>
        <w:rPr>
          <w:rFonts w:ascii="Times New Roman" w:eastAsia="Times New Roman" w:hAnsi="Times New Roman" w:cs="Times New Roman"/>
          <w:color w:val="000000" w:themeColor="text1"/>
          <w:sz w:val="28"/>
          <w:szCs w:val="24"/>
        </w:rPr>
      </w:pPr>
      <w:r w:rsidRPr="00A4482E">
        <w:rPr>
          <w:rFonts w:ascii="Times New Roman" w:eastAsia="Times New Roman" w:hAnsi="Times New Roman" w:cs="Times New Roman"/>
          <w:color w:val="000000" w:themeColor="text1"/>
          <w:sz w:val="28"/>
          <w:szCs w:val="24"/>
        </w:rPr>
        <w:t xml:space="preserve">- овощехранилище, картофелехранилище, </w:t>
      </w:r>
      <w:r w:rsidR="00DF5AFD" w:rsidRPr="00A4482E">
        <w:rPr>
          <w:rFonts w:ascii="Times New Roman" w:eastAsia="Times New Roman" w:hAnsi="Times New Roman" w:cs="Times New Roman"/>
          <w:color w:val="000000" w:themeColor="text1"/>
          <w:sz w:val="28"/>
          <w:szCs w:val="24"/>
        </w:rPr>
        <w:t>склад в</w:t>
      </w:r>
      <w:r w:rsidRPr="00A4482E">
        <w:rPr>
          <w:rFonts w:ascii="Times New Roman" w:eastAsia="Times New Roman" w:hAnsi="Times New Roman" w:cs="Times New Roman"/>
          <w:color w:val="000000" w:themeColor="text1"/>
          <w:sz w:val="28"/>
          <w:szCs w:val="24"/>
        </w:rPr>
        <w:t xml:space="preserve"> центральной части д</w:t>
      </w:r>
      <w:r w:rsidR="005B70B5">
        <w:rPr>
          <w:rFonts w:ascii="Times New Roman" w:eastAsia="Times New Roman" w:hAnsi="Times New Roman" w:cs="Times New Roman"/>
          <w:color w:val="000000" w:themeColor="text1"/>
          <w:sz w:val="28"/>
          <w:szCs w:val="24"/>
        </w:rPr>
        <w:t>еревни</w:t>
      </w:r>
      <w:r w:rsidRPr="00A4482E">
        <w:rPr>
          <w:rFonts w:ascii="Times New Roman" w:eastAsia="Times New Roman" w:hAnsi="Times New Roman" w:cs="Times New Roman"/>
          <w:color w:val="000000" w:themeColor="text1"/>
          <w:sz w:val="28"/>
          <w:szCs w:val="24"/>
        </w:rPr>
        <w:t xml:space="preserve"> </w:t>
      </w:r>
      <w:r w:rsidR="00DF5AFD" w:rsidRPr="00A4482E">
        <w:rPr>
          <w:rFonts w:ascii="Times New Roman" w:eastAsia="Times New Roman" w:hAnsi="Times New Roman" w:cs="Times New Roman"/>
          <w:color w:val="000000" w:themeColor="text1"/>
          <w:sz w:val="28"/>
          <w:szCs w:val="24"/>
        </w:rPr>
        <w:t>Никола по</w:t>
      </w:r>
      <w:r w:rsidRPr="00A4482E">
        <w:t xml:space="preserve"> </w:t>
      </w:r>
      <w:r w:rsidRPr="00A4482E">
        <w:rPr>
          <w:rFonts w:ascii="Times New Roman" w:eastAsia="Times New Roman" w:hAnsi="Times New Roman" w:cs="Times New Roman"/>
          <w:color w:val="000000" w:themeColor="text1"/>
          <w:sz w:val="28"/>
          <w:szCs w:val="24"/>
        </w:rPr>
        <w:t>ул. Рубцова, 1</w:t>
      </w:r>
      <w:r>
        <w:rPr>
          <w:rFonts w:ascii="Times New Roman" w:eastAsia="Times New Roman" w:hAnsi="Times New Roman" w:cs="Times New Roman"/>
          <w:color w:val="000000" w:themeColor="text1"/>
          <w:sz w:val="28"/>
          <w:szCs w:val="24"/>
        </w:rPr>
        <w:t>7</w:t>
      </w:r>
      <w:r w:rsidRPr="00A4482E">
        <w:rPr>
          <w:rFonts w:ascii="Times New Roman" w:eastAsia="Times New Roman" w:hAnsi="Times New Roman" w:cs="Times New Roman"/>
          <w:color w:val="000000" w:themeColor="text1"/>
          <w:sz w:val="28"/>
          <w:szCs w:val="24"/>
        </w:rPr>
        <w:t>. Ориентировочная санитарно-защитная зона не накладывается на жилую застройку.</w:t>
      </w:r>
    </w:p>
    <w:p w:rsidR="00646CC9" w:rsidRPr="00A4482E" w:rsidRDefault="00646CC9" w:rsidP="00DF5AFD">
      <w:pPr>
        <w:spacing w:after="0" w:line="360" w:lineRule="auto"/>
        <w:ind w:firstLine="709"/>
        <w:jc w:val="both"/>
        <w:rPr>
          <w:rFonts w:ascii="Times New Roman" w:eastAsia="Times New Roman" w:hAnsi="Times New Roman" w:cs="Times New Roman"/>
          <w:color w:val="000000" w:themeColor="text1"/>
          <w:sz w:val="28"/>
          <w:szCs w:val="24"/>
        </w:rPr>
      </w:pPr>
      <w:r w:rsidRPr="00A4482E">
        <w:rPr>
          <w:rFonts w:ascii="Times New Roman" w:eastAsia="Times New Roman" w:hAnsi="Times New Roman" w:cs="Times New Roman"/>
          <w:color w:val="000000" w:themeColor="text1"/>
          <w:sz w:val="28"/>
          <w:szCs w:val="24"/>
        </w:rPr>
        <w:t>- овощехранилище ООО «Буров»</w:t>
      </w:r>
      <w:r w:rsidRPr="00A4482E">
        <w:rPr>
          <w:color w:val="000000" w:themeColor="text1"/>
        </w:rPr>
        <w:t xml:space="preserve"> </w:t>
      </w:r>
      <w:r w:rsidRPr="00A4482E">
        <w:rPr>
          <w:rFonts w:ascii="Times New Roman" w:eastAsia="Times New Roman" w:hAnsi="Times New Roman" w:cs="Times New Roman"/>
          <w:color w:val="000000" w:themeColor="text1"/>
          <w:sz w:val="28"/>
          <w:szCs w:val="24"/>
        </w:rPr>
        <w:t>в центральной части д</w:t>
      </w:r>
      <w:r w:rsidR="005B70B5">
        <w:rPr>
          <w:rFonts w:ascii="Times New Roman" w:eastAsia="Times New Roman" w:hAnsi="Times New Roman" w:cs="Times New Roman"/>
          <w:color w:val="000000" w:themeColor="text1"/>
          <w:sz w:val="28"/>
          <w:szCs w:val="24"/>
        </w:rPr>
        <w:t>еревни</w:t>
      </w:r>
      <w:r w:rsidRPr="00A4482E">
        <w:rPr>
          <w:rFonts w:ascii="Times New Roman" w:eastAsia="Times New Roman" w:hAnsi="Times New Roman" w:cs="Times New Roman"/>
          <w:color w:val="000000" w:themeColor="text1"/>
          <w:sz w:val="28"/>
          <w:szCs w:val="24"/>
        </w:rPr>
        <w:t xml:space="preserve"> Никола по</w:t>
      </w:r>
      <w:r w:rsidRPr="00A4482E">
        <w:t xml:space="preserve"> </w:t>
      </w:r>
      <w:r w:rsidRPr="00A4482E">
        <w:rPr>
          <w:rFonts w:ascii="Times New Roman" w:eastAsia="Times New Roman" w:hAnsi="Times New Roman" w:cs="Times New Roman"/>
          <w:color w:val="000000" w:themeColor="text1"/>
          <w:sz w:val="28"/>
          <w:szCs w:val="24"/>
        </w:rPr>
        <w:t>ул. Рубцова,18. Ориентировочная санитарно-защитная зона частично накладывается на жилую застройку.</w:t>
      </w:r>
    </w:p>
    <w:p w:rsidR="00646CC9" w:rsidRPr="00A4482E" w:rsidRDefault="00646CC9" w:rsidP="00DF5AFD">
      <w:pPr>
        <w:spacing w:after="0" w:line="360" w:lineRule="auto"/>
        <w:ind w:firstLine="709"/>
        <w:jc w:val="both"/>
        <w:rPr>
          <w:rFonts w:ascii="Times New Roman" w:eastAsia="Times New Roman" w:hAnsi="Times New Roman" w:cs="Times New Roman"/>
          <w:color w:val="000000" w:themeColor="text1"/>
          <w:sz w:val="28"/>
          <w:szCs w:val="24"/>
        </w:rPr>
      </w:pPr>
      <w:r w:rsidRPr="00A4482E">
        <w:rPr>
          <w:rFonts w:ascii="Times New Roman" w:eastAsia="Times New Roman" w:hAnsi="Times New Roman" w:cs="Times New Roman"/>
          <w:color w:val="000000" w:themeColor="text1"/>
          <w:sz w:val="28"/>
          <w:szCs w:val="24"/>
        </w:rPr>
        <w:t>- картофелехранилище</w:t>
      </w:r>
      <w:r w:rsidRPr="00A4482E">
        <w:t xml:space="preserve"> </w:t>
      </w:r>
      <w:r w:rsidRPr="00A4482E">
        <w:rPr>
          <w:rFonts w:ascii="Times New Roman" w:eastAsia="Times New Roman" w:hAnsi="Times New Roman" w:cs="Times New Roman"/>
          <w:color w:val="000000" w:themeColor="text1"/>
          <w:sz w:val="28"/>
          <w:szCs w:val="24"/>
        </w:rPr>
        <w:t>ООО «Буров»</w:t>
      </w:r>
      <w:r w:rsidRPr="00A4482E">
        <w:rPr>
          <w:color w:val="000000" w:themeColor="text1"/>
        </w:rPr>
        <w:t xml:space="preserve"> </w:t>
      </w:r>
      <w:r w:rsidRPr="00A4482E">
        <w:rPr>
          <w:rFonts w:ascii="Times New Roman" w:eastAsia="Times New Roman" w:hAnsi="Times New Roman" w:cs="Times New Roman"/>
          <w:color w:val="000000" w:themeColor="text1"/>
          <w:sz w:val="28"/>
          <w:szCs w:val="24"/>
        </w:rPr>
        <w:t>в центральной части д</w:t>
      </w:r>
      <w:r w:rsidR="005B70B5">
        <w:rPr>
          <w:rFonts w:ascii="Times New Roman" w:eastAsia="Times New Roman" w:hAnsi="Times New Roman" w:cs="Times New Roman"/>
          <w:color w:val="000000" w:themeColor="text1"/>
          <w:sz w:val="28"/>
          <w:szCs w:val="24"/>
        </w:rPr>
        <w:t>еревни</w:t>
      </w:r>
      <w:r w:rsidRPr="00A4482E">
        <w:rPr>
          <w:rFonts w:ascii="Times New Roman" w:eastAsia="Times New Roman" w:hAnsi="Times New Roman" w:cs="Times New Roman"/>
          <w:color w:val="000000" w:themeColor="text1"/>
          <w:sz w:val="28"/>
          <w:szCs w:val="24"/>
        </w:rPr>
        <w:t xml:space="preserve"> Никола. Ориентировочная санитарно-защитная зона частично накладывается на жилую застройку.</w:t>
      </w:r>
    </w:p>
    <w:p w:rsidR="00646CC9" w:rsidRPr="00A4482E" w:rsidRDefault="00646CC9" w:rsidP="00DF5AFD">
      <w:pPr>
        <w:spacing w:after="0" w:line="360" w:lineRule="auto"/>
        <w:ind w:firstLine="709"/>
        <w:jc w:val="both"/>
        <w:rPr>
          <w:rFonts w:ascii="Times New Roman" w:eastAsia="Times New Roman" w:hAnsi="Times New Roman" w:cs="Times New Roman"/>
          <w:color w:val="000000" w:themeColor="text1"/>
          <w:sz w:val="28"/>
          <w:szCs w:val="24"/>
        </w:rPr>
      </w:pPr>
      <w:r w:rsidRPr="00A4482E">
        <w:rPr>
          <w:rFonts w:ascii="Times New Roman" w:eastAsia="Times New Roman" w:hAnsi="Times New Roman" w:cs="Times New Roman"/>
          <w:color w:val="000000" w:themeColor="text1"/>
          <w:sz w:val="28"/>
          <w:szCs w:val="24"/>
        </w:rPr>
        <w:t xml:space="preserve">- </w:t>
      </w:r>
      <w:r w:rsidRPr="00A4482E">
        <w:rPr>
          <w:rFonts w:ascii="Times New Roman" w:eastAsia="Times New Roman" w:hAnsi="Times New Roman" w:cs="Times New Roman"/>
          <w:sz w:val="28"/>
          <w:szCs w:val="24"/>
        </w:rPr>
        <w:t>склад и картофелехранилище на востоке д</w:t>
      </w:r>
      <w:r w:rsidR="005B70B5">
        <w:rPr>
          <w:rFonts w:ascii="Times New Roman" w:eastAsia="Times New Roman" w:hAnsi="Times New Roman" w:cs="Times New Roman"/>
          <w:color w:val="000000" w:themeColor="text1"/>
          <w:sz w:val="28"/>
          <w:szCs w:val="24"/>
        </w:rPr>
        <w:t>еревни</w:t>
      </w:r>
      <w:r w:rsidRPr="00A4482E">
        <w:rPr>
          <w:rFonts w:ascii="Times New Roman" w:eastAsia="Times New Roman" w:hAnsi="Times New Roman" w:cs="Times New Roman"/>
          <w:sz w:val="28"/>
          <w:szCs w:val="24"/>
        </w:rPr>
        <w:t xml:space="preserve"> Никола.</w:t>
      </w:r>
      <w:r w:rsidRPr="00A4482E">
        <w:rPr>
          <w:rFonts w:ascii="Times New Roman" w:eastAsia="Times New Roman" w:hAnsi="Times New Roman" w:cs="Times New Roman"/>
          <w:color w:val="000000" w:themeColor="text1"/>
          <w:sz w:val="28"/>
          <w:szCs w:val="24"/>
        </w:rPr>
        <w:t xml:space="preserve"> Ориентировочная санитарно-защитная зона не накладывается на жилую застройку.</w:t>
      </w:r>
    </w:p>
    <w:p w:rsidR="00646CC9" w:rsidRPr="00A4482E" w:rsidRDefault="00646CC9" w:rsidP="00DF5AFD">
      <w:pPr>
        <w:spacing w:after="0" w:line="360" w:lineRule="auto"/>
        <w:ind w:firstLine="709"/>
        <w:jc w:val="both"/>
        <w:rPr>
          <w:rFonts w:ascii="Times New Roman" w:eastAsia="Times New Roman" w:hAnsi="Times New Roman" w:cs="Times New Roman"/>
          <w:color w:val="000000" w:themeColor="text1"/>
          <w:sz w:val="28"/>
          <w:szCs w:val="24"/>
        </w:rPr>
      </w:pPr>
      <w:r w:rsidRPr="00A4482E">
        <w:rPr>
          <w:rFonts w:ascii="Times New Roman" w:eastAsia="Times New Roman" w:hAnsi="Times New Roman" w:cs="Times New Roman"/>
          <w:color w:val="000000" w:themeColor="text1"/>
          <w:sz w:val="28"/>
          <w:szCs w:val="24"/>
        </w:rPr>
        <w:t xml:space="preserve">- </w:t>
      </w:r>
      <w:r w:rsidRPr="00A4482E">
        <w:rPr>
          <w:rFonts w:ascii="Times New Roman" w:eastAsia="Times New Roman" w:hAnsi="Times New Roman" w:cs="Times New Roman"/>
          <w:sz w:val="28"/>
          <w:szCs w:val="24"/>
        </w:rPr>
        <w:t>склад и картофелехранилище в 0,27 км на восток от д</w:t>
      </w:r>
      <w:r w:rsidR="005B70B5">
        <w:rPr>
          <w:rFonts w:ascii="Times New Roman" w:eastAsia="Times New Roman" w:hAnsi="Times New Roman" w:cs="Times New Roman"/>
          <w:color w:val="000000" w:themeColor="text1"/>
          <w:sz w:val="28"/>
          <w:szCs w:val="24"/>
        </w:rPr>
        <w:t>еревни</w:t>
      </w:r>
      <w:r w:rsidRPr="00A4482E">
        <w:rPr>
          <w:rFonts w:ascii="Times New Roman" w:eastAsia="Times New Roman" w:hAnsi="Times New Roman" w:cs="Times New Roman"/>
          <w:sz w:val="28"/>
          <w:szCs w:val="24"/>
        </w:rPr>
        <w:t xml:space="preserve"> Никола.</w:t>
      </w:r>
      <w:r w:rsidRPr="00A4482E">
        <w:rPr>
          <w:rFonts w:ascii="Times New Roman" w:eastAsia="Times New Roman" w:hAnsi="Times New Roman" w:cs="Times New Roman"/>
          <w:color w:val="000000" w:themeColor="text1"/>
          <w:sz w:val="28"/>
          <w:szCs w:val="24"/>
        </w:rPr>
        <w:t xml:space="preserve"> Ориентировочная санитарно-защитная зона не накладывается на жилую застройку.</w:t>
      </w:r>
    </w:p>
    <w:p w:rsidR="00646CC9" w:rsidRPr="00A4482E" w:rsidRDefault="00646CC9" w:rsidP="00DF5AFD">
      <w:pPr>
        <w:spacing w:after="0" w:line="360" w:lineRule="auto"/>
        <w:ind w:firstLine="709"/>
        <w:jc w:val="both"/>
        <w:rPr>
          <w:rFonts w:ascii="Times New Roman" w:eastAsia="Times New Roman" w:hAnsi="Times New Roman" w:cs="Times New Roman"/>
          <w:color w:val="000000" w:themeColor="text1"/>
          <w:sz w:val="28"/>
          <w:szCs w:val="24"/>
        </w:rPr>
      </w:pPr>
      <w:r w:rsidRPr="00A4482E">
        <w:rPr>
          <w:rFonts w:ascii="Times New Roman" w:eastAsia="Times New Roman" w:hAnsi="Times New Roman" w:cs="Times New Roman"/>
          <w:color w:val="000000" w:themeColor="text1"/>
          <w:sz w:val="28"/>
          <w:szCs w:val="24"/>
        </w:rPr>
        <w:t>- картофелехранилище</w:t>
      </w:r>
      <w:r w:rsidRPr="00A4482E">
        <w:rPr>
          <w:rFonts w:ascii="Times New Roman" w:eastAsia="Times New Roman" w:hAnsi="Times New Roman" w:cs="Times New Roman"/>
          <w:color w:val="FF0000"/>
          <w:sz w:val="28"/>
          <w:szCs w:val="24"/>
        </w:rPr>
        <w:t xml:space="preserve"> </w:t>
      </w:r>
      <w:r w:rsidRPr="00A4482E">
        <w:rPr>
          <w:rFonts w:ascii="Times New Roman" w:eastAsia="Times New Roman" w:hAnsi="Times New Roman" w:cs="Times New Roman"/>
          <w:sz w:val="28"/>
          <w:szCs w:val="24"/>
        </w:rPr>
        <w:t xml:space="preserve">в </w:t>
      </w:r>
      <w:r w:rsidRPr="00A4482E">
        <w:rPr>
          <w:rFonts w:ascii="Times New Roman" w:eastAsia="Times New Roman" w:hAnsi="Times New Roman" w:cs="Times New Roman"/>
          <w:color w:val="000000" w:themeColor="text1"/>
          <w:sz w:val="28"/>
          <w:szCs w:val="24"/>
        </w:rPr>
        <w:t>д</w:t>
      </w:r>
      <w:r w:rsidR="005B70B5">
        <w:rPr>
          <w:rFonts w:ascii="Times New Roman" w:eastAsia="Times New Roman" w:hAnsi="Times New Roman" w:cs="Times New Roman"/>
          <w:color w:val="000000" w:themeColor="text1"/>
          <w:sz w:val="28"/>
          <w:szCs w:val="24"/>
        </w:rPr>
        <w:t>еревни</w:t>
      </w:r>
      <w:r w:rsidRPr="00A4482E">
        <w:rPr>
          <w:rFonts w:ascii="Times New Roman" w:eastAsia="Times New Roman" w:hAnsi="Times New Roman" w:cs="Times New Roman"/>
          <w:color w:val="000000" w:themeColor="text1"/>
          <w:sz w:val="28"/>
          <w:szCs w:val="24"/>
        </w:rPr>
        <w:t xml:space="preserve"> Петрово. Ориентировочная санитарно-защитная зона накладывается на жилую застройку.</w:t>
      </w:r>
    </w:p>
    <w:p w:rsidR="00646CC9" w:rsidRPr="00A4482E" w:rsidRDefault="00646CC9" w:rsidP="00DF5AFD">
      <w:pPr>
        <w:spacing w:after="0" w:line="360" w:lineRule="auto"/>
        <w:ind w:firstLine="709"/>
        <w:jc w:val="both"/>
        <w:rPr>
          <w:rFonts w:ascii="Times New Roman" w:eastAsia="Times New Roman" w:hAnsi="Times New Roman" w:cs="Times New Roman"/>
          <w:color w:val="000000" w:themeColor="text1"/>
          <w:sz w:val="28"/>
          <w:szCs w:val="24"/>
        </w:rPr>
      </w:pPr>
      <w:r w:rsidRPr="00A4482E">
        <w:rPr>
          <w:rFonts w:ascii="Times New Roman" w:eastAsia="Times New Roman" w:hAnsi="Times New Roman" w:cs="Times New Roman"/>
          <w:color w:val="000000" w:themeColor="text1"/>
          <w:sz w:val="28"/>
          <w:szCs w:val="24"/>
        </w:rPr>
        <w:t>- картофелехранилище в 0,2 км западнее границы д</w:t>
      </w:r>
      <w:r w:rsidR="005B70B5">
        <w:rPr>
          <w:rFonts w:ascii="Times New Roman" w:eastAsia="Times New Roman" w:hAnsi="Times New Roman" w:cs="Times New Roman"/>
          <w:color w:val="000000" w:themeColor="text1"/>
          <w:sz w:val="28"/>
          <w:szCs w:val="24"/>
        </w:rPr>
        <w:t>еревни</w:t>
      </w:r>
      <w:r w:rsidRPr="00A4482E">
        <w:rPr>
          <w:rFonts w:ascii="Times New Roman" w:eastAsia="Times New Roman" w:hAnsi="Times New Roman" w:cs="Times New Roman"/>
          <w:color w:val="000000" w:themeColor="text1"/>
          <w:sz w:val="28"/>
          <w:szCs w:val="24"/>
        </w:rPr>
        <w:t xml:space="preserve"> Богуславль. Ориентировочная санитарно-защитная зона не накладывается на жилую застройку.</w:t>
      </w:r>
    </w:p>
    <w:p w:rsidR="00646CC9" w:rsidRPr="00A4482E" w:rsidRDefault="00646CC9" w:rsidP="00DF5AFD">
      <w:pPr>
        <w:spacing w:after="0" w:line="360" w:lineRule="auto"/>
        <w:ind w:firstLine="709"/>
        <w:jc w:val="both"/>
        <w:rPr>
          <w:rFonts w:ascii="Times New Roman" w:eastAsia="Times New Roman" w:hAnsi="Times New Roman" w:cs="Times New Roman"/>
          <w:color w:val="000000" w:themeColor="text1"/>
          <w:sz w:val="28"/>
          <w:szCs w:val="24"/>
        </w:rPr>
      </w:pPr>
      <w:r w:rsidRPr="00A4482E">
        <w:rPr>
          <w:rFonts w:ascii="Times New Roman" w:eastAsia="Times New Roman" w:hAnsi="Times New Roman" w:cs="Times New Roman"/>
          <w:color w:val="000000" w:themeColor="text1"/>
          <w:sz w:val="28"/>
          <w:szCs w:val="24"/>
        </w:rPr>
        <w:t xml:space="preserve">- картофелехранилище </w:t>
      </w:r>
      <w:r w:rsidR="00DF5AFD" w:rsidRPr="00A4482E">
        <w:rPr>
          <w:rFonts w:ascii="Times New Roman" w:eastAsia="Times New Roman" w:hAnsi="Times New Roman" w:cs="Times New Roman"/>
          <w:color w:val="000000" w:themeColor="text1"/>
          <w:sz w:val="28"/>
          <w:szCs w:val="24"/>
        </w:rPr>
        <w:t>в западной</w:t>
      </w:r>
      <w:r w:rsidRPr="00A4482E">
        <w:rPr>
          <w:rFonts w:ascii="Times New Roman" w:eastAsia="Times New Roman" w:hAnsi="Times New Roman" w:cs="Times New Roman"/>
          <w:color w:val="000000" w:themeColor="text1"/>
          <w:sz w:val="28"/>
          <w:szCs w:val="24"/>
        </w:rPr>
        <w:t xml:space="preserve"> час</w:t>
      </w:r>
      <w:r w:rsidR="00D642A0">
        <w:rPr>
          <w:rFonts w:ascii="Times New Roman" w:eastAsia="Times New Roman" w:hAnsi="Times New Roman" w:cs="Times New Roman"/>
          <w:color w:val="000000" w:themeColor="text1"/>
          <w:sz w:val="28"/>
          <w:szCs w:val="24"/>
        </w:rPr>
        <w:t>ти</w:t>
      </w:r>
      <w:r w:rsidRPr="00A4482E">
        <w:rPr>
          <w:rFonts w:ascii="Times New Roman" w:eastAsia="Times New Roman" w:hAnsi="Times New Roman" w:cs="Times New Roman"/>
          <w:color w:val="000000" w:themeColor="text1"/>
          <w:sz w:val="28"/>
          <w:szCs w:val="24"/>
        </w:rPr>
        <w:t xml:space="preserve"> в 0,2 км западнее границы д</w:t>
      </w:r>
      <w:r w:rsidR="005B70B5">
        <w:rPr>
          <w:rFonts w:ascii="Times New Roman" w:eastAsia="Times New Roman" w:hAnsi="Times New Roman" w:cs="Times New Roman"/>
          <w:color w:val="000000" w:themeColor="text1"/>
          <w:sz w:val="28"/>
          <w:szCs w:val="24"/>
        </w:rPr>
        <w:t>еревни</w:t>
      </w:r>
      <w:r w:rsidRPr="00A4482E">
        <w:rPr>
          <w:rFonts w:ascii="Times New Roman" w:eastAsia="Times New Roman" w:hAnsi="Times New Roman" w:cs="Times New Roman"/>
          <w:color w:val="000000" w:themeColor="text1"/>
          <w:sz w:val="28"/>
          <w:szCs w:val="24"/>
        </w:rPr>
        <w:t xml:space="preserve"> Богуславль. Ориентировочная санитарно-защитная зона не накладывается на жилую застройку.</w:t>
      </w:r>
    </w:p>
    <w:p w:rsidR="00646CC9" w:rsidRDefault="00646CC9" w:rsidP="00DF5AFD">
      <w:pPr>
        <w:spacing w:after="0" w:line="360" w:lineRule="auto"/>
        <w:ind w:firstLine="709"/>
        <w:jc w:val="both"/>
        <w:rPr>
          <w:rFonts w:ascii="Times New Roman" w:eastAsia="Times New Roman" w:hAnsi="Times New Roman" w:cs="Times New Roman"/>
          <w:color w:val="000000" w:themeColor="text1"/>
          <w:sz w:val="28"/>
          <w:szCs w:val="24"/>
        </w:rPr>
      </w:pPr>
      <w:r w:rsidRPr="00A4482E">
        <w:rPr>
          <w:rFonts w:ascii="Times New Roman" w:eastAsia="Times New Roman" w:hAnsi="Times New Roman" w:cs="Times New Roman"/>
          <w:color w:val="000000" w:themeColor="text1"/>
          <w:sz w:val="28"/>
          <w:szCs w:val="24"/>
        </w:rPr>
        <w:t>- картофелехранилище</w:t>
      </w:r>
      <w:r w:rsidRPr="00A4482E">
        <w:t xml:space="preserve"> </w:t>
      </w:r>
      <w:r w:rsidRPr="00A4482E">
        <w:rPr>
          <w:rFonts w:ascii="Times New Roman" w:eastAsia="Times New Roman" w:hAnsi="Times New Roman" w:cs="Times New Roman"/>
          <w:color w:val="000000" w:themeColor="text1"/>
          <w:sz w:val="28"/>
          <w:szCs w:val="24"/>
        </w:rPr>
        <w:t>в западной части д</w:t>
      </w:r>
      <w:r w:rsidR="005B70B5">
        <w:rPr>
          <w:rFonts w:ascii="Times New Roman" w:eastAsia="Times New Roman" w:hAnsi="Times New Roman" w:cs="Times New Roman"/>
          <w:color w:val="000000" w:themeColor="text1"/>
          <w:sz w:val="28"/>
          <w:szCs w:val="24"/>
        </w:rPr>
        <w:t>еревни</w:t>
      </w:r>
      <w:r w:rsidRPr="00A4482E">
        <w:rPr>
          <w:rFonts w:ascii="Times New Roman" w:eastAsia="Times New Roman" w:hAnsi="Times New Roman" w:cs="Times New Roman"/>
          <w:color w:val="000000" w:themeColor="text1"/>
          <w:sz w:val="28"/>
          <w:szCs w:val="24"/>
        </w:rPr>
        <w:t xml:space="preserve"> Осиновик. Ориентировоч</w:t>
      </w:r>
      <w:r w:rsidRPr="00EB7129">
        <w:rPr>
          <w:rFonts w:ascii="Times New Roman" w:eastAsia="Times New Roman" w:hAnsi="Times New Roman" w:cs="Times New Roman"/>
          <w:color w:val="000000" w:themeColor="text1"/>
          <w:sz w:val="28"/>
          <w:szCs w:val="24"/>
        </w:rPr>
        <w:t>ная санитарно-защитная зона частично накладывается на жилую застройку.</w:t>
      </w:r>
    </w:p>
    <w:p w:rsidR="00646CC9" w:rsidRPr="00926671" w:rsidRDefault="00646CC9" w:rsidP="00646CC9">
      <w:pPr>
        <w:spacing w:after="0" w:line="360" w:lineRule="auto"/>
        <w:ind w:firstLine="708"/>
        <w:contextualSpacing/>
        <w:jc w:val="both"/>
        <w:rPr>
          <w:rFonts w:ascii="Times New Roman" w:eastAsia="Times New Roman" w:hAnsi="Times New Roman" w:cs="Times New Roman"/>
          <w:color w:val="000000" w:themeColor="text1"/>
          <w:sz w:val="28"/>
          <w:szCs w:val="24"/>
        </w:rPr>
      </w:pPr>
      <w:r w:rsidRPr="00926671">
        <w:rPr>
          <w:rFonts w:ascii="Times New Roman" w:eastAsia="Times New Roman" w:hAnsi="Times New Roman" w:cs="Times New Roman"/>
          <w:color w:val="000000" w:themeColor="text1"/>
          <w:sz w:val="28"/>
          <w:szCs w:val="28"/>
        </w:rPr>
        <w:lastRenderedPageBreak/>
        <w:t xml:space="preserve">Все ориентировочные санитарно-защитные зоны определяются в соответствии с требованиями </w:t>
      </w:r>
      <w:r w:rsidRPr="00926671">
        <w:rPr>
          <w:rFonts w:ascii="Times New Roman" w:eastAsia="Times New Roman" w:hAnsi="Times New Roman" w:cs="Times New Roman"/>
          <w:color w:val="000000" w:themeColor="text1"/>
          <w:sz w:val="28"/>
          <w:szCs w:val="24"/>
        </w:rPr>
        <w:t>СанПиН 2.2.1/2.1.1.1200-03 «Санитарно-защитные зоны и санитарная классификация предприят</w:t>
      </w:r>
      <w:r w:rsidR="00DF5AFD">
        <w:rPr>
          <w:rFonts w:ascii="Times New Roman" w:eastAsia="Times New Roman" w:hAnsi="Times New Roman" w:cs="Times New Roman"/>
          <w:color w:val="000000" w:themeColor="text1"/>
          <w:sz w:val="28"/>
          <w:szCs w:val="24"/>
        </w:rPr>
        <w:t>ий, сооружений и иных объектов».</w:t>
      </w:r>
    </w:p>
    <w:p w:rsidR="00646CC9" w:rsidRPr="00A63904"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A63904">
        <w:rPr>
          <w:rFonts w:ascii="Times New Roman" w:eastAsia="Times New Roman" w:hAnsi="Times New Roman" w:cs="Times New Roman"/>
          <w:color w:val="000000" w:themeColor="text1"/>
          <w:sz w:val="28"/>
          <w:szCs w:val="24"/>
        </w:rPr>
        <w:t>Котельные:</w:t>
      </w:r>
    </w:p>
    <w:p w:rsidR="00646CC9" w:rsidRPr="003F1034" w:rsidRDefault="00646CC9" w:rsidP="00646CC9">
      <w:pPr>
        <w:spacing w:after="0" w:line="360" w:lineRule="auto"/>
        <w:ind w:firstLine="708"/>
        <w:contextualSpacing/>
        <w:jc w:val="both"/>
        <w:rPr>
          <w:rFonts w:ascii="Times New Roman" w:eastAsia="Times New Roman" w:hAnsi="Times New Roman" w:cs="Times New Roman"/>
          <w:color w:val="000000" w:themeColor="text1"/>
          <w:sz w:val="28"/>
          <w:szCs w:val="24"/>
        </w:rPr>
      </w:pPr>
      <w:r w:rsidRPr="003F1034">
        <w:rPr>
          <w:rFonts w:ascii="Times New Roman" w:eastAsia="Times New Roman" w:hAnsi="Times New Roman" w:cs="Times New Roman"/>
          <w:color w:val="000000" w:themeColor="text1"/>
          <w:sz w:val="28"/>
          <w:szCs w:val="28"/>
        </w:rPr>
        <w:t>В д</w:t>
      </w:r>
      <w:r w:rsidR="005B70B5">
        <w:rPr>
          <w:rFonts w:ascii="Times New Roman" w:eastAsia="Times New Roman" w:hAnsi="Times New Roman" w:cs="Times New Roman"/>
          <w:color w:val="000000" w:themeColor="text1"/>
          <w:sz w:val="28"/>
          <w:szCs w:val="24"/>
        </w:rPr>
        <w:t>еревне</w:t>
      </w:r>
      <w:r w:rsidRPr="003F1034">
        <w:rPr>
          <w:rFonts w:ascii="Times New Roman" w:eastAsia="Times New Roman" w:hAnsi="Times New Roman" w:cs="Times New Roman"/>
          <w:color w:val="000000" w:themeColor="text1"/>
          <w:sz w:val="28"/>
          <w:szCs w:val="28"/>
        </w:rPr>
        <w:t xml:space="preserve"> Никола</w:t>
      </w:r>
      <w:r>
        <w:rPr>
          <w:rFonts w:ascii="Times New Roman" w:eastAsia="Times New Roman" w:hAnsi="Times New Roman" w:cs="Times New Roman"/>
          <w:color w:val="000000" w:themeColor="text1"/>
          <w:sz w:val="28"/>
          <w:szCs w:val="28"/>
        </w:rPr>
        <w:t xml:space="preserve"> и</w:t>
      </w:r>
      <w:r w:rsidRPr="003F1034">
        <w:rPr>
          <w:rFonts w:ascii="Times New Roman" w:eastAsia="Times New Roman" w:hAnsi="Times New Roman" w:cs="Times New Roman"/>
          <w:color w:val="000000" w:themeColor="text1"/>
          <w:sz w:val="28"/>
          <w:szCs w:val="28"/>
        </w:rPr>
        <w:t xml:space="preserve"> д</w:t>
      </w:r>
      <w:r w:rsidR="005B70B5">
        <w:rPr>
          <w:rFonts w:ascii="Times New Roman" w:eastAsia="Times New Roman" w:hAnsi="Times New Roman" w:cs="Times New Roman"/>
          <w:color w:val="000000" w:themeColor="text1"/>
          <w:sz w:val="28"/>
          <w:szCs w:val="24"/>
        </w:rPr>
        <w:t>еревне</w:t>
      </w:r>
      <w:r w:rsidRPr="003F1034">
        <w:rPr>
          <w:rFonts w:ascii="Times New Roman" w:eastAsia="Times New Roman" w:hAnsi="Times New Roman" w:cs="Times New Roman"/>
          <w:color w:val="000000" w:themeColor="text1"/>
          <w:sz w:val="28"/>
          <w:szCs w:val="28"/>
        </w:rPr>
        <w:t xml:space="preserve"> Расторопово</w:t>
      </w:r>
      <w:r w:rsidRPr="003F1034">
        <w:rPr>
          <w:rFonts w:ascii="Times New Roman" w:eastAsia="Times New Roman" w:hAnsi="Times New Roman" w:cs="Times New Roman"/>
          <w:color w:val="FF0000"/>
          <w:sz w:val="28"/>
          <w:szCs w:val="28"/>
        </w:rPr>
        <w:t xml:space="preserve"> </w:t>
      </w:r>
      <w:r w:rsidRPr="003F1034">
        <w:rPr>
          <w:rFonts w:ascii="Times New Roman" w:eastAsia="Times New Roman" w:hAnsi="Times New Roman" w:cs="Times New Roman"/>
          <w:color w:val="000000" w:themeColor="text1"/>
          <w:sz w:val="28"/>
          <w:szCs w:val="28"/>
        </w:rPr>
        <w:t>располага</w:t>
      </w:r>
      <w:r w:rsidR="00D642A0">
        <w:rPr>
          <w:rFonts w:ascii="Times New Roman" w:eastAsia="Times New Roman" w:hAnsi="Times New Roman" w:cs="Times New Roman"/>
          <w:color w:val="000000" w:themeColor="text1"/>
          <w:sz w:val="28"/>
          <w:szCs w:val="28"/>
        </w:rPr>
        <w:t>ю</w:t>
      </w:r>
      <w:r w:rsidRPr="003F1034">
        <w:rPr>
          <w:rFonts w:ascii="Times New Roman" w:eastAsia="Times New Roman" w:hAnsi="Times New Roman" w:cs="Times New Roman"/>
          <w:color w:val="000000" w:themeColor="text1"/>
          <w:sz w:val="28"/>
          <w:szCs w:val="28"/>
        </w:rPr>
        <w:t>тся котельные, работающ</w:t>
      </w:r>
      <w:r w:rsidR="00D642A0">
        <w:rPr>
          <w:rFonts w:ascii="Times New Roman" w:eastAsia="Times New Roman" w:hAnsi="Times New Roman" w:cs="Times New Roman"/>
          <w:color w:val="000000" w:themeColor="text1"/>
          <w:sz w:val="28"/>
          <w:szCs w:val="28"/>
        </w:rPr>
        <w:t>ие</w:t>
      </w:r>
      <w:r w:rsidRPr="003F1034">
        <w:rPr>
          <w:rFonts w:ascii="Times New Roman" w:eastAsia="Times New Roman" w:hAnsi="Times New Roman" w:cs="Times New Roman"/>
          <w:color w:val="000000" w:themeColor="text1"/>
          <w:sz w:val="28"/>
          <w:szCs w:val="28"/>
        </w:rPr>
        <w:t xml:space="preserve"> на твердом топливе.</w:t>
      </w:r>
      <w:r w:rsidRPr="003F1034">
        <w:rPr>
          <w:rFonts w:ascii="Calibri" w:eastAsia="Times New Roman" w:hAnsi="Calibri" w:cs="Times New Roman"/>
          <w:color w:val="000000" w:themeColor="text1"/>
        </w:rPr>
        <w:t xml:space="preserve"> </w:t>
      </w:r>
      <w:r w:rsidRPr="003F1034">
        <w:rPr>
          <w:rFonts w:ascii="Times New Roman" w:eastAsia="Times New Roman" w:hAnsi="Times New Roman" w:cs="Times New Roman"/>
          <w:color w:val="000000" w:themeColor="text1"/>
          <w:sz w:val="28"/>
          <w:szCs w:val="24"/>
        </w:rPr>
        <w:t>Для котельной тепловой мощностью менее 200 Гкал, работающей на твердом топливе, размер санитарно-защитной зоны устанавливается на основании расчета рассеивания загрязнений атмосферного воздуха и физического воздействия на атмосферный воздух, а также на основании результатов натуральных исследований и измерений в соответствии с требованиями п. 7.1.10 СанПиН 2.2.1/2.1.1.1200-03 «Санитарно-защитные зоны и санитарная классификация предприятий, сооружений и иных объек</w:t>
      </w:r>
      <w:r w:rsidR="00DF5AFD">
        <w:rPr>
          <w:rFonts w:ascii="Times New Roman" w:eastAsia="Times New Roman" w:hAnsi="Times New Roman" w:cs="Times New Roman"/>
          <w:color w:val="000000" w:themeColor="text1"/>
          <w:sz w:val="28"/>
          <w:szCs w:val="24"/>
        </w:rPr>
        <w:t xml:space="preserve">тов». </w:t>
      </w:r>
      <w:r w:rsidRPr="003F1034">
        <w:rPr>
          <w:rFonts w:ascii="Times New Roman" w:eastAsia="Times New Roman" w:hAnsi="Times New Roman" w:cs="Times New Roman"/>
          <w:color w:val="000000" w:themeColor="text1"/>
          <w:sz w:val="28"/>
          <w:szCs w:val="24"/>
        </w:rPr>
        <w:t>Основными загрязняющими веществами, попадающими в атмосферный воздух от котельной, являются оксид и диоксид азота, оксид углерода, диоксид серы, взвешенные вещества и сажа.</w:t>
      </w:r>
    </w:p>
    <w:p w:rsidR="00646CC9" w:rsidRPr="002E2E08" w:rsidRDefault="00646CC9" w:rsidP="00646CC9">
      <w:pPr>
        <w:spacing w:after="0" w:line="360" w:lineRule="auto"/>
        <w:jc w:val="both"/>
        <w:rPr>
          <w:rFonts w:ascii="Times New Roman" w:eastAsia="Times New Roman" w:hAnsi="Times New Roman" w:cs="Times New Roman"/>
          <w:color w:val="000000" w:themeColor="text1"/>
          <w:sz w:val="28"/>
          <w:szCs w:val="24"/>
        </w:rPr>
      </w:pPr>
      <w:r w:rsidRPr="00F278C9">
        <w:rPr>
          <w:rFonts w:ascii="Times New Roman" w:eastAsia="Times New Roman" w:hAnsi="Times New Roman" w:cs="Times New Roman"/>
          <w:color w:val="FF0000"/>
          <w:sz w:val="28"/>
          <w:szCs w:val="24"/>
        </w:rPr>
        <w:tab/>
      </w:r>
      <w:r w:rsidRPr="002E2E08">
        <w:rPr>
          <w:rFonts w:ascii="Times New Roman" w:eastAsia="Times New Roman" w:hAnsi="Times New Roman" w:cs="Times New Roman"/>
          <w:color w:val="000000" w:themeColor="text1"/>
          <w:sz w:val="28"/>
          <w:szCs w:val="24"/>
        </w:rPr>
        <w:t>Транспорт:</w:t>
      </w:r>
      <w:r w:rsidRPr="002E2E08">
        <w:rPr>
          <w:color w:val="000000" w:themeColor="text1"/>
        </w:rPr>
        <w:t xml:space="preserve"> </w:t>
      </w:r>
    </w:p>
    <w:p w:rsidR="00646CC9" w:rsidRPr="002E2E08" w:rsidRDefault="00646CC9" w:rsidP="00646CC9">
      <w:pPr>
        <w:spacing w:after="0" w:line="360" w:lineRule="auto"/>
        <w:ind w:firstLine="709"/>
        <w:jc w:val="both"/>
        <w:rPr>
          <w:rFonts w:ascii="Times New Roman" w:eastAsia="Calibri" w:hAnsi="Times New Roman" w:cs="Times New Roman"/>
          <w:color w:val="000000" w:themeColor="text1"/>
          <w:sz w:val="28"/>
          <w:szCs w:val="28"/>
        </w:rPr>
      </w:pPr>
      <w:r w:rsidRPr="002E2E08">
        <w:rPr>
          <w:rFonts w:ascii="Times New Roman" w:eastAsia="Calibri" w:hAnsi="Times New Roman" w:cs="Times New Roman"/>
          <w:color w:val="000000" w:themeColor="text1"/>
          <w:sz w:val="28"/>
          <w:szCs w:val="28"/>
        </w:rPr>
        <w:t>Так же источником загрязнения атмосферного воздуха на территории муниципального образования Никольское является автотранспорт. Основными загрязняющими веществами, попадающими в атмосферный воздух от транспорта, являются оксид углерода, оксид и диоксид азота, диоксид серы, бензин нефтяной, керосин и сажа.</w:t>
      </w:r>
    </w:p>
    <w:p w:rsidR="00646CC9" w:rsidRDefault="00646CC9" w:rsidP="00646CC9">
      <w:pPr>
        <w:spacing w:after="0" w:line="360" w:lineRule="auto"/>
        <w:ind w:firstLine="709"/>
        <w:jc w:val="both"/>
        <w:rPr>
          <w:rFonts w:ascii="Times New Roman" w:eastAsia="Calibri" w:hAnsi="Times New Roman" w:cs="Times New Roman"/>
          <w:color w:val="000000" w:themeColor="text1"/>
          <w:sz w:val="28"/>
          <w:szCs w:val="28"/>
        </w:rPr>
      </w:pPr>
      <w:r w:rsidRPr="009036E7">
        <w:rPr>
          <w:rFonts w:ascii="Times New Roman" w:eastAsia="Calibri" w:hAnsi="Times New Roman" w:cs="Times New Roman"/>
          <w:color w:val="000000" w:themeColor="text1"/>
          <w:sz w:val="28"/>
          <w:szCs w:val="28"/>
        </w:rPr>
        <w:t>Основная часть дорог с грунтовым основанием, это ведет к увеличению пылевой нагрузки и загрязнению почв, и вредит развитию растений.</w:t>
      </w:r>
    </w:p>
    <w:p w:rsidR="00646CC9" w:rsidRDefault="00646CC9" w:rsidP="00496DAF">
      <w:pPr>
        <w:spacing w:after="0" w:line="360" w:lineRule="auto"/>
        <w:ind w:firstLine="709"/>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Очистные сооружения канализации:</w:t>
      </w:r>
    </w:p>
    <w:p w:rsidR="00646CC9" w:rsidRPr="00D01A6E" w:rsidRDefault="00646CC9" w:rsidP="00646CC9">
      <w:pPr>
        <w:spacing w:after="0" w:line="360" w:lineRule="auto"/>
        <w:ind w:firstLine="709"/>
        <w:jc w:val="both"/>
        <w:rPr>
          <w:rFonts w:ascii="Times New Roman" w:eastAsia="Calibri" w:hAnsi="Times New Roman" w:cs="Times New Roman"/>
          <w:color w:val="000000" w:themeColor="text1"/>
          <w:sz w:val="28"/>
          <w:szCs w:val="28"/>
        </w:rPr>
      </w:pPr>
      <w:r w:rsidRPr="00D01A6E">
        <w:rPr>
          <w:rFonts w:ascii="Times New Roman" w:eastAsia="Calibri" w:hAnsi="Times New Roman" w:cs="Times New Roman"/>
          <w:color w:val="000000" w:themeColor="text1"/>
          <w:sz w:val="28"/>
          <w:szCs w:val="28"/>
        </w:rPr>
        <w:t>На территории муниципального образования Никольское располагаются поля фильтрации в деревнях Никола и Расторопово.</w:t>
      </w:r>
    </w:p>
    <w:p w:rsidR="00646CC9" w:rsidRDefault="00646CC9" w:rsidP="00646CC9">
      <w:pPr>
        <w:spacing w:after="0" w:line="360" w:lineRule="auto"/>
        <w:ind w:firstLine="709"/>
        <w:jc w:val="both"/>
        <w:rPr>
          <w:rFonts w:ascii="Times New Roman" w:eastAsia="Times New Roman" w:hAnsi="Times New Roman" w:cs="Times New Roman"/>
          <w:color w:val="000000" w:themeColor="text1"/>
          <w:sz w:val="28"/>
          <w:szCs w:val="24"/>
        </w:rPr>
      </w:pPr>
      <w:r w:rsidRPr="00D01A6E">
        <w:rPr>
          <w:rFonts w:ascii="Times New Roman" w:eastAsia="Calibri" w:hAnsi="Times New Roman" w:cs="Times New Roman"/>
          <w:color w:val="000000" w:themeColor="text1"/>
          <w:sz w:val="28"/>
          <w:szCs w:val="28"/>
        </w:rPr>
        <w:t xml:space="preserve">Санитарно-защитная зона для которых равна 200 метров в соответствии с требованиями п. 7.1.13. СанПиН 2.2.1./2.1.1.1200-03 и она </w:t>
      </w:r>
      <w:r w:rsidRPr="001C5205">
        <w:rPr>
          <w:rFonts w:ascii="Times New Roman" w:eastAsia="Times New Roman" w:hAnsi="Times New Roman" w:cs="Times New Roman"/>
          <w:sz w:val="28"/>
          <w:szCs w:val="24"/>
        </w:rPr>
        <w:t xml:space="preserve">не  накладывается </w:t>
      </w:r>
      <w:r w:rsidRPr="00D01A6E">
        <w:rPr>
          <w:rFonts w:ascii="Times New Roman" w:eastAsia="Times New Roman" w:hAnsi="Times New Roman" w:cs="Times New Roman"/>
          <w:color w:val="000000" w:themeColor="text1"/>
          <w:sz w:val="28"/>
          <w:szCs w:val="24"/>
        </w:rPr>
        <w:t>на жилую застройку.</w:t>
      </w:r>
    </w:p>
    <w:p w:rsidR="00646CC9" w:rsidRPr="00F4124D" w:rsidRDefault="00646CC9" w:rsidP="00646CC9">
      <w:pPr>
        <w:spacing w:after="0" w:line="360" w:lineRule="auto"/>
        <w:jc w:val="both"/>
        <w:rPr>
          <w:rFonts w:ascii="Times New Roman" w:eastAsia="Calibri" w:hAnsi="Times New Roman" w:cs="Times New Roman"/>
          <w:color w:val="000000" w:themeColor="text1"/>
          <w:sz w:val="28"/>
          <w:szCs w:val="28"/>
        </w:rPr>
      </w:pPr>
      <w:r w:rsidRPr="00F278C9">
        <w:rPr>
          <w:rFonts w:ascii="Times New Roman" w:eastAsia="Times New Roman" w:hAnsi="Times New Roman" w:cs="Times New Roman"/>
          <w:color w:val="FF0000"/>
          <w:sz w:val="28"/>
          <w:szCs w:val="24"/>
        </w:rPr>
        <w:lastRenderedPageBreak/>
        <w:tab/>
      </w:r>
      <w:r w:rsidRPr="00F4124D">
        <w:rPr>
          <w:rFonts w:ascii="Times New Roman" w:eastAsia="Calibri" w:hAnsi="Times New Roman" w:cs="Times New Roman"/>
          <w:color w:val="000000" w:themeColor="text1"/>
          <w:sz w:val="28"/>
          <w:szCs w:val="28"/>
        </w:rPr>
        <w:t>Качество атмосферного воздуха</w:t>
      </w:r>
      <w:r>
        <w:rPr>
          <w:rFonts w:ascii="Times New Roman" w:eastAsia="Calibri" w:hAnsi="Times New Roman" w:cs="Times New Roman"/>
          <w:color w:val="000000" w:themeColor="text1"/>
          <w:sz w:val="28"/>
          <w:szCs w:val="28"/>
        </w:rPr>
        <w:t>:</w:t>
      </w:r>
    </w:p>
    <w:p w:rsidR="00646CC9" w:rsidRPr="00F4124D" w:rsidRDefault="00646CC9" w:rsidP="00646CC9">
      <w:pPr>
        <w:widowControl w:val="0"/>
        <w:spacing w:before="40" w:after="40" w:line="360" w:lineRule="auto"/>
        <w:ind w:firstLine="709"/>
        <w:jc w:val="both"/>
        <w:rPr>
          <w:rFonts w:ascii="Times New Roman" w:eastAsia="Times New Roman" w:hAnsi="Times New Roman" w:cs="Times New Roman"/>
          <w:iCs/>
          <w:color w:val="000000" w:themeColor="text1"/>
          <w:sz w:val="28"/>
          <w:szCs w:val="28"/>
        </w:rPr>
      </w:pPr>
      <w:r w:rsidRPr="00F4124D">
        <w:rPr>
          <w:rFonts w:ascii="Times New Roman" w:eastAsia="Times New Roman" w:hAnsi="Times New Roman" w:cs="Times New Roman"/>
          <w:color w:val="000000" w:themeColor="text1"/>
          <w:sz w:val="28"/>
          <w:szCs w:val="28"/>
        </w:rPr>
        <w:t xml:space="preserve">Данные о состоянии атмосферного воздуха на территории муниципального образования отсутствуют. </w:t>
      </w:r>
    </w:p>
    <w:p w:rsidR="00646CC9" w:rsidRPr="00F4124D" w:rsidRDefault="00646CC9" w:rsidP="00646CC9">
      <w:pPr>
        <w:spacing w:after="0" w:line="360" w:lineRule="auto"/>
        <w:ind w:firstLine="709"/>
        <w:jc w:val="both"/>
        <w:rPr>
          <w:rFonts w:ascii="Times New Roman" w:eastAsia="Calibri" w:hAnsi="Times New Roman" w:cs="Times New Roman"/>
          <w:color w:val="000000" w:themeColor="text1"/>
          <w:sz w:val="28"/>
          <w:szCs w:val="28"/>
        </w:rPr>
      </w:pPr>
      <w:r w:rsidRPr="00F4124D">
        <w:rPr>
          <w:rFonts w:ascii="Times New Roman" w:eastAsia="Calibri" w:hAnsi="Times New Roman" w:cs="Times New Roman"/>
          <w:color w:val="000000" w:themeColor="text1"/>
          <w:sz w:val="28"/>
          <w:szCs w:val="28"/>
        </w:rPr>
        <w:t>Основными загрязняющими веществами, попадающими в атмосферный воздух от  предприятий и сооружений муниципального образования Никольское, являются оксид углерода, оксид и диоксид азота, диоксид серы, бензин нефтяной, керосин, сажа, взвешенные вещества, амми</w:t>
      </w:r>
      <w:r>
        <w:rPr>
          <w:rFonts w:ascii="Times New Roman" w:eastAsia="Calibri" w:hAnsi="Times New Roman" w:cs="Times New Roman"/>
          <w:color w:val="000000" w:themeColor="text1"/>
          <w:sz w:val="28"/>
          <w:szCs w:val="28"/>
        </w:rPr>
        <w:t>ак и сероводород</w:t>
      </w:r>
      <w:r w:rsidRPr="00F4124D">
        <w:rPr>
          <w:rFonts w:ascii="Times New Roman" w:eastAsia="Calibri" w:hAnsi="Times New Roman" w:cs="Times New Roman"/>
          <w:color w:val="000000" w:themeColor="text1"/>
          <w:sz w:val="28"/>
          <w:szCs w:val="28"/>
        </w:rPr>
        <w:t>.</w:t>
      </w:r>
    </w:p>
    <w:p w:rsidR="00646CC9" w:rsidRPr="0088042C" w:rsidRDefault="001C5205" w:rsidP="00646CC9">
      <w:pPr>
        <w:pStyle w:val="3"/>
        <w:keepLines w:val="0"/>
        <w:numPr>
          <w:ilvl w:val="0"/>
          <w:numId w:val="0"/>
        </w:numPr>
        <w:spacing w:before="0" w:line="360" w:lineRule="auto"/>
        <w:ind w:left="792"/>
        <w:jc w:val="center"/>
        <w:rPr>
          <w:rFonts w:ascii="Times New Roman" w:eastAsia="Times New Roman" w:hAnsi="Times New Roman" w:cs="Times New Roman"/>
          <w:b w:val="0"/>
          <w:color w:val="000000" w:themeColor="text1"/>
          <w:sz w:val="28"/>
          <w:szCs w:val="24"/>
        </w:rPr>
      </w:pPr>
      <w:bookmarkStart w:id="192" w:name="_Toc23848970"/>
      <w:bookmarkStart w:id="193" w:name="_Toc51926317"/>
      <w:r w:rsidRPr="0088042C">
        <w:rPr>
          <w:rFonts w:ascii="Times New Roman" w:eastAsia="Times New Roman" w:hAnsi="Times New Roman" w:cs="Times New Roman"/>
          <w:b w:val="0"/>
          <w:color w:val="000000" w:themeColor="text1"/>
          <w:sz w:val="28"/>
          <w:szCs w:val="24"/>
        </w:rPr>
        <w:t>11</w:t>
      </w:r>
      <w:r w:rsidR="00646CC9" w:rsidRPr="0088042C">
        <w:rPr>
          <w:rFonts w:ascii="Times New Roman" w:eastAsia="Times New Roman" w:hAnsi="Times New Roman" w:cs="Times New Roman"/>
          <w:b w:val="0"/>
          <w:color w:val="000000" w:themeColor="text1"/>
          <w:sz w:val="28"/>
          <w:szCs w:val="24"/>
        </w:rPr>
        <w:t>.1.2 Проектные решения</w:t>
      </w:r>
      <w:bookmarkEnd w:id="192"/>
      <w:bookmarkEnd w:id="193"/>
    </w:p>
    <w:p w:rsidR="00646CC9" w:rsidRPr="00F25178"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25178">
        <w:rPr>
          <w:rFonts w:ascii="Times New Roman" w:eastAsia="Times New Roman" w:hAnsi="Times New Roman" w:cs="Times New Roman"/>
          <w:color w:val="000000" w:themeColor="text1"/>
          <w:sz w:val="28"/>
          <w:szCs w:val="24"/>
        </w:rPr>
        <w:t xml:space="preserve">Самыми крупными источниками загрязнения воздушного бассейна на территории муниципального образования являются животноводческая ферма, картофелехранилища и склады. </w:t>
      </w:r>
    </w:p>
    <w:p w:rsidR="00646CC9" w:rsidRPr="00F25178" w:rsidRDefault="00646CC9" w:rsidP="00646CC9">
      <w:pPr>
        <w:spacing w:after="0" w:line="360" w:lineRule="auto"/>
        <w:ind w:firstLine="708"/>
        <w:jc w:val="both"/>
        <w:rPr>
          <w:rFonts w:ascii="Times New Roman" w:eastAsia="Times New Roman" w:hAnsi="Times New Roman" w:cs="Times New Roman"/>
          <w:color w:val="000000" w:themeColor="text1"/>
          <w:sz w:val="28"/>
          <w:szCs w:val="28"/>
        </w:rPr>
      </w:pPr>
      <w:r w:rsidRPr="00F25178">
        <w:rPr>
          <w:rFonts w:ascii="Times New Roman" w:eastAsia="Times New Roman" w:hAnsi="Times New Roman" w:cs="Times New Roman"/>
          <w:color w:val="000000" w:themeColor="text1"/>
          <w:sz w:val="28"/>
          <w:szCs w:val="28"/>
        </w:rPr>
        <w:t>Санитарно-защитные зоны устанавливаются в соответствии с СанПиН 2.2.1/2.1.1.1200-03 «Санитарно-защитные зоны и санитарная классификация предприятий, сооружений и иных объектов» и постановлением Правительства РФ №222 от 3.03.2018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646CC9" w:rsidRPr="0080339E" w:rsidRDefault="00646CC9" w:rsidP="00646CC9">
      <w:pPr>
        <w:spacing w:after="0" w:line="360" w:lineRule="auto"/>
        <w:ind w:firstLine="708"/>
        <w:jc w:val="both"/>
        <w:rPr>
          <w:rFonts w:ascii="Times New Roman" w:eastAsia="Times New Roman" w:hAnsi="Times New Roman" w:cs="Times New Roman"/>
          <w:color w:val="000000" w:themeColor="text1"/>
          <w:sz w:val="28"/>
          <w:szCs w:val="28"/>
        </w:rPr>
      </w:pPr>
      <w:r w:rsidRPr="0080339E">
        <w:rPr>
          <w:rFonts w:ascii="Times New Roman" w:eastAsia="Times New Roman" w:hAnsi="Times New Roman" w:cs="Times New Roman"/>
          <w:color w:val="000000" w:themeColor="text1"/>
          <w:sz w:val="28"/>
          <w:szCs w:val="28"/>
        </w:rPr>
        <w:t>Проектом предусматривается строительство инвестиционных площадок для размещения:</w:t>
      </w:r>
    </w:p>
    <w:p w:rsidR="00646CC9" w:rsidRPr="0080339E" w:rsidRDefault="00646CC9" w:rsidP="00646CC9">
      <w:pPr>
        <w:spacing w:after="0" w:line="360" w:lineRule="auto"/>
        <w:ind w:firstLine="708"/>
        <w:jc w:val="both"/>
        <w:rPr>
          <w:rFonts w:ascii="Times New Roman" w:eastAsia="Times New Roman" w:hAnsi="Times New Roman" w:cs="Times New Roman"/>
          <w:color w:val="000000" w:themeColor="text1"/>
          <w:sz w:val="28"/>
          <w:szCs w:val="28"/>
        </w:rPr>
      </w:pPr>
      <w:r w:rsidRPr="0080339E">
        <w:rPr>
          <w:rFonts w:ascii="Times New Roman" w:eastAsia="Times New Roman" w:hAnsi="Times New Roman" w:cs="Times New Roman"/>
          <w:color w:val="000000" w:themeColor="text1"/>
          <w:sz w:val="28"/>
          <w:szCs w:val="28"/>
        </w:rPr>
        <w:t>- предприятия</w:t>
      </w:r>
      <w:r w:rsidRPr="0080339E">
        <w:rPr>
          <w:color w:val="000000" w:themeColor="text1"/>
        </w:rPr>
        <w:t xml:space="preserve"> </w:t>
      </w:r>
      <w:r w:rsidRPr="0080339E">
        <w:rPr>
          <w:rFonts w:ascii="Times New Roman" w:eastAsia="Times New Roman" w:hAnsi="Times New Roman" w:cs="Times New Roman"/>
          <w:color w:val="000000" w:themeColor="text1"/>
          <w:sz w:val="28"/>
          <w:szCs w:val="28"/>
        </w:rPr>
        <w:t>по переработке картофеля</w:t>
      </w:r>
      <w:r w:rsidRPr="0080339E">
        <w:rPr>
          <w:color w:val="000000" w:themeColor="text1"/>
        </w:rPr>
        <w:t xml:space="preserve"> </w:t>
      </w:r>
      <w:r w:rsidRPr="0080339E">
        <w:rPr>
          <w:rFonts w:ascii="Times New Roman" w:eastAsia="Times New Roman" w:hAnsi="Times New Roman" w:cs="Times New Roman"/>
          <w:color w:val="000000" w:themeColor="text1"/>
          <w:sz w:val="28"/>
          <w:szCs w:val="28"/>
        </w:rPr>
        <w:t xml:space="preserve">западнее </w:t>
      </w:r>
      <w:r w:rsidR="00800B57" w:rsidRPr="0080339E">
        <w:rPr>
          <w:rFonts w:ascii="Times New Roman" w:eastAsia="Times New Roman" w:hAnsi="Times New Roman" w:cs="Times New Roman"/>
          <w:color w:val="000000" w:themeColor="text1"/>
          <w:sz w:val="28"/>
          <w:szCs w:val="28"/>
        </w:rPr>
        <w:t>д</w:t>
      </w:r>
      <w:r w:rsidR="00800B57">
        <w:rPr>
          <w:rFonts w:ascii="Times New Roman" w:eastAsia="Times New Roman" w:hAnsi="Times New Roman" w:cs="Times New Roman"/>
          <w:color w:val="000000" w:themeColor="text1"/>
          <w:sz w:val="28"/>
          <w:szCs w:val="28"/>
        </w:rPr>
        <w:t>еревни</w:t>
      </w:r>
      <w:r w:rsidRPr="0080339E">
        <w:rPr>
          <w:rFonts w:ascii="Times New Roman" w:eastAsia="Times New Roman" w:hAnsi="Times New Roman" w:cs="Times New Roman"/>
          <w:color w:val="000000" w:themeColor="text1"/>
          <w:sz w:val="28"/>
          <w:szCs w:val="28"/>
        </w:rPr>
        <w:t xml:space="preserve"> Богуславль, с ориентировочной санитарно-защитной зоной равной 50 м;</w:t>
      </w:r>
    </w:p>
    <w:p w:rsidR="00646CC9" w:rsidRPr="0080339E" w:rsidRDefault="00646CC9" w:rsidP="00646CC9">
      <w:pPr>
        <w:spacing w:after="0" w:line="360" w:lineRule="auto"/>
        <w:ind w:firstLine="708"/>
        <w:jc w:val="both"/>
        <w:rPr>
          <w:rFonts w:ascii="Times New Roman" w:eastAsia="Times New Roman" w:hAnsi="Times New Roman" w:cs="Times New Roman"/>
          <w:color w:val="000000" w:themeColor="text1"/>
          <w:sz w:val="28"/>
          <w:szCs w:val="28"/>
        </w:rPr>
      </w:pPr>
      <w:r w:rsidRPr="0080339E">
        <w:rPr>
          <w:rFonts w:ascii="Times New Roman" w:eastAsia="Times New Roman" w:hAnsi="Times New Roman" w:cs="Times New Roman"/>
          <w:color w:val="000000" w:themeColor="text1"/>
          <w:sz w:val="28"/>
          <w:szCs w:val="28"/>
        </w:rPr>
        <w:t xml:space="preserve">- картофелехранилища восточнее </w:t>
      </w:r>
      <w:r w:rsidR="00800B57" w:rsidRPr="0080339E">
        <w:rPr>
          <w:rFonts w:ascii="Times New Roman" w:eastAsia="Times New Roman" w:hAnsi="Times New Roman" w:cs="Times New Roman"/>
          <w:color w:val="000000" w:themeColor="text1"/>
          <w:sz w:val="28"/>
          <w:szCs w:val="28"/>
        </w:rPr>
        <w:t>д</w:t>
      </w:r>
      <w:r w:rsidR="00800B57">
        <w:rPr>
          <w:rFonts w:ascii="Times New Roman" w:eastAsia="Times New Roman" w:hAnsi="Times New Roman" w:cs="Times New Roman"/>
          <w:color w:val="000000" w:themeColor="text1"/>
          <w:sz w:val="28"/>
          <w:szCs w:val="28"/>
        </w:rPr>
        <w:t>еревни</w:t>
      </w:r>
      <w:r w:rsidRPr="0080339E">
        <w:rPr>
          <w:rFonts w:ascii="Times New Roman" w:eastAsia="Times New Roman" w:hAnsi="Times New Roman" w:cs="Times New Roman"/>
          <w:color w:val="000000" w:themeColor="text1"/>
          <w:sz w:val="28"/>
          <w:szCs w:val="28"/>
        </w:rPr>
        <w:t xml:space="preserve"> Никола, с ориентировочной санитарно-защитной зоной равной 50 м;</w:t>
      </w:r>
    </w:p>
    <w:p w:rsidR="00646CC9" w:rsidRPr="0080339E" w:rsidRDefault="00646CC9" w:rsidP="00646CC9">
      <w:pPr>
        <w:spacing w:after="0" w:line="360" w:lineRule="auto"/>
        <w:ind w:firstLine="708"/>
        <w:jc w:val="both"/>
        <w:rPr>
          <w:rFonts w:ascii="Times New Roman" w:eastAsia="Times New Roman" w:hAnsi="Times New Roman" w:cs="Times New Roman"/>
          <w:color w:val="000000" w:themeColor="text1"/>
          <w:sz w:val="28"/>
          <w:szCs w:val="28"/>
        </w:rPr>
      </w:pPr>
      <w:r w:rsidRPr="0080339E">
        <w:rPr>
          <w:rFonts w:ascii="Times New Roman" w:eastAsia="Times New Roman" w:hAnsi="Times New Roman" w:cs="Times New Roman"/>
          <w:color w:val="000000" w:themeColor="text1"/>
          <w:sz w:val="28"/>
          <w:szCs w:val="28"/>
        </w:rPr>
        <w:t>- предприятия</w:t>
      </w:r>
      <w:r w:rsidRPr="0080339E">
        <w:rPr>
          <w:color w:val="000000" w:themeColor="text1"/>
        </w:rPr>
        <w:t xml:space="preserve"> </w:t>
      </w:r>
      <w:r w:rsidRPr="0080339E">
        <w:rPr>
          <w:rFonts w:ascii="Times New Roman" w:eastAsia="Times New Roman" w:hAnsi="Times New Roman" w:cs="Times New Roman"/>
          <w:color w:val="000000" w:themeColor="text1"/>
          <w:sz w:val="28"/>
          <w:szCs w:val="28"/>
        </w:rPr>
        <w:t xml:space="preserve">по переработке картофеля южнее </w:t>
      </w:r>
      <w:r w:rsidR="00800B57" w:rsidRPr="0080339E">
        <w:rPr>
          <w:rFonts w:ascii="Times New Roman" w:eastAsia="Times New Roman" w:hAnsi="Times New Roman" w:cs="Times New Roman"/>
          <w:color w:val="000000" w:themeColor="text1"/>
          <w:sz w:val="28"/>
          <w:szCs w:val="28"/>
        </w:rPr>
        <w:t>д</w:t>
      </w:r>
      <w:r w:rsidR="00800B57">
        <w:rPr>
          <w:rFonts w:ascii="Times New Roman" w:eastAsia="Times New Roman" w:hAnsi="Times New Roman" w:cs="Times New Roman"/>
          <w:color w:val="000000" w:themeColor="text1"/>
          <w:sz w:val="28"/>
          <w:szCs w:val="28"/>
        </w:rPr>
        <w:t>еревни</w:t>
      </w:r>
      <w:r w:rsidRPr="0080339E">
        <w:rPr>
          <w:rFonts w:ascii="Times New Roman" w:eastAsia="Times New Roman" w:hAnsi="Times New Roman" w:cs="Times New Roman"/>
          <w:color w:val="000000" w:themeColor="text1"/>
          <w:sz w:val="28"/>
          <w:szCs w:val="28"/>
        </w:rPr>
        <w:t xml:space="preserve"> Расторопово, с ориентировочной санитарно-защитной зоной равной 50 м;</w:t>
      </w:r>
    </w:p>
    <w:p w:rsidR="00646CC9" w:rsidRDefault="00646CC9" w:rsidP="00646CC9">
      <w:pPr>
        <w:spacing w:after="0" w:line="360" w:lineRule="auto"/>
        <w:ind w:firstLine="708"/>
        <w:jc w:val="both"/>
        <w:rPr>
          <w:rFonts w:ascii="Times New Roman" w:eastAsia="Times New Roman" w:hAnsi="Times New Roman" w:cs="Times New Roman"/>
          <w:color w:val="000000" w:themeColor="text1"/>
          <w:sz w:val="28"/>
          <w:szCs w:val="28"/>
        </w:rPr>
      </w:pPr>
      <w:r w:rsidRPr="0080339E">
        <w:rPr>
          <w:rFonts w:ascii="Times New Roman" w:eastAsia="Times New Roman" w:hAnsi="Times New Roman" w:cs="Times New Roman"/>
          <w:color w:val="000000" w:themeColor="text1"/>
          <w:sz w:val="28"/>
          <w:szCs w:val="28"/>
        </w:rPr>
        <w:t>- с/х производства (</w:t>
      </w:r>
      <w:r w:rsidRPr="0080339E">
        <w:rPr>
          <w:rFonts w:ascii="Times New Roman" w:eastAsia="Times New Roman" w:hAnsi="Times New Roman" w:cs="Times New Roman"/>
          <w:color w:val="000000" w:themeColor="text1"/>
          <w:sz w:val="28"/>
          <w:szCs w:val="24"/>
        </w:rPr>
        <w:t>объекта IV класса опасности</w:t>
      </w:r>
      <w:r w:rsidRPr="0080339E">
        <w:rPr>
          <w:rFonts w:ascii="Times New Roman" w:eastAsia="Times New Roman" w:hAnsi="Times New Roman" w:cs="Times New Roman"/>
          <w:color w:val="000000" w:themeColor="text1"/>
          <w:sz w:val="28"/>
          <w:szCs w:val="28"/>
        </w:rPr>
        <w:t>) юго-восточнее д</w:t>
      </w:r>
      <w:r w:rsidR="00800B57">
        <w:rPr>
          <w:rFonts w:ascii="Times New Roman" w:eastAsia="Times New Roman" w:hAnsi="Times New Roman" w:cs="Times New Roman"/>
          <w:color w:val="000000" w:themeColor="text1"/>
          <w:sz w:val="28"/>
          <w:szCs w:val="28"/>
        </w:rPr>
        <w:t>еревни</w:t>
      </w:r>
      <w:r w:rsidRPr="0080339E">
        <w:rPr>
          <w:rFonts w:ascii="Times New Roman" w:eastAsia="Times New Roman" w:hAnsi="Times New Roman" w:cs="Times New Roman"/>
          <w:color w:val="000000" w:themeColor="text1"/>
          <w:sz w:val="28"/>
          <w:szCs w:val="28"/>
        </w:rPr>
        <w:t xml:space="preserve"> Расторопово, с ориентировочной санитарно-защитной зоной равной</w:t>
      </w:r>
      <w:r>
        <w:rPr>
          <w:rFonts w:ascii="Times New Roman" w:eastAsia="Times New Roman" w:hAnsi="Times New Roman" w:cs="Times New Roman"/>
          <w:color w:val="000000" w:themeColor="text1"/>
          <w:sz w:val="28"/>
          <w:szCs w:val="28"/>
        </w:rPr>
        <w:t xml:space="preserve"> 10</w:t>
      </w:r>
      <w:r w:rsidRPr="0080339E">
        <w:rPr>
          <w:rFonts w:ascii="Times New Roman" w:eastAsia="Times New Roman" w:hAnsi="Times New Roman" w:cs="Times New Roman"/>
          <w:color w:val="000000" w:themeColor="text1"/>
          <w:sz w:val="28"/>
          <w:szCs w:val="28"/>
        </w:rPr>
        <w:t>0 м;</w:t>
      </w:r>
    </w:p>
    <w:p w:rsidR="00646CC9" w:rsidRPr="0080339E" w:rsidRDefault="00646CC9" w:rsidP="00646CC9">
      <w:pPr>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автозаправочная станции</w:t>
      </w:r>
      <w:r w:rsidRPr="0080339E">
        <w:rPr>
          <w:rFonts w:ascii="Times New Roman" w:eastAsia="Times New Roman" w:hAnsi="Times New Roman" w:cs="Times New Roman"/>
          <w:color w:val="000000" w:themeColor="text1"/>
          <w:sz w:val="28"/>
          <w:szCs w:val="28"/>
        </w:rPr>
        <w:t>, придорожного сервиса, торговли</w:t>
      </w:r>
      <w:r>
        <w:t xml:space="preserve"> </w:t>
      </w:r>
      <w:r w:rsidRPr="0080339E">
        <w:rPr>
          <w:rFonts w:ascii="Times New Roman" w:eastAsia="Times New Roman" w:hAnsi="Times New Roman" w:cs="Times New Roman"/>
          <w:color w:val="000000" w:themeColor="text1"/>
          <w:sz w:val="28"/>
          <w:szCs w:val="28"/>
        </w:rPr>
        <w:t>на</w:t>
      </w:r>
      <w:r>
        <w:t xml:space="preserve"> </w:t>
      </w:r>
      <w:r w:rsidRPr="0080339E">
        <w:rPr>
          <w:rFonts w:ascii="Times New Roman" w:eastAsia="Times New Roman" w:hAnsi="Times New Roman" w:cs="Times New Roman"/>
          <w:color w:val="000000" w:themeColor="text1"/>
          <w:sz w:val="28"/>
          <w:szCs w:val="28"/>
        </w:rPr>
        <w:t>юг</w:t>
      </w:r>
      <w:r>
        <w:rPr>
          <w:rFonts w:ascii="Times New Roman" w:eastAsia="Times New Roman" w:hAnsi="Times New Roman" w:cs="Times New Roman"/>
          <w:color w:val="000000" w:themeColor="text1"/>
          <w:sz w:val="28"/>
          <w:szCs w:val="28"/>
        </w:rPr>
        <w:t>е</w:t>
      </w:r>
      <w:r w:rsidRPr="0080339E">
        <w:rPr>
          <w:rFonts w:ascii="Times New Roman" w:eastAsia="Times New Roman" w:hAnsi="Times New Roman" w:cs="Times New Roman"/>
          <w:color w:val="000000" w:themeColor="text1"/>
          <w:sz w:val="28"/>
          <w:szCs w:val="28"/>
        </w:rPr>
        <w:t xml:space="preserve"> д</w:t>
      </w:r>
      <w:r w:rsidR="00800B57">
        <w:rPr>
          <w:rFonts w:ascii="Times New Roman" w:eastAsia="Times New Roman" w:hAnsi="Times New Roman" w:cs="Times New Roman"/>
          <w:color w:val="000000" w:themeColor="text1"/>
          <w:sz w:val="28"/>
          <w:szCs w:val="28"/>
        </w:rPr>
        <w:t>еревни</w:t>
      </w:r>
      <w:r w:rsidRPr="0080339E">
        <w:rPr>
          <w:rFonts w:ascii="Times New Roman" w:eastAsia="Times New Roman" w:hAnsi="Times New Roman" w:cs="Times New Roman"/>
          <w:color w:val="000000" w:themeColor="text1"/>
          <w:sz w:val="28"/>
          <w:szCs w:val="28"/>
        </w:rPr>
        <w:t xml:space="preserve"> Никола</w:t>
      </w:r>
      <w:r>
        <w:rPr>
          <w:rFonts w:ascii="Times New Roman" w:eastAsia="Times New Roman" w:hAnsi="Times New Roman" w:cs="Times New Roman"/>
          <w:color w:val="000000" w:themeColor="text1"/>
          <w:sz w:val="28"/>
          <w:szCs w:val="28"/>
        </w:rPr>
        <w:t xml:space="preserve"> (в границах населенного пункта), </w:t>
      </w:r>
      <w:r w:rsidRPr="0080339E">
        <w:rPr>
          <w:rFonts w:ascii="Times New Roman" w:eastAsia="Times New Roman" w:hAnsi="Times New Roman" w:cs="Times New Roman"/>
          <w:color w:val="000000" w:themeColor="text1"/>
          <w:sz w:val="28"/>
          <w:szCs w:val="28"/>
        </w:rPr>
        <w:t>с ориентировочной санитарно-защитной зоной равной 50 м;</w:t>
      </w:r>
    </w:p>
    <w:p w:rsidR="00646CC9" w:rsidRDefault="00646CC9" w:rsidP="00646CC9">
      <w:pPr>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площадки</w:t>
      </w:r>
      <w:r w:rsidRPr="0080339E">
        <w:rPr>
          <w:rFonts w:ascii="Times New Roman" w:eastAsia="Times New Roman" w:hAnsi="Times New Roman" w:cs="Times New Roman"/>
          <w:color w:val="000000" w:themeColor="text1"/>
          <w:sz w:val="28"/>
          <w:szCs w:val="28"/>
        </w:rPr>
        <w:t xml:space="preserve"> по обслуживанию легковых, грузовых автомобилей с количеством постов не более 10</w:t>
      </w:r>
      <w:r>
        <w:rPr>
          <w:rFonts w:ascii="Times New Roman" w:eastAsia="Times New Roman" w:hAnsi="Times New Roman" w:cs="Times New Roman"/>
          <w:color w:val="000000" w:themeColor="text1"/>
          <w:sz w:val="28"/>
          <w:szCs w:val="28"/>
        </w:rPr>
        <w:t xml:space="preserve"> единиц</w:t>
      </w:r>
      <w:r w:rsidRPr="0080339E">
        <w:t xml:space="preserve"> </w:t>
      </w:r>
      <w:r>
        <w:rPr>
          <w:rFonts w:ascii="Times New Roman" w:eastAsia="Times New Roman" w:hAnsi="Times New Roman" w:cs="Times New Roman"/>
          <w:color w:val="000000" w:themeColor="text1"/>
          <w:sz w:val="28"/>
          <w:szCs w:val="28"/>
        </w:rPr>
        <w:t>ю</w:t>
      </w:r>
      <w:r w:rsidRPr="0080339E">
        <w:rPr>
          <w:rFonts w:ascii="Times New Roman" w:eastAsia="Times New Roman" w:hAnsi="Times New Roman" w:cs="Times New Roman"/>
          <w:color w:val="000000" w:themeColor="text1"/>
          <w:sz w:val="28"/>
          <w:szCs w:val="28"/>
        </w:rPr>
        <w:t>жнее д</w:t>
      </w:r>
      <w:r w:rsidR="00800B57">
        <w:rPr>
          <w:rFonts w:ascii="Times New Roman" w:eastAsia="Times New Roman" w:hAnsi="Times New Roman" w:cs="Times New Roman"/>
          <w:color w:val="000000" w:themeColor="text1"/>
          <w:sz w:val="28"/>
          <w:szCs w:val="28"/>
        </w:rPr>
        <w:t>еревни</w:t>
      </w:r>
      <w:r w:rsidRPr="0080339E">
        <w:rPr>
          <w:rFonts w:ascii="Times New Roman" w:eastAsia="Times New Roman" w:hAnsi="Times New Roman" w:cs="Times New Roman"/>
          <w:color w:val="000000" w:themeColor="text1"/>
          <w:sz w:val="28"/>
          <w:szCs w:val="28"/>
        </w:rPr>
        <w:t xml:space="preserve"> Расторопово, с ориентировочной санитарно-защитной зоной равной</w:t>
      </w:r>
      <w:r>
        <w:rPr>
          <w:rFonts w:ascii="Times New Roman" w:eastAsia="Times New Roman" w:hAnsi="Times New Roman" w:cs="Times New Roman"/>
          <w:color w:val="000000" w:themeColor="text1"/>
          <w:sz w:val="28"/>
          <w:szCs w:val="28"/>
        </w:rPr>
        <w:t xml:space="preserve"> 10</w:t>
      </w:r>
      <w:r w:rsidRPr="0080339E">
        <w:rPr>
          <w:rFonts w:ascii="Times New Roman" w:eastAsia="Times New Roman" w:hAnsi="Times New Roman" w:cs="Times New Roman"/>
          <w:color w:val="000000" w:themeColor="text1"/>
          <w:sz w:val="28"/>
          <w:szCs w:val="28"/>
        </w:rPr>
        <w:t>0 м</w:t>
      </w:r>
      <w:r>
        <w:rPr>
          <w:rFonts w:ascii="Times New Roman" w:eastAsia="Times New Roman" w:hAnsi="Times New Roman" w:cs="Times New Roman"/>
          <w:color w:val="000000" w:themeColor="text1"/>
          <w:sz w:val="28"/>
          <w:szCs w:val="28"/>
        </w:rPr>
        <w:t>.</w:t>
      </w:r>
    </w:p>
    <w:p w:rsidR="00F9543C" w:rsidRDefault="00F9543C" w:rsidP="00646CC9">
      <w:pPr>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Очистные сооружения канализации:</w:t>
      </w:r>
    </w:p>
    <w:p w:rsidR="00646CC9" w:rsidRPr="000E4FCD" w:rsidRDefault="00646CC9" w:rsidP="00646CC9">
      <w:pPr>
        <w:spacing w:after="0" w:line="360" w:lineRule="auto"/>
        <w:ind w:firstLine="708"/>
        <w:jc w:val="both"/>
        <w:rPr>
          <w:rFonts w:ascii="Times New Roman" w:eastAsia="Times New Roman" w:hAnsi="Times New Roman" w:cs="Times New Roman"/>
          <w:sz w:val="28"/>
          <w:szCs w:val="28"/>
        </w:rPr>
      </w:pPr>
      <w:r w:rsidRPr="000E4FCD">
        <w:rPr>
          <w:rFonts w:ascii="Times New Roman" w:eastAsia="Times New Roman" w:hAnsi="Times New Roman" w:cs="Times New Roman"/>
          <w:sz w:val="28"/>
          <w:szCs w:val="28"/>
        </w:rPr>
        <w:t>Проектом предусматриваем строительство локальных очистных сооружений канализации (далее ЛОСК) полной биологической очистки в д</w:t>
      </w:r>
      <w:r w:rsidR="00800B57">
        <w:rPr>
          <w:rFonts w:ascii="Times New Roman" w:eastAsia="Times New Roman" w:hAnsi="Times New Roman" w:cs="Times New Roman"/>
          <w:sz w:val="28"/>
          <w:szCs w:val="28"/>
        </w:rPr>
        <w:t>еревне</w:t>
      </w:r>
      <w:r w:rsidRPr="000E4FCD">
        <w:rPr>
          <w:rFonts w:ascii="Times New Roman" w:eastAsia="Times New Roman" w:hAnsi="Times New Roman" w:cs="Times New Roman"/>
          <w:sz w:val="28"/>
          <w:szCs w:val="28"/>
        </w:rPr>
        <w:t xml:space="preserve"> Никола (0,2 тыс.куб.м/сут) и д</w:t>
      </w:r>
      <w:r w:rsidR="00800B57">
        <w:rPr>
          <w:rFonts w:ascii="Times New Roman" w:eastAsia="Times New Roman" w:hAnsi="Times New Roman" w:cs="Times New Roman"/>
          <w:sz w:val="28"/>
          <w:szCs w:val="28"/>
        </w:rPr>
        <w:t>еревне</w:t>
      </w:r>
      <w:r w:rsidRPr="000E4FCD">
        <w:rPr>
          <w:rFonts w:ascii="Times New Roman" w:eastAsia="Times New Roman" w:hAnsi="Times New Roman" w:cs="Times New Roman"/>
          <w:sz w:val="28"/>
          <w:szCs w:val="28"/>
        </w:rPr>
        <w:t xml:space="preserve"> Расторопово (0,05 тыс.куб.м/сут). Ориентировочный размер санитарно-защитной зоны для ЛОСК мо</w:t>
      </w:r>
      <w:r w:rsidR="00800B57">
        <w:rPr>
          <w:rFonts w:ascii="Times New Roman" w:eastAsia="Times New Roman" w:hAnsi="Times New Roman" w:cs="Times New Roman"/>
          <w:sz w:val="28"/>
          <w:szCs w:val="28"/>
        </w:rPr>
        <w:t>щ</w:t>
      </w:r>
      <w:r w:rsidRPr="000E4FCD">
        <w:rPr>
          <w:rFonts w:ascii="Times New Roman" w:eastAsia="Times New Roman" w:hAnsi="Times New Roman" w:cs="Times New Roman"/>
          <w:sz w:val="28"/>
          <w:szCs w:val="28"/>
        </w:rPr>
        <w:t>ностью  до 0,2 куб.м/сут равен 15 метров.</w:t>
      </w:r>
    </w:p>
    <w:p w:rsidR="00F9543C" w:rsidRPr="0080339E" w:rsidRDefault="00F9543C" w:rsidP="00F9543C">
      <w:pPr>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Котельные:</w:t>
      </w:r>
    </w:p>
    <w:p w:rsidR="00646CC9" w:rsidRPr="003F1034" w:rsidRDefault="00646CC9" w:rsidP="00646CC9">
      <w:pPr>
        <w:spacing w:after="0" w:line="360" w:lineRule="auto"/>
        <w:ind w:firstLine="708"/>
        <w:contextualSpacing/>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sz w:val="28"/>
          <w:szCs w:val="24"/>
        </w:rPr>
        <w:t>Проектом предусматривается для теплоснабжения запроектированной общественной застройки в д</w:t>
      </w:r>
      <w:r w:rsidR="00800B57">
        <w:rPr>
          <w:rFonts w:ascii="Times New Roman" w:eastAsia="Times New Roman" w:hAnsi="Times New Roman" w:cs="Times New Roman"/>
          <w:sz w:val="28"/>
          <w:szCs w:val="24"/>
        </w:rPr>
        <w:t>еревне</w:t>
      </w:r>
      <w:r>
        <w:rPr>
          <w:rFonts w:ascii="Times New Roman" w:eastAsia="Times New Roman" w:hAnsi="Times New Roman" w:cs="Times New Roman"/>
          <w:sz w:val="28"/>
          <w:szCs w:val="24"/>
        </w:rPr>
        <w:t xml:space="preserve"> Никола газовая котельная мощностью 0,6 Гкал/час.</w:t>
      </w:r>
      <w:r w:rsidRPr="00F278C9">
        <w:rPr>
          <w:rFonts w:ascii="Times New Roman" w:eastAsia="Times New Roman" w:hAnsi="Times New Roman" w:cs="Times New Roman"/>
          <w:color w:val="FF0000"/>
          <w:sz w:val="28"/>
          <w:szCs w:val="24"/>
        </w:rPr>
        <w:t xml:space="preserve"> </w:t>
      </w:r>
      <w:r w:rsidRPr="003F1034">
        <w:rPr>
          <w:rFonts w:ascii="Times New Roman" w:eastAsia="Times New Roman" w:hAnsi="Times New Roman" w:cs="Times New Roman"/>
          <w:color w:val="000000" w:themeColor="text1"/>
          <w:sz w:val="28"/>
          <w:szCs w:val="24"/>
        </w:rPr>
        <w:t xml:space="preserve">Для котельной тепловой мощностью менее 200 Гкал, работающей на </w:t>
      </w:r>
      <w:r>
        <w:rPr>
          <w:rFonts w:ascii="Times New Roman" w:eastAsia="Times New Roman" w:hAnsi="Times New Roman" w:cs="Times New Roman"/>
          <w:color w:val="000000" w:themeColor="text1"/>
          <w:sz w:val="28"/>
          <w:szCs w:val="24"/>
        </w:rPr>
        <w:t>газообразном</w:t>
      </w:r>
      <w:r w:rsidRPr="003F1034">
        <w:rPr>
          <w:rFonts w:ascii="Times New Roman" w:eastAsia="Times New Roman" w:hAnsi="Times New Roman" w:cs="Times New Roman"/>
          <w:color w:val="000000" w:themeColor="text1"/>
          <w:sz w:val="28"/>
          <w:szCs w:val="24"/>
        </w:rPr>
        <w:t xml:space="preserve"> топливе, размер санитарно-защитной зоны устанавливается на основании расчета рассеивания загрязнений атмосферного воздуха и физического воздействия на атмосферный воздух, а также на основании результатов натуральных исследований и измерений в соответствии с требованиями п. 7.1.10 СанПиН 2.2.1/2.1.1.1200-03 «Санитарно-защитные зоны и санитарная классификация предприятий, сооружений и иных объектов» (новая редакция). Основными загрязняющими веществами, попадающими в атмосферный воздух от котельной, являются оксид и диоксид азота, оксид углерода, диоксид серы, взвешенные вещества и сажа.</w:t>
      </w:r>
    </w:p>
    <w:p w:rsidR="00646CC9" w:rsidRPr="001A2F56" w:rsidRDefault="00F9543C" w:rsidP="00646CC9">
      <w:pPr>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Проектом предусматриваются следующие п</w:t>
      </w:r>
      <w:r w:rsidR="00646CC9" w:rsidRPr="001A2F56">
        <w:rPr>
          <w:rFonts w:ascii="Times New Roman" w:eastAsia="Times New Roman" w:hAnsi="Times New Roman" w:cs="Times New Roman"/>
          <w:color w:val="000000" w:themeColor="text1"/>
          <w:sz w:val="28"/>
          <w:szCs w:val="28"/>
        </w:rPr>
        <w:t>ланировочные мероприятия</w:t>
      </w:r>
      <w:r>
        <w:rPr>
          <w:rFonts w:ascii="Times New Roman" w:eastAsia="Times New Roman" w:hAnsi="Times New Roman" w:cs="Times New Roman"/>
          <w:color w:val="000000" w:themeColor="text1"/>
          <w:sz w:val="28"/>
          <w:szCs w:val="28"/>
        </w:rPr>
        <w:t>:</w:t>
      </w:r>
    </w:p>
    <w:p w:rsidR="00646CC9" w:rsidRPr="00F9543C" w:rsidRDefault="00646CC9" w:rsidP="00F9543C">
      <w:pPr>
        <w:pStyle w:val="ac"/>
        <w:numPr>
          <w:ilvl w:val="0"/>
          <w:numId w:val="36"/>
        </w:numPr>
        <w:spacing w:after="0" w:line="360" w:lineRule="auto"/>
        <w:ind w:left="0" w:firstLine="709"/>
        <w:jc w:val="both"/>
        <w:rPr>
          <w:rFonts w:ascii="Times New Roman" w:eastAsia="Times New Roman" w:hAnsi="Times New Roman" w:cs="Times New Roman"/>
          <w:color w:val="000000" w:themeColor="text1"/>
          <w:sz w:val="28"/>
          <w:szCs w:val="28"/>
        </w:rPr>
      </w:pPr>
      <w:r w:rsidRPr="00F9543C">
        <w:rPr>
          <w:rFonts w:ascii="Times New Roman" w:eastAsia="Times New Roman" w:hAnsi="Times New Roman" w:cs="Times New Roman"/>
          <w:color w:val="000000" w:themeColor="text1"/>
          <w:sz w:val="28"/>
          <w:szCs w:val="28"/>
        </w:rPr>
        <w:t xml:space="preserve">Если у предприятия не получено решение об установлении санитарно-защитной зоны, но определены ориентировочные, расчетные (предварительные) санитарно-защитные зоны, то в соответствии с пунктом 2.2 СанПиН 2.2.1/2.1.1.1200-03 ориентировочный размер санитарно-защитной </w:t>
      </w:r>
      <w:r w:rsidRPr="00F9543C">
        <w:rPr>
          <w:rFonts w:ascii="Times New Roman" w:eastAsia="Times New Roman" w:hAnsi="Times New Roman" w:cs="Times New Roman"/>
          <w:color w:val="000000" w:themeColor="text1"/>
          <w:sz w:val="28"/>
          <w:szCs w:val="28"/>
        </w:rPr>
        <w:lastRenderedPageBreak/>
        <w:t>зоны промышленных производств и объектов должен определяться последовательно: сначала расчетная (предварительная) санитарно-защитная зона на основании проекта с расчетами рассеивания загрязнения атмосферного воздуха и физического воздействия на атмосферный воздух (шум, вибрация, электромагнитные поля (ЭМП) и т.д.); затем установленная (окончательная) санитарно-защитная зона на основании результатов натурных наблюдений и измерений для подтверждения расчетных параметров. В соответствии со статьей 26 федерального закона Российской Федерации от 3 августа 2018 года  № 342-ФЗ «О внесении изменений в градостроительный кодекс Российской Федерации и отдельные законодательные акты Российской Федерации» с 01.01.22 ориентировочные, расчетные (предварительные) СЗЗ прекращают существование; ограничения использования земельных участков в них не действует. До 01.10.21 собственники зданий с такими санитарно-защитными зонами обязаны обратиться с заявлениями об установлении СЗЗ/о прекращении существования СЗЗ.</w:t>
      </w:r>
    </w:p>
    <w:p w:rsidR="00646CC9" w:rsidRPr="001A2F56" w:rsidRDefault="00646CC9" w:rsidP="00646CC9">
      <w:pPr>
        <w:spacing w:after="0" w:line="360" w:lineRule="auto"/>
        <w:ind w:firstLine="708"/>
        <w:jc w:val="both"/>
        <w:rPr>
          <w:rFonts w:ascii="Times New Roman" w:eastAsia="Times New Roman" w:hAnsi="Times New Roman" w:cs="Times New Roman"/>
          <w:color w:val="000000" w:themeColor="text1"/>
          <w:sz w:val="28"/>
          <w:szCs w:val="28"/>
        </w:rPr>
      </w:pPr>
      <w:r w:rsidRPr="001A2F56">
        <w:rPr>
          <w:rFonts w:ascii="Times New Roman" w:eastAsia="Times New Roman" w:hAnsi="Times New Roman" w:cs="Times New Roman"/>
          <w:color w:val="000000" w:themeColor="text1"/>
          <w:sz w:val="28"/>
          <w:szCs w:val="28"/>
        </w:rPr>
        <w:t xml:space="preserve">2. Соблюдение режима установленных санитарно-защитных зон для производственных объектов, включая озеленение и недопустимость размещения в этих зонах жилой застройки.   </w:t>
      </w:r>
    </w:p>
    <w:p w:rsidR="00646CC9" w:rsidRPr="001A2F56" w:rsidRDefault="00646CC9" w:rsidP="00646CC9">
      <w:pPr>
        <w:spacing w:after="0" w:line="360" w:lineRule="auto"/>
        <w:ind w:firstLine="708"/>
        <w:jc w:val="both"/>
        <w:rPr>
          <w:rFonts w:ascii="Times New Roman" w:eastAsia="Times New Roman" w:hAnsi="Times New Roman" w:cs="Times New Roman"/>
          <w:color w:val="000000" w:themeColor="text1"/>
          <w:sz w:val="28"/>
          <w:szCs w:val="28"/>
        </w:rPr>
      </w:pPr>
      <w:r w:rsidRPr="001A2F56">
        <w:rPr>
          <w:rFonts w:ascii="Times New Roman" w:eastAsia="Times New Roman" w:hAnsi="Times New Roman" w:cs="Times New Roman"/>
          <w:color w:val="000000" w:themeColor="text1"/>
          <w:sz w:val="28"/>
          <w:szCs w:val="28"/>
        </w:rPr>
        <w:t>3.  Улучшение качества дорожного покрытия, что уменьшает запыленность воздуха.</w:t>
      </w:r>
    </w:p>
    <w:p w:rsidR="00646CC9" w:rsidRPr="001A2F56" w:rsidRDefault="00646CC9" w:rsidP="00646CC9">
      <w:pPr>
        <w:spacing w:after="0" w:line="360" w:lineRule="auto"/>
        <w:ind w:firstLine="708"/>
        <w:jc w:val="both"/>
        <w:rPr>
          <w:rFonts w:ascii="Times New Roman" w:eastAsia="Times New Roman" w:hAnsi="Times New Roman" w:cs="Times New Roman"/>
          <w:color w:val="000000" w:themeColor="text1"/>
          <w:sz w:val="28"/>
          <w:szCs w:val="28"/>
        </w:rPr>
      </w:pPr>
      <w:r w:rsidRPr="001A2F56">
        <w:rPr>
          <w:rFonts w:ascii="Times New Roman" w:eastAsia="Times New Roman" w:hAnsi="Times New Roman" w:cs="Times New Roman"/>
          <w:color w:val="000000" w:themeColor="text1"/>
          <w:sz w:val="28"/>
          <w:szCs w:val="28"/>
        </w:rPr>
        <w:t>4. Создание условий для хранения индивидуального автотранспорта в специализированных гаражных зонах с организацией проезда автотранспорта вне жилых территорий.</w:t>
      </w:r>
    </w:p>
    <w:p w:rsidR="00646CC9" w:rsidRPr="001A2F56" w:rsidRDefault="00646CC9" w:rsidP="00646CC9">
      <w:pPr>
        <w:spacing w:after="0" w:line="360" w:lineRule="auto"/>
        <w:ind w:firstLine="708"/>
        <w:jc w:val="both"/>
        <w:rPr>
          <w:rFonts w:ascii="Times New Roman" w:eastAsia="Times New Roman" w:hAnsi="Times New Roman" w:cs="Times New Roman"/>
          <w:color w:val="000000" w:themeColor="text1"/>
          <w:sz w:val="28"/>
          <w:szCs w:val="28"/>
        </w:rPr>
      </w:pPr>
      <w:r w:rsidRPr="001A2F56">
        <w:rPr>
          <w:rFonts w:ascii="Times New Roman" w:eastAsia="Times New Roman" w:hAnsi="Times New Roman" w:cs="Times New Roman"/>
          <w:color w:val="000000" w:themeColor="text1"/>
          <w:sz w:val="28"/>
          <w:szCs w:val="28"/>
        </w:rPr>
        <w:t xml:space="preserve">5. Озеленение примагистральных территорий, участков защитного коридора вдоль автомагистралей и дорог шумо- и газопоглощающими породами деревьев и кустарника. </w:t>
      </w:r>
    </w:p>
    <w:p w:rsidR="00646CC9" w:rsidRPr="001A2F56" w:rsidRDefault="00646CC9" w:rsidP="00646CC9">
      <w:pPr>
        <w:spacing w:after="0" w:line="360" w:lineRule="auto"/>
        <w:ind w:firstLine="708"/>
        <w:jc w:val="both"/>
        <w:rPr>
          <w:rFonts w:ascii="Times New Roman" w:eastAsia="Times New Roman" w:hAnsi="Times New Roman" w:cs="Times New Roman"/>
          <w:color w:val="000000" w:themeColor="text1"/>
          <w:sz w:val="28"/>
          <w:szCs w:val="28"/>
        </w:rPr>
      </w:pPr>
      <w:r w:rsidRPr="001A2F56">
        <w:rPr>
          <w:rFonts w:ascii="Times New Roman" w:eastAsia="Times New Roman" w:hAnsi="Times New Roman" w:cs="Times New Roman"/>
          <w:color w:val="000000" w:themeColor="text1"/>
          <w:sz w:val="28"/>
          <w:szCs w:val="28"/>
        </w:rPr>
        <w:t xml:space="preserve">6.  Предусмотреть озеленение территории С33 существующих объектов. </w:t>
      </w:r>
    </w:p>
    <w:p w:rsidR="00646CC9" w:rsidRPr="001A2F56" w:rsidRDefault="00646CC9" w:rsidP="00646CC9">
      <w:pPr>
        <w:spacing w:after="0" w:line="360" w:lineRule="auto"/>
        <w:ind w:firstLine="708"/>
        <w:jc w:val="both"/>
        <w:rPr>
          <w:rFonts w:ascii="Times New Roman" w:eastAsia="Times New Roman" w:hAnsi="Times New Roman" w:cs="Times New Roman"/>
          <w:color w:val="000000" w:themeColor="text1"/>
          <w:sz w:val="28"/>
          <w:szCs w:val="28"/>
        </w:rPr>
      </w:pPr>
      <w:r w:rsidRPr="001A2F56">
        <w:rPr>
          <w:rFonts w:ascii="Times New Roman" w:eastAsia="Times New Roman" w:hAnsi="Times New Roman" w:cs="Times New Roman"/>
          <w:color w:val="000000" w:themeColor="text1"/>
          <w:sz w:val="28"/>
          <w:szCs w:val="28"/>
        </w:rPr>
        <w:t>7. Реконструкция существующих котельных в д</w:t>
      </w:r>
      <w:r w:rsidR="00800B57">
        <w:rPr>
          <w:rFonts w:ascii="Times New Roman" w:eastAsia="Times New Roman" w:hAnsi="Times New Roman" w:cs="Times New Roman"/>
          <w:color w:val="000000" w:themeColor="text1"/>
          <w:sz w:val="28"/>
          <w:szCs w:val="28"/>
        </w:rPr>
        <w:t>еревнях:</w:t>
      </w:r>
      <w:r w:rsidRPr="001A2F56">
        <w:rPr>
          <w:rFonts w:ascii="Times New Roman" w:eastAsia="Times New Roman" w:hAnsi="Times New Roman" w:cs="Times New Roman"/>
          <w:color w:val="000000" w:themeColor="text1"/>
          <w:sz w:val="28"/>
          <w:szCs w:val="28"/>
        </w:rPr>
        <w:t xml:space="preserve"> Никола и Расторопово с целью перевода на газовый вид топлива. </w:t>
      </w:r>
    </w:p>
    <w:p w:rsidR="00646CC9" w:rsidRPr="0088042C" w:rsidRDefault="00C04432" w:rsidP="00646CC9">
      <w:pPr>
        <w:keepNext/>
        <w:spacing w:after="0" w:line="360" w:lineRule="auto"/>
        <w:ind w:left="360"/>
        <w:jc w:val="center"/>
        <w:outlineLvl w:val="1"/>
        <w:rPr>
          <w:rFonts w:ascii="Times New Roman" w:eastAsia="Times New Roman" w:hAnsi="Times New Roman" w:cs="Times New Roman"/>
          <w:bCs/>
          <w:sz w:val="28"/>
          <w:szCs w:val="28"/>
        </w:rPr>
      </w:pPr>
      <w:bookmarkStart w:id="194" w:name="_Toc23848971"/>
      <w:bookmarkStart w:id="195" w:name="_Toc51926318"/>
      <w:r w:rsidRPr="0088042C">
        <w:rPr>
          <w:rFonts w:ascii="Times New Roman" w:eastAsia="Times New Roman" w:hAnsi="Times New Roman" w:cs="Times New Roman"/>
          <w:bCs/>
          <w:sz w:val="28"/>
          <w:szCs w:val="28"/>
        </w:rPr>
        <w:lastRenderedPageBreak/>
        <w:t>11</w:t>
      </w:r>
      <w:r w:rsidR="00646CC9" w:rsidRPr="0088042C">
        <w:rPr>
          <w:rFonts w:ascii="Times New Roman" w:eastAsia="Times New Roman" w:hAnsi="Times New Roman" w:cs="Times New Roman"/>
          <w:bCs/>
          <w:sz w:val="28"/>
          <w:szCs w:val="28"/>
        </w:rPr>
        <w:t>.2 Поверхностные и подземные воды</w:t>
      </w:r>
      <w:bookmarkEnd w:id="194"/>
      <w:bookmarkEnd w:id="195"/>
    </w:p>
    <w:p w:rsidR="00646CC9" w:rsidRPr="0088042C" w:rsidRDefault="00C04432" w:rsidP="00646CC9">
      <w:pPr>
        <w:pStyle w:val="3"/>
        <w:keepLines w:val="0"/>
        <w:numPr>
          <w:ilvl w:val="0"/>
          <w:numId w:val="0"/>
        </w:numPr>
        <w:spacing w:before="0" w:line="360" w:lineRule="auto"/>
        <w:ind w:left="792"/>
        <w:jc w:val="center"/>
        <w:rPr>
          <w:rFonts w:ascii="Times New Roman" w:eastAsia="Times New Roman" w:hAnsi="Times New Roman" w:cs="Times New Roman"/>
          <w:b w:val="0"/>
          <w:color w:val="auto"/>
          <w:sz w:val="28"/>
          <w:szCs w:val="24"/>
        </w:rPr>
      </w:pPr>
      <w:bookmarkStart w:id="196" w:name="_Toc23848972"/>
      <w:bookmarkStart w:id="197" w:name="_Toc51926319"/>
      <w:r w:rsidRPr="0088042C">
        <w:rPr>
          <w:rFonts w:ascii="Times New Roman" w:eastAsia="Times New Roman" w:hAnsi="Times New Roman" w:cs="Times New Roman"/>
          <w:b w:val="0"/>
          <w:color w:val="auto"/>
          <w:sz w:val="28"/>
          <w:szCs w:val="24"/>
        </w:rPr>
        <w:t>11</w:t>
      </w:r>
      <w:r w:rsidR="00646CC9" w:rsidRPr="0088042C">
        <w:rPr>
          <w:rFonts w:ascii="Times New Roman" w:eastAsia="Times New Roman" w:hAnsi="Times New Roman" w:cs="Times New Roman"/>
          <w:b w:val="0"/>
          <w:color w:val="auto"/>
          <w:sz w:val="28"/>
          <w:szCs w:val="24"/>
        </w:rPr>
        <w:t>.2.1. Существующее положение</w:t>
      </w:r>
      <w:bookmarkEnd w:id="196"/>
      <w:bookmarkEnd w:id="197"/>
    </w:p>
    <w:p w:rsidR="00646CC9" w:rsidRPr="000809D8" w:rsidRDefault="00646CC9" w:rsidP="00646CC9">
      <w:pPr>
        <w:spacing w:after="0" w:line="360" w:lineRule="auto"/>
        <w:ind w:firstLine="708"/>
        <w:jc w:val="both"/>
        <w:rPr>
          <w:rFonts w:ascii="Times New Roman" w:eastAsia="Times New Roman" w:hAnsi="Times New Roman" w:cs="Times New Roman"/>
          <w:sz w:val="28"/>
          <w:szCs w:val="28"/>
        </w:rPr>
      </w:pPr>
      <w:r w:rsidRPr="000809D8">
        <w:rPr>
          <w:rFonts w:ascii="Times New Roman" w:eastAsia="Times New Roman" w:hAnsi="Times New Roman" w:cs="Times New Roman"/>
          <w:sz w:val="28"/>
          <w:szCs w:val="28"/>
        </w:rPr>
        <w:t>Основными источниками загрязнения поверхностных и подземных вод являются недостаточно очищенные и неочищенные сточные воды промышленных и коммунальных предприятий, неочищенные стоки ливневой канализации, стоки сельскохозяйственных предприятий. Интенсивными источниками загрязнения являются свалки промышленных и бытовых отходов, с территорий которых происходит смыв и фильтрация загрязняющих веществ.</w:t>
      </w:r>
    </w:p>
    <w:p w:rsidR="00646CC9" w:rsidRPr="000809D8" w:rsidRDefault="00CA5FF5" w:rsidP="00646CC9">
      <w:pPr>
        <w:spacing w:after="0" w:line="360" w:lineRule="auto"/>
        <w:ind w:firstLine="708"/>
        <w:jc w:val="both"/>
        <w:rPr>
          <w:rFonts w:ascii="Times New Roman" w:eastAsia="Times New Roman" w:hAnsi="Times New Roman" w:cs="Times New Roman"/>
          <w:sz w:val="28"/>
          <w:szCs w:val="28"/>
        </w:rPr>
      </w:pPr>
      <w:r w:rsidRPr="00CA5FF5">
        <w:rPr>
          <w:rFonts w:ascii="Times New Roman" w:eastAsia="Times New Roman" w:hAnsi="Times New Roman" w:cs="Times New Roman"/>
          <w:sz w:val="28"/>
          <w:szCs w:val="28"/>
        </w:rPr>
        <w:t xml:space="preserve">В соответствии с «Водным кодексом Российской Федерации» № 74- ФЗ от 3.06.2006 </w:t>
      </w:r>
      <w:r>
        <w:rPr>
          <w:rFonts w:ascii="Times New Roman" w:eastAsia="Times New Roman" w:hAnsi="Times New Roman" w:cs="Times New Roman"/>
          <w:sz w:val="28"/>
          <w:szCs w:val="28"/>
        </w:rPr>
        <w:t xml:space="preserve">и </w:t>
      </w:r>
      <w:r w:rsidRPr="00CA5FF5">
        <w:rPr>
          <w:rFonts w:ascii="Times New Roman" w:eastAsia="Times New Roman" w:hAnsi="Times New Roman" w:cs="Times New Roman"/>
          <w:sz w:val="28"/>
          <w:szCs w:val="28"/>
        </w:rPr>
        <w:t xml:space="preserve">Постановлением Правительства Российской Федерации от 6.10.2008 N 743 г.  «Об утверждении Правил установления рыбоохранных зон», в целях защиты рек: </w:t>
      </w:r>
      <w:r>
        <w:rPr>
          <w:rFonts w:ascii="Times New Roman" w:eastAsia="Times New Roman" w:hAnsi="Times New Roman" w:cs="Times New Roman"/>
          <w:sz w:val="28"/>
          <w:szCs w:val="28"/>
        </w:rPr>
        <w:t>Звана, Кать и других</w:t>
      </w:r>
      <w:r w:rsidR="00646CC9" w:rsidRPr="000809D8">
        <w:rPr>
          <w:rFonts w:ascii="Times New Roman" w:eastAsia="Times New Roman" w:hAnsi="Times New Roman" w:cs="Times New Roman"/>
          <w:sz w:val="28"/>
          <w:szCs w:val="28"/>
        </w:rPr>
        <w:t xml:space="preserve">, проектом учитываются водоохранные </w:t>
      </w:r>
      <w:r w:rsidR="00D80875">
        <w:rPr>
          <w:rFonts w:ascii="Times New Roman" w:eastAsia="Times New Roman" w:hAnsi="Times New Roman" w:cs="Times New Roman"/>
          <w:sz w:val="28"/>
          <w:szCs w:val="28"/>
        </w:rPr>
        <w:t xml:space="preserve">(рыбоохранные) </w:t>
      </w:r>
      <w:r w:rsidR="00646CC9" w:rsidRPr="000809D8">
        <w:rPr>
          <w:rFonts w:ascii="Times New Roman" w:eastAsia="Times New Roman" w:hAnsi="Times New Roman" w:cs="Times New Roman"/>
          <w:sz w:val="28"/>
          <w:szCs w:val="28"/>
        </w:rPr>
        <w:t>зоны (шириной от 50 до 200 метров) и прибрежные защитные полосы (шириной 50 метров), в которых допускается режим водопользования, исключающий загрязнение водных объектов.</w:t>
      </w:r>
    </w:p>
    <w:p w:rsidR="00646CC9" w:rsidRPr="000809D8" w:rsidRDefault="00646CC9" w:rsidP="00646CC9">
      <w:pPr>
        <w:spacing w:after="0" w:line="360" w:lineRule="auto"/>
        <w:ind w:firstLine="708"/>
        <w:jc w:val="both"/>
        <w:rPr>
          <w:rFonts w:ascii="Times New Roman" w:eastAsia="Times New Roman" w:hAnsi="Times New Roman" w:cs="Times New Roman"/>
          <w:sz w:val="28"/>
          <w:szCs w:val="28"/>
        </w:rPr>
      </w:pPr>
      <w:r w:rsidRPr="000809D8">
        <w:rPr>
          <w:rFonts w:ascii="Times New Roman" w:eastAsia="Times New Roman" w:hAnsi="Times New Roman" w:cs="Times New Roman"/>
          <w:sz w:val="28"/>
          <w:szCs w:val="28"/>
        </w:rPr>
        <w:t xml:space="preserve">В таблице </w:t>
      </w:r>
      <w:r w:rsidR="00C04432">
        <w:rPr>
          <w:rFonts w:ascii="Times New Roman" w:eastAsia="Times New Roman" w:hAnsi="Times New Roman" w:cs="Times New Roman"/>
          <w:sz w:val="28"/>
          <w:szCs w:val="28"/>
        </w:rPr>
        <w:t>11</w:t>
      </w:r>
      <w:r w:rsidRPr="000809D8">
        <w:rPr>
          <w:rFonts w:ascii="Times New Roman" w:eastAsia="Times New Roman" w:hAnsi="Times New Roman" w:cs="Times New Roman"/>
          <w:sz w:val="28"/>
          <w:szCs w:val="28"/>
        </w:rPr>
        <w:t>.2.1.1 представлены размеры водных объектов на территории муниципальное образование Никольское.</w:t>
      </w:r>
    </w:p>
    <w:p w:rsidR="00646CC9" w:rsidRPr="000809D8" w:rsidRDefault="00646CC9" w:rsidP="00646CC9">
      <w:pPr>
        <w:spacing w:after="0" w:line="360" w:lineRule="auto"/>
        <w:jc w:val="center"/>
        <w:rPr>
          <w:rFonts w:ascii="Times New Roman" w:eastAsia="Times New Roman" w:hAnsi="Times New Roman" w:cs="Times New Roman"/>
          <w:sz w:val="28"/>
        </w:rPr>
      </w:pPr>
      <w:r w:rsidRPr="000809D8">
        <w:rPr>
          <w:rFonts w:ascii="Times New Roman" w:eastAsia="Times New Roman" w:hAnsi="Times New Roman" w:cs="Times New Roman"/>
          <w:sz w:val="28"/>
        </w:rPr>
        <w:t>Размеры зон водных объектов</w:t>
      </w:r>
    </w:p>
    <w:p w:rsidR="006E5DE6" w:rsidRDefault="00646CC9" w:rsidP="00646CC9">
      <w:pPr>
        <w:spacing w:after="0" w:line="360" w:lineRule="auto"/>
        <w:ind w:firstLine="708"/>
        <w:jc w:val="right"/>
        <w:rPr>
          <w:rFonts w:ascii="Times New Roman" w:eastAsia="Times New Roman" w:hAnsi="Times New Roman" w:cs="Times New Roman"/>
          <w:sz w:val="28"/>
        </w:rPr>
      </w:pPr>
      <w:r w:rsidRPr="000809D8">
        <w:rPr>
          <w:rFonts w:ascii="Times New Roman" w:eastAsia="Times New Roman" w:hAnsi="Times New Roman" w:cs="Times New Roman"/>
          <w:sz w:val="28"/>
        </w:rPr>
        <w:t xml:space="preserve">                                                                                             Таблица </w:t>
      </w:r>
      <w:r w:rsidR="00C04432">
        <w:rPr>
          <w:rFonts w:ascii="Times New Roman" w:eastAsia="Times New Roman" w:hAnsi="Times New Roman" w:cs="Times New Roman"/>
          <w:sz w:val="28"/>
          <w:szCs w:val="28"/>
        </w:rPr>
        <w:t>11</w:t>
      </w:r>
      <w:r w:rsidRPr="000809D8">
        <w:rPr>
          <w:rFonts w:ascii="Times New Roman" w:eastAsia="Times New Roman" w:hAnsi="Times New Roman" w:cs="Times New Roman"/>
          <w:sz w:val="28"/>
          <w:szCs w:val="28"/>
        </w:rPr>
        <w:t>.</w:t>
      </w:r>
      <w:r w:rsidRPr="000809D8">
        <w:rPr>
          <w:rFonts w:ascii="Times New Roman" w:eastAsia="Times New Roman" w:hAnsi="Times New Roman" w:cs="Times New Roman"/>
          <w:sz w:val="28"/>
        </w:rPr>
        <w:t>2.1.1</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98"/>
        <w:gridCol w:w="2144"/>
        <w:gridCol w:w="1525"/>
        <w:gridCol w:w="1353"/>
        <w:gridCol w:w="1273"/>
        <w:gridCol w:w="1277"/>
        <w:gridCol w:w="1275"/>
      </w:tblGrid>
      <w:tr w:rsidR="006E5DE6" w:rsidRPr="00DF5AFD" w:rsidTr="00DF5AFD">
        <w:trPr>
          <w:trHeight w:val="1125"/>
          <w:tblHeader/>
        </w:trPr>
        <w:tc>
          <w:tcPr>
            <w:tcW w:w="267" w:type="pct"/>
            <w:shd w:val="clear" w:color="auto" w:fill="FFFFFF"/>
            <w:hideMark/>
          </w:tcPr>
          <w:p w:rsidR="006E5DE6" w:rsidRPr="00DF5AFD" w:rsidRDefault="006E5DE6" w:rsidP="003E0123">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w:t>
            </w:r>
          </w:p>
          <w:p w:rsidR="006E5DE6" w:rsidRPr="00DF5AFD" w:rsidRDefault="006E5DE6" w:rsidP="003E0123">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пп</w:t>
            </w:r>
          </w:p>
        </w:tc>
        <w:tc>
          <w:tcPr>
            <w:tcW w:w="1147" w:type="pct"/>
            <w:shd w:val="clear" w:color="auto" w:fill="FFFFFF"/>
            <w:hideMark/>
          </w:tcPr>
          <w:p w:rsidR="006E5DE6" w:rsidRPr="00DF5AFD" w:rsidRDefault="006E5DE6" w:rsidP="003E0123">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 xml:space="preserve">Название реки, </w:t>
            </w:r>
          </w:p>
          <w:p w:rsidR="006E5DE6" w:rsidRPr="00DF5AFD" w:rsidRDefault="006E5DE6" w:rsidP="003E0123">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озера</w:t>
            </w:r>
          </w:p>
        </w:tc>
        <w:tc>
          <w:tcPr>
            <w:tcW w:w="816" w:type="pct"/>
            <w:shd w:val="clear" w:color="auto" w:fill="FFFFFF"/>
            <w:hideMark/>
          </w:tcPr>
          <w:p w:rsidR="006E5DE6" w:rsidRPr="00DF5AFD" w:rsidRDefault="006E5DE6" w:rsidP="003E0123">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 xml:space="preserve">Куда </w:t>
            </w:r>
          </w:p>
          <w:p w:rsidR="006E5DE6" w:rsidRPr="00DF5AFD" w:rsidRDefault="006E5DE6" w:rsidP="003E0123">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впадает</w:t>
            </w:r>
          </w:p>
        </w:tc>
        <w:tc>
          <w:tcPr>
            <w:tcW w:w="724" w:type="pct"/>
            <w:shd w:val="clear" w:color="auto" w:fill="FFFFFF"/>
            <w:hideMark/>
          </w:tcPr>
          <w:p w:rsidR="006E5DE6" w:rsidRPr="00DF5AFD" w:rsidRDefault="006E5DE6" w:rsidP="006E5DE6">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 xml:space="preserve">Длина реки, </w:t>
            </w:r>
          </w:p>
          <w:p w:rsidR="006E5DE6" w:rsidRPr="00DF5AFD" w:rsidRDefault="006E5DE6" w:rsidP="003E0123">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км,</w:t>
            </w:r>
          </w:p>
          <w:p w:rsidR="006E5DE6" w:rsidRPr="00DF5AFD" w:rsidRDefault="006E5DE6" w:rsidP="003E0123">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 xml:space="preserve"> площадь акватории, га</w:t>
            </w:r>
          </w:p>
        </w:tc>
        <w:tc>
          <w:tcPr>
            <w:tcW w:w="681" w:type="pct"/>
            <w:shd w:val="clear" w:color="auto" w:fill="FFFFFF"/>
          </w:tcPr>
          <w:p w:rsidR="006E5DE6" w:rsidRPr="00DF5AFD" w:rsidRDefault="006E5DE6" w:rsidP="006E5DE6">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 xml:space="preserve">Ширина </w:t>
            </w:r>
          </w:p>
          <w:p w:rsidR="006E5DE6" w:rsidRPr="00DF5AFD" w:rsidRDefault="006E5DE6" w:rsidP="006E5DE6">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 xml:space="preserve">водоохраной </w:t>
            </w:r>
          </w:p>
          <w:p w:rsidR="006E5DE6" w:rsidRPr="00DF5AFD" w:rsidRDefault="006E5DE6" w:rsidP="006E5DE6">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(рыбоохранной)</w:t>
            </w:r>
          </w:p>
          <w:p w:rsidR="006E5DE6" w:rsidRPr="00DF5AFD" w:rsidRDefault="006E5DE6" w:rsidP="006E5DE6">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зоны, м</w:t>
            </w:r>
          </w:p>
        </w:tc>
        <w:tc>
          <w:tcPr>
            <w:tcW w:w="683" w:type="pct"/>
            <w:shd w:val="clear" w:color="auto" w:fill="FFFFFF"/>
          </w:tcPr>
          <w:p w:rsidR="006E5DE6" w:rsidRPr="00DF5AFD" w:rsidRDefault="006E5DE6" w:rsidP="003E0123">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 xml:space="preserve">Ширина </w:t>
            </w:r>
          </w:p>
          <w:p w:rsidR="006E5DE6" w:rsidRPr="00DF5AFD" w:rsidRDefault="006E5DE6" w:rsidP="003E0123">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прибрежно защитной полосы, м</w:t>
            </w:r>
          </w:p>
          <w:p w:rsidR="006E5DE6" w:rsidRPr="00DF5AFD" w:rsidRDefault="006E5DE6" w:rsidP="003E0123">
            <w:pPr>
              <w:spacing w:after="0"/>
              <w:jc w:val="center"/>
              <w:rPr>
                <w:rFonts w:ascii="Times New Roman" w:eastAsia="Times New Roman" w:hAnsi="Times New Roman" w:cs="Times New Roman"/>
                <w:sz w:val="24"/>
                <w:szCs w:val="24"/>
              </w:rPr>
            </w:pPr>
          </w:p>
        </w:tc>
        <w:tc>
          <w:tcPr>
            <w:tcW w:w="682" w:type="pct"/>
            <w:shd w:val="clear" w:color="auto" w:fill="FFFFFF"/>
            <w:hideMark/>
          </w:tcPr>
          <w:p w:rsidR="006E5DE6" w:rsidRPr="00DF5AFD" w:rsidRDefault="006E5DE6" w:rsidP="003E0123">
            <w:pPr>
              <w:spacing w:after="0"/>
              <w:jc w:val="center"/>
              <w:rPr>
                <w:rFonts w:ascii="Times New Roman" w:eastAsia="Times New Roman" w:hAnsi="Times New Roman" w:cs="Times New Roman"/>
                <w:sz w:val="24"/>
                <w:szCs w:val="24"/>
                <w:lang w:val="en-US"/>
              </w:rPr>
            </w:pPr>
            <w:r w:rsidRPr="00DF5AFD">
              <w:rPr>
                <w:rFonts w:ascii="Times New Roman" w:eastAsia="Times New Roman" w:hAnsi="Times New Roman" w:cs="Times New Roman"/>
                <w:sz w:val="24"/>
                <w:szCs w:val="24"/>
                <w:lang w:val="en-US"/>
              </w:rPr>
              <w:t>Ширина береговой полосы,</w:t>
            </w:r>
          </w:p>
          <w:p w:rsidR="006E5DE6" w:rsidRPr="00DF5AFD" w:rsidRDefault="006E5DE6" w:rsidP="003E0123">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м</w:t>
            </w:r>
          </w:p>
        </w:tc>
      </w:tr>
    </w:tbl>
    <w:p w:rsidR="00646CC9" w:rsidRPr="00DF5AFD" w:rsidRDefault="00646CC9" w:rsidP="00646CC9">
      <w:pPr>
        <w:spacing w:after="0" w:line="360" w:lineRule="auto"/>
        <w:ind w:firstLine="708"/>
        <w:jc w:val="right"/>
        <w:rPr>
          <w:rFonts w:ascii="Times New Roman" w:eastAsia="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86"/>
        <w:gridCol w:w="2136"/>
        <w:gridCol w:w="1525"/>
        <w:gridCol w:w="1363"/>
        <w:gridCol w:w="1256"/>
        <w:gridCol w:w="1258"/>
        <w:gridCol w:w="1321"/>
      </w:tblGrid>
      <w:tr w:rsidR="006E5DE6" w:rsidRPr="00DF5AFD" w:rsidTr="00DF5AFD">
        <w:trPr>
          <w:trHeight w:val="273"/>
          <w:tblHeader/>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6E5DE6" w:rsidRPr="00DF5AFD" w:rsidRDefault="006E5DE6" w:rsidP="003E0123">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FFFFFF"/>
          </w:tcPr>
          <w:p w:rsidR="006E5DE6" w:rsidRPr="00DF5AFD" w:rsidRDefault="006E5DE6" w:rsidP="003E0123">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2</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6E5DE6" w:rsidRPr="00DF5AFD" w:rsidRDefault="006E5DE6" w:rsidP="003E0123">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3</w:t>
            </w:r>
          </w:p>
        </w:tc>
        <w:tc>
          <w:tcPr>
            <w:tcW w:w="729" w:type="pct"/>
            <w:tcBorders>
              <w:top w:val="single" w:sz="4" w:space="0" w:color="auto"/>
              <w:left w:val="single" w:sz="4" w:space="0" w:color="auto"/>
              <w:bottom w:val="single" w:sz="4" w:space="0" w:color="auto"/>
              <w:right w:val="single" w:sz="4" w:space="0" w:color="auto"/>
            </w:tcBorders>
            <w:shd w:val="clear" w:color="auto" w:fill="FFFFFF"/>
          </w:tcPr>
          <w:p w:rsidR="006E5DE6" w:rsidRPr="00DF5AFD" w:rsidRDefault="006E5DE6" w:rsidP="006E5DE6">
            <w:pPr>
              <w:spacing w:after="0"/>
              <w:jc w:val="center"/>
              <w:rPr>
                <w:rFonts w:ascii="Times New Roman" w:eastAsia="Times New Roman" w:hAnsi="Times New Roman" w:cs="Times New Roman"/>
                <w:sz w:val="24"/>
                <w:szCs w:val="24"/>
              </w:rPr>
            </w:pP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6E5DE6" w:rsidRPr="00DF5AFD" w:rsidRDefault="006E5DE6" w:rsidP="003E0123">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4</w:t>
            </w: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6E5DE6" w:rsidRPr="00DF5AFD" w:rsidRDefault="006E5DE6" w:rsidP="003E0123">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w:t>
            </w:r>
          </w:p>
        </w:tc>
        <w:tc>
          <w:tcPr>
            <w:tcW w:w="707" w:type="pct"/>
            <w:tcBorders>
              <w:top w:val="single" w:sz="4" w:space="0" w:color="auto"/>
              <w:left w:val="single" w:sz="4" w:space="0" w:color="auto"/>
              <w:bottom w:val="single" w:sz="4" w:space="0" w:color="auto"/>
              <w:right w:val="single" w:sz="4" w:space="0" w:color="auto"/>
            </w:tcBorders>
            <w:shd w:val="clear" w:color="auto" w:fill="FFFFFF"/>
          </w:tcPr>
          <w:p w:rsidR="006E5DE6" w:rsidRPr="00DF5AFD" w:rsidRDefault="006E5DE6" w:rsidP="003E0123">
            <w:pPr>
              <w:spacing w:after="0"/>
              <w:jc w:val="center"/>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6</w:t>
            </w:r>
          </w:p>
        </w:tc>
      </w:tr>
      <w:tr w:rsidR="001B22D2" w:rsidRPr="000809D8" w:rsidTr="00DF5AFD">
        <w:trPr>
          <w:trHeight w:val="336"/>
        </w:trPr>
        <w:tc>
          <w:tcPr>
            <w:tcW w:w="260" w:type="pct"/>
            <w:tcBorders>
              <w:top w:val="single" w:sz="4" w:space="0" w:color="auto"/>
              <w:left w:val="single" w:sz="4" w:space="0" w:color="auto"/>
              <w:bottom w:val="single" w:sz="4" w:space="0" w:color="auto"/>
              <w:right w:val="single" w:sz="4" w:space="0" w:color="auto"/>
            </w:tcBorders>
            <w:shd w:val="clear" w:color="auto" w:fill="FFFFFF"/>
            <w:hideMark/>
          </w:tcPr>
          <w:p w:rsidR="001B22D2" w:rsidRPr="00DF5AFD" w:rsidRDefault="001B22D2" w:rsidP="00DF5AFD">
            <w:pPr>
              <w:spacing w:after="0"/>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58"/>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р.Звана</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105"/>
              <w:rPr>
                <w:rFonts w:ascii="Times New Roman" w:eastAsia="Times New Roman" w:hAnsi="Times New Roman" w:cs="Times New Roman"/>
                <w:sz w:val="24"/>
                <w:szCs w:val="24"/>
              </w:rPr>
            </w:pPr>
            <w:r w:rsidRPr="00DF5AFD">
              <w:rPr>
                <w:rFonts w:ascii="Times New Roman" w:hAnsi="Times New Roman" w:cs="Times New Roman"/>
                <w:sz w:val="24"/>
                <w:szCs w:val="24"/>
              </w:rPr>
              <w:t>Реня</w:t>
            </w:r>
          </w:p>
        </w:tc>
        <w:tc>
          <w:tcPr>
            <w:tcW w:w="729"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92</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200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rPr>
                <w:rFonts w:ascii="Times New Roman" w:hAnsi="Times New Roman" w:cs="Times New Roman"/>
                <w:sz w:val="24"/>
                <w:szCs w:val="24"/>
              </w:rPr>
            </w:pPr>
            <w:r w:rsidRPr="00DF5AFD">
              <w:rPr>
                <w:rFonts w:ascii="Times New Roman" w:eastAsia="Times New Roman" w:hAnsi="Times New Roman" w:cs="Times New Roman"/>
                <w:sz w:val="24"/>
                <w:szCs w:val="24"/>
              </w:rPr>
              <w:t>50</w:t>
            </w:r>
          </w:p>
        </w:tc>
        <w:tc>
          <w:tcPr>
            <w:tcW w:w="707"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20</w:t>
            </w:r>
          </w:p>
        </w:tc>
      </w:tr>
      <w:tr w:rsidR="001B22D2" w:rsidRPr="000809D8" w:rsidTr="00DF5AFD">
        <w:trPr>
          <w:trHeight w:val="336"/>
        </w:trPr>
        <w:tc>
          <w:tcPr>
            <w:tcW w:w="260" w:type="pct"/>
            <w:tcBorders>
              <w:top w:val="single" w:sz="4" w:space="0" w:color="auto"/>
              <w:left w:val="single" w:sz="4" w:space="0" w:color="auto"/>
              <w:bottom w:val="single" w:sz="4" w:space="0" w:color="auto"/>
              <w:right w:val="single" w:sz="4" w:space="0" w:color="auto"/>
            </w:tcBorders>
            <w:shd w:val="clear" w:color="auto" w:fill="FFFFFF"/>
            <w:hideMark/>
          </w:tcPr>
          <w:p w:rsidR="001B22D2" w:rsidRPr="00DF5AFD" w:rsidRDefault="001B22D2" w:rsidP="00DF5AFD">
            <w:pPr>
              <w:spacing w:after="0"/>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2</w:t>
            </w:r>
          </w:p>
        </w:tc>
        <w:tc>
          <w:tcPr>
            <w:tcW w:w="114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58"/>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р.Кать</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ind w:left="105"/>
              <w:rPr>
                <w:rFonts w:ascii="Times New Roman" w:eastAsia="Times New Roman" w:hAnsi="Times New Roman" w:cs="Times New Roman"/>
                <w:sz w:val="24"/>
                <w:szCs w:val="24"/>
              </w:rPr>
            </w:pPr>
            <w:r w:rsidRPr="00DF5AFD">
              <w:rPr>
                <w:rFonts w:ascii="Times New Roman" w:hAnsi="Times New Roman" w:cs="Times New Roman"/>
                <w:sz w:val="24"/>
                <w:szCs w:val="24"/>
              </w:rPr>
              <w:t>Молога</w:t>
            </w:r>
          </w:p>
        </w:tc>
        <w:tc>
          <w:tcPr>
            <w:tcW w:w="729"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64</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200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rPr>
                <w:rFonts w:ascii="Times New Roman" w:hAnsi="Times New Roman" w:cs="Times New Roman"/>
                <w:sz w:val="24"/>
                <w:szCs w:val="24"/>
              </w:rPr>
            </w:pPr>
            <w:r w:rsidRPr="00DF5AFD">
              <w:rPr>
                <w:rFonts w:ascii="Times New Roman" w:eastAsia="Times New Roman" w:hAnsi="Times New Roman" w:cs="Times New Roman"/>
                <w:sz w:val="24"/>
                <w:szCs w:val="24"/>
              </w:rPr>
              <w:t>50</w:t>
            </w:r>
          </w:p>
        </w:tc>
        <w:tc>
          <w:tcPr>
            <w:tcW w:w="707"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20</w:t>
            </w:r>
          </w:p>
        </w:tc>
      </w:tr>
      <w:tr w:rsidR="001B22D2" w:rsidRPr="000809D8" w:rsidTr="00DF5AFD">
        <w:trPr>
          <w:trHeight w:val="336"/>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3</w:t>
            </w:r>
          </w:p>
        </w:tc>
        <w:tc>
          <w:tcPr>
            <w:tcW w:w="114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58"/>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р.Белая</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ind w:left="105"/>
              <w:rPr>
                <w:rFonts w:ascii="Times New Roman" w:eastAsia="Times New Roman" w:hAnsi="Times New Roman" w:cs="Times New Roman"/>
                <w:sz w:val="24"/>
                <w:szCs w:val="24"/>
              </w:rPr>
            </w:pPr>
            <w:r w:rsidRPr="00DF5AFD">
              <w:rPr>
                <w:rFonts w:ascii="Times New Roman" w:hAnsi="Times New Roman" w:cs="Times New Roman"/>
                <w:sz w:val="24"/>
                <w:szCs w:val="24"/>
              </w:rPr>
              <w:t>Кать</w:t>
            </w:r>
          </w:p>
        </w:tc>
        <w:tc>
          <w:tcPr>
            <w:tcW w:w="729"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11</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100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rPr>
                <w:rFonts w:ascii="Times New Roman" w:hAnsi="Times New Roman" w:cs="Times New Roman"/>
                <w:sz w:val="24"/>
                <w:szCs w:val="24"/>
              </w:rPr>
            </w:pPr>
            <w:r w:rsidRPr="00DF5AFD">
              <w:rPr>
                <w:rFonts w:ascii="Times New Roman" w:eastAsia="Times New Roman" w:hAnsi="Times New Roman" w:cs="Times New Roman"/>
                <w:sz w:val="24"/>
                <w:szCs w:val="24"/>
              </w:rPr>
              <w:t>50</w:t>
            </w:r>
          </w:p>
        </w:tc>
        <w:tc>
          <w:tcPr>
            <w:tcW w:w="707"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20</w:t>
            </w:r>
          </w:p>
        </w:tc>
      </w:tr>
      <w:tr w:rsidR="001B22D2" w:rsidRPr="000809D8" w:rsidTr="00DF5AFD">
        <w:trPr>
          <w:trHeight w:val="336"/>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4</w:t>
            </w:r>
          </w:p>
        </w:tc>
        <w:tc>
          <w:tcPr>
            <w:tcW w:w="114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58"/>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р.Бережок</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ind w:left="105"/>
              <w:rPr>
                <w:rFonts w:ascii="Times New Roman" w:eastAsia="Times New Roman" w:hAnsi="Times New Roman" w:cs="Times New Roman"/>
                <w:sz w:val="24"/>
                <w:szCs w:val="24"/>
              </w:rPr>
            </w:pPr>
            <w:r w:rsidRPr="00DF5AFD">
              <w:rPr>
                <w:rFonts w:ascii="Times New Roman" w:hAnsi="Times New Roman" w:cs="Times New Roman"/>
                <w:sz w:val="24"/>
                <w:szCs w:val="24"/>
              </w:rPr>
              <w:t xml:space="preserve">Звана   </w:t>
            </w:r>
          </w:p>
        </w:tc>
        <w:tc>
          <w:tcPr>
            <w:tcW w:w="729"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11</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100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rPr>
                <w:rFonts w:ascii="Times New Roman" w:hAnsi="Times New Roman" w:cs="Times New Roman"/>
                <w:sz w:val="24"/>
                <w:szCs w:val="24"/>
              </w:rPr>
            </w:pPr>
            <w:r w:rsidRPr="00DF5AFD">
              <w:rPr>
                <w:rFonts w:ascii="Times New Roman" w:eastAsia="Times New Roman" w:hAnsi="Times New Roman" w:cs="Times New Roman"/>
                <w:sz w:val="24"/>
                <w:szCs w:val="24"/>
              </w:rPr>
              <w:t>50</w:t>
            </w:r>
          </w:p>
        </w:tc>
        <w:tc>
          <w:tcPr>
            <w:tcW w:w="707"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20</w:t>
            </w:r>
          </w:p>
        </w:tc>
      </w:tr>
      <w:tr w:rsidR="001B22D2" w:rsidRPr="000809D8" w:rsidTr="00DF5AFD">
        <w:trPr>
          <w:trHeight w:val="336"/>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w:t>
            </w:r>
          </w:p>
        </w:tc>
        <w:tc>
          <w:tcPr>
            <w:tcW w:w="114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58"/>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р.Сенна</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ind w:left="105"/>
              <w:rPr>
                <w:rFonts w:ascii="Times New Roman" w:eastAsia="Times New Roman" w:hAnsi="Times New Roman" w:cs="Times New Roman"/>
                <w:sz w:val="24"/>
                <w:szCs w:val="24"/>
              </w:rPr>
            </w:pPr>
            <w:r w:rsidRPr="00DF5AFD">
              <w:rPr>
                <w:rFonts w:ascii="Times New Roman" w:hAnsi="Times New Roman" w:cs="Times New Roman"/>
                <w:sz w:val="24"/>
                <w:szCs w:val="24"/>
              </w:rPr>
              <w:t xml:space="preserve">Звана   </w:t>
            </w:r>
          </w:p>
        </w:tc>
        <w:tc>
          <w:tcPr>
            <w:tcW w:w="729"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10</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100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rPr>
                <w:rFonts w:ascii="Times New Roman" w:hAnsi="Times New Roman" w:cs="Times New Roman"/>
                <w:sz w:val="24"/>
                <w:szCs w:val="24"/>
              </w:rPr>
            </w:pPr>
            <w:r w:rsidRPr="00DF5AFD">
              <w:rPr>
                <w:rFonts w:ascii="Times New Roman" w:eastAsia="Times New Roman" w:hAnsi="Times New Roman" w:cs="Times New Roman"/>
                <w:sz w:val="24"/>
                <w:szCs w:val="24"/>
              </w:rPr>
              <w:t>50</w:t>
            </w:r>
          </w:p>
        </w:tc>
        <w:tc>
          <w:tcPr>
            <w:tcW w:w="707"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20</w:t>
            </w:r>
          </w:p>
        </w:tc>
      </w:tr>
      <w:tr w:rsidR="001B22D2" w:rsidRPr="000809D8" w:rsidTr="00DF5AFD">
        <w:trPr>
          <w:trHeight w:val="336"/>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6</w:t>
            </w:r>
          </w:p>
        </w:tc>
        <w:tc>
          <w:tcPr>
            <w:tcW w:w="114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58"/>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р.Ястребиха</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ind w:left="105"/>
              <w:rPr>
                <w:rFonts w:ascii="Times New Roman" w:eastAsia="Times New Roman" w:hAnsi="Times New Roman" w:cs="Times New Roman"/>
                <w:sz w:val="24"/>
                <w:szCs w:val="24"/>
              </w:rPr>
            </w:pPr>
            <w:r w:rsidRPr="00DF5AFD">
              <w:rPr>
                <w:rFonts w:ascii="Times New Roman" w:hAnsi="Times New Roman" w:cs="Times New Roman"/>
                <w:sz w:val="24"/>
                <w:szCs w:val="24"/>
              </w:rPr>
              <w:t xml:space="preserve">оз. Кривцово      </w:t>
            </w:r>
          </w:p>
        </w:tc>
        <w:tc>
          <w:tcPr>
            <w:tcW w:w="729"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11</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100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rPr>
                <w:rFonts w:ascii="Times New Roman" w:hAnsi="Times New Roman" w:cs="Times New Roman"/>
                <w:sz w:val="24"/>
                <w:szCs w:val="24"/>
              </w:rPr>
            </w:pPr>
            <w:r w:rsidRPr="00DF5AFD">
              <w:rPr>
                <w:rFonts w:ascii="Times New Roman" w:eastAsia="Times New Roman" w:hAnsi="Times New Roman" w:cs="Times New Roman"/>
                <w:sz w:val="24"/>
                <w:szCs w:val="24"/>
              </w:rPr>
              <w:t>50</w:t>
            </w:r>
          </w:p>
        </w:tc>
        <w:tc>
          <w:tcPr>
            <w:tcW w:w="707"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20</w:t>
            </w:r>
          </w:p>
        </w:tc>
      </w:tr>
      <w:tr w:rsidR="001B22D2" w:rsidRPr="000809D8" w:rsidTr="00DF5AFD">
        <w:trPr>
          <w:trHeight w:val="336"/>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lastRenderedPageBreak/>
              <w:t>7</w:t>
            </w:r>
          </w:p>
        </w:tc>
        <w:tc>
          <w:tcPr>
            <w:tcW w:w="114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58"/>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руч.Липенский</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105"/>
              <w:rPr>
                <w:rFonts w:ascii="Times New Roman" w:eastAsia="Times New Roman" w:hAnsi="Times New Roman" w:cs="Times New Roman"/>
                <w:sz w:val="24"/>
                <w:szCs w:val="24"/>
              </w:rPr>
            </w:pPr>
          </w:p>
        </w:tc>
        <w:tc>
          <w:tcPr>
            <w:tcW w:w="729"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Менее 10</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rPr>
                <w:rFonts w:ascii="Times New Roman" w:hAnsi="Times New Roman" w:cs="Times New Roman"/>
                <w:sz w:val="24"/>
                <w:szCs w:val="24"/>
              </w:rPr>
            </w:pPr>
            <w:r w:rsidRPr="00DF5AFD">
              <w:rPr>
                <w:rFonts w:ascii="Times New Roman" w:eastAsia="Times New Roman" w:hAnsi="Times New Roman" w:cs="Times New Roman"/>
                <w:sz w:val="24"/>
                <w:szCs w:val="24"/>
              </w:rPr>
              <w:t>50</w:t>
            </w:r>
          </w:p>
        </w:tc>
        <w:tc>
          <w:tcPr>
            <w:tcW w:w="707"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w:t>
            </w:r>
          </w:p>
        </w:tc>
      </w:tr>
      <w:tr w:rsidR="001B22D2" w:rsidRPr="000809D8" w:rsidTr="00DF5AFD">
        <w:trPr>
          <w:trHeight w:val="336"/>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8</w:t>
            </w:r>
          </w:p>
        </w:tc>
        <w:tc>
          <w:tcPr>
            <w:tcW w:w="114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58"/>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руч.Торговец</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105"/>
              <w:rPr>
                <w:rFonts w:ascii="Times New Roman" w:eastAsia="Times New Roman" w:hAnsi="Times New Roman" w:cs="Times New Roman"/>
                <w:sz w:val="24"/>
                <w:szCs w:val="24"/>
              </w:rPr>
            </w:pPr>
          </w:p>
        </w:tc>
        <w:tc>
          <w:tcPr>
            <w:tcW w:w="729"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Менее 10</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rPr>
                <w:rFonts w:ascii="Times New Roman" w:hAnsi="Times New Roman" w:cs="Times New Roman"/>
                <w:sz w:val="24"/>
                <w:szCs w:val="24"/>
              </w:rPr>
            </w:pPr>
            <w:r w:rsidRPr="00DF5AFD">
              <w:rPr>
                <w:rFonts w:ascii="Times New Roman" w:eastAsia="Times New Roman" w:hAnsi="Times New Roman" w:cs="Times New Roman"/>
                <w:sz w:val="24"/>
                <w:szCs w:val="24"/>
              </w:rPr>
              <w:t>50</w:t>
            </w:r>
          </w:p>
        </w:tc>
        <w:tc>
          <w:tcPr>
            <w:tcW w:w="707"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w:t>
            </w:r>
          </w:p>
        </w:tc>
      </w:tr>
      <w:tr w:rsidR="001B22D2" w:rsidRPr="000809D8" w:rsidTr="00DF5AFD">
        <w:trPr>
          <w:trHeight w:val="336"/>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9</w:t>
            </w:r>
          </w:p>
        </w:tc>
        <w:tc>
          <w:tcPr>
            <w:tcW w:w="114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58"/>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руч.Плоский</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105"/>
              <w:rPr>
                <w:rFonts w:ascii="Times New Roman" w:eastAsia="Times New Roman" w:hAnsi="Times New Roman" w:cs="Times New Roman"/>
                <w:sz w:val="24"/>
                <w:szCs w:val="24"/>
              </w:rPr>
            </w:pPr>
          </w:p>
        </w:tc>
        <w:tc>
          <w:tcPr>
            <w:tcW w:w="729"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Менее 10</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rPr>
                <w:rFonts w:ascii="Times New Roman" w:hAnsi="Times New Roman" w:cs="Times New Roman"/>
                <w:sz w:val="24"/>
                <w:szCs w:val="24"/>
              </w:rPr>
            </w:pPr>
            <w:r w:rsidRPr="00DF5AFD">
              <w:rPr>
                <w:rFonts w:ascii="Times New Roman" w:eastAsia="Times New Roman" w:hAnsi="Times New Roman" w:cs="Times New Roman"/>
                <w:sz w:val="24"/>
                <w:szCs w:val="24"/>
              </w:rPr>
              <w:t>50</w:t>
            </w:r>
          </w:p>
        </w:tc>
        <w:tc>
          <w:tcPr>
            <w:tcW w:w="707"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w:t>
            </w:r>
          </w:p>
        </w:tc>
      </w:tr>
      <w:tr w:rsidR="001B22D2" w:rsidRPr="000809D8" w:rsidTr="00DF5AFD">
        <w:trPr>
          <w:trHeight w:val="336"/>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10</w:t>
            </w:r>
          </w:p>
        </w:tc>
        <w:tc>
          <w:tcPr>
            <w:tcW w:w="114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58"/>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руч.Безымянный</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105"/>
              <w:rPr>
                <w:rFonts w:ascii="Times New Roman" w:eastAsia="Times New Roman" w:hAnsi="Times New Roman" w:cs="Times New Roman"/>
                <w:sz w:val="24"/>
                <w:szCs w:val="24"/>
              </w:rPr>
            </w:pPr>
          </w:p>
        </w:tc>
        <w:tc>
          <w:tcPr>
            <w:tcW w:w="729"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Менее 10</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rPr>
                <w:rFonts w:ascii="Times New Roman" w:hAnsi="Times New Roman" w:cs="Times New Roman"/>
                <w:sz w:val="24"/>
                <w:szCs w:val="24"/>
              </w:rPr>
            </w:pPr>
            <w:r w:rsidRPr="00DF5AFD">
              <w:rPr>
                <w:rFonts w:ascii="Times New Roman" w:eastAsia="Times New Roman" w:hAnsi="Times New Roman" w:cs="Times New Roman"/>
                <w:sz w:val="24"/>
                <w:szCs w:val="24"/>
              </w:rPr>
              <w:t>50</w:t>
            </w:r>
          </w:p>
        </w:tc>
        <w:tc>
          <w:tcPr>
            <w:tcW w:w="707"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w:t>
            </w:r>
          </w:p>
        </w:tc>
      </w:tr>
      <w:tr w:rsidR="001B22D2" w:rsidRPr="000809D8" w:rsidTr="00DF5AFD">
        <w:trPr>
          <w:trHeight w:val="336"/>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11</w:t>
            </w:r>
          </w:p>
        </w:tc>
        <w:tc>
          <w:tcPr>
            <w:tcW w:w="114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58"/>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руч.Горский</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105"/>
              <w:rPr>
                <w:rFonts w:ascii="Times New Roman" w:eastAsia="Times New Roman" w:hAnsi="Times New Roman" w:cs="Times New Roman"/>
                <w:sz w:val="24"/>
                <w:szCs w:val="24"/>
              </w:rPr>
            </w:pPr>
          </w:p>
        </w:tc>
        <w:tc>
          <w:tcPr>
            <w:tcW w:w="729"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Менее 10</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rPr>
                <w:rFonts w:ascii="Times New Roman" w:hAnsi="Times New Roman" w:cs="Times New Roman"/>
                <w:sz w:val="24"/>
                <w:szCs w:val="24"/>
              </w:rPr>
            </w:pPr>
            <w:r w:rsidRPr="00DF5AFD">
              <w:rPr>
                <w:rFonts w:ascii="Times New Roman" w:eastAsia="Times New Roman" w:hAnsi="Times New Roman" w:cs="Times New Roman"/>
                <w:sz w:val="24"/>
                <w:szCs w:val="24"/>
              </w:rPr>
              <w:t>50</w:t>
            </w:r>
          </w:p>
        </w:tc>
        <w:tc>
          <w:tcPr>
            <w:tcW w:w="707"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w:t>
            </w:r>
          </w:p>
        </w:tc>
      </w:tr>
      <w:tr w:rsidR="001B22D2" w:rsidRPr="000809D8" w:rsidTr="00DF5AFD">
        <w:trPr>
          <w:trHeight w:val="336"/>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12</w:t>
            </w:r>
          </w:p>
        </w:tc>
        <w:tc>
          <w:tcPr>
            <w:tcW w:w="114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58"/>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р.Заклюцко</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105"/>
              <w:rPr>
                <w:rFonts w:ascii="Times New Roman" w:eastAsia="Times New Roman" w:hAnsi="Times New Roman" w:cs="Times New Roman"/>
                <w:sz w:val="24"/>
                <w:szCs w:val="24"/>
              </w:rPr>
            </w:pPr>
          </w:p>
        </w:tc>
        <w:tc>
          <w:tcPr>
            <w:tcW w:w="729"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Менее 10</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rPr>
                <w:rFonts w:ascii="Times New Roman" w:hAnsi="Times New Roman" w:cs="Times New Roman"/>
                <w:sz w:val="24"/>
                <w:szCs w:val="24"/>
              </w:rPr>
            </w:pPr>
            <w:r w:rsidRPr="00DF5AFD">
              <w:rPr>
                <w:rFonts w:ascii="Times New Roman" w:eastAsia="Times New Roman" w:hAnsi="Times New Roman" w:cs="Times New Roman"/>
                <w:sz w:val="24"/>
                <w:szCs w:val="24"/>
              </w:rPr>
              <w:t>50</w:t>
            </w:r>
          </w:p>
        </w:tc>
        <w:tc>
          <w:tcPr>
            <w:tcW w:w="707"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w:t>
            </w:r>
          </w:p>
        </w:tc>
      </w:tr>
      <w:tr w:rsidR="001B22D2" w:rsidRPr="000809D8" w:rsidTr="00DF5AFD">
        <w:trPr>
          <w:trHeight w:val="336"/>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13</w:t>
            </w:r>
          </w:p>
        </w:tc>
        <w:tc>
          <w:tcPr>
            <w:tcW w:w="114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58"/>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р.Коршутиха</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ind w:left="105"/>
              <w:rPr>
                <w:rFonts w:ascii="Times New Roman" w:eastAsia="Times New Roman" w:hAnsi="Times New Roman" w:cs="Times New Roman"/>
                <w:sz w:val="24"/>
                <w:szCs w:val="24"/>
              </w:rPr>
            </w:pPr>
          </w:p>
        </w:tc>
        <w:tc>
          <w:tcPr>
            <w:tcW w:w="729"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Менее 10</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rPr>
                <w:rFonts w:ascii="Times New Roman" w:hAnsi="Times New Roman" w:cs="Times New Roman"/>
                <w:sz w:val="24"/>
                <w:szCs w:val="24"/>
              </w:rPr>
            </w:pPr>
            <w:r w:rsidRPr="00DF5AFD">
              <w:rPr>
                <w:rFonts w:ascii="Times New Roman" w:eastAsia="Times New Roman" w:hAnsi="Times New Roman" w:cs="Times New Roman"/>
                <w:sz w:val="24"/>
                <w:szCs w:val="24"/>
              </w:rPr>
              <w:t>50</w:t>
            </w:r>
          </w:p>
        </w:tc>
        <w:tc>
          <w:tcPr>
            <w:tcW w:w="707"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w:t>
            </w:r>
          </w:p>
        </w:tc>
      </w:tr>
      <w:tr w:rsidR="001B22D2" w:rsidRPr="000809D8" w:rsidTr="00DF5AFD">
        <w:trPr>
          <w:trHeight w:val="336"/>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14</w:t>
            </w:r>
          </w:p>
        </w:tc>
        <w:tc>
          <w:tcPr>
            <w:tcW w:w="114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58"/>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р.Денисовка</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ind w:left="105"/>
              <w:rPr>
                <w:rFonts w:ascii="Times New Roman" w:eastAsia="Times New Roman" w:hAnsi="Times New Roman" w:cs="Times New Roman"/>
                <w:sz w:val="24"/>
                <w:szCs w:val="24"/>
              </w:rPr>
            </w:pPr>
          </w:p>
        </w:tc>
        <w:tc>
          <w:tcPr>
            <w:tcW w:w="729"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Менее 10</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rPr>
                <w:rFonts w:ascii="Times New Roman" w:hAnsi="Times New Roman" w:cs="Times New Roman"/>
                <w:sz w:val="24"/>
                <w:szCs w:val="24"/>
              </w:rPr>
            </w:pPr>
            <w:r w:rsidRPr="00DF5AFD">
              <w:rPr>
                <w:rFonts w:ascii="Times New Roman" w:eastAsia="Times New Roman" w:hAnsi="Times New Roman" w:cs="Times New Roman"/>
                <w:sz w:val="24"/>
                <w:szCs w:val="24"/>
              </w:rPr>
              <w:t>50</w:t>
            </w:r>
          </w:p>
        </w:tc>
        <w:tc>
          <w:tcPr>
            <w:tcW w:w="707"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w:t>
            </w:r>
          </w:p>
        </w:tc>
      </w:tr>
      <w:tr w:rsidR="001B22D2" w:rsidRPr="000809D8" w:rsidTr="00DF5AFD">
        <w:trPr>
          <w:trHeight w:val="336"/>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15</w:t>
            </w:r>
          </w:p>
        </w:tc>
        <w:tc>
          <w:tcPr>
            <w:tcW w:w="114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ind w:left="58"/>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р.Слеза</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ind w:left="105"/>
              <w:rPr>
                <w:rFonts w:ascii="Times New Roman" w:eastAsia="Times New Roman" w:hAnsi="Times New Roman" w:cs="Times New Roman"/>
                <w:sz w:val="24"/>
                <w:szCs w:val="24"/>
              </w:rPr>
            </w:pPr>
          </w:p>
        </w:tc>
        <w:tc>
          <w:tcPr>
            <w:tcW w:w="729"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Менее 10</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0" w:line="240" w:lineRule="auto"/>
              <w:rPr>
                <w:rFonts w:ascii="Times New Roman" w:hAnsi="Times New Roman" w:cs="Times New Roman"/>
                <w:sz w:val="24"/>
                <w:szCs w:val="24"/>
              </w:rPr>
            </w:pPr>
            <w:r w:rsidRPr="00DF5AFD">
              <w:rPr>
                <w:rFonts w:ascii="Times New Roman" w:eastAsia="Times New Roman" w:hAnsi="Times New Roman" w:cs="Times New Roman"/>
                <w:sz w:val="24"/>
                <w:szCs w:val="24"/>
              </w:rPr>
              <w:t>50</w:t>
            </w:r>
          </w:p>
        </w:tc>
        <w:tc>
          <w:tcPr>
            <w:tcW w:w="707" w:type="pct"/>
            <w:tcBorders>
              <w:top w:val="single" w:sz="4" w:space="0" w:color="auto"/>
              <w:left w:val="single" w:sz="4" w:space="0" w:color="auto"/>
              <w:bottom w:val="single" w:sz="4" w:space="0" w:color="auto"/>
              <w:right w:val="single" w:sz="4" w:space="0" w:color="auto"/>
            </w:tcBorders>
            <w:shd w:val="clear" w:color="auto" w:fill="FFFFFF"/>
          </w:tcPr>
          <w:p w:rsidR="001B22D2" w:rsidRPr="00DF5AFD" w:rsidRDefault="001B22D2" w:rsidP="00DF5AFD">
            <w:pPr>
              <w:spacing w:after="120" w:line="240" w:lineRule="auto"/>
              <w:rPr>
                <w:rFonts w:ascii="Times New Roman" w:eastAsia="Times New Roman" w:hAnsi="Times New Roman" w:cs="Times New Roman"/>
                <w:sz w:val="24"/>
                <w:szCs w:val="24"/>
              </w:rPr>
            </w:pPr>
            <w:r w:rsidRPr="00DF5AFD">
              <w:rPr>
                <w:rFonts w:ascii="Times New Roman" w:eastAsia="Times New Roman" w:hAnsi="Times New Roman" w:cs="Times New Roman"/>
                <w:sz w:val="24"/>
                <w:szCs w:val="24"/>
              </w:rPr>
              <w:t>5</w:t>
            </w:r>
          </w:p>
        </w:tc>
      </w:tr>
    </w:tbl>
    <w:p w:rsidR="00CA5FF5" w:rsidRPr="00CA5FF5" w:rsidRDefault="00CA5FF5" w:rsidP="00CA5FF5">
      <w:pPr>
        <w:spacing w:after="0" w:line="360" w:lineRule="auto"/>
        <w:ind w:firstLine="708"/>
        <w:jc w:val="both"/>
        <w:rPr>
          <w:rFonts w:ascii="Times New Roman" w:eastAsia="Times New Roman" w:hAnsi="Times New Roman" w:cs="Times New Roman"/>
          <w:sz w:val="28"/>
          <w:szCs w:val="24"/>
        </w:rPr>
      </w:pPr>
      <w:r w:rsidRPr="00CA5FF5">
        <w:rPr>
          <w:rFonts w:ascii="Times New Roman" w:eastAsia="Times New Roman" w:hAnsi="Times New Roman" w:cs="Times New Roman"/>
          <w:sz w:val="28"/>
          <w:szCs w:val="24"/>
        </w:rPr>
        <w:t>Примечание: По рекам и ручьям, не включенным в данный список, ширину водоохранных (рыбоохранных) зон принять в зависимости от их протяженности от истока, а для озера с акваторией менее 0,5 кв.км ширину водоохранной зоны принять равной ширине прибрежной защитной полосе. 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метров.</w:t>
      </w:r>
    </w:p>
    <w:p w:rsidR="00CA5FF5" w:rsidRDefault="00CA5FF5" w:rsidP="00CA5FF5">
      <w:pPr>
        <w:spacing w:after="0" w:line="360" w:lineRule="auto"/>
        <w:ind w:firstLine="708"/>
        <w:jc w:val="both"/>
        <w:rPr>
          <w:rFonts w:ascii="Times New Roman" w:eastAsia="Times New Roman" w:hAnsi="Times New Roman" w:cs="Times New Roman"/>
          <w:sz w:val="28"/>
          <w:szCs w:val="24"/>
        </w:rPr>
      </w:pPr>
      <w:r w:rsidRPr="00CA5FF5">
        <w:rPr>
          <w:rFonts w:ascii="Times New Roman" w:eastAsia="Times New Roman" w:hAnsi="Times New Roman" w:cs="Times New Roman"/>
          <w:sz w:val="28"/>
          <w:szCs w:val="24"/>
        </w:rPr>
        <w:t>В соответствии с ч. 4 ст. 65 Водного кодекса Российской Федерации и п</w:t>
      </w:r>
      <w:r>
        <w:rPr>
          <w:rFonts w:ascii="Times New Roman" w:eastAsia="Times New Roman" w:hAnsi="Times New Roman" w:cs="Times New Roman"/>
          <w:sz w:val="28"/>
          <w:szCs w:val="24"/>
        </w:rPr>
        <w:t>.</w:t>
      </w:r>
      <w:r w:rsidRPr="00CA5FF5">
        <w:rPr>
          <w:rFonts w:ascii="Times New Roman" w:eastAsia="Times New Roman" w:hAnsi="Times New Roman" w:cs="Times New Roman"/>
          <w:sz w:val="28"/>
          <w:szCs w:val="24"/>
        </w:rPr>
        <w:t>5 Постановления Правительства Российской</w:t>
      </w:r>
      <w:r>
        <w:rPr>
          <w:rFonts w:ascii="Times New Roman" w:eastAsia="Times New Roman" w:hAnsi="Times New Roman" w:cs="Times New Roman"/>
          <w:sz w:val="28"/>
          <w:szCs w:val="24"/>
        </w:rPr>
        <w:t xml:space="preserve"> Федерации от 6.10.2008 N 743</w:t>
      </w:r>
      <w:r w:rsidRPr="00CA5FF5">
        <w:rPr>
          <w:rFonts w:ascii="Times New Roman" w:eastAsia="Times New Roman" w:hAnsi="Times New Roman" w:cs="Times New Roman"/>
          <w:sz w:val="28"/>
          <w:szCs w:val="24"/>
        </w:rPr>
        <w:t xml:space="preserve"> «Об утверждении Правил установления рыбоохранных зон», ширина водоохранной (рыбоохранной) зоны рек или ручьев устанавливается от их истока для рек или ручьев протяженностью:</w:t>
      </w:r>
    </w:p>
    <w:p w:rsidR="00646CC9" w:rsidRPr="000809D8" w:rsidRDefault="00646CC9" w:rsidP="00CA5FF5">
      <w:pPr>
        <w:spacing w:after="0" w:line="360" w:lineRule="auto"/>
        <w:ind w:firstLine="708"/>
        <w:jc w:val="both"/>
        <w:rPr>
          <w:rFonts w:ascii="Times New Roman" w:eastAsia="Times New Roman" w:hAnsi="Times New Roman" w:cs="Times New Roman"/>
          <w:sz w:val="28"/>
          <w:szCs w:val="24"/>
        </w:rPr>
      </w:pPr>
      <w:r w:rsidRPr="000809D8">
        <w:rPr>
          <w:rFonts w:ascii="Times New Roman" w:eastAsia="Times New Roman" w:hAnsi="Times New Roman" w:cs="Times New Roman"/>
          <w:sz w:val="28"/>
          <w:szCs w:val="24"/>
        </w:rPr>
        <w:t>1) до десяти километров - в размере пятидесяти метров;</w:t>
      </w:r>
    </w:p>
    <w:p w:rsidR="00646CC9" w:rsidRPr="000809D8" w:rsidRDefault="00646CC9" w:rsidP="00646CC9">
      <w:pPr>
        <w:spacing w:after="0" w:line="360" w:lineRule="auto"/>
        <w:ind w:firstLine="708"/>
        <w:jc w:val="both"/>
        <w:rPr>
          <w:rFonts w:ascii="Times New Roman" w:eastAsia="Times New Roman" w:hAnsi="Times New Roman" w:cs="Times New Roman"/>
          <w:sz w:val="28"/>
          <w:szCs w:val="24"/>
        </w:rPr>
      </w:pPr>
      <w:r w:rsidRPr="000809D8">
        <w:rPr>
          <w:rFonts w:ascii="Times New Roman" w:eastAsia="Times New Roman" w:hAnsi="Times New Roman" w:cs="Times New Roman"/>
          <w:sz w:val="28"/>
          <w:szCs w:val="24"/>
        </w:rPr>
        <w:t>2) от десяти до пятидесяти километров - в размере ста метров;</w:t>
      </w:r>
    </w:p>
    <w:p w:rsidR="00646CC9" w:rsidRPr="000809D8" w:rsidRDefault="00646CC9" w:rsidP="00646CC9">
      <w:pPr>
        <w:spacing w:after="0" w:line="360" w:lineRule="auto"/>
        <w:ind w:firstLine="708"/>
        <w:jc w:val="both"/>
        <w:rPr>
          <w:rFonts w:ascii="Times New Roman" w:eastAsia="Times New Roman" w:hAnsi="Times New Roman" w:cs="Times New Roman"/>
          <w:sz w:val="28"/>
          <w:szCs w:val="24"/>
        </w:rPr>
      </w:pPr>
      <w:r w:rsidRPr="000809D8">
        <w:rPr>
          <w:rFonts w:ascii="Times New Roman" w:eastAsia="Times New Roman" w:hAnsi="Times New Roman" w:cs="Times New Roman"/>
          <w:sz w:val="28"/>
          <w:szCs w:val="24"/>
        </w:rPr>
        <w:t>3) от пятидесяти километров и более - в размере двухсот метров.</w:t>
      </w:r>
    </w:p>
    <w:p w:rsidR="00646CC9" w:rsidRPr="000809D8" w:rsidRDefault="00646CC9" w:rsidP="00646CC9">
      <w:pPr>
        <w:spacing w:after="0" w:line="360" w:lineRule="auto"/>
        <w:ind w:firstLine="708"/>
        <w:jc w:val="both"/>
        <w:rPr>
          <w:rFonts w:ascii="Times New Roman" w:eastAsia="Times New Roman" w:hAnsi="Times New Roman" w:cs="Times New Roman"/>
          <w:sz w:val="28"/>
          <w:szCs w:val="24"/>
        </w:rPr>
      </w:pPr>
      <w:r w:rsidRPr="000809D8">
        <w:rPr>
          <w:rFonts w:ascii="Times New Roman" w:eastAsia="Times New Roman" w:hAnsi="Times New Roman" w:cs="Times New Roman"/>
          <w:sz w:val="28"/>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646CC9" w:rsidRPr="000809D8" w:rsidRDefault="00646CC9" w:rsidP="00646CC9">
      <w:pPr>
        <w:spacing w:after="0" w:line="360" w:lineRule="auto"/>
        <w:ind w:firstLine="708"/>
        <w:jc w:val="both"/>
        <w:rPr>
          <w:rFonts w:ascii="Times New Roman" w:eastAsia="Times New Roman" w:hAnsi="Times New Roman" w:cs="Times New Roman"/>
          <w:sz w:val="28"/>
          <w:szCs w:val="24"/>
        </w:rPr>
      </w:pPr>
      <w:r w:rsidRPr="000809D8">
        <w:rPr>
          <w:rFonts w:ascii="Times New Roman" w:eastAsia="Times New Roman" w:hAnsi="Times New Roman" w:cs="Times New Roman"/>
          <w:sz w:val="28"/>
          <w:szCs w:val="24"/>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метров. </w:t>
      </w:r>
      <w:r w:rsidRPr="000809D8">
        <w:rPr>
          <w:rFonts w:ascii="Times New Roman" w:eastAsia="Times New Roman" w:hAnsi="Times New Roman" w:cs="Times New Roman"/>
          <w:sz w:val="28"/>
          <w:szCs w:val="24"/>
        </w:rPr>
        <w:lastRenderedPageBreak/>
        <w:t>Ширина водоохранной зоны водохранилища, расположенного на водотоке, устанавливается равной ширине водоохранной зоны водотока в соответствии с ч.6 ст. 65 Водного кодекса РФ.</w:t>
      </w:r>
    </w:p>
    <w:p w:rsidR="00646CC9" w:rsidRPr="000809D8" w:rsidRDefault="00646CC9" w:rsidP="00646CC9">
      <w:pPr>
        <w:spacing w:after="0" w:line="360" w:lineRule="auto"/>
        <w:ind w:firstLine="708"/>
        <w:jc w:val="both"/>
        <w:rPr>
          <w:rFonts w:ascii="Times New Roman" w:eastAsia="Times New Roman" w:hAnsi="Times New Roman" w:cs="Times New Roman"/>
          <w:sz w:val="28"/>
          <w:szCs w:val="28"/>
        </w:rPr>
      </w:pPr>
      <w:r w:rsidRPr="000809D8">
        <w:rPr>
          <w:rFonts w:ascii="Times New Roman" w:eastAsia="Times New Roman" w:hAnsi="Times New Roman" w:cs="Times New Roman"/>
          <w:sz w:val="28"/>
          <w:szCs w:val="28"/>
        </w:rPr>
        <w:t>Согласно ст. 6 Водного кодекса РФ, вдоль берегов водных объектов устанавливается полоса суши общего пользования (</w:t>
      </w:r>
      <w:r w:rsidRPr="000809D8">
        <w:rPr>
          <w:rFonts w:ascii="Times New Roman" w:eastAsia="Times New Roman" w:hAnsi="Times New Roman" w:cs="Times New Roman"/>
          <w:bCs/>
          <w:sz w:val="28"/>
          <w:szCs w:val="28"/>
        </w:rPr>
        <w:t>береговая полоса</w:t>
      </w:r>
      <w:r w:rsidRPr="000809D8">
        <w:rPr>
          <w:rFonts w:ascii="Times New Roman" w:eastAsia="Times New Roman" w:hAnsi="Times New Roman" w:cs="Times New Roman"/>
          <w:sz w:val="28"/>
          <w:szCs w:val="28"/>
        </w:rPr>
        <w:t>), шириной не менее 20 м. Ширина береговой полосы рек и ручьев, протяженность которых от истока до устья не более чем 10 км, составляет 5 метров. Каждый вправе (без использования транспорта) пользоваться береговой полосой для передвижения и пребывания у водных объектов общего пользования, в том числе рыболовства и причаливания плавательных средств.</w:t>
      </w:r>
    </w:p>
    <w:p w:rsidR="00646CC9" w:rsidRPr="000809D8" w:rsidRDefault="00646CC9" w:rsidP="00646CC9">
      <w:pPr>
        <w:spacing w:after="0" w:line="360" w:lineRule="auto"/>
        <w:ind w:firstLine="708"/>
        <w:jc w:val="both"/>
        <w:rPr>
          <w:rFonts w:ascii="Times New Roman" w:eastAsia="Times New Roman" w:hAnsi="Times New Roman" w:cs="Times New Roman"/>
          <w:sz w:val="28"/>
          <w:szCs w:val="24"/>
        </w:rPr>
      </w:pPr>
      <w:r w:rsidRPr="000809D8">
        <w:rPr>
          <w:rFonts w:ascii="Times New Roman" w:eastAsia="Times New Roman" w:hAnsi="Times New Roman" w:cs="Times New Roman"/>
          <w:sz w:val="28"/>
          <w:szCs w:val="24"/>
        </w:rPr>
        <w:t>В соответствии с ч. 11 ст. 65 Водного кодекса РФ, ширина прибрежной защитной полосы устанавливается в зависимости от уклона берега водного объекта и составляет 30 м для обратного и нулевого уклона, 40 м – для уклона до 3 градусов и 50 м – для уклона 3 и более градусов.</w:t>
      </w:r>
    </w:p>
    <w:p w:rsidR="00646CC9" w:rsidRPr="000809D8" w:rsidRDefault="00646CC9" w:rsidP="00646CC9">
      <w:pPr>
        <w:spacing w:after="0" w:line="360" w:lineRule="auto"/>
        <w:ind w:firstLine="708"/>
        <w:jc w:val="both"/>
        <w:rPr>
          <w:rFonts w:ascii="Times New Roman" w:eastAsia="Times New Roman" w:hAnsi="Times New Roman" w:cs="Times New Roman"/>
          <w:sz w:val="28"/>
          <w:szCs w:val="24"/>
        </w:rPr>
      </w:pPr>
      <w:r w:rsidRPr="000809D8">
        <w:rPr>
          <w:rFonts w:ascii="Times New Roman" w:eastAsia="Times New Roman" w:hAnsi="Times New Roman" w:cs="Times New Roman"/>
          <w:sz w:val="28"/>
          <w:szCs w:val="24"/>
        </w:rPr>
        <w:t>Согласно ч. 13 ст. 65 Водного кодекса РФ, ширина прибрежной защитной полосы реки, озера, имеющего особо ценное рыбоохранное значение (места нереста, нагула, зимовки рыб и других водных биологических ресурсов) устанавливается в размере 200 метров в соответствии с «Водным кодексом Российской Федерации» № 74- ФЗ от 3 июня 2006.</w:t>
      </w:r>
    </w:p>
    <w:p w:rsidR="00646CC9" w:rsidRPr="000809D8" w:rsidRDefault="00646CC9" w:rsidP="00646CC9">
      <w:pPr>
        <w:spacing w:after="0" w:line="360" w:lineRule="auto"/>
        <w:ind w:firstLine="708"/>
        <w:jc w:val="both"/>
        <w:rPr>
          <w:rFonts w:ascii="Times New Roman" w:eastAsia="Times New Roman" w:hAnsi="Times New Roman" w:cs="Times New Roman"/>
          <w:bCs/>
          <w:sz w:val="28"/>
          <w:szCs w:val="24"/>
        </w:rPr>
      </w:pPr>
      <w:r w:rsidRPr="000809D8">
        <w:rPr>
          <w:rFonts w:ascii="Times New Roman" w:eastAsia="Times New Roman" w:hAnsi="Times New Roman" w:cs="Times New Roman"/>
          <w:bCs/>
          <w:sz w:val="28"/>
          <w:szCs w:val="24"/>
        </w:rPr>
        <w:t>На данной территории не располагаются водные объекты, отнесенные к ценным и особо ценным.</w:t>
      </w:r>
    </w:p>
    <w:p w:rsidR="00646CC9" w:rsidRPr="000809D8" w:rsidRDefault="00646CC9" w:rsidP="00646CC9">
      <w:pPr>
        <w:spacing w:after="0" w:line="360" w:lineRule="auto"/>
        <w:ind w:firstLine="708"/>
        <w:jc w:val="both"/>
        <w:rPr>
          <w:rFonts w:ascii="Times New Roman" w:eastAsia="Times New Roman" w:hAnsi="Times New Roman" w:cs="Times New Roman"/>
          <w:sz w:val="28"/>
          <w:szCs w:val="24"/>
        </w:rPr>
      </w:pPr>
      <w:r w:rsidRPr="000809D8">
        <w:rPr>
          <w:rFonts w:ascii="Times New Roman" w:eastAsia="Times New Roman" w:hAnsi="Times New Roman" w:cs="Times New Roman"/>
          <w:sz w:val="28"/>
          <w:szCs w:val="24"/>
        </w:rPr>
        <w:t xml:space="preserve">Основными источниками загрязнения поверхностных и подземных вод являются неочищенные стоки сельской ливневой канализации, несанкционированное водоотведение жилого сектора. </w:t>
      </w:r>
    </w:p>
    <w:p w:rsidR="00646CC9" w:rsidRPr="0082789D" w:rsidRDefault="00646CC9" w:rsidP="00646CC9">
      <w:pPr>
        <w:spacing w:after="0" w:line="360" w:lineRule="auto"/>
        <w:ind w:firstLine="708"/>
        <w:jc w:val="both"/>
        <w:rPr>
          <w:rFonts w:ascii="Times New Roman" w:eastAsia="Times New Roman" w:hAnsi="Times New Roman" w:cs="Times New Roman"/>
          <w:color w:val="000000" w:themeColor="text1"/>
          <w:sz w:val="28"/>
          <w:szCs w:val="24"/>
          <w:highlight w:val="yellow"/>
        </w:rPr>
      </w:pPr>
      <w:r w:rsidRPr="0082789D">
        <w:rPr>
          <w:rFonts w:ascii="Times New Roman" w:eastAsia="Times New Roman" w:hAnsi="Times New Roman" w:cs="Times New Roman"/>
          <w:color w:val="000000" w:themeColor="text1"/>
          <w:sz w:val="28"/>
          <w:szCs w:val="24"/>
        </w:rPr>
        <w:t xml:space="preserve">На момент проектирования настоящего генплана муниципального образования существующий жилой фонд </w:t>
      </w:r>
      <w:r>
        <w:rPr>
          <w:rFonts w:ascii="Times New Roman" w:eastAsia="Times New Roman" w:hAnsi="Times New Roman" w:cs="Times New Roman"/>
          <w:color w:val="000000" w:themeColor="text1"/>
          <w:sz w:val="28"/>
          <w:szCs w:val="24"/>
        </w:rPr>
        <w:t xml:space="preserve">в основном </w:t>
      </w:r>
      <w:r w:rsidRPr="0082789D">
        <w:rPr>
          <w:rFonts w:ascii="Times New Roman" w:eastAsia="Times New Roman" w:hAnsi="Times New Roman" w:cs="Times New Roman"/>
          <w:color w:val="000000" w:themeColor="text1"/>
          <w:sz w:val="28"/>
          <w:szCs w:val="24"/>
        </w:rPr>
        <w:t>не обеспечен системами канализации. Жилая и общественная застройка обустроена выгребами.</w:t>
      </w:r>
      <w:r w:rsidRPr="0082789D">
        <w:rPr>
          <w:color w:val="000000" w:themeColor="text1"/>
        </w:rPr>
        <w:t xml:space="preserve"> </w:t>
      </w:r>
      <w:r w:rsidRPr="0082789D">
        <w:rPr>
          <w:rFonts w:ascii="Times New Roman" w:eastAsia="Times New Roman" w:hAnsi="Times New Roman" w:cs="Times New Roman"/>
          <w:color w:val="000000" w:themeColor="text1"/>
          <w:sz w:val="28"/>
          <w:szCs w:val="24"/>
        </w:rPr>
        <w:t>Централизованный сбор и отвод сточных вод на поля фильтрации производится только в деревнях Никола и Расторопово.</w:t>
      </w:r>
    </w:p>
    <w:p w:rsidR="00646CC9" w:rsidRPr="0082789D"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82789D">
        <w:rPr>
          <w:rFonts w:ascii="Times New Roman" w:eastAsia="Times New Roman" w:hAnsi="Times New Roman" w:cs="Times New Roman"/>
          <w:color w:val="000000" w:themeColor="text1"/>
          <w:sz w:val="28"/>
          <w:szCs w:val="24"/>
        </w:rPr>
        <w:lastRenderedPageBreak/>
        <w:t>Качество воды</w:t>
      </w:r>
      <w:r w:rsidR="00D80875">
        <w:rPr>
          <w:rFonts w:ascii="Times New Roman" w:eastAsia="Times New Roman" w:hAnsi="Times New Roman" w:cs="Times New Roman"/>
          <w:color w:val="000000" w:themeColor="text1"/>
          <w:sz w:val="28"/>
          <w:szCs w:val="24"/>
        </w:rPr>
        <w:t>:</w:t>
      </w:r>
    </w:p>
    <w:p w:rsidR="00646CC9" w:rsidRPr="0082789D"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82789D">
        <w:rPr>
          <w:rFonts w:ascii="Times New Roman" w:eastAsia="Times New Roman" w:hAnsi="Times New Roman" w:cs="Times New Roman"/>
          <w:color w:val="000000" w:themeColor="text1"/>
          <w:sz w:val="28"/>
          <w:szCs w:val="24"/>
        </w:rPr>
        <w:t>Качество воды оценивается в двух аспектах: с позиции сохранения водотоков как биологических объектов и использованием их в качестве объекта удовлетворения хозяйственно-бытовых и рекреационных нужд населения. В первом случае критериями качества вод выступают предельно-допустимые концентрации (ПДК) рыбохозяйственные, во втором случае – ПДК санитарно-гигиенические.</w:t>
      </w:r>
    </w:p>
    <w:p w:rsidR="00646CC9" w:rsidRPr="0082789D"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82789D">
        <w:rPr>
          <w:rFonts w:ascii="Times New Roman" w:eastAsia="Times New Roman" w:hAnsi="Times New Roman" w:cs="Times New Roman"/>
          <w:color w:val="000000" w:themeColor="text1"/>
          <w:sz w:val="28"/>
          <w:szCs w:val="24"/>
        </w:rPr>
        <w:t>Наблюдения за качеством поверхностных вод осуществляют: Вологодский областной центр по гидрометеорологии и мониторингу окружающей среды (ГУ Вологодский ЦГМС) и ГУ «Аналитический центр».</w:t>
      </w:r>
    </w:p>
    <w:p w:rsidR="00646CC9" w:rsidRPr="00F2038A"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2038A">
        <w:rPr>
          <w:rFonts w:ascii="Times New Roman" w:eastAsia="Times New Roman" w:hAnsi="Times New Roman" w:cs="Times New Roman"/>
          <w:color w:val="000000" w:themeColor="text1"/>
          <w:sz w:val="28"/>
          <w:szCs w:val="24"/>
        </w:rPr>
        <w:t>На территории муниципального образования Никольское централизованное водоснабжение</w:t>
      </w:r>
      <w:r w:rsidRPr="00577EEA">
        <w:t xml:space="preserve"> </w:t>
      </w:r>
      <w:r w:rsidRPr="00577EEA">
        <w:rPr>
          <w:rFonts w:ascii="Times New Roman" w:eastAsia="Times New Roman" w:hAnsi="Times New Roman" w:cs="Times New Roman"/>
          <w:color w:val="000000" w:themeColor="text1"/>
          <w:sz w:val="28"/>
          <w:szCs w:val="24"/>
        </w:rPr>
        <w:t xml:space="preserve">от скважин </w:t>
      </w:r>
      <w:r w:rsidRPr="00F2038A">
        <w:rPr>
          <w:rFonts w:ascii="Times New Roman" w:eastAsia="Times New Roman" w:hAnsi="Times New Roman" w:cs="Times New Roman"/>
          <w:color w:val="000000" w:themeColor="text1"/>
          <w:sz w:val="28"/>
          <w:szCs w:val="24"/>
        </w:rPr>
        <w:t xml:space="preserve">организовано частично в следующих населенных пунктах: д. Никола, д. Петрово, д. Расторопово, д. Сычево, д. Городок, д. Богуславль, д. Крестцы, д. Емельяниха. В д. Емельяниха имеется водоснабжение нецентрализованное – из общественного шахтного колодца. </w:t>
      </w:r>
    </w:p>
    <w:p w:rsidR="00646CC9"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2038A">
        <w:rPr>
          <w:rFonts w:ascii="Times New Roman" w:eastAsia="Times New Roman" w:hAnsi="Times New Roman" w:cs="Times New Roman"/>
          <w:color w:val="000000" w:themeColor="text1"/>
          <w:sz w:val="28"/>
          <w:szCs w:val="24"/>
        </w:rPr>
        <w:t>Для остальных населенных пунктов муниципального образования Никольское источником водоснабжения являются шахтные колодцы.</w:t>
      </w:r>
    </w:p>
    <w:p w:rsidR="00646CC9" w:rsidRPr="00F2038A"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2038A">
        <w:rPr>
          <w:rFonts w:ascii="Times New Roman" w:eastAsia="Times New Roman" w:hAnsi="Times New Roman" w:cs="Times New Roman"/>
          <w:color w:val="000000" w:themeColor="text1"/>
          <w:sz w:val="28"/>
          <w:szCs w:val="24"/>
        </w:rPr>
        <w:t>Таким образом:</w:t>
      </w:r>
    </w:p>
    <w:p w:rsidR="00646CC9" w:rsidRPr="00F2038A"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2038A">
        <w:rPr>
          <w:rFonts w:ascii="Times New Roman" w:eastAsia="Times New Roman" w:hAnsi="Times New Roman" w:cs="Times New Roman"/>
          <w:color w:val="000000" w:themeColor="text1"/>
          <w:sz w:val="28"/>
          <w:szCs w:val="24"/>
        </w:rPr>
        <w:t>Поверхностные и подземные воды являются приемником недостаточно очищенных и неочищенных сточных вод.</w:t>
      </w:r>
    </w:p>
    <w:p w:rsidR="00646CC9" w:rsidRPr="00577EEA"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577EEA">
        <w:rPr>
          <w:rFonts w:ascii="Times New Roman" w:eastAsia="Times New Roman" w:hAnsi="Times New Roman" w:cs="Times New Roman"/>
          <w:color w:val="000000" w:themeColor="text1"/>
          <w:sz w:val="28"/>
          <w:szCs w:val="24"/>
        </w:rPr>
        <w:t xml:space="preserve">На территории муниципального образования Никольское централизованное водоснабжение организовано частично. </w:t>
      </w:r>
    </w:p>
    <w:p w:rsidR="00646CC9" w:rsidRPr="00F2038A"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2038A">
        <w:rPr>
          <w:rFonts w:ascii="Times New Roman" w:eastAsia="Times New Roman" w:hAnsi="Times New Roman" w:cs="Times New Roman"/>
          <w:color w:val="000000" w:themeColor="text1"/>
          <w:sz w:val="28"/>
          <w:szCs w:val="24"/>
        </w:rPr>
        <w:t xml:space="preserve">Очистные сооружения  ливневой канализации отсутствуют. </w:t>
      </w:r>
    </w:p>
    <w:p w:rsidR="00646CC9" w:rsidRPr="00F2038A"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F2038A">
        <w:rPr>
          <w:rFonts w:ascii="Times New Roman" w:eastAsia="Times New Roman" w:hAnsi="Times New Roman" w:cs="Times New Roman"/>
          <w:color w:val="000000" w:themeColor="text1"/>
          <w:sz w:val="28"/>
          <w:szCs w:val="24"/>
        </w:rPr>
        <w:t xml:space="preserve">Осуществляется контроль качества питьевой воды из </w:t>
      </w:r>
      <w:r>
        <w:rPr>
          <w:rFonts w:ascii="Times New Roman" w:eastAsia="Times New Roman" w:hAnsi="Times New Roman" w:cs="Times New Roman"/>
          <w:color w:val="000000" w:themeColor="text1"/>
          <w:sz w:val="28"/>
          <w:szCs w:val="24"/>
        </w:rPr>
        <w:t>скважин</w:t>
      </w:r>
      <w:r w:rsidRPr="00F2038A">
        <w:rPr>
          <w:rFonts w:ascii="Times New Roman" w:eastAsia="Times New Roman" w:hAnsi="Times New Roman" w:cs="Times New Roman"/>
          <w:color w:val="000000" w:themeColor="text1"/>
          <w:sz w:val="28"/>
          <w:szCs w:val="24"/>
        </w:rPr>
        <w:t>, подаваемой населению.</w:t>
      </w:r>
    </w:p>
    <w:p w:rsidR="00646CC9" w:rsidRPr="0088042C" w:rsidRDefault="00C04432" w:rsidP="00646CC9">
      <w:pPr>
        <w:keepNext/>
        <w:spacing w:after="0" w:line="360" w:lineRule="auto"/>
        <w:ind w:left="795"/>
        <w:jc w:val="center"/>
        <w:outlineLvl w:val="2"/>
        <w:rPr>
          <w:rFonts w:ascii="Times New Roman" w:eastAsia="Times New Roman" w:hAnsi="Times New Roman" w:cs="Times New Roman"/>
          <w:bCs/>
          <w:color w:val="000000" w:themeColor="text1"/>
          <w:sz w:val="28"/>
          <w:szCs w:val="24"/>
        </w:rPr>
      </w:pPr>
      <w:bookmarkStart w:id="198" w:name="_Toc23848973"/>
      <w:bookmarkStart w:id="199" w:name="_Toc51926320"/>
      <w:r w:rsidRPr="0088042C">
        <w:rPr>
          <w:rFonts w:ascii="Times New Roman" w:eastAsia="Times New Roman" w:hAnsi="Times New Roman" w:cs="Times New Roman"/>
          <w:bCs/>
          <w:color w:val="000000" w:themeColor="text1"/>
          <w:sz w:val="28"/>
          <w:szCs w:val="24"/>
        </w:rPr>
        <w:t>11.</w:t>
      </w:r>
      <w:r w:rsidR="00646CC9" w:rsidRPr="0088042C">
        <w:rPr>
          <w:rFonts w:ascii="Times New Roman" w:eastAsia="Times New Roman" w:hAnsi="Times New Roman" w:cs="Times New Roman"/>
          <w:bCs/>
          <w:color w:val="000000" w:themeColor="text1"/>
          <w:sz w:val="28"/>
          <w:szCs w:val="24"/>
        </w:rPr>
        <w:t>2.2 Проектные решения</w:t>
      </w:r>
      <w:bookmarkEnd w:id="198"/>
      <w:bookmarkEnd w:id="199"/>
    </w:p>
    <w:p w:rsidR="00646CC9" w:rsidRPr="00577EEA"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577EEA">
        <w:rPr>
          <w:rFonts w:ascii="Times New Roman" w:eastAsia="Times New Roman" w:hAnsi="Times New Roman" w:cs="Times New Roman"/>
          <w:color w:val="000000" w:themeColor="text1"/>
          <w:sz w:val="28"/>
          <w:szCs w:val="24"/>
        </w:rPr>
        <w:t xml:space="preserve">Водоснабжение муниципального образования Никольское предлагается от существующих и вновь проектируемых водозаборных сооружений. </w:t>
      </w:r>
    </w:p>
    <w:p w:rsidR="00646CC9" w:rsidRPr="00DA10E8"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DA10E8">
        <w:rPr>
          <w:rFonts w:ascii="Times New Roman" w:eastAsia="Times New Roman" w:hAnsi="Times New Roman" w:cs="Times New Roman"/>
          <w:color w:val="000000" w:themeColor="text1"/>
          <w:sz w:val="28"/>
          <w:szCs w:val="24"/>
        </w:rPr>
        <w:lastRenderedPageBreak/>
        <w:t>Проектом рекомендуются следующие мероприятия по улучшению качества поверхностных и подземных вод:</w:t>
      </w:r>
    </w:p>
    <w:p w:rsidR="00646CC9" w:rsidRPr="00DA10E8" w:rsidRDefault="00646CC9" w:rsidP="00EA2FA6">
      <w:pPr>
        <w:numPr>
          <w:ilvl w:val="0"/>
          <w:numId w:val="21"/>
        </w:numPr>
        <w:spacing w:after="0" w:line="360" w:lineRule="auto"/>
        <w:ind w:left="0" w:firstLine="709"/>
        <w:jc w:val="both"/>
        <w:rPr>
          <w:rFonts w:ascii="Times New Roman" w:eastAsia="Times New Roman" w:hAnsi="Times New Roman" w:cs="Times New Roman"/>
          <w:color w:val="000000" w:themeColor="text1"/>
          <w:sz w:val="28"/>
          <w:szCs w:val="24"/>
        </w:rPr>
      </w:pPr>
      <w:r w:rsidRPr="00DA10E8">
        <w:rPr>
          <w:rFonts w:ascii="Times New Roman" w:eastAsia="Times New Roman" w:hAnsi="Times New Roman" w:cs="Times New Roman"/>
          <w:color w:val="000000" w:themeColor="text1"/>
          <w:sz w:val="28"/>
          <w:szCs w:val="24"/>
        </w:rPr>
        <w:t>возможными источниками загрязнения подземных и поверхностных вод могут быть бытовые стоки.  Проектом предусматривается реконструкция централизованной канализации только в деревнях Никола и Расторопово.</w:t>
      </w:r>
      <w:r w:rsidRPr="00DA10E8">
        <w:rPr>
          <w:rFonts w:ascii="Times New Roman" w:eastAsia="Times New Roman" w:hAnsi="Times New Roman" w:cs="Times New Roman"/>
          <w:color w:val="FF0000"/>
          <w:sz w:val="28"/>
          <w:szCs w:val="24"/>
        </w:rPr>
        <w:t xml:space="preserve"> </w:t>
      </w:r>
      <w:r w:rsidRPr="00DA10E8">
        <w:rPr>
          <w:rFonts w:ascii="Times New Roman" w:eastAsia="Times New Roman" w:hAnsi="Times New Roman" w:cs="Times New Roman"/>
          <w:color w:val="000000" w:themeColor="text1"/>
          <w:sz w:val="28"/>
          <w:szCs w:val="24"/>
        </w:rPr>
        <w:t xml:space="preserve">Реконструкция предусматривает ликвидацию полей фильтрации (с последующей рекультивацией территории) и строительство локальных очистных сооружений канализации в деревнях Никола и Расторопово. Стыки канализационных труб зачеканиваются, исключая попадания сточных вод в грунт в соответствии с требованиями СП 32.13330.2012 «Канализация. Наружные сети и сооружения. Актуализированная редакция СНиП 2.04.03-85». В населенных пунктах с незначительным развитием в проекте предлагается децентрализованная система канализации. Водоотведение </w:t>
      </w:r>
      <w:r w:rsidR="009661EF">
        <w:rPr>
          <w:rFonts w:ascii="Times New Roman" w:eastAsia="Times New Roman" w:hAnsi="Times New Roman" w:cs="Times New Roman"/>
          <w:color w:val="000000" w:themeColor="text1"/>
          <w:sz w:val="28"/>
          <w:szCs w:val="24"/>
        </w:rPr>
        <w:t>индивидуальной жилой</w:t>
      </w:r>
      <w:r w:rsidRPr="00DA10E8">
        <w:rPr>
          <w:rFonts w:ascii="Times New Roman" w:eastAsia="Times New Roman" w:hAnsi="Times New Roman" w:cs="Times New Roman"/>
          <w:color w:val="000000" w:themeColor="text1"/>
          <w:sz w:val="28"/>
          <w:szCs w:val="24"/>
        </w:rPr>
        <w:t xml:space="preserve"> застройки запроектировано для каждого дома на локальные очистные сооружения, с расходом стоков не более 3 куб. м/сут, или в герметичные септики, при расходе бытовых стоков до 1 куб.м/сут. Остальная жилая застройка оснащена водонепроницаемыми выгребными ямами и септиками с дальнейшим вывозом на близлежащие очистные сооружения канализации;</w:t>
      </w:r>
    </w:p>
    <w:p w:rsidR="00646CC9" w:rsidRPr="008D0806" w:rsidRDefault="00646CC9" w:rsidP="00EA2FA6">
      <w:pPr>
        <w:numPr>
          <w:ilvl w:val="0"/>
          <w:numId w:val="22"/>
        </w:numPr>
        <w:spacing w:after="0" w:line="360" w:lineRule="auto"/>
        <w:ind w:left="0" w:firstLine="709"/>
        <w:jc w:val="both"/>
        <w:rPr>
          <w:rFonts w:ascii="Times New Roman" w:eastAsia="Times New Roman" w:hAnsi="Times New Roman" w:cs="Times New Roman"/>
          <w:color w:val="000000" w:themeColor="text1"/>
          <w:sz w:val="28"/>
          <w:szCs w:val="24"/>
        </w:rPr>
      </w:pPr>
      <w:r w:rsidRPr="008D0806">
        <w:rPr>
          <w:rFonts w:ascii="Times New Roman" w:eastAsia="Times New Roman" w:hAnsi="Times New Roman" w:cs="Times New Roman"/>
          <w:color w:val="000000" w:themeColor="text1"/>
          <w:sz w:val="28"/>
          <w:szCs w:val="24"/>
        </w:rPr>
        <w:t>вынос источников загрязнения из водоохранных зон;</w:t>
      </w:r>
    </w:p>
    <w:p w:rsidR="00646CC9" w:rsidRPr="008D0806" w:rsidRDefault="00646CC9" w:rsidP="00EA2FA6">
      <w:pPr>
        <w:numPr>
          <w:ilvl w:val="0"/>
          <w:numId w:val="22"/>
        </w:numPr>
        <w:spacing w:after="0" w:line="360" w:lineRule="auto"/>
        <w:ind w:left="0" w:firstLine="709"/>
        <w:jc w:val="both"/>
        <w:rPr>
          <w:rFonts w:ascii="Times New Roman" w:eastAsia="Times New Roman" w:hAnsi="Times New Roman" w:cs="Times New Roman"/>
          <w:color w:val="000000" w:themeColor="text1"/>
          <w:sz w:val="28"/>
          <w:szCs w:val="24"/>
        </w:rPr>
      </w:pPr>
      <w:r w:rsidRPr="008D0806">
        <w:rPr>
          <w:rFonts w:ascii="Times New Roman" w:eastAsia="Times New Roman" w:hAnsi="Times New Roman" w:cs="Times New Roman"/>
          <w:color w:val="000000" w:themeColor="text1"/>
          <w:sz w:val="28"/>
          <w:szCs w:val="24"/>
        </w:rPr>
        <w:t>разработка и утверждение проекта зон санитарной охраны источника хоз</w:t>
      </w:r>
      <w:r w:rsidR="00C04432">
        <w:rPr>
          <w:rFonts w:ascii="Times New Roman" w:eastAsia="Times New Roman" w:hAnsi="Times New Roman" w:cs="Times New Roman"/>
          <w:color w:val="000000" w:themeColor="text1"/>
          <w:sz w:val="28"/>
          <w:szCs w:val="24"/>
        </w:rPr>
        <w:t>яйственно</w:t>
      </w:r>
      <w:r w:rsidRPr="008D0806">
        <w:rPr>
          <w:rFonts w:ascii="Times New Roman" w:eastAsia="Times New Roman" w:hAnsi="Times New Roman" w:cs="Times New Roman"/>
          <w:color w:val="000000" w:themeColor="text1"/>
          <w:sz w:val="28"/>
          <w:szCs w:val="24"/>
        </w:rPr>
        <w:t>-питьевого водоснабжения;</w:t>
      </w:r>
    </w:p>
    <w:p w:rsidR="00646CC9" w:rsidRPr="008D0806" w:rsidRDefault="00646CC9" w:rsidP="00EA2FA6">
      <w:pPr>
        <w:numPr>
          <w:ilvl w:val="0"/>
          <w:numId w:val="22"/>
        </w:numPr>
        <w:spacing w:after="0" w:line="360" w:lineRule="auto"/>
        <w:ind w:left="0" w:firstLine="709"/>
        <w:jc w:val="both"/>
        <w:rPr>
          <w:rFonts w:ascii="Times New Roman" w:eastAsia="Times New Roman" w:hAnsi="Times New Roman" w:cs="Times New Roman"/>
          <w:color w:val="000000" w:themeColor="text1"/>
          <w:sz w:val="28"/>
          <w:szCs w:val="24"/>
        </w:rPr>
      </w:pPr>
      <w:r w:rsidRPr="008D0806">
        <w:rPr>
          <w:rFonts w:ascii="Times New Roman" w:eastAsia="Times New Roman" w:hAnsi="Times New Roman" w:cs="Times New Roman"/>
          <w:color w:val="000000" w:themeColor="text1"/>
          <w:sz w:val="28"/>
          <w:szCs w:val="24"/>
        </w:rPr>
        <w:t>выполнение мероприятий в поясах ЗСО источников хоз</w:t>
      </w:r>
      <w:r w:rsidR="00C04432">
        <w:rPr>
          <w:rFonts w:ascii="Times New Roman" w:eastAsia="Times New Roman" w:hAnsi="Times New Roman" w:cs="Times New Roman"/>
          <w:color w:val="000000" w:themeColor="text1"/>
          <w:sz w:val="28"/>
          <w:szCs w:val="24"/>
        </w:rPr>
        <w:t>яйственно</w:t>
      </w:r>
      <w:r w:rsidRPr="008D0806">
        <w:rPr>
          <w:rFonts w:ascii="Times New Roman" w:eastAsia="Times New Roman" w:hAnsi="Times New Roman" w:cs="Times New Roman"/>
          <w:color w:val="000000" w:themeColor="text1"/>
          <w:sz w:val="28"/>
          <w:szCs w:val="24"/>
        </w:rPr>
        <w:t>-питьевого водоснабжения в соответствии СанПиН 2.1.4.1110-02;</w:t>
      </w:r>
    </w:p>
    <w:p w:rsidR="00646CC9" w:rsidRPr="008D0806" w:rsidRDefault="00646CC9" w:rsidP="00EA2FA6">
      <w:pPr>
        <w:numPr>
          <w:ilvl w:val="0"/>
          <w:numId w:val="22"/>
        </w:numPr>
        <w:spacing w:after="0" w:line="360" w:lineRule="auto"/>
        <w:ind w:left="0" w:firstLine="709"/>
        <w:jc w:val="both"/>
        <w:rPr>
          <w:rFonts w:ascii="Times New Roman" w:eastAsia="Times New Roman" w:hAnsi="Times New Roman" w:cs="Times New Roman"/>
          <w:color w:val="000000" w:themeColor="text1"/>
          <w:sz w:val="28"/>
          <w:szCs w:val="24"/>
        </w:rPr>
      </w:pPr>
      <w:r w:rsidRPr="008D0806">
        <w:rPr>
          <w:rFonts w:ascii="Times New Roman" w:eastAsia="Times New Roman" w:hAnsi="Times New Roman" w:cs="Times New Roman"/>
          <w:color w:val="000000" w:themeColor="text1"/>
          <w:sz w:val="28"/>
          <w:szCs w:val="24"/>
        </w:rPr>
        <w:t xml:space="preserve">контроль за качеством воды для </w:t>
      </w:r>
      <w:r w:rsidR="00C04432" w:rsidRPr="008D0806">
        <w:rPr>
          <w:rFonts w:ascii="Times New Roman" w:eastAsia="Times New Roman" w:hAnsi="Times New Roman" w:cs="Times New Roman"/>
          <w:color w:val="000000" w:themeColor="text1"/>
          <w:sz w:val="28"/>
          <w:szCs w:val="24"/>
        </w:rPr>
        <w:t>хоз</w:t>
      </w:r>
      <w:r w:rsidR="00C04432">
        <w:rPr>
          <w:rFonts w:ascii="Times New Roman" w:eastAsia="Times New Roman" w:hAnsi="Times New Roman" w:cs="Times New Roman"/>
          <w:color w:val="000000" w:themeColor="text1"/>
          <w:sz w:val="28"/>
          <w:szCs w:val="24"/>
        </w:rPr>
        <w:t>яйственно</w:t>
      </w:r>
      <w:r w:rsidRPr="008D0806">
        <w:rPr>
          <w:rFonts w:ascii="Times New Roman" w:eastAsia="Times New Roman" w:hAnsi="Times New Roman" w:cs="Times New Roman"/>
          <w:color w:val="000000" w:themeColor="text1"/>
          <w:sz w:val="28"/>
          <w:szCs w:val="24"/>
        </w:rPr>
        <w:t xml:space="preserve"> – питьевого водоснабжения и в местах купания людей;</w:t>
      </w:r>
    </w:p>
    <w:p w:rsidR="00646CC9" w:rsidRPr="008D0806" w:rsidRDefault="00646CC9" w:rsidP="00EA2FA6">
      <w:pPr>
        <w:numPr>
          <w:ilvl w:val="0"/>
          <w:numId w:val="22"/>
        </w:numPr>
        <w:spacing w:after="0" w:line="360" w:lineRule="auto"/>
        <w:ind w:left="0" w:firstLine="709"/>
        <w:jc w:val="both"/>
        <w:rPr>
          <w:rFonts w:ascii="Times New Roman" w:eastAsia="Times New Roman" w:hAnsi="Times New Roman" w:cs="Times New Roman"/>
          <w:color w:val="000000" w:themeColor="text1"/>
          <w:sz w:val="28"/>
          <w:szCs w:val="24"/>
        </w:rPr>
      </w:pPr>
      <w:r w:rsidRPr="008D0806">
        <w:rPr>
          <w:rFonts w:ascii="Times New Roman" w:eastAsia="Times New Roman" w:hAnsi="Times New Roman" w:cs="Times New Roman"/>
          <w:color w:val="000000" w:themeColor="text1"/>
          <w:sz w:val="28"/>
          <w:szCs w:val="24"/>
        </w:rPr>
        <w:t>озеленение и благоустройство водоохранных зон.</w:t>
      </w:r>
    </w:p>
    <w:p w:rsidR="00646CC9" w:rsidRPr="0088042C" w:rsidRDefault="00C04432" w:rsidP="00646CC9">
      <w:pPr>
        <w:keepNext/>
        <w:spacing w:after="0" w:line="360" w:lineRule="auto"/>
        <w:ind w:left="360"/>
        <w:jc w:val="center"/>
        <w:outlineLvl w:val="1"/>
        <w:rPr>
          <w:rFonts w:ascii="Times New Roman" w:eastAsia="Times New Roman" w:hAnsi="Times New Roman" w:cs="Times New Roman"/>
          <w:bCs/>
          <w:sz w:val="28"/>
          <w:szCs w:val="28"/>
        </w:rPr>
      </w:pPr>
      <w:bookmarkStart w:id="200" w:name="_Toc23848974"/>
      <w:bookmarkStart w:id="201" w:name="_Toc51926321"/>
      <w:r w:rsidRPr="0088042C">
        <w:rPr>
          <w:rFonts w:ascii="Times New Roman" w:eastAsia="Times New Roman" w:hAnsi="Times New Roman" w:cs="Times New Roman"/>
          <w:bCs/>
          <w:sz w:val="28"/>
          <w:szCs w:val="28"/>
        </w:rPr>
        <w:lastRenderedPageBreak/>
        <w:t>11</w:t>
      </w:r>
      <w:r w:rsidR="00646CC9" w:rsidRPr="0088042C">
        <w:rPr>
          <w:rFonts w:ascii="Times New Roman" w:eastAsia="Times New Roman" w:hAnsi="Times New Roman" w:cs="Times New Roman"/>
          <w:bCs/>
          <w:sz w:val="28"/>
          <w:szCs w:val="28"/>
        </w:rPr>
        <w:t>.3.2 Почвы</w:t>
      </w:r>
      <w:bookmarkEnd w:id="200"/>
      <w:bookmarkEnd w:id="201"/>
    </w:p>
    <w:p w:rsidR="00646CC9" w:rsidRPr="0088042C" w:rsidRDefault="00C04432" w:rsidP="00646CC9">
      <w:pPr>
        <w:pStyle w:val="3"/>
        <w:keepLines w:val="0"/>
        <w:numPr>
          <w:ilvl w:val="0"/>
          <w:numId w:val="0"/>
        </w:numPr>
        <w:spacing w:before="0" w:line="360" w:lineRule="auto"/>
        <w:ind w:left="792"/>
        <w:jc w:val="center"/>
        <w:rPr>
          <w:rFonts w:ascii="Times New Roman" w:eastAsia="Times New Roman" w:hAnsi="Times New Roman" w:cs="Times New Roman"/>
          <w:b w:val="0"/>
          <w:color w:val="auto"/>
          <w:sz w:val="28"/>
          <w:szCs w:val="24"/>
        </w:rPr>
      </w:pPr>
      <w:bookmarkStart w:id="202" w:name="_Toc23848975"/>
      <w:bookmarkStart w:id="203" w:name="_Toc51926322"/>
      <w:r w:rsidRPr="0088042C">
        <w:rPr>
          <w:rFonts w:ascii="Times New Roman" w:eastAsia="Times New Roman" w:hAnsi="Times New Roman" w:cs="Times New Roman"/>
          <w:b w:val="0"/>
          <w:color w:val="auto"/>
          <w:sz w:val="28"/>
          <w:szCs w:val="24"/>
        </w:rPr>
        <w:t>11</w:t>
      </w:r>
      <w:r w:rsidR="00646CC9" w:rsidRPr="0088042C">
        <w:rPr>
          <w:rFonts w:ascii="Times New Roman" w:eastAsia="Times New Roman" w:hAnsi="Times New Roman" w:cs="Times New Roman"/>
          <w:b w:val="0"/>
          <w:color w:val="auto"/>
          <w:sz w:val="28"/>
          <w:szCs w:val="24"/>
        </w:rPr>
        <w:t>.3.1. Существующее положение</w:t>
      </w:r>
      <w:bookmarkEnd w:id="202"/>
      <w:bookmarkEnd w:id="203"/>
    </w:p>
    <w:p w:rsidR="00646CC9" w:rsidRPr="00C54A77" w:rsidRDefault="00646CC9" w:rsidP="00646CC9">
      <w:pPr>
        <w:spacing w:after="0" w:line="360" w:lineRule="auto"/>
        <w:ind w:firstLine="708"/>
        <w:jc w:val="both"/>
        <w:rPr>
          <w:rFonts w:ascii="Times New Roman" w:eastAsia="Times New Roman" w:hAnsi="Times New Roman" w:cs="Times New Roman"/>
          <w:sz w:val="28"/>
          <w:szCs w:val="24"/>
        </w:rPr>
      </w:pPr>
      <w:r w:rsidRPr="00C54A77">
        <w:rPr>
          <w:rFonts w:ascii="Times New Roman" w:eastAsia="Times New Roman" w:hAnsi="Times New Roman" w:cs="Times New Roman"/>
          <w:sz w:val="28"/>
          <w:szCs w:val="24"/>
        </w:rPr>
        <w:t xml:space="preserve">Почвы являются основным накопителем токсичных веществ, которые содержатся в промышленных и бытовых отходах, складируемых на поверхности, в выбросах предприятий и автотранспорта, сбросах сточных вод. </w:t>
      </w:r>
    </w:p>
    <w:p w:rsidR="00646CC9" w:rsidRPr="00C54A77" w:rsidRDefault="00646CC9" w:rsidP="00646CC9">
      <w:pPr>
        <w:spacing w:after="0" w:line="360" w:lineRule="auto"/>
        <w:ind w:firstLine="708"/>
        <w:jc w:val="both"/>
        <w:rPr>
          <w:rFonts w:ascii="Times New Roman" w:eastAsia="Times New Roman" w:hAnsi="Times New Roman" w:cs="Times New Roman"/>
          <w:sz w:val="28"/>
          <w:szCs w:val="24"/>
        </w:rPr>
      </w:pPr>
      <w:r w:rsidRPr="00C54A77">
        <w:rPr>
          <w:rFonts w:ascii="Times New Roman" w:eastAsia="Times New Roman" w:hAnsi="Times New Roman" w:cs="Times New Roman"/>
          <w:sz w:val="28"/>
          <w:szCs w:val="24"/>
        </w:rPr>
        <w:t>Основн</w:t>
      </w:r>
      <w:r>
        <w:rPr>
          <w:rFonts w:ascii="Times New Roman" w:eastAsia="Times New Roman" w:hAnsi="Times New Roman" w:cs="Times New Roman"/>
          <w:sz w:val="28"/>
          <w:szCs w:val="24"/>
        </w:rPr>
        <w:t xml:space="preserve">ыми </w:t>
      </w:r>
      <w:r w:rsidRPr="00C54A77">
        <w:rPr>
          <w:rFonts w:ascii="Times New Roman" w:eastAsia="Times New Roman" w:hAnsi="Times New Roman" w:cs="Times New Roman"/>
          <w:sz w:val="28"/>
          <w:szCs w:val="24"/>
        </w:rPr>
        <w:t>тип</w:t>
      </w:r>
      <w:r>
        <w:rPr>
          <w:rFonts w:ascii="Times New Roman" w:eastAsia="Times New Roman" w:hAnsi="Times New Roman" w:cs="Times New Roman"/>
          <w:sz w:val="28"/>
          <w:szCs w:val="24"/>
        </w:rPr>
        <w:t>ами</w:t>
      </w:r>
      <w:r w:rsidRPr="00C54A77">
        <w:rPr>
          <w:rFonts w:ascii="Times New Roman" w:eastAsia="Times New Roman" w:hAnsi="Times New Roman" w:cs="Times New Roman"/>
          <w:sz w:val="28"/>
          <w:szCs w:val="24"/>
        </w:rPr>
        <w:t xml:space="preserve"> почв на территории </w:t>
      </w:r>
      <w:r>
        <w:rPr>
          <w:rFonts w:ascii="Times New Roman" w:eastAsia="Times New Roman" w:hAnsi="Times New Roman" w:cs="Times New Roman"/>
          <w:sz w:val="28"/>
          <w:szCs w:val="24"/>
        </w:rPr>
        <w:t>муниципального образования</w:t>
      </w:r>
      <w:r w:rsidRPr="00C54A77">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являются дерново-подзолистые окультуренные, дерново слабоподзолистые и глееватые</w:t>
      </w:r>
      <w:r w:rsidRPr="00C54A77">
        <w:rPr>
          <w:rFonts w:ascii="Times New Roman" w:eastAsia="Times New Roman" w:hAnsi="Times New Roman" w:cs="Times New Roman"/>
          <w:sz w:val="28"/>
          <w:szCs w:val="24"/>
        </w:rPr>
        <w:t>.</w:t>
      </w:r>
    </w:p>
    <w:p w:rsidR="00646CC9" w:rsidRPr="00C54A77" w:rsidRDefault="00646CC9" w:rsidP="00646CC9">
      <w:pPr>
        <w:spacing w:after="0" w:line="360" w:lineRule="auto"/>
        <w:ind w:firstLine="708"/>
        <w:jc w:val="both"/>
        <w:rPr>
          <w:rFonts w:ascii="Times New Roman" w:eastAsia="Times New Roman" w:hAnsi="Times New Roman" w:cs="Times New Roman"/>
          <w:sz w:val="28"/>
          <w:szCs w:val="24"/>
        </w:rPr>
      </w:pPr>
      <w:r w:rsidRPr="00C54A77">
        <w:rPr>
          <w:rFonts w:ascii="Times New Roman" w:eastAsia="Times New Roman" w:hAnsi="Times New Roman" w:cs="Times New Roman"/>
          <w:sz w:val="28"/>
          <w:szCs w:val="24"/>
        </w:rPr>
        <w:t xml:space="preserve">На территории </w:t>
      </w:r>
      <w:r>
        <w:rPr>
          <w:rFonts w:ascii="Times New Roman" w:eastAsia="Times New Roman" w:hAnsi="Times New Roman" w:cs="Times New Roman"/>
          <w:sz w:val="28"/>
          <w:szCs w:val="24"/>
        </w:rPr>
        <w:t>муниципального образования</w:t>
      </w:r>
      <w:r w:rsidRPr="00C54A77">
        <w:rPr>
          <w:rFonts w:ascii="Times New Roman" w:eastAsia="Times New Roman" w:hAnsi="Times New Roman" w:cs="Times New Roman"/>
          <w:sz w:val="28"/>
          <w:szCs w:val="24"/>
        </w:rPr>
        <w:t xml:space="preserve"> исследований почвенного покрова не производилось.</w:t>
      </w:r>
    </w:p>
    <w:p w:rsidR="00646CC9" w:rsidRPr="0088042C" w:rsidRDefault="00C04432" w:rsidP="00646CC9">
      <w:pPr>
        <w:pStyle w:val="ac"/>
        <w:keepNext/>
        <w:spacing w:after="0" w:line="360" w:lineRule="auto"/>
        <w:ind w:left="1080"/>
        <w:jc w:val="center"/>
        <w:outlineLvl w:val="2"/>
        <w:rPr>
          <w:rFonts w:ascii="Times New Roman" w:eastAsia="Times New Roman" w:hAnsi="Times New Roman" w:cs="Times New Roman"/>
          <w:bCs/>
          <w:sz w:val="28"/>
          <w:szCs w:val="24"/>
        </w:rPr>
      </w:pPr>
      <w:bookmarkStart w:id="204" w:name="_Toc23848976"/>
      <w:bookmarkStart w:id="205" w:name="_Toc51926323"/>
      <w:r w:rsidRPr="0088042C">
        <w:rPr>
          <w:rFonts w:ascii="Times New Roman" w:eastAsia="Times New Roman" w:hAnsi="Times New Roman" w:cs="Times New Roman"/>
          <w:bCs/>
          <w:sz w:val="28"/>
          <w:szCs w:val="24"/>
        </w:rPr>
        <w:t>11</w:t>
      </w:r>
      <w:r w:rsidR="00646CC9" w:rsidRPr="0088042C">
        <w:rPr>
          <w:rFonts w:ascii="Times New Roman" w:eastAsia="Times New Roman" w:hAnsi="Times New Roman" w:cs="Times New Roman"/>
          <w:bCs/>
          <w:sz w:val="28"/>
          <w:szCs w:val="24"/>
        </w:rPr>
        <w:t>.3.2 Проектные решения</w:t>
      </w:r>
      <w:bookmarkEnd w:id="204"/>
      <w:bookmarkEnd w:id="205"/>
    </w:p>
    <w:p w:rsidR="00646CC9" w:rsidRPr="000C017B" w:rsidRDefault="00646CC9" w:rsidP="00646CC9">
      <w:pPr>
        <w:spacing w:after="0" w:line="360" w:lineRule="auto"/>
        <w:ind w:firstLine="708"/>
        <w:jc w:val="both"/>
        <w:rPr>
          <w:rFonts w:ascii="Times New Roman" w:eastAsia="Times New Roman" w:hAnsi="Times New Roman" w:cs="Times New Roman"/>
          <w:sz w:val="28"/>
          <w:szCs w:val="24"/>
        </w:rPr>
      </w:pPr>
      <w:r w:rsidRPr="000C017B">
        <w:rPr>
          <w:rFonts w:ascii="Times New Roman" w:eastAsia="Times New Roman" w:hAnsi="Times New Roman" w:cs="Times New Roman"/>
          <w:sz w:val="28"/>
          <w:szCs w:val="24"/>
        </w:rPr>
        <w:t>Проектом предусмотрены следующие мероприятия:</w:t>
      </w:r>
    </w:p>
    <w:p w:rsidR="00646CC9" w:rsidRPr="00DA10E8"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0C017B">
        <w:rPr>
          <w:rFonts w:ascii="Times New Roman" w:eastAsia="Times New Roman" w:hAnsi="Times New Roman" w:cs="Times New Roman"/>
          <w:sz w:val="28"/>
          <w:szCs w:val="24"/>
        </w:rPr>
        <w:t>-</w:t>
      </w:r>
      <w:r w:rsidRPr="000C017B">
        <w:rPr>
          <w:rFonts w:ascii="Times New Roman" w:eastAsia="Times New Roman" w:hAnsi="Times New Roman" w:cs="Times New Roman"/>
          <w:sz w:val="28"/>
          <w:szCs w:val="24"/>
        </w:rPr>
        <w:tab/>
        <w:t xml:space="preserve">регулярная очистка территории муниципального образования от твердого мусора согласно </w:t>
      </w:r>
      <w:r w:rsidR="00C04432">
        <w:rPr>
          <w:rFonts w:ascii="Times New Roman" w:eastAsia="Times New Roman" w:hAnsi="Times New Roman" w:cs="Times New Roman"/>
          <w:sz w:val="28"/>
          <w:szCs w:val="24"/>
        </w:rPr>
        <w:t>т</w:t>
      </w:r>
      <w:r w:rsidRPr="000C017B">
        <w:rPr>
          <w:rFonts w:ascii="Times New Roman" w:eastAsia="Times New Roman" w:hAnsi="Times New Roman" w:cs="Times New Roman"/>
          <w:sz w:val="28"/>
          <w:szCs w:val="24"/>
        </w:rPr>
        <w:t xml:space="preserve">ерриториальной схеме обращения с отходами, в том числе с твердыми коммунальными отходами, на территории Вологодской области, утвержденной приказом Департамента топливно-энергетического комплекса и </w:t>
      </w:r>
      <w:r w:rsidRPr="00DA10E8">
        <w:rPr>
          <w:rFonts w:ascii="Times New Roman" w:eastAsia="Times New Roman" w:hAnsi="Times New Roman" w:cs="Times New Roman"/>
          <w:color w:val="000000" w:themeColor="text1"/>
          <w:sz w:val="28"/>
          <w:szCs w:val="24"/>
        </w:rPr>
        <w:t>тарифного регулирования Вологодской области от 29.12.2016 №174 (с изменениями от 07.02.2018 №27);</w:t>
      </w:r>
    </w:p>
    <w:p w:rsidR="00646CC9" w:rsidRPr="00DA10E8"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DA10E8">
        <w:rPr>
          <w:rFonts w:ascii="Times New Roman" w:eastAsia="Times New Roman" w:hAnsi="Times New Roman" w:cs="Times New Roman"/>
          <w:color w:val="000000" w:themeColor="text1"/>
          <w:sz w:val="28"/>
          <w:szCs w:val="24"/>
        </w:rPr>
        <w:t>-</w:t>
      </w:r>
      <w:r w:rsidRPr="00DA10E8">
        <w:rPr>
          <w:rFonts w:ascii="Times New Roman" w:eastAsia="Times New Roman" w:hAnsi="Times New Roman" w:cs="Times New Roman"/>
          <w:color w:val="000000" w:themeColor="text1"/>
          <w:sz w:val="28"/>
          <w:szCs w:val="24"/>
        </w:rPr>
        <w:tab/>
        <w:t>ликвидация полей фильтрации (с последующей рекультивацией территории) и строительство локальных очистных сооружений канализации в деревнях Никола и Расторопово;</w:t>
      </w:r>
    </w:p>
    <w:p w:rsidR="00646CC9" w:rsidRPr="00DA10E8"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DA10E8">
        <w:rPr>
          <w:rFonts w:ascii="Times New Roman" w:eastAsia="Times New Roman" w:hAnsi="Times New Roman" w:cs="Times New Roman"/>
          <w:color w:val="000000" w:themeColor="text1"/>
          <w:sz w:val="28"/>
          <w:szCs w:val="24"/>
        </w:rPr>
        <w:t>-</w:t>
      </w:r>
      <w:r w:rsidRPr="00DA10E8">
        <w:rPr>
          <w:rFonts w:ascii="Times New Roman" w:eastAsia="Times New Roman" w:hAnsi="Times New Roman" w:cs="Times New Roman"/>
          <w:color w:val="000000" w:themeColor="text1"/>
          <w:sz w:val="28"/>
          <w:szCs w:val="24"/>
        </w:rPr>
        <w:tab/>
        <w:t xml:space="preserve">реконструкция </w:t>
      </w:r>
      <w:r w:rsidRPr="00DA10E8">
        <w:rPr>
          <w:rFonts w:ascii="Times New Roman" w:eastAsia="Times New Roman" w:hAnsi="Times New Roman" w:cs="Times New Roman"/>
          <w:color w:val="000000" w:themeColor="text1"/>
          <w:sz w:val="28"/>
          <w:szCs w:val="28"/>
        </w:rPr>
        <w:t>существующих котельных в д. Никола и д. Расторопово</w:t>
      </w:r>
      <w:r w:rsidRPr="00DA10E8">
        <w:rPr>
          <w:rFonts w:ascii="Times New Roman" w:eastAsia="Times New Roman" w:hAnsi="Times New Roman" w:cs="Times New Roman"/>
          <w:color w:val="000000" w:themeColor="text1"/>
          <w:sz w:val="28"/>
          <w:szCs w:val="24"/>
        </w:rPr>
        <w:t xml:space="preserve"> с целью перевода на газовый вид топлива;</w:t>
      </w:r>
    </w:p>
    <w:p w:rsidR="00646CC9" w:rsidRPr="000C017B" w:rsidRDefault="00646CC9" w:rsidP="00646CC9">
      <w:pPr>
        <w:spacing w:after="0" w:line="360" w:lineRule="auto"/>
        <w:ind w:firstLine="708"/>
        <w:jc w:val="both"/>
        <w:rPr>
          <w:rFonts w:ascii="Times New Roman" w:eastAsia="Times New Roman" w:hAnsi="Times New Roman" w:cs="Times New Roman"/>
          <w:sz w:val="28"/>
          <w:szCs w:val="24"/>
        </w:rPr>
      </w:pPr>
      <w:r w:rsidRPr="000C017B">
        <w:rPr>
          <w:rFonts w:ascii="Times New Roman" w:eastAsia="Times New Roman" w:hAnsi="Times New Roman" w:cs="Times New Roman"/>
          <w:sz w:val="28"/>
          <w:szCs w:val="24"/>
        </w:rPr>
        <w:t>-</w:t>
      </w:r>
      <w:r w:rsidRPr="000C017B">
        <w:rPr>
          <w:rFonts w:ascii="Times New Roman" w:eastAsia="Times New Roman" w:hAnsi="Times New Roman" w:cs="Times New Roman"/>
          <w:sz w:val="28"/>
          <w:szCs w:val="24"/>
        </w:rPr>
        <w:tab/>
        <w:t>устройство специализированных моек автотранспорта на территориях автохозяйств и при въезде в поселок;</w:t>
      </w:r>
    </w:p>
    <w:p w:rsidR="00646CC9" w:rsidRPr="000C017B" w:rsidRDefault="00646CC9" w:rsidP="00646CC9">
      <w:pPr>
        <w:spacing w:after="0" w:line="360" w:lineRule="auto"/>
        <w:ind w:firstLine="708"/>
        <w:jc w:val="both"/>
        <w:rPr>
          <w:rFonts w:ascii="Times New Roman" w:eastAsia="Times New Roman" w:hAnsi="Times New Roman" w:cs="Times New Roman"/>
          <w:sz w:val="28"/>
          <w:szCs w:val="24"/>
        </w:rPr>
      </w:pPr>
      <w:r w:rsidRPr="000C017B">
        <w:rPr>
          <w:rFonts w:ascii="Times New Roman" w:eastAsia="Times New Roman" w:hAnsi="Times New Roman" w:cs="Times New Roman"/>
          <w:sz w:val="28"/>
          <w:szCs w:val="24"/>
        </w:rPr>
        <w:t>-</w:t>
      </w:r>
      <w:r w:rsidRPr="000C017B">
        <w:rPr>
          <w:rFonts w:ascii="Times New Roman" w:eastAsia="Times New Roman" w:hAnsi="Times New Roman" w:cs="Times New Roman"/>
          <w:sz w:val="28"/>
          <w:szCs w:val="24"/>
        </w:rPr>
        <w:tab/>
        <w:t xml:space="preserve">увеличение объема зеленых насаждений на территории </w:t>
      </w:r>
      <w:r>
        <w:rPr>
          <w:rFonts w:ascii="Times New Roman" w:eastAsia="Times New Roman" w:hAnsi="Times New Roman" w:cs="Times New Roman"/>
          <w:sz w:val="28"/>
          <w:szCs w:val="24"/>
        </w:rPr>
        <w:t>муниципального образования</w:t>
      </w:r>
      <w:r w:rsidRPr="000C017B">
        <w:rPr>
          <w:rFonts w:ascii="Times New Roman" w:eastAsia="Times New Roman" w:hAnsi="Times New Roman" w:cs="Times New Roman"/>
          <w:sz w:val="28"/>
          <w:szCs w:val="24"/>
        </w:rPr>
        <w:t>.</w:t>
      </w:r>
    </w:p>
    <w:p w:rsidR="00646CC9" w:rsidRPr="0088042C" w:rsidRDefault="00C04432" w:rsidP="00646CC9">
      <w:pPr>
        <w:keepNext/>
        <w:spacing w:after="0" w:line="360" w:lineRule="auto"/>
        <w:ind w:left="4420" w:hanging="4420"/>
        <w:jc w:val="center"/>
        <w:outlineLvl w:val="1"/>
        <w:rPr>
          <w:rFonts w:ascii="Times New Roman" w:eastAsia="Times New Roman" w:hAnsi="Times New Roman" w:cs="Times New Roman"/>
          <w:bCs/>
          <w:sz w:val="28"/>
          <w:szCs w:val="28"/>
        </w:rPr>
      </w:pPr>
      <w:bookmarkStart w:id="206" w:name="_Toc23848977"/>
      <w:bookmarkStart w:id="207" w:name="_Toc51926324"/>
      <w:r w:rsidRPr="0088042C">
        <w:rPr>
          <w:rFonts w:ascii="Times New Roman" w:eastAsia="Times New Roman" w:hAnsi="Times New Roman" w:cs="Times New Roman"/>
          <w:bCs/>
          <w:sz w:val="28"/>
          <w:szCs w:val="28"/>
        </w:rPr>
        <w:t>11</w:t>
      </w:r>
      <w:r w:rsidR="00646CC9" w:rsidRPr="0088042C">
        <w:rPr>
          <w:rFonts w:ascii="Times New Roman" w:eastAsia="Times New Roman" w:hAnsi="Times New Roman" w:cs="Times New Roman"/>
          <w:bCs/>
          <w:sz w:val="28"/>
          <w:szCs w:val="28"/>
        </w:rPr>
        <w:t>.4 Акустическое загрязнение</w:t>
      </w:r>
      <w:bookmarkEnd w:id="206"/>
      <w:bookmarkEnd w:id="207"/>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t xml:space="preserve">Шумовое загрязнение на территории </w:t>
      </w:r>
      <w:r w:rsidRPr="00DE3F7C">
        <w:rPr>
          <w:rFonts w:ascii="Times New Roman" w:eastAsia="Times New Roman" w:hAnsi="Times New Roman" w:cs="Times New Roman"/>
          <w:sz w:val="28"/>
          <w:szCs w:val="24"/>
        </w:rPr>
        <w:t>муниципального образования Никольское фо</w:t>
      </w:r>
      <w:r w:rsidRPr="00F260EF">
        <w:rPr>
          <w:rFonts w:ascii="Times New Roman" w:eastAsia="Times New Roman" w:hAnsi="Times New Roman" w:cs="Times New Roman"/>
          <w:sz w:val="28"/>
          <w:szCs w:val="24"/>
        </w:rPr>
        <w:t>рмируется из следующих составляющих:</w:t>
      </w:r>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lastRenderedPageBreak/>
        <w:t>-</w:t>
      </w:r>
      <w:r w:rsidRPr="00F260EF">
        <w:rPr>
          <w:rFonts w:ascii="Times New Roman" w:eastAsia="Times New Roman" w:hAnsi="Times New Roman" w:cs="Times New Roman"/>
          <w:sz w:val="28"/>
          <w:szCs w:val="24"/>
        </w:rPr>
        <w:tab/>
        <w:t>транспортный шум;</w:t>
      </w:r>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t>-</w:t>
      </w:r>
      <w:r w:rsidRPr="00F260EF">
        <w:rPr>
          <w:rFonts w:ascii="Times New Roman" w:eastAsia="Times New Roman" w:hAnsi="Times New Roman" w:cs="Times New Roman"/>
          <w:sz w:val="28"/>
          <w:szCs w:val="24"/>
        </w:rPr>
        <w:tab/>
        <w:t>шум от промышленных, транспортных и коммунальных предприятий;</w:t>
      </w:r>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t>-</w:t>
      </w:r>
      <w:r w:rsidRPr="00F260EF">
        <w:rPr>
          <w:rFonts w:ascii="Times New Roman" w:eastAsia="Times New Roman" w:hAnsi="Times New Roman" w:cs="Times New Roman"/>
          <w:sz w:val="28"/>
          <w:szCs w:val="24"/>
        </w:rPr>
        <w:tab/>
        <w:t>внутриквартальный шум от хозяйственной деятельности (магазины, вентиляционные и холодильные системы, теле- и радиовещание и т.п.).</w:t>
      </w:r>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t>Транспортный шум – один из наиболее опасных физических загрязнений окружающей среды, он составляет большую часть шумов, воздействующих на жителей. Транспортный шум представляет собой шум автомобильного  транспорта.</w:t>
      </w:r>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t>Так же к внутриквартальным источникам шума  относятся физкультурные и детские игровые площадки во дворах жилых домов, разгрузка товара в магазины, работа трансформаторной подстанции и котельной, мусороуборочные машины.</w:t>
      </w:r>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t xml:space="preserve">  Наиболее высокие уровни шума на территории жилой застройки создают мусороуборочные операции.</w:t>
      </w:r>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t>Основными мероприятиями по защите от шумового воздействия являются:</w:t>
      </w:r>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t>- увеличение расстояния от источника шума до жилой застройки;</w:t>
      </w:r>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t>- устройство шумозащитных экранов;</w:t>
      </w:r>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t>- устройство полос зеленых насаждений.</w:t>
      </w:r>
    </w:p>
    <w:p w:rsidR="00646CC9" w:rsidRPr="0088042C" w:rsidRDefault="00C04432" w:rsidP="00646CC9">
      <w:pPr>
        <w:keepNext/>
        <w:spacing w:after="0" w:line="360" w:lineRule="auto"/>
        <w:ind w:left="4420" w:hanging="4420"/>
        <w:jc w:val="center"/>
        <w:outlineLvl w:val="1"/>
        <w:rPr>
          <w:rFonts w:ascii="Times New Roman" w:eastAsia="Times New Roman" w:hAnsi="Times New Roman" w:cs="Times New Roman"/>
          <w:bCs/>
          <w:sz w:val="28"/>
          <w:szCs w:val="28"/>
        </w:rPr>
      </w:pPr>
      <w:bookmarkStart w:id="208" w:name="_Toc23848978"/>
      <w:bookmarkStart w:id="209" w:name="_Toc51926325"/>
      <w:r w:rsidRPr="0088042C">
        <w:rPr>
          <w:rFonts w:ascii="Times New Roman" w:eastAsia="Times New Roman" w:hAnsi="Times New Roman" w:cs="Times New Roman"/>
          <w:bCs/>
          <w:sz w:val="28"/>
          <w:szCs w:val="28"/>
        </w:rPr>
        <w:t>11</w:t>
      </w:r>
      <w:r w:rsidR="00646CC9" w:rsidRPr="0088042C">
        <w:rPr>
          <w:rFonts w:ascii="Times New Roman" w:eastAsia="Times New Roman" w:hAnsi="Times New Roman" w:cs="Times New Roman"/>
          <w:bCs/>
          <w:sz w:val="28"/>
          <w:szCs w:val="28"/>
        </w:rPr>
        <w:t>.5 Электромагнитное загрязнение</w:t>
      </w:r>
      <w:bookmarkEnd w:id="208"/>
      <w:bookmarkEnd w:id="209"/>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t>За последние годы в нашей стране суммарная напряженность электромагнитных полей (ЭМП), создаваемая различными техническими устройствами, увеличилась на 2-5 порядков по сравнению с естественным фоном.</w:t>
      </w:r>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t>Количество объектов с источниками ЭМП стремительно увеличивается за счет внедрения новых систем мобильной связи (сотовой, телефонной, транковой, спутниковой и радиорелейной), появлением независимых станций радио- и телевидения, увеличением числа персональных компьютеров.</w:t>
      </w:r>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lastRenderedPageBreak/>
        <w:t>Электромагнитное излучение относится к тем физическим факторам, действие которых проявляется через определенное время в виде нарушения функционального состояния организма, развития болезней. В отличие от факторов окружающей среды, электромагнитный, вследствие использования его физических свойств в производстве и быту, невозможно заменить на какой-либо иной, менее вредный, равно как и создать закрытый контур производства электромагнитного излучения. Поэтому в связи с развитием науки и техники проблема воздействия электромагнитных полей на организм человека в дальнейшем будет усугубляться.</w:t>
      </w:r>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t>Основными источниками электромагнитного воздействия являются линии электропередач и передающие радиотехнические объекты.</w:t>
      </w:r>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t>В целях защиты населения от воздействия электрического поля, создаваемого воздушными линиями электропередач, устанавливаются санитарные разрывы вдоль трасс, в которых напряженность электрического поля превышает 1 кВ/м (СанПиН 2.2.1./2.1.1.1200-03).</w:t>
      </w:r>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t xml:space="preserve">Электромагнитное воздействие радиопередающих объектов, как правило, не выходит за пределы предоставленной территории. </w:t>
      </w:r>
    </w:p>
    <w:p w:rsidR="00646CC9" w:rsidRPr="00491C35" w:rsidRDefault="00646CC9" w:rsidP="00646CC9">
      <w:pPr>
        <w:spacing w:after="0" w:line="360" w:lineRule="auto"/>
        <w:ind w:firstLine="708"/>
        <w:jc w:val="both"/>
        <w:rPr>
          <w:rFonts w:ascii="Times New Roman" w:eastAsia="Times New Roman" w:hAnsi="Times New Roman" w:cs="Times New Roman"/>
          <w:color w:val="000000" w:themeColor="text1"/>
          <w:sz w:val="28"/>
          <w:szCs w:val="24"/>
        </w:rPr>
      </w:pPr>
      <w:r w:rsidRPr="00491C35">
        <w:rPr>
          <w:rFonts w:ascii="Times New Roman" w:eastAsia="Times New Roman" w:hAnsi="Times New Roman" w:cs="Times New Roman"/>
          <w:color w:val="000000" w:themeColor="text1"/>
          <w:sz w:val="28"/>
          <w:szCs w:val="24"/>
        </w:rPr>
        <w:t xml:space="preserve">На территории </w:t>
      </w:r>
      <w:r>
        <w:rPr>
          <w:rFonts w:ascii="Times New Roman" w:eastAsia="Times New Roman" w:hAnsi="Times New Roman" w:cs="Times New Roman"/>
          <w:color w:val="000000" w:themeColor="text1"/>
          <w:sz w:val="28"/>
          <w:szCs w:val="24"/>
        </w:rPr>
        <w:t>муниципального образования</w:t>
      </w:r>
      <w:r w:rsidRPr="00491C35">
        <w:rPr>
          <w:rFonts w:ascii="Times New Roman" w:eastAsia="Times New Roman" w:hAnsi="Times New Roman" w:cs="Times New Roman"/>
          <w:color w:val="000000" w:themeColor="text1"/>
          <w:sz w:val="28"/>
          <w:szCs w:val="24"/>
        </w:rPr>
        <w:t xml:space="preserve"> проходят линии электропередач с высокой мощностью 10 и 35 кВ.</w:t>
      </w:r>
    </w:p>
    <w:p w:rsidR="00646CC9" w:rsidRPr="0088042C" w:rsidRDefault="00C04432" w:rsidP="00646CC9">
      <w:pPr>
        <w:keepNext/>
        <w:spacing w:after="0" w:line="360" w:lineRule="auto"/>
        <w:ind w:left="4420" w:hanging="4420"/>
        <w:jc w:val="center"/>
        <w:outlineLvl w:val="1"/>
        <w:rPr>
          <w:rFonts w:ascii="Times New Roman" w:eastAsia="Times New Roman" w:hAnsi="Times New Roman" w:cs="Times New Roman"/>
          <w:bCs/>
          <w:sz w:val="28"/>
          <w:szCs w:val="28"/>
        </w:rPr>
      </w:pPr>
      <w:bookmarkStart w:id="210" w:name="_Toc23848979"/>
      <w:bookmarkStart w:id="211" w:name="_Toc51926326"/>
      <w:r w:rsidRPr="0088042C">
        <w:rPr>
          <w:rFonts w:ascii="Times New Roman" w:eastAsia="Times New Roman" w:hAnsi="Times New Roman" w:cs="Times New Roman"/>
          <w:bCs/>
          <w:sz w:val="28"/>
          <w:szCs w:val="28"/>
        </w:rPr>
        <w:t>11</w:t>
      </w:r>
      <w:r w:rsidR="00646CC9" w:rsidRPr="0088042C">
        <w:rPr>
          <w:rFonts w:ascii="Times New Roman" w:eastAsia="Times New Roman" w:hAnsi="Times New Roman" w:cs="Times New Roman"/>
          <w:bCs/>
          <w:sz w:val="28"/>
          <w:szCs w:val="28"/>
        </w:rPr>
        <w:t>.6 Радиационная обстановка</w:t>
      </w:r>
      <w:bookmarkEnd w:id="210"/>
      <w:bookmarkEnd w:id="211"/>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t>Радиационная обстановка на рассматриваемой территории, как в целом на территории Вологодской области, определяется естественным радиационным фоном и естественно распределенными радионуклидами во внешней среде. Контроль радиационной обстановки осуществляется Вологодским гидрометеоцентром путем непосредственного измерения мощности экспозиционной дозы гамма-излучения на местности, анализа проб атмосферных выпадений и аэрозолей, а также посредством отбора и анализа проб атмосферных осадков, поверхностных вод водоемов территории.</w:t>
      </w:r>
    </w:p>
    <w:p w:rsidR="00646CC9" w:rsidRPr="00F260EF" w:rsidRDefault="00646CC9" w:rsidP="00646CC9">
      <w:pPr>
        <w:spacing w:after="0" w:line="360" w:lineRule="auto"/>
        <w:ind w:firstLine="708"/>
        <w:jc w:val="both"/>
        <w:rPr>
          <w:rFonts w:ascii="Times New Roman" w:eastAsia="Times New Roman" w:hAnsi="Times New Roman" w:cs="Times New Roman"/>
          <w:sz w:val="28"/>
          <w:szCs w:val="24"/>
        </w:rPr>
      </w:pPr>
      <w:r w:rsidRPr="00F260EF">
        <w:rPr>
          <w:rFonts w:ascii="Times New Roman" w:eastAsia="Times New Roman" w:hAnsi="Times New Roman" w:cs="Times New Roman"/>
          <w:sz w:val="28"/>
          <w:szCs w:val="24"/>
        </w:rPr>
        <w:t xml:space="preserve">Мощность экспозиционной дозы на местности соответствует естественному фону. Концентрации радионуклидов в почве, водах рек и </w:t>
      </w:r>
      <w:r w:rsidRPr="00F260EF">
        <w:rPr>
          <w:rFonts w:ascii="Times New Roman" w:eastAsia="Times New Roman" w:hAnsi="Times New Roman" w:cs="Times New Roman"/>
          <w:sz w:val="28"/>
          <w:szCs w:val="24"/>
        </w:rPr>
        <w:lastRenderedPageBreak/>
        <w:t xml:space="preserve">водоемов ниже допустимых. Радиационная обстановка в районах размещения радиационно-опасных объектов организаций и учреждений удовлетворительная. Дозовые нагрузки на население за счет техногенных источников составляют менее 10% допустимых значений. В целом состояние радиационной безопасности на рассматриваемой территории удовлетворительное, аварий и инцидентов, связанных с облучением персонала выше предельно-допустимой дозы, нет. Основными мерами по повышению уровня безопасности объектов является продолжение работы по лицензированию предприятий и совершенствованию физической защиты радиационных источников. </w:t>
      </w:r>
    </w:p>
    <w:p w:rsidR="00E36D7E" w:rsidRPr="00EA2FA6" w:rsidRDefault="00E36D7E" w:rsidP="00D903F1">
      <w:pPr>
        <w:pStyle w:val="ac"/>
        <w:widowControl w:val="0"/>
        <w:numPr>
          <w:ilvl w:val="0"/>
          <w:numId w:val="33"/>
        </w:numPr>
        <w:spacing w:before="240" w:after="160" w:line="259" w:lineRule="auto"/>
        <w:jc w:val="center"/>
        <w:outlineLvl w:val="1"/>
        <w:rPr>
          <w:rFonts w:ascii="Times New Roman" w:eastAsia="Times New Roman" w:hAnsi="Times New Roman" w:cs="Times New Roman"/>
          <w:b/>
          <w:sz w:val="28"/>
          <w:szCs w:val="26"/>
          <w:lang w:eastAsia="ru-RU"/>
        </w:rPr>
      </w:pPr>
      <w:bookmarkStart w:id="212" w:name="_Toc51926327"/>
      <w:r w:rsidRPr="00EA2FA6">
        <w:rPr>
          <w:rFonts w:ascii="Times New Roman" w:eastAsia="Times New Roman" w:hAnsi="Times New Roman" w:cs="Times New Roman"/>
          <w:b/>
          <w:sz w:val="28"/>
          <w:szCs w:val="26"/>
          <w:lang w:eastAsia="ru-RU"/>
        </w:rPr>
        <w:t>Основные технико-экономические показатели</w:t>
      </w:r>
      <w:bookmarkEnd w:id="212"/>
    </w:p>
    <w:tbl>
      <w:tblPr>
        <w:tblW w:w="9620" w:type="dxa"/>
        <w:tblInd w:w="-28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636"/>
        <w:gridCol w:w="2156"/>
        <w:gridCol w:w="1418"/>
        <w:gridCol w:w="1701"/>
      </w:tblGrid>
      <w:tr w:rsidR="00582ED9" w:rsidRPr="0088042C" w:rsidTr="00E4293B">
        <w:trPr>
          <w:trHeight w:val="772"/>
          <w:tblHeader/>
        </w:trPr>
        <w:tc>
          <w:tcPr>
            <w:tcW w:w="709" w:type="dxa"/>
            <w:tcMar>
              <w:top w:w="15" w:type="dxa"/>
              <w:left w:w="15" w:type="dxa"/>
              <w:bottom w:w="0" w:type="dxa"/>
              <w:right w:w="15" w:type="dxa"/>
            </w:tcMar>
            <w:hideMark/>
          </w:tcPr>
          <w:p w:rsidR="00582ED9" w:rsidRPr="0088042C" w:rsidRDefault="00582ED9" w:rsidP="0088042C">
            <w:pPr>
              <w:spacing w:after="0" w:line="240" w:lineRule="auto"/>
              <w:jc w:val="center"/>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п/п</w:t>
            </w:r>
          </w:p>
        </w:tc>
        <w:tc>
          <w:tcPr>
            <w:tcW w:w="3636" w:type="dxa"/>
            <w:tcMar>
              <w:top w:w="15" w:type="dxa"/>
              <w:left w:w="15" w:type="dxa"/>
              <w:bottom w:w="0" w:type="dxa"/>
              <w:right w:w="15" w:type="dxa"/>
            </w:tcMar>
            <w:hideMark/>
          </w:tcPr>
          <w:p w:rsidR="00582ED9" w:rsidRPr="0088042C" w:rsidRDefault="00582ED9" w:rsidP="0088042C">
            <w:pPr>
              <w:spacing w:after="0" w:line="240" w:lineRule="auto"/>
              <w:jc w:val="center"/>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Показатели</w:t>
            </w:r>
          </w:p>
        </w:tc>
        <w:tc>
          <w:tcPr>
            <w:tcW w:w="2156" w:type="dxa"/>
            <w:tcMar>
              <w:top w:w="15" w:type="dxa"/>
              <w:left w:w="15" w:type="dxa"/>
              <w:bottom w:w="0" w:type="dxa"/>
              <w:right w:w="15" w:type="dxa"/>
            </w:tcMar>
            <w:hideMark/>
          </w:tcPr>
          <w:p w:rsidR="00582ED9" w:rsidRPr="0088042C" w:rsidRDefault="00582ED9" w:rsidP="0088042C">
            <w:pPr>
              <w:spacing w:after="0" w:line="240" w:lineRule="auto"/>
              <w:jc w:val="center"/>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Единица измерения</w:t>
            </w:r>
          </w:p>
        </w:tc>
        <w:tc>
          <w:tcPr>
            <w:tcW w:w="1418" w:type="dxa"/>
            <w:tcMar>
              <w:top w:w="15" w:type="dxa"/>
              <w:left w:w="15" w:type="dxa"/>
              <w:bottom w:w="0" w:type="dxa"/>
              <w:right w:w="15" w:type="dxa"/>
            </w:tcMar>
            <w:hideMark/>
          </w:tcPr>
          <w:p w:rsidR="00582ED9" w:rsidRPr="0088042C" w:rsidRDefault="00582ED9" w:rsidP="0088042C">
            <w:pPr>
              <w:spacing w:after="0" w:line="240" w:lineRule="auto"/>
              <w:jc w:val="center"/>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Современное состояние  2020 год</w:t>
            </w:r>
          </w:p>
        </w:tc>
        <w:tc>
          <w:tcPr>
            <w:tcW w:w="1701" w:type="dxa"/>
            <w:tcMar>
              <w:top w:w="15" w:type="dxa"/>
              <w:left w:w="15" w:type="dxa"/>
              <w:bottom w:w="0" w:type="dxa"/>
              <w:right w:w="15" w:type="dxa"/>
            </w:tcMar>
            <w:hideMark/>
          </w:tcPr>
          <w:p w:rsidR="00582ED9" w:rsidRPr="0088042C" w:rsidRDefault="00582ED9" w:rsidP="0088042C">
            <w:pPr>
              <w:spacing w:after="0" w:line="240" w:lineRule="auto"/>
              <w:jc w:val="center"/>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Расчетный срок 2045 год</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284"/>
          <w:tblHeader/>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88042C">
            <w:pPr>
              <w:spacing w:after="0" w:line="240" w:lineRule="auto"/>
              <w:jc w:val="center"/>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w:t>
            </w:r>
          </w:p>
        </w:tc>
        <w:tc>
          <w:tcPr>
            <w:tcW w:w="363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88042C">
            <w:pPr>
              <w:spacing w:after="0" w:line="240" w:lineRule="auto"/>
              <w:jc w:val="center"/>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2</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88042C">
            <w:pPr>
              <w:spacing w:after="0" w:line="240" w:lineRule="auto"/>
              <w:jc w:val="center"/>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3</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88042C">
            <w:pPr>
              <w:spacing w:after="0" w:line="240" w:lineRule="auto"/>
              <w:jc w:val="center"/>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88042C">
            <w:pPr>
              <w:spacing w:after="0" w:line="240" w:lineRule="auto"/>
              <w:jc w:val="center"/>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5</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253"/>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w:t>
            </w:r>
          </w:p>
        </w:tc>
        <w:tc>
          <w:tcPr>
            <w:tcW w:w="363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tabs>
                <w:tab w:val="center" w:pos="4677"/>
                <w:tab w:val="right" w:pos="9355"/>
              </w:tabs>
              <w:spacing w:after="0" w:line="240" w:lineRule="auto"/>
              <w:rPr>
                <w:rFonts w:ascii="Times New Roman" w:eastAsia="Times New Roman" w:hAnsi="Times New Roman" w:cs="Times New Roman"/>
                <w:sz w:val="24"/>
                <w:szCs w:val="24"/>
              </w:rPr>
            </w:pPr>
            <w:r w:rsidRPr="0088042C">
              <w:rPr>
                <w:rFonts w:ascii="Times New Roman" w:eastAsia="Times New Roman" w:hAnsi="Times New Roman" w:cs="Times New Roman"/>
                <w:sz w:val="24"/>
                <w:szCs w:val="24"/>
              </w:rPr>
              <w:t>Территория</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xml:space="preserve"> (по обмеру чертежей)</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firstLine="6"/>
              <w:rPr>
                <w:rFonts w:ascii="Times New Roman" w:eastAsia="Times New Roman" w:hAnsi="Times New Roman" w:cs="Times New Roman"/>
                <w:sz w:val="24"/>
                <w:szCs w:val="24"/>
                <w:lang w:eastAsia="ru-RU"/>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508"/>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1.1</w:t>
            </w:r>
          </w:p>
        </w:tc>
        <w:tc>
          <w:tcPr>
            <w:tcW w:w="363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xml:space="preserve">Общая площадь земель в установленных границах  </w:t>
            </w:r>
            <w:r w:rsidR="0062630A">
              <w:rPr>
                <w:rFonts w:ascii="Times New Roman" w:eastAsia="Times New Roman" w:hAnsi="Times New Roman" w:cs="Times New Roman"/>
                <w:sz w:val="24"/>
                <w:szCs w:val="24"/>
                <w:lang w:eastAsia="ru-RU"/>
              </w:rPr>
              <w:t>муниципального образования</w:t>
            </w:r>
          </w:p>
        </w:tc>
        <w:tc>
          <w:tcPr>
            <w:tcW w:w="215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га</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xml:space="preserve">22086,795 </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firstLine="6"/>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22086,795</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508"/>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1.2</w:t>
            </w:r>
          </w:p>
        </w:tc>
        <w:tc>
          <w:tcPr>
            <w:tcW w:w="363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954DE">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xml:space="preserve">Общая площадь населенных пунктов в границах </w:t>
            </w:r>
            <w:r w:rsidR="00E954DE">
              <w:rPr>
                <w:rFonts w:ascii="Times New Roman" w:eastAsia="Times New Roman" w:hAnsi="Times New Roman" w:cs="Times New Roman"/>
                <w:sz w:val="24"/>
                <w:szCs w:val="24"/>
                <w:lang w:eastAsia="ru-RU"/>
              </w:rPr>
              <w:t>муниципального образования</w:t>
            </w:r>
          </w:p>
        </w:tc>
        <w:tc>
          <w:tcPr>
            <w:tcW w:w="2156" w:type="dxa"/>
            <w:tcBorders>
              <w:top w:val="nil"/>
              <w:left w:val="nil"/>
              <w:bottom w:val="single" w:sz="4" w:space="0" w:color="auto"/>
              <w:right w:val="single" w:sz="4" w:space="0" w:color="auto"/>
            </w:tcBorders>
            <w:shd w:val="clear" w:color="auto" w:fill="FFFFFF"/>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га</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1197,</w:t>
            </w:r>
            <w:r w:rsidR="00BA5823">
              <w:rPr>
                <w:rFonts w:ascii="Times New Roman" w:eastAsia="Times New Roman" w:hAnsi="Times New Roman" w:cs="Times New Roman"/>
                <w:sz w:val="24"/>
                <w:szCs w:val="24"/>
                <w:lang w:eastAsia="ru-RU"/>
              </w:rPr>
              <w:t>46</w:t>
            </w:r>
            <w:r w:rsidRPr="0088042C">
              <w:rPr>
                <w:rFonts w:ascii="Times New Roman" w:eastAsia="Times New Roman" w:hAnsi="Times New Roman" w:cs="Times New Roman"/>
                <w:sz w:val="24"/>
                <w:szCs w:val="24"/>
                <w:lang w:eastAsia="ru-RU"/>
              </w:rPr>
              <w:t xml:space="preserve"> (по обмеру чертежей</w:t>
            </w:r>
            <w:r w:rsidR="00571888">
              <w:rPr>
                <w:rFonts w:ascii="Times New Roman" w:eastAsia="Times New Roman" w:hAnsi="Times New Roman" w:cs="Times New Roman"/>
                <w:sz w:val="24"/>
                <w:szCs w:val="24"/>
                <w:lang w:eastAsia="ru-RU"/>
              </w:rPr>
              <w:t>, после упразднения 2х деревень – 1185,88</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571888">
            <w:pPr>
              <w:spacing w:after="0" w:line="240" w:lineRule="auto"/>
              <w:rPr>
                <w:rFonts w:ascii="Times New Roman" w:eastAsia="Times New Roman" w:hAnsi="Times New Roman" w:cs="Times New Roman"/>
                <w:sz w:val="24"/>
                <w:szCs w:val="24"/>
                <w:lang w:eastAsia="ru-RU"/>
              </w:rPr>
            </w:pPr>
            <w:r w:rsidRPr="0088042C">
              <w:rPr>
                <w:rFonts w:ascii="Times New Roman" w:hAnsi="Times New Roman" w:cs="Times New Roman"/>
                <w:sz w:val="24"/>
                <w:szCs w:val="24"/>
              </w:rPr>
              <w:t>11</w:t>
            </w:r>
            <w:r w:rsidR="00571888">
              <w:rPr>
                <w:rFonts w:ascii="Times New Roman" w:hAnsi="Times New Roman" w:cs="Times New Roman"/>
                <w:sz w:val="24"/>
                <w:szCs w:val="24"/>
              </w:rPr>
              <w:t>59</w:t>
            </w:r>
            <w:r w:rsidRPr="0088042C">
              <w:rPr>
                <w:rFonts w:ascii="Times New Roman" w:hAnsi="Times New Roman" w:cs="Times New Roman"/>
                <w:sz w:val="24"/>
                <w:szCs w:val="24"/>
              </w:rPr>
              <w:t>,</w:t>
            </w:r>
            <w:r w:rsidR="00571888">
              <w:rPr>
                <w:rFonts w:ascii="Times New Roman" w:hAnsi="Times New Roman" w:cs="Times New Roman"/>
                <w:sz w:val="24"/>
                <w:szCs w:val="24"/>
              </w:rPr>
              <w:t>36</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253"/>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2.</w:t>
            </w:r>
          </w:p>
        </w:tc>
        <w:tc>
          <w:tcPr>
            <w:tcW w:w="8911" w:type="dxa"/>
            <w:gridSpan w:val="4"/>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Население</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253"/>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2.1</w:t>
            </w:r>
          </w:p>
        </w:tc>
        <w:tc>
          <w:tcPr>
            <w:tcW w:w="363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xml:space="preserve">Численность населения </w:t>
            </w:r>
          </w:p>
        </w:tc>
        <w:tc>
          <w:tcPr>
            <w:tcW w:w="215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чел.</w:t>
            </w:r>
          </w:p>
        </w:tc>
        <w:tc>
          <w:tcPr>
            <w:tcW w:w="1418"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955</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968</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253"/>
        </w:trPr>
        <w:tc>
          <w:tcPr>
            <w:tcW w:w="70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2.2</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w:t>
            </w:r>
          </w:p>
        </w:tc>
        <w:tc>
          <w:tcPr>
            <w:tcW w:w="363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Возрастная структура населения</w:t>
            </w:r>
          </w:p>
        </w:tc>
        <w:tc>
          <w:tcPr>
            <w:tcW w:w="215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253"/>
        </w:trPr>
        <w:tc>
          <w:tcPr>
            <w:tcW w:w="709" w:type="dxa"/>
            <w:vMerge/>
            <w:tcBorders>
              <w:top w:val="nil"/>
              <w:left w:val="single" w:sz="4" w:space="0" w:color="auto"/>
              <w:bottom w:val="single" w:sz="4" w:space="0" w:color="auto"/>
              <w:right w:val="single" w:sz="4" w:space="0" w:color="auto"/>
            </w:tcBorders>
            <w:vAlign w:val="cente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p>
        </w:tc>
        <w:tc>
          <w:tcPr>
            <w:tcW w:w="363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дети до 17 лет</w:t>
            </w:r>
          </w:p>
        </w:tc>
        <w:tc>
          <w:tcPr>
            <w:tcW w:w="215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19,5</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19,5</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762"/>
        </w:trPr>
        <w:tc>
          <w:tcPr>
            <w:tcW w:w="709" w:type="dxa"/>
            <w:vMerge/>
            <w:tcBorders>
              <w:top w:val="nil"/>
              <w:left w:val="single" w:sz="4" w:space="0" w:color="auto"/>
              <w:bottom w:val="single" w:sz="4" w:space="0" w:color="auto"/>
              <w:right w:val="single" w:sz="4" w:space="0" w:color="auto"/>
            </w:tcBorders>
            <w:vAlign w:val="cente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p>
        </w:tc>
        <w:tc>
          <w:tcPr>
            <w:tcW w:w="363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население в трудоспособном возрасте (мужчины - 18-60 лет; женщины - 18-55 лет)</w:t>
            </w:r>
          </w:p>
        </w:tc>
        <w:tc>
          <w:tcPr>
            <w:tcW w:w="215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51,5</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51,5</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508"/>
        </w:trPr>
        <w:tc>
          <w:tcPr>
            <w:tcW w:w="709" w:type="dxa"/>
            <w:vMerge/>
            <w:tcBorders>
              <w:top w:val="nil"/>
              <w:left w:val="single" w:sz="4" w:space="0" w:color="auto"/>
              <w:bottom w:val="single" w:sz="4" w:space="0" w:color="auto"/>
              <w:right w:val="single" w:sz="4" w:space="0" w:color="auto"/>
            </w:tcBorders>
            <w:vAlign w:val="cente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p>
        </w:tc>
        <w:tc>
          <w:tcPr>
            <w:tcW w:w="363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население старше трудоспособного возраста</w:t>
            </w:r>
          </w:p>
        </w:tc>
        <w:tc>
          <w:tcPr>
            <w:tcW w:w="215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29</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29</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253"/>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2.3</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Сезонно проживающее население</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чел.</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303</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373</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253"/>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3.</w:t>
            </w:r>
          </w:p>
        </w:tc>
        <w:tc>
          <w:tcPr>
            <w:tcW w:w="363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Жилищный фонд</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348"/>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3.1</w:t>
            </w:r>
          </w:p>
        </w:tc>
        <w:tc>
          <w:tcPr>
            <w:tcW w:w="363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xml:space="preserve">Жилищный фонд всего </w:t>
            </w:r>
          </w:p>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c>
          <w:tcPr>
            <w:tcW w:w="215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кв.м общей площади квартир</w:t>
            </w:r>
          </w:p>
        </w:tc>
        <w:tc>
          <w:tcPr>
            <w:tcW w:w="1418"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hAnsi="Times New Roman" w:cs="Times New Roman"/>
                <w:sz w:val="24"/>
                <w:szCs w:val="24"/>
              </w:rPr>
            </w:pPr>
            <w:r w:rsidRPr="0088042C">
              <w:rPr>
                <w:rFonts w:ascii="Times New Roman" w:hAnsi="Times New Roman" w:cs="Times New Roman"/>
                <w:sz w:val="24"/>
                <w:szCs w:val="24"/>
              </w:rPr>
              <w:t>50119,6, в том числе,</w:t>
            </w:r>
          </w:p>
          <w:p w:rsidR="00582ED9" w:rsidRPr="0088042C" w:rsidRDefault="00582ED9" w:rsidP="00EA2FA6">
            <w:pPr>
              <w:spacing w:after="0" w:line="240" w:lineRule="auto"/>
              <w:rPr>
                <w:rFonts w:ascii="Times New Roman" w:hAnsi="Times New Roman" w:cs="Times New Roman"/>
                <w:sz w:val="24"/>
                <w:szCs w:val="24"/>
              </w:rPr>
            </w:pPr>
            <w:r w:rsidRPr="0088042C">
              <w:rPr>
                <w:rFonts w:ascii="Times New Roman" w:hAnsi="Times New Roman" w:cs="Times New Roman"/>
                <w:sz w:val="24"/>
                <w:szCs w:val="24"/>
              </w:rPr>
              <w:t>18900,8 – необитаемое,</w:t>
            </w:r>
          </w:p>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hAnsi="Times New Roman" w:cs="Times New Roman"/>
                <w:sz w:val="24"/>
                <w:szCs w:val="24"/>
              </w:rPr>
              <w:lastRenderedPageBreak/>
              <w:t>30471,2 - аварийное</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lastRenderedPageBreak/>
              <w:t>59540,4</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504"/>
        </w:trPr>
        <w:tc>
          <w:tcPr>
            <w:tcW w:w="70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3.2</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w:t>
            </w:r>
          </w:p>
        </w:tc>
        <w:tc>
          <w:tcPr>
            <w:tcW w:w="363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Распределение жилищного фонда</w:t>
            </w:r>
          </w:p>
        </w:tc>
        <w:tc>
          <w:tcPr>
            <w:tcW w:w="215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от жилищного фонда</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153"/>
        </w:trPr>
        <w:tc>
          <w:tcPr>
            <w:tcW w:w="709" w:type="dxa"/>
            <w:vMerge/>
            <w:tcBorders>
              <w:top w:val="nil"/>
              <w:left w:val="single" w:sz="4" w:space="0" w:color="auto"/>
              <w:bottom w:val="single" w:sz="4" w:space="0" w:color="auto"/>
              <w:right w:val="single" w:sz="4" w:space="0" w:color="auto"/>
            </w:tcBorders>
            <w:vAlign w:val="cente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p>
        </w:tc>
        <w:tc>
          <w:tcPr>
            <w:tcW w:w="363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xml:space="preserve"> - в секционной жилой застройке</w:t>
            </w:r>
          </w:p>
        </w:tc>
        <w:tc>
          <w:tcPr>
            <w:tcW w:w="215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17,0</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17,0</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156"/>
        </w:trPr>
        <w:tc>
          <w:tcPr>
            <w:tcW w:w="709" w:type="dxa"/>
            <w:vMerge/>
            <w:tcBorders>
              <w:top w:val="nil"/>
              <w:left w:val="single" w:sz="4" w:space="0" w:color="auto"/>
              <w:bottom w:val="single" w:sz="4" w:space="0" w:color="auto"/>
              <w:right w:val="single" w:sz="4" w:space="0" w:color="auto"/>
            </w:tcBorders>
            <w:vAlign w:val="cente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p>
        </w:tc>
        <w:tc>
          <w:tcPr>
            <w:tcW w:w="363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9661EF">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xml:space="preserve"> - в </w:t>
            </w:r>
            <w:r w:rsidR="009661EF">
              <w:rPr>
                <w:rFonts w:ascii="Times New Roman" w:eastAsia="Times New Roman" w:hAnsi="Times New Roman" w:cs="Times New Roman"/>
                <w:sz w:val="24"/>
                <w:szCs w:val="24"/>
                <w:lang w:eastAsia="ru-RU"/>
              </w:rPr>
              <w:t>индивидуальной</w:t>
            </w:r>
            <w:r w:rsidRPr="0088042C">
              <w:rPr>
                <w:rFonts w:ascii="Times New Roman" w:eastAsia="Times New Roman" w:hAnsi="Times New Roman" w:cs="Times New Roman"/>
                <w:sz w:val="24"/>
                <w:szCs w:val="24"/>
                <w:lang w:eastAsia="ru-RU"/>
              </w:rPr>
              <w:t xml:space="preserve"> жилой застройке</w:t>
            </w:r>
          </w:p>
        </w:tc>
        <w:tc>
          <w:tcPr>
            <w:tcW w:w="215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83,0</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83,0</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490"/>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3.3</w:t>
            </w:r>
          </w:p>
        </w:tc>
        <w:tc>
          <w:tcPr>
            <w:tcW w:w="363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xml:space="preserve">Объем нового жилищного строительства </w:t>
            </w:r>
          </w:p>
        </w:tc>
        <w:tc>
          <w:tcPr>
            <w:tcW w:w="215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тыс.кв.м общей площади квартир</w:t>
            </w:r>
          </w:p>
        </w:tc>
        <w:tc>
          <w:tcPr>
            <w:tcW w:w="1418"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9420,8</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490"/>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3.4</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Объем нового жилищного строительства на месте аварийного</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тыс.кв.м общей площади квартир</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hAnsi="Times New Roman" w:cs="Times New Roman"/>
                <w:sz w:val="24"/>
                <w:szCs w:val="24"/>
              </w:rPr>
              <w:t>30471,2</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380"/>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3.5</w:t>
            </w:r>
          </w:p>
        </w:tc>
        <w:tc>
          <w:tcPr>
            <w:tcW w:w="363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Средняя обеспеченность населения общей площадью квартир</w:t>
            </w:r>
          </w:p>
        </w:tc>
        <w:tc>
          <w:tcPr>
            <w:tcW w:w="2156"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кв.м/чел.</w:t>
            </w:r>
          </w:p>
        </w:tc>
        <w:tc>
          <w:tcPr>
            <w:tcW w:w="1418"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24,8</w:t>
            </w:r>
          </w:p>
        </w:tc>
        <w:tc>
          <w:tcPr>
            <w:tcW w:w="1701" w:type="dxa"/>
            <w:tcBorders>
              <w:top w:val="nil"/>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44,40</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508"/>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w:t>
            </w:r>
          </w:p>
        </w:tc>
        <w:tc>
          <w:tcPr>
            <w:tcW w:w="8911"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Объекты социального и культурно-бытового обслуживания населения</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508"/>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4.1</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Дошкольные образовательные организации, всего/1000 жителей</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 место</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150</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150</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508"/>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4.2</w:t>
            </w:r>
          </w:p>
        </w:tc>
        <w:tc>
          <w:tcPr>
            <w:tcW w:w="363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Общеобразовательные организации,  всего/1000 жителей</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 место</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200</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508"/>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4.3</w:t>
            </w:r>
          </w:p>
        </w:tc>
        <w:tc>
          <w:tcPr>
            <w:tcW w:w="363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Образовательные организации дополнительного образования детей – всего</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 место</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20</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194"/>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4.4</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Объекты здравоохранения (ФАП) - всего</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 объект</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444"/>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4.5</w:t>
            </w:r>
          </w:p>
        </w:tc>
        <w:tc>
          <w:tcPr>
            <w:tcW w:w="363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Торговые объекты - всего/1000 жителей</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м</w:t>
            </w:r>
            <w:r w:rsidRPr="0088042C">
              <w:rPr>
                <w:rFonts w:ascii="Times New Roman" w:eastAsia="Times New Roman" w:hAnsi="Times New Roman" w:cs="Times New Roman"/>
                <w:sz w:val="24"/>
                <w:szCs w:val="24"/>
                <w:vertAlign w:val="superscript"/>
                <w:lang w:eastAsia="ru-RU"/>
              </w:rPr>
              <w:t>2</w:t>
            </w:r>
            <w:r w:rsidRPr="0088042C">
              <w:rPr>
                <w:rFonts w:ascii="Times New Roman" w:eastAsia="Times New Roman" w:hAnsi="Times New Roman" w:cs="Times New Roman"/>
                <w:sz w:val="24"/>
                <w:szCs w:val="24"/>
                <w:lang w:eastAsia="ru-RU"/>
              </w:rPr>
              <w:t xml:space="preserve"> торговой площади</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366,2</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366,2</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508"/>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4.6</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Объекты общественного питания - всего/1000 жителей</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 посадочное место</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415"/>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4.7</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Объекты бытового обслуживания - всего/1000 жителей</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 рабочее место</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7</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415"/>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4.8</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Территория плоскостных спортивных сооружений (спортивные площадки) - всего/1000 жителей</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м</w:t>
            </w:r>
            <w:r w:rsidRPr="0088042C">
              <w:rPr>
                <w:rFonts w:ascii="Times New Roman" w:eastAsia="Times New Roman" w:hAnsi="Times New Roman" w:cs="Times New Roman"/>
                <w:sz w:val="24"/>
                <w:szCs w:val="24"/>
                <w:vertAlign w:val="superscript"/>
                <w:lang w:eastAsia="ru-RU"/>
              </w:rPr>
              <w:t>2</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0,0264 га</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rPr>
              <w:t>0,8436</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267"/>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4.9</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Тренажерные залы общего пользования – всего/1000 жителей</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м</w:t>
            </w:r>
            <w:r w:rsidRPr="0088042C">
              <w:rPr>
                <w:rFonts w:ascii="Times New Roman" w:eastAsia="Times New Roman" w:hAnsi="Times New Roman" w:cs="Times New Roman"/>
                <w:sz w:val="24"/>
                <w:szCs w:val="24"/>
                <w:vertAlign w:val="superscript"/>
                <w:lang w:eastAsia="ru-RU"/>
              </w:rPr>
              <w:t>2</w:t>
            </w:r>
            <w:r w:rsidRPr="0088042C">
              <w:rPr>
                <w:rFonts w:ascii="Times New Roman" w:eastAsia="Times New Roman" w:hAnsi="Times New Roman" w:cs="Times New Roman"/>
                <w:sz w:val="24"/>
                <w:szCs w:val="24"/>
                <w:lang w:eastAsia="ru-RU"/>
              </w:rPr>
              <w:t xml:space="preserve"> площади пола зала</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267"/>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4.10</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Культурно-досуговые учреждения клубного типа - всего/500-1000 жителей</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 зрительское место</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300</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300</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118"/>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4.11</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Общедоступные библиотеки – всего</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 объект</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2</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137"/>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4.12</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Отделение почтовой связи – всего</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 объект</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137"/>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4.13</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Пожарное депо – всего</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 пожарный автомобиль</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137"/>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lastRenderedPageBreak/>
              <w:t>4.14</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Банно-оздоровительный комплекс - всего/1000 жителей</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 помывочное место</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137"/>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4.15</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Аптека</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1объект</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137"/>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4.16</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Турбаза</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 объект</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137"/>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4.17</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Кемпинг - всего</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 место</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PrEx>
        <w:trPr>
          <w:trHeight w:val="137"/>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4.18</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Придорожный сервис, торговля</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 объект</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2"/>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5</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Транспортная инфраструктура</w:t>
            </w:r>
          </w:p>
        </w:tc>
        <w:tc>
          <w:tcPr>
            <w:tcW w:w="2156" w:type="dxa"/>
            <w:tcBorders>
              <w:top w:val="nil"/>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6"/>
        </w:trPr>
        <w:tc>
          <w:tcPr>
            <w:tcW w:w="709" w:type="dxa"/>
            <w:vMerge w:val="restart"/>
            <w:tcBorders>
              <w:top w:val="nil"/>
              <w:left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5.1</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val="en-US" w:eastAsia="ru-RU"/>
              </w:rPr>
              <w:t> </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Протяженность линий общественного           пассажирского транспорта</w:t>
            </w:r>
          </w:p>
        </w:tc>
        <w:tc>
          <w:tcPr>
            <w:tcW w:w="2156" w:type="dxa"/>
            <w:tcBorders>
              <w:top w:val="nil"/>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4"/>
        </w:trPr>
        <w:tc>
          <w:tcPr>
            <w:tcW w:w="709" w:type="dxa"/>
            <w:vMerge/>
            <w:tcBorders>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p>
        </w:tc>
        <w:tc>
          <w:tcPr>
            <w:tcW w:w="363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автобус</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к</w:t>
            </w:r>
            <w:r w:rsidRPr="0088042C">
              <w:rPr>
                <w:rFonts w:ascii="Times New Roman" w:eastAsia="Times New Roman" w:hAnsi="Times New Roman" w:cs="Times New Roman"/>
                <w:sz w:val="24"/>
                <w:szCs w:val="24"/>
                <w:lang w:val="en-US" w:eastAsia="ru-RU"/>
              </w:rPr>
              <w:t>м</w:t>
            </w:r>
          </w:p>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28,02</w:t>
            </w:r>
          </w:p>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28,02</w:t>
            </w:r>
          </w:p>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27"/>
        </w:trPr>
        <w:tc>
          <w:tcPr>
            <w:tcW w:w="709"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5.2</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w:t>
            </w:r>
          </w:p>
        </w:tc>
        <w:tc>
          <w:tcPr>
            <w:tcW w:w="3636" w:type="dxa"/>
            <w:tcBorders>
              <w:top w:val="single" w:sz="4" w:space="0" w:color="auto"/>
              <w:left w:val="nil"/>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Протяженность автомобильных дорог – всего, в том числе:</w:t>
            </w:r>
          </w:p>
        </w:tc>
        <w:tc>
          <w:tcPr>
            <w:tcW w:w="2156" w:type="dxa"/>
            <w:tcBorders>
              <w:top w:val="single" w:sz="4" w:space="0" w:color="auto"/>
              <w:left w:val="nil"/>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км</w:t>
            </w:r>
          </w:p>
        </w:tc>
        <w:tc>
          <w:tcPr>
            <w:tcW w:w="1418" w:type="dxa"/>
            <w:tcBorders>
              <w:top w:val="single" w:sz="4" w:space="0" w:color="auto"/>
              <w:left w:val="nil"/>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bCs/>
                <w:iCs/>
                <w:sz w:val="24"/>
                <w:szCs w:val="24"/>
                <w:lang w:eastAsia="x-none"/>
              </w:rPr>
              <w:t>83,068</w:t>
            </w:r>
          </w:p>
        </w:tc>
        <w:tc>
          <w:tcPr>
            <w:tcW w:w="1701" w:type="dxa"/>
            <w:tcBorders>
              <w:top w:val="single" w:sz="4" w:space="0" w:color="auto"/>
              <w:left w:val="nil"/>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bCs/>
                <w:iCs/>
                <w:sz w:val="24"/>
                <w:szCs w:val="24"/>
                <w:lang w:eastAsia="x-none"/>
              </w:rPr>
              <w:t>83,068</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6"/>
        </w:trPr>
        <w:tc>
          <w:tcPr>
            <w:tcW w:w="709" w:type="dxa"/>
            <w:vMerge/>
            <w:tcBorders>
              <w:left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p>
        </w:tc>
        <w:tc>
          <w:tcPr>
            <w:tcW w:w="363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-регионального и(или )межмуниципального значения</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км</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bCs/>
                <w:iCs/>
                <w:sz w:val="24"/>
                <w:szCs w:val="24"/>
                <w:lang w:eastAsia="x-none"/>
              </w:rPr>
            </w:pPr>
            <w:r w:rsidRPr="0088042C">
              <w:rPr>
                <w:rFonts w:ascii="Times New Roman" w:eastAsia="Times New Roman" w:hAnsi="Times New Roman" w:cs="Times New Roman"/>
                <w:bCs/>
                <w:iCs/>
                <w:sz w:val="24"/>
                <w:szCs w:val="24"/>
                <w:lang w:eastAsia="x-none"/>
              </w:rPr>
              <w:t>57,868</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bCs/>
                <w:iCs/>
                <w:sz w:val="24"/>
                <w:szCs w:val="24"/>
                <w:lang w:eastAsia="x-none"/>
              </w:rPr>
            </w:pPr>
            <w:r w:rsidRPr="0088042C">
              <w:rPr>
                <w:rFonts w:ascii="Times New Roman" w:eastAsia="Times New Roman" w:hAnsi="Times New Roman" w:cs="Times New Roman"/>
                <w:bCs/>
                <w:iCs/>
                <w:sz w:val="24"/>
                <w:szCs w:val="24"/>
                <w:lang w:eastAsia="x-none"/>
              </w:rPr>
              <w:t>57,868</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6"/>
        </w:trPr>
        <w:tc>
          <w:tcPr>
            <w:tcW w:w="709" w:type="dxa"/>
            <w:vMerge/>
            <w:tcBorders>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p>
        </w:tc>
        <w:tc>
          <w:tcPr>
            <w:tcW w:w="363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муниципального значения</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км</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bCs/>
                <w:iCs/>
                <w:sz w:val="24"/>
                <w:szCs w:val="24"/>
                <w:lang w:eastAsia="x-none"/>
              </w:rPr>
            </w:pPr>
            <w:r w:rsidRPr="0088042C">
              <w:rPr>
                <w:rFonts w:ascii="Times New Roman" w:eastAsia="Times New Roman" w:hAnsi="Times New Roman" w:cs="Times New Roman"/>
                <w:bCs/>
                <w:iCs/>
                <w:sz w:val="24"/>
                <w:szCs w:val="24"/>
                <w:lang w:eastAsia="x-none"/>
              </w:rPr>
              <w:t>25,2</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bCs/>
                <w:iCs/>
                <w:sz w:val="24"/>
                <w:szCs w:val="24"/>
                <w:lang w:eastAsia="x-none"/>
              </w:rPr>
            </w:pPr>
            <w:r w:rsidRPr="0088042C">
              <w:rPr>
                <w:rFonts w:ascii="Times New Roman" w:eastAsia="Times New Roman" w:hAnsi="Times New Roman" w:cs="Times New Roman"/>
                <w:bCs/>
                <w:iCs/>
                <w:sz w:val="24"/>
                <w:szCs w:val="24"/>
                <w:lang w:eastAsia="x-none"/>
              </w:rPr>
              <w:t>25,2</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4"/>
        </w:trPr>
        <w:tc>
          <w:tcPr>
            <w:tcW w:w="709" w:type="dxa"/>
            <w:vMerge w:val="restart"/>
            <w:tcBorders>
              <w:top w:val="nil"/>
              <w:left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5.3</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xml:space="preserve">Общая протяженность дорог общего пользования  </w:t>
            </w:r>
          </w:p>
        </w:tc>
        <w:tc>
          <w:tcPr>
            <w:tcW w:w="2156" w:type="dxa"/>
            <w:tcBorders>
              <w:top w:val="nil"/>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км</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hAnsi="Times New Roman" w:cs="Times New Roman"/>
                <w:sz w:val="24"/>
                <w:szCs w:val="24"/>
              </w:rPr>
            </w:pPr>
            <w:r w:rsidRPr="0088042C">
              <w:rPr>
                <w:rFonts w:ascii="Times New Roman" w:hAnsi="Times New Roman" w:cs="Times New Roman"/>
                <w:sz w:val="24"/>
                <w:szCs w:val="24"/>
              </w:rPr>
              <w:t>83,068</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hAnsi="Times New Roman" w:cs="Times New Roman"/>
                <w:sz w:val="24"/>
                <w:szCs w:val="24"/>
              </w:rPr>
            </w:pPr>
            <w:r w:rsidRPr="0088042C">
              <w:rPr>
                <w:rFonts w:ascii="Times New Roman" w:hAnsi="Times New Roman" w:cs="Times New Roman"/>
                <w:sz w:val="24"/>
                <w:szCs w:val="24"/>
              </w:rPr>
              <w:t>83,068</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709" w:type="dxa"/>
            <w:vMerge/>
            <w:tcBorders>
              <w:left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p>
        </w:tc>
        <w:tc>
          <w:tcPr>
            <w:tcW w:w="3636" w:type="dxa"/>
            <w:tcBorders>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ind w:right="-35"/>
              <w:rPr>
                <w:rFonts w:ascii="Times New Roman" w:eastAsia="Times New Roman" w:hAnsi="Times New Roman" w:cs="Times New Roman"/>
                <w:bCs/>
                <w:iCs/>
                <w:sz w:val="24"/>
                <w:szCs w:val="24"/>
              </w:rPr>
            </w:pPr>
            <w:r w:rsidRPr="0088042C">
              <w:rPr>
                <w:rFonts w:ascii="Times New Roman" w:eastAsia="Times New Roman" w:hAnsi="Times New Roman" w:cs="Times New Roman"/>
                <w:bCs/>
                <w:iCs/>
                <w:sz w:val="24"/>
                <w:szCs w:val="24"/>
              </w:rPr>
              <w:t>- усовершенствованными твердыми (асфальтобетон);</w:t>
            </w:r>
          </w:p>
        </w:tc>
        <w:tc>
          <w:tcPr>
            <w:tcW w:w="21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км</w:t>
            </w:r>
          </w:p>
        </w:tc>
        <w:tc>
          <w:tcPr>
            <w:tcW w:w="1418" w:type="dxa"/>
            <w:tcBorders>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bCs/>
                <w:iCs/>
                <w:sz w:val="24"/>
                <w:szCs w:val="24"/>
                <w:lang w:eastAsia="x-none"/>
              </w:rPr>
            </w:pPr>
            <w:r w:rsidRPr="0088042C">
              <w:rPr>
                <w:rFonts w:ascii="Times New Roman" w:eastAsia="Times New Roman" w:hAnsi="Times New Roman" w:cs="Times New Roman"/>
                <w:bCs/>
                <w:iCs/>
                <w:sz w:val="24"/>
                <w:szCs w:val="24"/>
                <w:lang w:eastAsia="x-none"/>
              </w:rPr>
              <w:t>42,868</w:t>
            </w: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bCs/>
                <w:iCs/>
                <w:sz w:val="24"/>
                <w:szCs w:val="24"/>
                <w:lang w:eastAsia="x-none"/>
              </w:rPr>
            </w:pPr>
            <w:r w:rsidRPr="0088042C">
              <w:rPr>
                <w:rFonts w:ascii="Times New Roman" w:eastAsia="Times New Roman" w:hAnsi="Times New Roman" w:cs="Times New Roman"/>
                <w:bCs/>
                <w:iCs/>
                <w:sz w:val="24"/>
                <w:szCs w:val="24"/>
                <w:lang w:eastAsia="x-none"/>
              </w:rPr>
              <w:t>42,868</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709" w:type="dxa"/>
            <w:vMerge/>
            <w:tcBorders>
              <w:left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p>
        </w:tc>
        <w:tc>
          <w:tcPr>
            <w:tcW w:w="3636"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ind w:right="-35"/>
              <w:rPr>
                <w:rFonts w:ascii="Times New Roman" w:eastAsia="Times New Roman" w:hAnsi="Times New Roman" w:cs="Times New Roman"/>
                <w:bCs/>
                <w:iCs/>
                <w:sz w:val="24"/>
                <w:szCs w:val="24"/>
              </w:rPr>
            </w:pPr>
            <w:r w:rsidRPr="0088042C">
              <w:rPr>
                <w:rFonts w:ascii="Times New Roman" w:eastAsia="Times New Roman" w:hAnsi="Times New Roman" w:cs="Times New Roman"/>
                <w:bCs/>
                <w:iCs/>
                <w:sz w:val="24"/>
                <w:szCs w:val="24"/>
              </w:rPr>
              <w:t>- переходными (гравийными)</w:t>
            </w:r>
          </w:p>
        </w:tc>
        <w:tc>
          <w:tcPr>
            <w:tcW w:w="21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км</w:t>
            </w:r>
          </w:p>
        </w:tc>
        <w:tc>
          <w:tcPr>
            <w:tcW w:w="1418" w:type="dxa"/>
            <w:tcBorders>
              <w:top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bCs/>
                <w:iCs/>
                <w:sz w:val="24"/>
                <w:szCs w:val="24"/>
                <w:lang w:eastAsia="x-none"/>
              </w:rPr>
            </w:pPr>
            <w:r w:rsidRPr="0088042C">
              <w:rPr>
                <w:rFonts w:ascii="Times New Roman" w:eastAsia="Times New Roman" w:hAnsi="Times New Roman" w:cs="Times New Roman"/>
                <w:bCs/>
                <w:iCs/>
                <w:sz w:val="24"/>
                <w:szCs w:val="24"/>
                <w:lang w:eastAsia="x-none"/>
              </w:rPr>
              <w:t>20,700</w:t>
            </w: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bCs/>
                <w:iCs/>
                <w:sz w:val="24"/>
                <w:szCs w:val="24"/>
                <w:lang w:eastAsia="x-none"/>
              </w:rPr>
            </w:pPr>
            <w:r w:rsidRPr="0088042C">
              <w:rPr>
                <w:rFonts w:ascii="Times New Roman" w:eastAsia="Times New Roman" w:hAnsi="Times New Roman" w:cs="Times New Roman"/>
                <w:bCs/>
                <w:iCs/>
                <w:sz w:val="24"/>
                <w:szCs w:val="24"/>
                <w:lang w:eastAsia="x-none"/>
              </w:rPr>
              <w:t>20,700</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709" w:type="dxa"/>
            <w:vMerge/>
            <w:tcBorders>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p>
        </w:tc>
        <w:tc>
          <w:tcPr>
            <w:tcW w:w="3636"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ind w:right="-35"/>
              <w:rPr>
                <w:rFonts w:ascii="Times New Roman" w:eastAsia="Times New Roman" w:hAnsi="Times New Roman" w:cs="Times New Roman"/>
                <w:bCs/>
                <w:iCs/>
                <w:sz w:val="24"/>
                <w:szCs w:val="24"/>
              </w:rPr>
            </w:pPr>
            <w:r w:rsidRPr="0088042C">
              <w:rPr>
                <w:rFonts w:ascii="Times New Roman" w:eastAsia="Times New Roman" w:hAnsi="Times New Roman" w:cs="Times New Roman"/>
                <w:bCs/>
                <w:iCs/>
                <w:sz w:val="24"/>
                <w:szCs w:val="24"/>
              </w:rPr>
              <w:t>-низшим (грунтовым)</w:t>
            </w:r>
          </w:p>
        </w:tc>
        <w:tc>
          <w:tcPr>
            <w:tcW w:w="215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км</w:t>
            </w:r>
          </w:p>
        </w:tc>
        <w:tc>
          <w:tcPr>
            <w:tcW w:w="1418" w:type="dxa"/>
            <w:tcBorders>
              <w:top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bCs/>
                <w:iCs/>
                <w:sz w:val="24"/>
                <w:szCs w:val="24"/>
                <w:lang w:eastAsia="x-none"/>
              </w:rPr>
            </w:pPr>
            <w:r w:rsidRPr="0088042C">
              <w:rPr>
                <w:rFonts w:ascii="Times New Roman" w:eastAsia="Times New Roman" w:hAnsi="Times New Roman" w:cs="Times New Roman"/>
                <w:bCs/>
                <w:iCs/>
                <w:sz w:val="24"/>
                <w:szCs w:val="24"/>
                <w:lang w:eastAsia="x-none"/>
              </w:rPr>
              <w:t>19,500</w:t>
            </w: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bCs/>
                <w:iCs/>
                <w:sz w:val="24"/>
                <w:szCs w:val="24"/>
                <w:lang w:eastAsia="x-none"/>
              </w:rPr>
            </w:pPr>
            <w:r w:rsidRPr="0088042C">
              <w:rPr>
                <w:rFonts w:ascii="Times New Roman" w:eastAsia="Times New Roman" w:hAnsi="Times New Roman" w:cs="Times New Roman"/>
                <w:bCs/>
                <w:iCs/>
                <w:sz w:val="24"/>
                <w:szCs w:val="24"/>
                <w:lang w:eastAsia="x-none"/>
              </w:rPr>
              <w:t>19,500</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5.4</w:t>
            </w:r>
          </w:p>
        </w:tc>
        <w:tc>
          <w:tcPr>
            <w:tcW w:w="363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xml:space="preserve">Из общей протяженности улиц и дорог - улицы и дороги, неудовлетворяющие пропускной способности </w:t>
            </w:r>
          </w:p>
        </w:tc>
        <w:tc>
          <w:tcPr>
            <w:tcW w:w="2156" w:type="dxa"/>
            <w:tcBorders>
              <w:top w:val="nil"/>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5.</w:t>
            </w:r>
            <w:r w:rsidRPr="0088042C">
              <w:rPr>
                <w:rFonts w:ascii="Times New Roman" w:eastAsia="Times New Roman" w:hAnsi="Times New Roman" w:cs="Times New Roman"/>
                <w:sz w:val="24"/>
                <w:szCs w:val="24"/>
                <w:lang w:eastAsia="ru-RU"/>
              </w:rPr>
              <w:t>5</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xml:space="preserve">Количество транспортных развязок в разных уровнях </w:t>
            </w:r>
          </w:p>
        </w:tc>
        <w:tc>
          <w:tcPr>
            <w:tcW w:w="2156" w:type="dxa"/>
            <w:tcBorders>
              <w:top w:val="nil"/>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единиц</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6"/>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6</w:t>
            </w:r>
          </w:p>
        </w:tc>
        <w:tc>
          <w:tcPr>
            <w:tcW w:w="363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xml:space="preserve">Инженерная инфраструктура и благоустройство территории </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6.1.</w:t>
            </w:r>
          </w:p>
        </w:tc>
        <w:tc>
          <w:tcPr>
            <w:tcW w:w="363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Водоснабжение</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
        </w:trPr>
        <w:tc>
          <w:tcPr>
            <w:tcW w:w="709"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6.1.1.</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w:t>
            </w:r>
          </w:p>
        </w:tc>
        <w:tc>
          <w:tcPr>
            <w:tcW w:w="363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xml:space="preserve">Водопотребление - всего </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тыс.куб.м./сутки</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0,295</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0,421</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71"/>
        </w:trPr>
        <w:tc>
          <w:tcPr>
            <w:tcW w:w="709" w:type="dxa"/>
            <w:vMerge/>
            <w:tcBorders>
              <w:left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в том числе:</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eastAsia="en-US"/>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eastAsia="en-US"/>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7"/>
        </w:trPr>
        <w:tc>
          <w:tcPr>
            <w:tcW w:w="709" w:type="dxa"/>
            <w:vMerge/>
            <w:tcBorders>
              <w:left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p>
        </w:tc>
        <w:tc>
          <w:tcPr>
            <w:tcW w:w="363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на хозяйственно-питьевые нужды</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val="en-US" w:eastAsia="ru-RU"/>
              </w:rPr>
              <w:t>«-«</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0,232</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0,35</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3"/>
        </w:trPr>
        <w:tc>
          <w:tcPr>
            <w:tcW w:w="709"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val="en-US" w:eastAsia="ru-RU"/>
              </w:rPr>
              <w:t xml:space="preserve"> - на полив территории  </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val="en-US" w:eastAsia="ru-RU"/>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0,063</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0,067</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1"/>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6.1.2</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Вторичное использование воды</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eastAsia="en-US"/>
              </w:rPr>
            </w:pPr>
            <w:r w:rsidRPr="0088042C">
              <w:rPr>
                <w:lang w:eastAsia="en-US"/>
              </w:rPr>
              <w:t>-</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8"/>
        </w:trPr>
        <w:tc>
          <w:tcPr>
            <w:tcW w:w="709" w:type="dxa"/>
            <w:vMerge w:val="restart"/>
            <w:tcBorders>
              <w:top w:val="nil"/>
              <w:left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6.1.3</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Производительность водозаборных сооружений</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тыс.куб.м./час</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0,032</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0,034</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81"/>
        </w:trPr>
        <w:tc>
          <w:tcPr>
            <w:tcW w:w="709"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в том числе водозаборов поземных вод</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тыс.куб.м./час</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0,032</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0,034</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8"/>
        </w:trPr>
        <w:tc>
          <w:tcPr>
            <w:tcW w:w="709"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6.1.4</w:t>
            </w:r>
          </w:p>
        </w:tc>
        <w:tc>
          <w:tcPr>
            <w:tcW w:w="363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Среднесуточное водопотребление на 1 человека</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л./сутки на чел.</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234,53</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313,61</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709"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в том числе на хозяйственно-питьевые нужды</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234,53</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313,61</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3"/>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6.1.5</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Протяженность сетей</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км</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11,0</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6.2.</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Канализация</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eastAsia="en-US"/>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eastAsia="en-US"/>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8"/>
        </w:trPr>
        <w:tc>
          <w:tcPr>
            <w:tcW w:w="709" w:type="dxa"/>
            <w:vMerge w:val="restart"/>
            <w:tcBorders>
              <w:top w:val="nil"/>
              <w:left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6.2.1</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w:t>
            </w:r>
          </w:p>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xml:space="preserve">Общее поступление сточных вод на очистные сооружения - всего </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тыс.куб.м./сутки</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0,296</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709" w:type="dxa"/>
            <w:vMerge/>
            <w:tcBorders>
              <w:left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xml:space="preserve">в том числе: </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eastAsia="en-US"/>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eastAsia="en-US"/>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709" w:type="dxa"/>
            <w:vMerge/>
            <w:tcBorders>
              <w:left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xml:space="preserve">- хозяйственно-бытовые сточные воды </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0,296</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8"/>
        </w:trPr>
        <w:tc>
          <w:tcPr>
            <w:tcW w:w="709"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производственные</w:t>
            </w:r>
            <w:r w:rsidRPr="0088042C">
              <w:rPr>
                <w:rFonts w:ascii="Times New Roman" w:eastAsia="Times New Roman" w:hAnsi="Times New Roman" w:cs="Times New Roman"/>
                <w:sz w:val="24"/>
                <w:szCs w:val="24"/>
                <w:lang w:eastAsia="ru-RU"/>
              </w:rPr>
              <w:t xml:space="preserve"> </w:t>
            </w:r>
            <w:r w:rsidRPr="0088042C">
              <w:rPr>
                <w:rFonts w:ascii="Times New Roman" w:eastAsia="Times New Roman" w:hAnsi="Times New Roman" w:cs="Times New Roman"/>
                <w:sz w:val="24"/>
                <w:szCs w:val="24"/>
                <w:lang w:val="en-US" w:eastAsia="ru-RU"/>
              </w:rPr>
              <w:t xml:space="preserve">сточные воды </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8"/>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6.2.2</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xml:space="preserve">Производительность очистных сооружений канализации </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тыс.куб.м./сутки</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0,250</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6.2.3</w:t>
            </w:r>
          </w:p>
        </w:tc>
        <w:tc>
          <w:tcPr>
            <w:tcW w:w="363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xml:space="preserve">Протяженность сетей </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км</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4,4</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eastAsia="en-US"/>
              </w:rPr>
            </w:pPr>
            <w:r w:rsidRPr="0088042C">
              <w:rPr>
                <w:lang w:val="ru-RU" w:eastAsia="en-US"/>
              </w:rPr>
              <w:t>**</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8"/>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contextualSpacing/>
              <w:rPr>
                <w:rFonts w:ascii="Times New Roman" w:hAnsi="Times New Roman" w:cs="Times New Roman"/>
                <w:sz w:val="24"/>
                <w:szCs w:val="24"/>
                <w:highlight w:val="yellow"/>
              </w:rPr>
            </w:pPr>
          </w:p>
        </w:tc>
        <w:tc>
          <w:tcPr>
            <w:tcW w:w="363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contextualSpacing/>
              <w:rPr>
                <w:rFonts w:ascii="Times New Roman" w:hAnsi="Times New Roman" w:cs="Times New Roman"/>
                <w:sz w:val="24"/>
                <w:szCs w:val="24"/>
                <w:highlight w:val="yellow"/>
              </w:rPr>
            </w:pP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contextualSpacing/>
              <w:rPr>
                <w:rFonts w:ascii="Times New Roman" w:hAnsi="Times New Roman" w:cs="Times New Roman"/>
                <w:sz w:val="24"/>
                <w:szCs w:val="24"/>
                <w:highlight w:val="yellow"/>
              </w:rPr>
            </w:pP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contextualSpacing/>
              <w:rPr>
                <w:rFonts w:ascii="Times New Roman" w:hAnsi="Times New Roman" w:cs="Times New Roman"/>
                <w:sz w:val="24"/>
                <w:szCs w:val="24"/>
                <w:highlight w:val="yellow"/>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contextualSpacing/>
              <w:rPr>
                <w:rFonts w:ascii="Times New Roman" w:hAnsi="Times New Roman" w:cs="Times New Roman"/>
                <w:sz w:val="24"/>
                <w:szCs w:val="24"/>
                <w:highlight w:val="yellow"/>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8"/>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contextualSpacing/>
              <w:rPr>
                <w:rFonts w:ascii="Times New Roman" w:hAnsi="Times New Roman" w:cs="Times New Roman"/>
                <w:sz w:val="24"/>
                <w:szCs w:val="24"/>
              </w:rPr>
            </w:pPr>
            <w:r w:rsidRPr="0088042C">
              <w:rPr>
                <w:rFonts w:ascii="Times New Roman" w:hAnsi="Times New Roman" w:cs="Times New Roman"/>
                <w:sz w:val="24"/>
                <w:szCs w:val="24"/>
              </w:rPr>
              <w:t>6.3</w:t>
            </w:r>
          </w:p>
        </w:tc>
        <w:tc>
          <w:tcPr>
            <w:tcW w:w="363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contextualSpacing/>
              <w:rPr>
                <w:rFonts w:ascii="Times New Roman" w:hAnsi="Times New Roman" w:cs="Times New Roman"/>
                <w:sz w:val="24"/>
                <w:szCs w:val="24"/>
              </w:rPr>
            </w:pPr>
            <w:r w:rsidRPr="0088042C">
              <w:rPr>
                <w:rFonts w:ascii="Times New Roman" w:hAnsi="Times New Roman" w:cs="Times New Roman"/>
                <w:sz w:val="24"/>
                <w:szCs w:val="24"/>
              </w:rPr>
              <w:t>Электроснабжение</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contextualSpacing/>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contextualSpacing/>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contextualSpacing/>
              <w:rPr>
                <w:rFonts w:ascii="Times New Roman" w:hAnsi="Times New Roman" w:cs="Times New Roman"/>
                <w:sz w:val="24"/>
                <w:szCs w:val="24"/>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709" w:type="dxa"/>
            <w:vMerge w:val="restart"/>
            <w:tcBorders>
              <w:top w:val="nil"/>
              <w:left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contextualSpacing/>
              <w:rPr>
                <w:rFonts w:ascii="Times New Roman" w:hAnsi="Times New Roman" w:cs="Times New Roman"/>
                <w:sz w:val="24"/>
                <w:szCs w:val="24"/>
              </w:rPr>
            </w:pPr>
            <w:r w:rsidRPr="0088042C">
              <w:rPr>
                <w:rFonts w:ascii="Times New Roman" w:hAnsi="Times New Roman" w:cs="Times New Roman"/>
                <w:sz w:val="24"/>
                <w:szCs w:val="24"/>
              </w:rPr>
              <w:t>6.3.1</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10"/>
            </w:pPr>
            <w:r w:rsidRPr="0088042C">
              <w:t>Годовое электропотребление, в том числе:</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10"/>
            </w:pPr>
            <w:r w:rsidRPr="0088042C">
              <w:t>МВт*ч</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hAnsi="Times New Roman" w:cs="Times New Roman"/>
                <w:sz w:val="24"/>
                <w:szCs w:val="24"/>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709" w:type="dxa"/>
            <w:vMerge/>
            <w:tcBorders>
              <w:left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contextualSpacing/>
              <w:rPr>
                <w:rFonts w:ascii="Times New Roman" w:hAnsi="Times New Roman" w:cs="Times New Roman"/>
                <w:sz w:val="24"/>
                <w:szCs w:val="24"/>
              </w:rPr>
            </w:pP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10"/>
            </w:pPr>
            <w:r w:rsidRPr="0088042C">
              <w:t>- на производственные нужды</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10"/>
            </w:pPr>
            <w:r w:rsidRPr="0088042C">
              <w:t>«-«</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hAnsi="Times New Roman" w:cs="Times New Roman"/>
                <w:sz w:val="24"/>
                <w:szCs w:val="24"/>
              </w:rPr>
            </w:pPr>
            <w:r w:rsidRPr="0088042C">
              <w:rPr>
                <w:rFonts w:ascii="Times New Roman" w:hAnsi="Times New Roman" w:cs="Times New Roman"/>
                <w:sz w:val="24"/>
                <w:szCs w:val="24"/>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hAnsi="Times New Roman" w:cs="Times New Roman"/>
                <w:sz w:val="24"/>
                <w:szCs w:val="24"/>
              </w:rPr>
            </w:pPr>
            <w:r w:rsidRPr="0088042C">
              <w:rPr>
                <w:rFonts w:ascii="Times New Roman" w:hAnsi="Times New Roman" w:cs="Times New Roman"/>
                <w:sz w:val="24"/>
                <w:szCs w:val="24"/>
              </w:rPr>
              <w:t>836,6</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709" w:type="dxa"/>
            <w:vMerge/>
            <w:tcBorders>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contextualSpacing/>
              <w:rPr>
                <w:rFonts w:ascii="Times New Roman" w:hAnsi="Times New Roman" w:cs="Times New Roman"/>
                <w:sz w:val="24"/>
                <w:szCs w:val="24"/>
              </w:rPr>
            </w:pP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10"/>
            </w:pPr>
            <w:r w:rsidRPr="0088042C">
              <w:t>- на коммунально-бытовые нужды</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10"/>
            </w:pPr>
            <w:r w:rsidRPr="0088042C">
              <w:t>«-«</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hAnsi="Times New Roman" w:cs="Times New Roman"/>
                <w:sz w:val="24"/>
                <w:szCs w:val="24"/>
              </w:rPr>
            </w:pPr>
            <w:r w:rsidRPr="0088042C">
              <w:rPr>
                <w:rFonts w:ascii="Times New Roman" w:hAnsi="Times New Roman" w:cs="Times New Roman"/>
                <w:sz w:val="24"/>
                <w:szCs w:val="24"/>
              </w:rPr>
              <w:t>1218,2</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hAnsi="Times New Roman" w:cs="Times New Roman"/>
                <w:sz w:val="24"/>
                <w:szCs w:val="24"/>
              </w:rPr>
            </w:pPr>
            <w:r w:rsidRPr="0088042C">
              <w:rPr>
                <w:rFonts w:ascii="Times New Roman" w:hAnsi="Times New Roman" w:cs="Times New Roman"/>
                <w:sz w:val="24"/>
                <w:szCs w:val="24"/>
              </w:rPr>
              <w:t>1734,2</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10"/>
              <w:ind w:left="391" w:hanging="391"/>
            </w:pPr>
            <w:r w:rsidRPr="0088042C">
              <w:t>6.3.2</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10"/>
            </w:pPr>
            <w:r w:rsidRPr="0088042C">
              <w:t xml:space="preserve">Удельное потребление электроэнергии для сельских населенных пунктов на 1 чел. </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10"/>
            </w:pPr>
            <w:r w:rsidRPr="0088042C">
              <w:t>кВт*ч/год</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hAnsi="Times New Roman" w:cs="Times New Roman"/>
                <w:sz w:val="24"/>
                <w:szCs w:val="24"/>
              </w:rPr>
            </w:pPr>
            <w:r w:rsidRPr="0088042C">
              <w:rPr>
                <w:rFonts w:ascii="Times New Roman" w:hAnsi="Times New Roman" w:cs="Times New Roman"/>
                <w:sz w:val="24"/>
                <w:szCs w:val="24"/>
              </w:rPr>
              <w:t>968,3</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hAnsi="Times New Roman" w:cs="Times New Roman"/>
                <w:sz w:val="24"/>
                <w:szCs w:val="24"/>
              </w:rPr>
            </w:pPr>
            <w:r w:rsidRPr="0088042C">
              <w:rPr>
                <w:rFonts w:ascii="Times New Roman" w:hAnsi="Times New Roman" w:cs="Times New Roman"/>
                <w:sz w:val="24"/>
                <w:szCs w:val="24"/>
              </w:rPr>
              <w:t>1293,0</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hAnsi="Times New Roman" w:cs="Times New Roman"/>
                <w:sz w:val="24"/>
                <w:szCs w:val="24"/>
              </w:rPr>
            </w:pPr>
            <w:r w:rsidRPr="0088042C">
              <w:rPr>
                <w:rFonts w:ascii="Times New Roman" w:hAnsi="Times New Roman" w:cs="Times New Roman"/>
                <w:sz w:val="24"/>
                <w:szCs w:val="24"/>
              </w:rPr>
              <w:t>6.3.3</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contextualSpacing/>
              <w:rPr>
                <w:rFonts w:ascii="Times New Roman" w:hAnsi="Times New Roman" w:cs="Times New Roman"/>
                <w:sz w:val="24"/>
                <w:szCs w:val="24"/>
              </w:rPr>
            </w:pPr>
            <w:r w:rsidRPr="0088042C">
              <w:rPr>
                <w:rFonts w:ascii="Times New Roman" w:hAnsi="Times New Roman" w:cs="Times New Roman"/>
                <w:sz w:val="24"/>
                <w:szCs w:val="24"/>
              </w:rPr>
              <w:t>Источники покрытия нагрузок</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contextualSpacing/>
              <w:rPr>
                <w:rFonts w:ascii="Times New Roman" w:hAnsi="Times New Roman" w:cs="Times New Roman"/>
                <w:sz w:val="24"/>
                <w:szCs w:val="24"/>
              </w:rPr>
            </w:pPr>
            <w:r w:rsidRPr="0088042C">
              <w:rPr>
                <w:rFonts w:ascii="Times New Roman" w:hAnsi="Times New Roman" w:cs="Times New Roman"/>
                <w:sz w:val="24"/>
                <w:szCs w:val="24"/>
              </w:rPr>
              <w:t>МВА</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hAnsi="Times New Roman" w:cs="Times New Roman"/>
                <w:sz w:val="24"/>
                <w:szCs w:val="24"/>
              </w:rPr>
            </w:pPr>
            <w:r w:rsidRPr="0088042C">
              <w:rPr>
                <w:rFonts w:ascii="Times New Roman" w:hAnsi="Times New Roman" w:cs="Times New Roman"/>
                <w:sz w:val="24"/>
                <w:szCs w:val="24"/>
              </w:rPr>
              <w:t>4335,0</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contextualSpacing/>
              <w:rPr>
                <w:rFonts w:ascii="Times New Roman" w:hAnsi="Times New Roman" w:cs="Times New Roman"/>
                <w:sz w:val="24"/>
                <w:szCs w:val="24"/>
              </w:rPr>
            </w:pPr>
            <w:r w:rsidRPr="0088042C">
              <w:rPr>
                <w:rFonts w:ascii="Times New Roman" w:hAnsi="Times New Roman" w:cs="Times New Roman"/>
                <w:sz w:val="24"/>
                <w:szCs w:val="24"/>
              </w:rPr>
              <w:t>4748,0</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6.4.</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Теплоснабжение</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Гкал/час</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vertAlign w:val="superscript"/>
                <w:lang w:eastAsia="ru-RU"/>
              </w:rPr>
            </w:pPr>
            <w:r w:rsidRPr="0088042C">
              <w:rPr>
                <w:rFonts w:ascii="Times New Roman" w:eastAsia="Times New Roman" w:hAnsi="Times New Roman" w:cs="Times New Roman"/>
                <w:sz w:val="24"/>
                <w:szCs w:val="24"/>
                <w:lang w:eastAsia="ru-RU"/>
              </w:rPr>
              <w:t>2,87**</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vertAlign w:val="superscript"/>
                <w:lang w:eastAsia="ru-RU"/>
              </w:rPr>
            </w:pPr>
            <w:r w:rsidRPr="0088042C">
              <w:rPr>
                <w:rFonts w:ascii="Times New Roman" w:eastAsia="Times New Roman" w:hAnsi="Times New Roman" w:cs="Times New Roman"/>
                <w:sz w:val="24"/>
                <w:szCs w:val="24"/>
                <w:lang w:eastAsia="ru-RU"/>
              </w:rPr>
              <w:t>3,27**</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4"/>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6.5.</w:t>
            </w:r>
          </w:p>
        </w:tc>
        <w:tc>
          <w:tcPr>
            <w:tcW w:w="363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Газоснабжение</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8"/>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6.5.1.</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Потребление природного газа</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млн. куб.м./год</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1,25**</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8"/>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6.5.2</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Потребление сжиженного газа</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тыс. куб.м./год</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данных нет</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12,75</w:t>
            </w:r>
            <w:r w:rsidRPr="0088042C">
              <w:rPr>
                <w:rFonts w:ascii="Times New Roman" w:eastAsia="Times New Roman" w:hAnsi="Times New Roman" w:cs="Times New Roman"/>
                <w:sz w:val="24"/>
                <w:szCs w:val="24"/>
                <w:vertAlign w:val="superscript"/>
                <w:lang w:eastAsia="ru-RU"/>
              </w:rPr>
              <w:t>**</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8"/>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6.6.</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Санитарная очистка территории</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6"/>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6.6.1.</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val="en-US" w:eastAsia="ru-RU"/>
              </w:rPr>
              <w:t xml:space="preserve">Объем бытовых отходов </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val="en-US" w:eastAsia="ru-RU"/>
              </w:rPr>
            </w:pPr>
            <w:r w:rsidRPr="0088042C">
              <w:rPr>
                <w:rFonts w:ascii="Times New Roman" w:eastAsia="Times New Roman" w:hAnsi="Times New Roman" w:cs="Times New Roman"/>
                <w:sz w:val="24"/>
                <w:szCs w:val="24"/>
                <w:lang w:eastAsia="ru-RU"/>
              </w:rPr>
              <w:t>тыс.</w:t>
            </w:r>
            <w:r w:rsidRPr="0088042C">
              <w:rPr>
                <w:rFonts w:ascii="Times New Roman" w:eastAsia="Times New Roman" w:hAnsi="Times New Roman" w:cs="Times New Roman"/>
                <w:sz w:val="24"/>
                <w:szCs w:val="24"/>
                <w:lang w:val="en-US" w:eastAsia="ru-RU"/>
              </w:rPr>
              <w:t>т/год</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hAnsi="Times New Roman" w:cs="Times New Roman"/>
                <w:sz w:val="24"/>
                <w:szCs w:val="24"/>
              </w:rPr>
            </w:pPr>
            <w:r w:rsidRPr="0088042C">
              <w:rPr>
                <w:rFonts w:ascii="Times New Roman" w:eastAsia="Times New Roman" w:hAnsi="Times New Roman" w:cs="Times New Roman"/>
                <w:sz w:val="24"/>
                <w:szCs w:val="24"/>
                <w:lang w:eastAsia="ru-RU"/>
              </w:rPr>
              <w:t>0,297</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pStyle w:val="120"/>
              <w:jc w:val="left"/>
              <w:rPr>
                <w:lang w:val="ru-RU"/>
              </w:rPr>
            </w:pPr>
            <w:r w:rsidRPr="0088042C">
              <w:rPr>
                <w:lang w:val="ru-RU"/>
              </w:rPr>
              <w:t>0,314</w:t>
            </w: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4"/>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7</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 xml:space="preserve">Ритуальное обслуживание населения </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p>
        </w:tc>
      </w:tr>
      <w:tr w:rsidR="00582ED9" w:rsidRPr="0088042C" w:rsidTr="00E4293B">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2"/>
        </w:trPr>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ind w:left="391" w:hanging="391"/>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7.1</w:t>
            </w:r>
          </w:p>
        </w:tc>
        <w:tc>
          <w:tcPr>
            <w:tcW w:w="363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Общее количество кладбищ</w:t>
            </w:r>
          </w:p>
        </w:tc>
        <w:tc>
          <w:tcPr>
            <w:tcW w:w="2156"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единиц</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3</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582ED9" w:rsidRPr="0088042C" w:rsidRDefault="00582ED9" w:rsidP="00EA2FA6">
            <w:pPr>
              <w:spacing w:after="0" w:line="240" w:lineRule="auto"/>
              <w:rPr>
                <w:rFonts w:ascii="Times New Roman" w:eastAsia="Times New Roman" w:hAnsi="Times New Roman" w:cs="Times New Roman"/>
                <w:sz w:val="24"/>
                <w:szCs w:val="24"/>
                <w:lang w:eastAsia="ru-RU"/>
              </w:rPr>
            </w:pPr>
            <w:r w:rsidRPr="0088042C">
              <w:rPr>
                <w:rFonts w:ascii="Times New Roman" w:eastAsia="Times New Roman" w:hAnsi="Times New Roman" w:cs="Times New Roman"/>
                <w:sz w:val="24"/>
                <w:szCs w:val="24"/>
                <w:lang w:eastAsia="ru-RU"/>
              </w:rPr>
              <w:t>4</w:t>
            </w:r>
          </w:p>
        </w:tc>
      </w:tr>
    </w:tbl>
    <w:p w:rsidR="00420B0D" w:rsidRPr="00CD6FB9" w:rsidRDefault="00420B0D" w:rsidP="00420B0D">
      <w:pPr>
        <w:widowControl w:val="0"/>
        <w:spacing w:after="0" w:line="360" w:lineRule="auto"/>
        <w:ind w:firstLine="709"/>
        <w:jc w:val="both"/>
        <w:rPr>
          <w:rFonts w:ascii="Times New Roman" w:eastAsia="Calibri" w:hAnsi="Times New Roman" w:cs="Times New Roman"/>
          <w:color w:val="FF0000"/>
          <w:sz w:val="28"/>
        </w:rPr>
      </w:pPr>
      <w:r w:rsidRPr="00420B0D">
        <w:rPr>
          <w:rFonts w:ascii="Times New Roman" w:eastAsia="Times New Roman" w:hAnsi="Times New Roman" w:cs="Times New Roman"/>
          <w:sz w:val="24"/>
          <w:szCs w:val="24"/>
          <w:lang w:eastAsia="ru-RU"/>
        </w:rPr>
        <w:t>**-необходимо уточнение при рабочем проектировании</w:t>
      </w:r>
    </w:p>
    <w:p w:rsidR="004F6573" w:rsidRPr="008D679C" w:rsidRDefault="004F6573" w:rsidP="0034155F">
      <w:pPr>
        <w:keepNext/>
        <w:widowControl w:val="0"/>
        <w:spacing w:after="0" w:line="360" w:lineRule="auto"/>
        <w:jc w:val="both"/>
        <w:outlineLvl w:val="0"/>
        <w:rPr>
          <w:rFonts w:ascii="Times New Roman" w:eastAsia="Times New Roman" w:hAnsi="Times New Roman" w:cs="Times New Roman"/>
          <w:b/>
          <w:bCs/>
          <w:sz w:val="32"/>
          <w:szCs w:val="32"/>
          <w:lang w:eastAsia="ru-RU"/>
        </w:rPr>
      </w:pPr>
    </w:p>
    <w:sectPr w:rsidR="004F6573" w:rsidRPr="008D679C" w:rsidSect="00C92E36">
      <w:footnotePr>
        <w:numRestart w:val="eachPage"/>
      </w:footnotePr>
      <w:pgSz w:w="11906" w:h="16838"/>
      <w:pgMar w:top="1134" w:right="850" w:bottom="1134" w:left="1701"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C6E" w:rsidRDefault="00627C6E" w:rsidP="006035D5">
      <w:pPr>
        <w:spacing w:after="0" w:line="240" w:lineRule="auto"/>
      </w:pPr>
      <w:r>
        <w:separator/>
      </w:r>
    </w:p>
  </w:endnote>
  <w:endnote w:type="continuationSeparator" w:id="0">
    <w:p w:rsidR="00627C6E" w:rsidRDefault="00627C6E" w:rsidP="00603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Open Sans">
    <w:altName w:val="Times New Roman"/>
    <w:charset w:val="00"/>
    <w:family w:val="auto"/>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C6E" w:rsidRPr="00C71DFC" w:rsidRDefault="00627C6E" w:rsidP="00C71D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C6E" w:rsidRDefault="00627C6E" w:rsidP="006035D5">
      <w:pPr>
        <w:spacing w:after="0" w:line="240" w:lineRule="auto"/>
      </w:pPr>
      <w:r>
        <w:separator/>
      </w:r>
    </w:p>
  </w:footnote>
  <w:footnote w:type="continuationSeparator" w:id="0">
    <w:p w:rsidR="00627C6E" w:rsidRDefault="00627C6E" w:rsidP="006035D5">
      <w:pPr>
        <w:spacing w:after="0" w:line="240" w:lineRule="auto"/>
      </w:pPr>
      <w:r>
        <w:continuationSeparator/>
      </w:r>
    </w:p>
  </w:footnote>
  <w:footnote w:id="1">
    <w:p w:rsidR="00627C6E" w:rsidRPr="00766AFE" w:rsidRDefault="00627C6E" w:rsidP="0051417E">
      <w:pPr>
        <w:spacing w:line="240" w:lineRule="auto"/>
        <w:rPr>
          <w:rFonts w:ascii="Times New Roman" w:hAnsi="Times New Roman" w:cs="Times New Roman"/>
          <w:sz w:val="24"/>
          <w:szCs w:val="24"/>
        </w:rPr>
      </w:pPr>
      <w:r w:rsidRPr="00766AFE">
        <w:rPr>
          <w:rStyle w:val="affd"/>
          <w:rFonts w:ascii="Times New Roman" w:hAnsi="Times New Roman" w:cs="Times New Roman"/>
        </w:rPr>
        <w:footnoteRef/>
      </w:r>
      <w:r w:rsidRPr="00766AFE">
        <w:rPr>
          <w:rFonts w:ascii="Times New Roman" w:hAnsi="Times New Roman" w:cs="Times New Roman"/>
        </w:rPr>
        <w:t xml:space="preserve"> </w:t>
      </w:r>
      <w:r w:rsidRPr="00766AFE">
        <w:rPr>
          <w:rFonts w:ascii="Times New Roman" w:hAnsi="Times New Roman" w:cs="Times New Roman"/>
          <w:sz w:val="24"/>
          <w:szCs w:val="24"/>
          <w:lang w:eastAsia="ar-SA"/>
        </w:rPr>
        <w:t>часть</w:t>
      </w:r>
      <w:r w:rsidRPr="00766AFE">
        <w:rPr>
          <w:rFonts w:ascii="Times New Roman" w:hAnsi="Times New Roman" w:cs="Times New Roman"/>
          <w:sz w:val="24"/>
          <w:szCs w:val="24"/>
        </w:rPr>
        <w:t xml:space="preserve"> 3 статьи 9 Градостроительного кодекса Российской Федерации.</w:t>
      </w:r>
    </w:p>
  </w:footnote>
  <w:footnote w:id="2">
    <w:p w:rsidR="00627C6E" w:rsidRPr="0065542B" w:rsidRDefault="00627C6E" w:rsidP="0051417E">
      <w:pPr>
        <w:pStyle w:val="aff5"/>
        <w:jc w:val="both"/>
        <w:rPr>
          <w:sz w:val="24"/>
          <w:szCs w:val="24"/>
        </w:rPr>
      </w:pPr>
      <w:r w:rsidRPr="0051417E">
        <w:rPr>
          <w:rStyle w:val="affd"/>
          <w:sz w:val="24"/>
          <w:szCs w:val="24"/>
        </w:rPr>
        <w:footnoteRef/>
      </w:r>
      <w:r w:rsidRPr="0065542B">
        <w:rPr>
          <w:sz w:val="24"/>
          <w:szCs w:val="24"/>
        </w:rPr>
        <w:t xml:space="preserve"> Период установлен приказом Комитета градостроительства и архитектуры области.</w:t>
      </w:r>
    </w:p>
  </w:footnote>
  <w:footnote w:id="3">
    <w:p w:rsidR="00627C6E" w:rsidRPr="003902F5" w:rsidRDefault="00627C6E" w:rsidP="0051417E">
      <w:pPr>
        <w:pStyle w:val="aff5"/>
        <w:jc w:val="both"/>
        <w:rPr>
          <w:sz w:val="24"/>
          <w:szCs w:val="24"/>
        </w:rPr>
      </w:pPr>
      <w:r w:rsidRPr="0051417E">
        <w:rPr>
          <w:rStyle w:val="affd"/>
          <w:sz w:val="24"/>
          <w:szCs w:val="24"/>
        </w:rPr>
        <w:footnoteRef/>
      </w:r>
      <w:r w:rsidRPr="003902F5">
        <w:rPr>
          <w:sz w:val="24"/>
          <w:szCs w:val="24"/>
        </w:rPr>
        <w:t xml:space="preserve"> Статья 2 Градостроительного кодекса Российской Федерации.</w:t>
      </w:r>
    </w:p>
  </w:footnote>
  <w:footnote w:id="4">
    <w:p w:rsidR="00627C6E" w:rsidRPr="00323511" w:rsidRDefault="00627C6E" w:rsidP="00160EF1">
      <w:pPr>
        <w:pStyle w:val="aff5"/>
        <w:tabs>
          <w:tab w:val="left" w:pos="1279"/>
        </w:tabs>
        <w:rPr>
          <w:sz w:val="24"/>
          <w:szCs w:val="24"/>
        </w:rPr>
      </w:pPr>
      <w:r>
        <w:rPr>
          <w:rStyle w:val="affd"/>
        </w:rPr>
        <w:footnoteRef/>
      </w:r>
      <w:r>
        <w:t xml:space="preserve"> </w:t>
      </w:r>
      <w:r w:rsidRPr="00323511">
        <w:rPr>
          <w:sz w:val="24"/>
          <w:szCs w:val="24"/>
        </w:rPr>
        <w:t>Статья 6 Федерального закона от 10.01.1996 № 4-ФЗ (ред. от 05.04.2016) «О мелиорации земель».</w:t>
      </w:r>
    </w:p>
  </w:footnote>
  <w:footnote w:id="5">
    <w:p w:rsidR="00627C6E" w:rsidRPr="00323511" w:rsidRDefault="00627C6E" w:rsidP="00160EF1">
      <w:pPr>
        <w:pStyle w:val="aff5"/>
        <w:tabs>
          <w:tab w:val="left" w:pos="1279"/>
        </w:tabs>
        <w:rPr>
          <w:sz w:val="24"/>
          <w:szCs w:val="24"/>
        </w:rPr>
      </w:pPr>
      <w:r>
        <w:rPr>
          <w:rStyle w:val="affd"/>
        </w:rPr>
        <w:footnoteRef/>
      </w:r>
      <w:r>
        <w:t xml:space="preserve"> </w:t>
      </w:r>
      <w:r w:rsidRPr="00323511">
        <w:rPr>
          <w:sz w:val="24"/>
          <w:szCs w:val="24"/>
        </w:rPr>
        <w:t>Статья 29 Федерального закона от 10.01.1996 № 4-ФЗ (ред. от 05.04.2016) «О мелиорации земель».</w:t>
      </w:r>
    </w:p>
    <w:p w:rsidR="00627C6E" w:rsidRDefault="00627C6E">
      <w:pPr>
        <w:pStyle w:val="aff5"/>
      </w:pPr>
    </w:p>
  </w:footnote>
  <w:footnote w:id="6">
    <w:p w:rsidR="00627C6E" w:rsidRPr="00323511" w:rsidRDefault="00627C6E" w:rsidP="00CC3D97">
      <w:pPr>
        <w:pStyle w:val="aff5"/>
        <w:tabs>
          <w:tab w:val="left" w:pos="1279"/>
        </w:tabs>
        <w:jc w:val="both"/>
        <w:rPr>
          <w:sz w:val="24"/>
          <w:szCs w:val="24"/>
        </w:rPr>
      </w:pPr>
      <w:r>
        <w:rPr>
          <w:rStyle w:val="affd"/>
        </w:rPr>
        <w:footnoteRef/>
      </w:r>
      <w:r>
        <w:t xml:space="preserve"> </w:t>
      </w:r>
      <w:r w:rsidRPr="00323511">
        <w:rPr>
          <w:sz w:val="24"/>
          <w:szCs w:val="24"/>
        </w:rPr>
        <w:t>Статья 30 Федерального закона от 10.01.1996 № 4-ФЗ (ред. от 05.04.2016) «О мелиорации земель».</w:t>
      </w:r>
    </w:p>
  </w:footnote>
  <w:footnote w:id="7">
    <w:p w:rsidR="00627C6E" w:rsidRPr="00323511" w:rsidRDefault="00627C6E" w:rsidP="00CC3D97">
      <w:pPr>
        <w:pStyle w:val="aff5"/>
        <w:jc w:val="both"/>
        <w:rPr>
          <w:sz w:val="24"/>
          <w:szCs w:val="24"/>
        </w:rPr>
      </w:pPr>
      <w:r w:rsidRPr="00323511">
        <w:rPr>
          <w:rStyle w:val="affd"/>
          <w:sz w:val="24"/>
          <w:szCs w:val="24"/>
        </w:rPr>
        <w:footnoteRef/>
      </w:r>
      <w:r w:rsidRPr="00323511">
        <w:rPr>
          <w:sz w:val="24"/>
          <w:szCs w:val="24"/>
        </w:rPr>
        <w:t xml:space="preserve"> Статья 31 Федерального закона от 10.01.1996 № 4-ФЗ (ред. от 05.04.2016) «О мелиорации земель».</w:t>
      </w:r>
    </w:p>
  </w:footnote>
  <w:footnote w:id="8">
    <w:p w:rsidR="00627C6E" w:rsidRPr="00323511" w:rsidRDefault="00627C6E" w:rsidP="00CC3D97">
      <w:pPr>
        <w:pStyle w:val="aff5"/>
        <w:jc w:val="both"/>
        <w:rPr>
          <w:sz w:val="24"/>
          <w:szCs w:val="24"/>
        </w:rPr>
      </w:pPr>
      <w:r w:rsidRPr="00323511">
        <w:rPr>
          <w:rStyle w:val="affd"/>
          <w:sz w:val="24"/>
          <w:szCs w:val="24"/>
        </w:rPr>
        <w:footnoteRef/>
      </w:r>
      <w:r w:rsidRPr="00323511">
        <w:rPr>
          <w:sz w:val="24"/>
          <w:szCs w:val="24"/>
        </w:rPr>
        <w:t xml:space="preserve"> Утвержденного п</w:t>
      </w:r>
      <w:r w:rsidRPr="00323511">
        <w:rPr>
          <w:rFonts w:eastAsiaTheme="minorEastAsia"/>
          <w:sz w:val="24"/>
          <w:szCs w:val="24"/>
          <w:lang w:eastAsia="en-US"/>
        </w:rPr>
        <w:t>риказ</w:t>
      </w:r>
      <w:r w:rsidRPr="00323511">
        <w:rPr>
          <w:sz w:val="24"/>
          <w:szCs w:val="24"/>
        </w:rPr>
        <w:t>ом</w:t>
      </w:r>
      <w:r w:rsidRPr="00323511">
        <w:rPr>
          <w:rFonts w:eastAsiaTheme="minorEastAsia"/>
          <w:sz w:val="24"/>
          <w:szCs w:val="24"/>
          <w:lang w:eastAsia="en-US"/>
        </w:rPr>
        <w:t xml:space="preserve"> Департамента лесного комплекса Вологодской области от 29.10.2018 </w:t>
      </w:r>
      <w:r w:rsidRPr="00323511">
        <w:rPr>
          <w:sz w:val="24"/>
          <w:szCs w:val="24"/>
        </w:rPr>
        <w:t>№</w:t>
      </w:r>
      <w:r w:rsidRPr="00323511">
        <w:rPr>
          <w:rFonts w:eastAsiaTheme="minorEastAsia"/>
          <w:sz w:val="24"/>
          <w:szCs w:val="24"/>
          <w:lang w:eastAsia="en-US"/>
        </w:rPr>
        <w:t xml:space="preserve"> 1616</w:t>
      </w:r>
      <w:r w:rsidRPr="00323511">
        <w:rPr>
          <w:sz w:val="24"/>
          <w:szCs w:val="24"/>
        </w:rPr>
        <w:t xml:space="preserve"> </w:t>
      </w:r>
      <w:r w:rsidRPr="00323511">
        <w:rPr>
          <w:rFonts w:eastAsiaTheme="minorEastAsia"/>
          <w:sz w:val="24"/>
          <w:szCs w:val="24"/>
          <w:lang w:eastAsia="en-US"/>
        </w:rPr>
        <w:t>(ред. от 13.12.2019).</w:t>
      </w:r>
    </w:p>
  </w:footnote>
  <w:footnote w:id="9">
    <w:p w:rsidR="00627C6E" w:rsidRPr="00323511" w:rsidRDefault="00627C6E" w:rsidP="00CC3D97">
      <w:pPr>
        <w:pStyle w:val="aff5"/>
        <w:jc w:val="both"/>
        <w:rPr>
          <w:sz w:val="24"/>
          <w:szCs w:val="24"/>
        </w:rPr>
      </w:pPr>
      <w:r>
        <w:rPr>
          <w:rStyle w:val="affd"/>
        </w:rPr>
        <w:footnoteRef/>
      </w:r>
      <w:r>
        <w:t xml:space="preserve"> </w:t>
      </w:r>
      <w:r w:rsidRPr="00323511">
        <w:rPr>
          <w:sz w:val="24"/>
          <w:szCs w:val="24"/>
        </w:rPr>
        <w:t>Таблица 1.1.2.1 Л</w:t>
      </w:r>
      <w:r w:rsidRPr="00323511">
        <w:rPr>
          <w:rFonts w:eastAsiaTheme="minorEastAsia"/>
          <w:sz w:val="24"/>
          <w:szCs w:val="24"/>
          <w:lang w:eastAsia="en-US"/>
        </w:rPr>
        <w:t xml:space="preserve">есохозяйственного регламента </w:t>
      </w:r>
      <w:r>
        <w:rPr>
          <w:rFonts w:eastAsiaTheme="minorEastAsia"/>
          <w:sz w:val="24"/>
          <w:szCs w:val="24"/>
          <w:lang w:eastAsia="en-US"/>
        </w:rPr>
        <w:t>Устюженского</w:t>
      </w:r>
      <w:r w:rsidRPr="00323511">
        <w:rPr>
          <w:rFonts w:eastAsiaTheme="minorEastAsia"/>
          <w:sz w:val="24"/>
          <w:szCs w:val="24"/>
          <w:lang w:eastAsia="en-US"/>
        </w:rPr>
        <w:t xml:space="preserve"> лесничества Вологодской области</w:t>
      </w:r>
      <w:r w:rsidRPr="00323511">
        <w:rPr>
          <w:sz w:val="24"/>
          <w:szCs w:val="24"/>
        </w:rPr>
        <w:t>, утвержденного п</w:t>
      </w:r>
      <w:r w:rsidRPr="00323511">
        <w:rPr>
          <w:rFonts w:eastAsiaTheme="minorEastAsia"/>
          <w:sz w:val="24"/>
          <w:szCs w:val="24"/>
          <w:lang w:eastAsia="en-US"/>
        </w:rPr>
        <w:t>риказ</w:t>
      </w:r>
      <w:r w:rsidRPr="00323511">
        <w:rPr>
          <w:sz w:val="24"/>
          <w:szCs w:val="24"/>
        </w:rPr>
        <w:t>ом</w:t>
      </w:r>
      <w:r w:rsidRPr="00323511">
        <w:rPr>
          <w:rFonts w:eastAsiaTheme="minorEastAsia"/>
          <w:sz w:val="24"/>
          <w:szCs w:val="24"/>
          <w:lang w:eastAsia="en-US"/>
        </w:rPr>
        <w:t xml:space="preserve"> Департамента лесного комплекса Вологодской области от 29.10.2018 </w:t>
      </w:r>
      <w:r w:rsidRPr="00323511">
        <w:rPr>
          <w:sz w:val="24"/>
          <w:szCs w:val="24"/>
        </w:rPr>
        <w:t>№</w:t>
      </w:r>
      <w:r w:rsidRPr="00323511">
        <w:rPr>
          <w:rFonts w:eastAsiaTheme="minorEastAsia"/>
          <w:sz w:val="24"/>
          <w:szCs w:val="24"/>
          <w:lang w:eastAsia="en-US"/>
        </w:rPr>
        <w:t xml:space="preserve"> 1616.</w:t>
      </w:r>
    </w:p>
  </w:footnote>
  <w:footnote w:id="10">
    <w:p w:rsidR="00627C6E" w:rsidRPr="00CC3D97" w:rsidRDefault="00627C6E" w:rsidP="00CC3D97">
      <w:pPr>
        <w:jc w:val="both"/>
        <w:rPr>
          <w:rFonts w:ascii="Times New Roman" w:hAnsi="Times New Roman" w:cs="Times New Roman"/>
          <w:sz w:val="24"/>
          <w:szCs w:val="24"/>
        </w:rPr>
      </w:pPr>
      <w:r>
        <w:rPr>
          <w:rStyle w:val="affd"/>
        </w:rPr>
        <w:footnoteRef/>
      </w:r>
      <w:r>
        <w:t xml:space="preserve"> </w:t>
      </w:r>
      <w:r w:rsidRPr="00CC3D97">
        <w:rPr>
          <w:rFonts w:ascii="Times New Roman" w:hAnsi="Times New Roman" w:cs="Times New Roman"/>
          <w:sz w:val="24"/>
          <w:szCs w:val="24"/>
        </w:rPr>
        <w:t>Райзберг Б.А., Лозовский Л.Ш., Стародубцева Е.Б. «Современный экономический словарь. - 6-е изд., перераб</w:t>
      </w:r>
      <w:proofErr w:type="gramStart"/>
      <w:r w:rsidRPr="00CC3D97">
        <w:rPr>
          <w:rFonts w:ascii="Times New Roman" w:hAnsi="Times New Roman" w:cs="Times New Roman"/>
          <w:sz w:val="24"/>
          <w:szCs w:val="24"/>
        </w:rPr>
        <w:t>.</w:t>
      </w:r>
      <w:proofErr w:type="gramEnd"/>
      <w:r w:rsidRPr="00CC3D97">
        <w:rPr>
          <w:rFonts w:ascii="Times New Roman" w:hAnsi="Times New Roman" w:cs="Times New Roman"/>
          <w:sz w:val="24"/>
          <w:szCs w:val="24"/>
        </w:rPr>
        <w:t xml:space="preserve"> и доп. - М.» (ИНФРА-М, 2011).</w:t>
      </w:r>
    </w:p>
  </w:footnote>
  <w:footnote w:id="11">
    <w:p w:rsidR="00627C6E" w:rsidRDefault="00627C6E" w:rsidP="00CC3D97">
      <w:pPr>
        <w:pStyle w:val="aff5"/>
        <w:jc w:val="both"/>
      </w:pPr>
      <w:r w:rsidRPr="00CC3D97">
        <w:rPr>
          <w:rStyle w:val="affd"/>
          <w:sz w:val="24"/>
          <w:szCs w:val="24"/>
        </w:rPr>
        <w:footnoteRef/>
      </w:r>
      <w:r w:rsidRPr="00CC3D97">
        <w:rPr>
          <w:sz w:val="24"/>
          <w:szCs w:val="24"/>
        </w:rPr>
        <w:t xml:space="preserve"> Статья 3 Федерального закона от 29 декабря 2006 года № 264-ФЗ (ред. от 25.12.2018) «О развитии сельского хозяйства».</w:t>
      </w:r>
    </w:p>
  </w:footnote>
  <w:footnote w:id="12">
    <w:p w:rsidR="00627C6E" w:rsidRDefault="00627C6E" w:rsidP="00DA05F2">
      <w:pPr>
        <w:pStyle w:val="aff5"/>
        <w:rPr>
          <w:sz w:val="24"/>
          <w:szCs w:val="24"/>
        </w:rPr>
      </w:pPr>
      <w:r>
        <w:rPr>
          <w:rStyle w:val="affd"/>
        </w:rPr>
        <w:footnoteRef/>
      </w:r>
      <w:r>
        <w:t xml:space="preserve"> </w:t>
      </w:r>
      <w:r>
        <w:rPr>
          <w:sz w:val="24"/>
          <w:szCs w:val="24"/>
        </w:rPr>
        <w:t xml:space="preserve">Статья 50.7 </w:t>
      </w:r>
      <w:r>
        <w:rPr>
          <w:sz w:val="24"/>
          <w:szCs w:val="24"/>
          <w:lang w:eastAsia="x-none"/>
        </w:rPr>
        <w:t>Лесного кодекса Российской Федерации</w:t>
      </w:r>
    </w:p>
  </w:footnote>
  <w:footnote w:id="13">
    <w:p w:rsidR="00627C6E" w:rsidRPr="00CC3D97" w:rsidRDefault="00627C6E" w:rsidP="00CC3D97">
      <w:pPr>
        <w:jc w:val="both"/>
        <w:rPr>
          <w:rFonts w:ascii="Times New Roman" w:hAnsi="Times New Roman" w:cs="Times New Roman"/>
          <w:sz w:val="24"/>
          <w:szCs w:val="24"/>
        </w:rPr>
      </w:pPr>
      <w:r>
        <w:rPr>
          <w:rStyle w:val="affd"/>
        </w:rPr>
        <w:footnoteRef/>
      </w:r>
      <w:r>
        <w:t xml:space="preserve"> </w:t>
      </w:r>
      <w:r w:rsidRPr="00CC3D97">
        <w:rPr>
          <w:rFonts w:ascii="Times New Roman" w:hAnsi="Times New Roman" w:cs="Times New Roman"/>
          <w:sz w:val="24"/>
          <w:szCs w:val="24"/>
          <w:lang w:eastAsia="x-none"/>
        </w:rPr>
        <w:t>Райзберг Б.А., Лозовский Л.Ш., Стародубцева Е.Б. «Современный экономический словарь. - 6-е изд., перераб</w:t>
      </w:r>
      <w:proofErr w:type="gramStart"/>
      <w:r w:rsidRPr="00CC3D97">
        <w:rPr>
          <w:rFonts w:ascii="Times New Roman" w:hAnsi="Times New Roman" w:cs="Times New Roman"/>
          <w:sz w:val="24"/>
          <w:szCs w:val="24"/>
          <w:lang w:eastAsia="x-none"/>
        </w:rPr>
        <w:t>.</w:t>
      </w:r>
      <w:proofErr w:type="gramEnd"/>
      <w:r w:rsidRPr="00CC3D97">
        <w:rPr>
          <w:rFonts w:ascii="Times New Roman" w:hAnsi="Times New Roman" w:cs="Times New Roman"/>
          <w:sz w:val="24"/>
          <w:szCs w:val="24"/>
          <w:lang w:eastAsia="x-none"/>
        </w:rPr>
        <w:t xml:space="preserve"> и доп. - М.» (ИНФРА-М, 2011).</w:t>
      </w:r>
    </w:p>
  </w:footnote>
  <w:footnote w:id="14">
    <w:p w:rsidR="00627C6E" w:rsidRPr="00CC3D97" w:rsidRDefault="00627C6E" w:rsidP="00CC3D97">
      <w:pPr>
        <w:jc w:val="both"/>
        <w:rPr>
          <w:rFonts w:ascii="Times New Roman" w:hAnsi="Times New Roman" w:cs="Times New Roman"/>
          <w:sz w:val="24"/>
          <w:szCs w:val="24"/>
        </w:rPr>
      </w:pPr>
      <w:r>
        <w:rPr>
          <w:rStyle w:val="affd"/>
        </w:rPr>
        <w:footnoteRef/>
      </w:r>
      <w:r>
        <w:t xml:space="preserve"> </w:t>
      </w:r>
      <w:r w:rsidRPr="00CC3D97">
        <w:rPr>
          <w:rFonts w:ascii="Times New Roman" w:hAnsi="Times New Roman" w:cs="Times New Roman"/>
          <w:sz w:val="24"/>
          <w:szCs w:val="24"/>
        </w:rPr>
        <w:t>Статья 1 Федерального закон от 24.10.1997 № 134-ФЗ (ред. от 01.04.2019) «О прожиточном минимуме в Российской Федерации».</w:t>
      </w:r>
    </w:p>
  </w:footnote>
  <w:footnote w:id="15">
    <w:p w:rsidR="00627C6E" w:rsidRDefault="00627C6E" w:rsidP="00CC3D97">
      <w:pPr>
        <w:pStyle w:val="aff5"/>
        <w:jc w:val="both"/>
        <w:rPr>
          <w:color w:val="FF0000"/>
          <w:sz w:val="24"/>
          <w:szCs w:val="24"/>
        </w:rPr>
      </w:pPr>
      <w:r w:rsidRPr="00CC3D97">
        <w:rPr>
          <w:rStyle w:val="affd"/>
          <w:color w:val="000000"/>
          <w:sz w:val="24"/>
          <w:szCs w:val="24"/>
        </w:rPr>
        <w:footnoteRef/>
      </w:r>
      <w:r w:rsidRPr="00CC3D97">
        <w:rPr>
          <w:color w:val="000000"/>
          <w:sz w:val="24"/>
          <w:szCs w:val="24"/>
        </w:rPr>
        <w:t xml:space="preserve"> Письмо администрации муниципального образования Никольское от 26.03.2020 № 61</w:t>
      </w:r>
      <w:r w:rsidRPr="00A9061E">
        <w:rPr>
          <w:color w:val="000000"/>
        </w:rPr>
        <w:t>.</w:t>
      </w:r>
    </w:p>
  </w:footnote>
  <w:footnote w:id="16">
    <w:p w:rsidR="00627C6E" w:rsidRPr="00CC3D97" w:rsidRDefault="00627C6E" w:rsidP="00CC3D97">
      <w:pPr>
        <w:pStyle w:val="aff5"/>
        <w:jc w:val="both"/>
        <w:rPr>
          <w:sz w:val="24"/>
          <w:szCs w:val="24"/>
        </w:rPr>
      </w:pPr>
      <w:r>
        <w:rPr>
          <w:rStyle w:val="affd"/>
        </w:rPr>
        <w:footnoteRef/>
      </w:r>
      <w:r>
        <w:t xml:space="preserve"> </w:t>
      </w:r>
      <w:r w:rsidRPr="00CC3D97">
        <w:rPr>
          <w:rStyle w:val="blk"/>
          <w:sz w:val="24"/>
          <w:szCs w:val="24"/>
        </w:rPr>
        <w:t>Райзберг Б.А., Лозовский Л.Ш., Стародубцева Е.Б. «Современный экономический словарь. - 6-е изд., перераб</w:t>
      </w:r>
      <w:proofErr w:type="gramStart"/>
      <w:r w:rsidRPr="00CC3D97">
        <w:rPr>
          <w:rStyle w:val="blk"/>
          <w:sz w:val="24"/>
          <w:szCs w:val="24"/>
        </w:rPr>
        <w:t>.</w:t>
      </w:r>
      <w:proofErr w:type="gramEnd"/>
      <w:r w:rsidRPr="00CC3D97">
        <w:rPr>
          <w:rStyle w:val="blk"/>
          <w:sz w:val="24"/>
          <w:szCs w:val="24"/>
        </w:rPr>
        <w:t xml:space="preserve"> и доп. - М.» (ИНФРА-М, 2011).</w:t>
      </w:r>
    </w:p>
  </w:footnote>
  <w:footnote w:id="17">
    <w:p w:rsidR="00627C6E" w:rsidRPr="00996308" w:rsidRDefault="00627C6E" w:rsidP="00CC3D97">
      <w:pPr>
        <w:pStyle w:val="aff5"/>
        <w:jc w:val="both"/>
        <w:rPr>
          <w:color w:val="000000"/>
          <w:sz w:val="24"/>
          <w:szCs w:val="24"/>
        </w:rPr>
      </w:pPr>
      <w:r>
        <w:rPr>
          <w:rStyle w:val="affd"/>
          <w:color w:val="000000"/>
        </w:rPr>
        <w:footnoteRef/>
      </w:r>
      <w:r>
        <w:rPr>
          <w:color w:val="000000"/>
          <w:sz w:val="24"/>
          <w:szCs w:val="24"/>
        </w:rPr>
        <w:t xml:space="preserve"> </w:t>
      </w:r>
      <w:r w:rsidRPr="00CC3D97">
        <w:rPr>
          <w:color w:val="000000"/>
          <w:sz w:val="24"/>
          <w:szCs w:val="24"/>
        </w:rPr>
        <w:t>Письмо администрации муниципального образования Никольское от 26.03.2020 № 61.</w:t>
      </w:r>
    </w:p>
  </w:footnote>
  <w:footnote w:id="18">
    <w:p w:rsidR="00627C6E" w:rsidRPr="00CC3D97" w:rsidRDefault="00627C6E" w:rsidP="00CC3D97">
      <w:pPr>
        <w:jc w:val="both"/>
        <w:rPr>
          <w:rFonts w:ascii="Times New Roman" w:hAnsi="Times New Roman" w:cs="Times New Roman"/>
          <w:sz w:val="24"/>
          <w:szCs w:val="24"/>
        </w:rPr>
      </w:pPr>
      <w:r>
        <w:rPr>
          <w:rStyle w:val="affd"/>
          <w:color w:val="000000"/>
        </w:rPr>
        <w:footnoteRef/>
      </w:r>
      <w:r>
        <w:rPr>
          <w:color w:val="000000"/>
        </w:rPr>
        <w:t xml:space="preserve"> </w:t>
      </w:r>
      <w:hyperlink r:id="rId1" w:history="1">
        <w:r w:rsidRPr="00CC3D97">
          <w:rPr>
            <w:rStyle w:val="afe"/>
            <w:rFonts w:ascii="Times New Roman" w:hAnsi="Times New Roman" w:cs="Times New Roman"/>
            <w:color w:val="000000"/>
            <w:sz w:val="24"/>
            <w:szCs w:val="24"/>
            <w:u w:val="none"/>
          </w:rPr>
          <w:t>Анализ повозрастных рисков смертности населения. Методические рекомендации</w:t>
        </w:r>
      </w:hyperlink>
      <w:r w:rsidRPr="00CC3D97">
        <w:rPr>
          <w:rFonts w:ascii="Times New Roman" w:hAnsi="Times New Roman" w:cs="Times New Roman"/>
          <w:color w:val="000000"/>
          <w:sz w:val="24"/>
          <w:szCs w:val="24"/>
        </w:rPr>
        <w:t xml:space="preserve">, </w:t>
      </w:r>
      <w:hyperlink r:id="rId2" w:history="1">
        <w:r w:rsidRPr="00CC3D97">
          <w:rPr>
            <w:rStyle w:val="afe"/>
            <w:rFonts w:ascii="Times New Roman" w:hAnsi="Times New Roman" w:cs="Times New Roman"/>
            <w:color w:val="000000"/>
            <w:sz w:val="24"/>
            <w:szCs w:val="24"/>
            <w:u w:val="none"/>
          </w:rPr>
          <w:t>утвержденные Минздравом Российской Федерации от 22.01.2001 № 11-3/25-09</w:t>
        </w:r>
      </w:hyperlink>
      <w:r w:rsidRPr="00CC3D97">
        <w:rPr>
          <w:rFonts w:ascii="Times New Roman" w:hAnsi="Times New Roman" w:cs="Times New Roman"/>
          <w:sz w:val="24"/>
          <w:szCs w:val="24"/>
        </w:rPr>
        <w:t>.</w:t>
      </w:r>
    </w:p>
  </w:footnote>
  <w:footnote w:id="19">
    <w:p w:rsidR="00627C6E" w:rsidRPr="009D7EDC" w:rsidRDefault="00627C6E" w:rsidP="002F5A08">
      <w:pPr>
        <w:pStyle w:val="aff5"/>
        <w:rPr>
          <w:color w:val="FF0000"/>
          <w:sz w:val="24"/>
          <w:szCs w:val="24"/>
        </w:rPr>
      </w:pPr>
      <w:r>
        <w:rPr>
          <w:rStyle w:val="affd"/>
          <w:color w:val="000000"/>
        </w:rPr>
        <w:footnoteRef/>
      </w:r>
      <w:r>
        <w:rPr>
          <w:color w:val="000000"/>
          <w:sz w:val="24"/>
          <w:szCs w:val="24"/>
        </w:rPr>
        <w:t xml:space="preserve"> </w:t>
      </w:r>
      <w:r w:rsidRPr="009D7EDC">
        <w:rPr>
          <w:color w:val="000000"/>
          <w:sz w:val="24"/>
          <w:szCs w:val="24"/>
        </w:rPr>
        <w:t>Письмо администрации муниципального образования Никольское от 26.03.2020 № 61.</w:t>
      </w:r>
    </w:p>
  </w:footnote>
  <w:footnote w:id="20">
    <w:p w:rsidR="00627C6E" w:rsidRPr="00407E0B" w:rsidRDefault="00627C6E" w:rsidP="00A65F50">
      <w:pPr>
        <w:autoSpaceDE w:val="0"/>
        <w:autoSpaceDN w:val="0"/>
        <w:adjustRightInd w:val="0"/>
        <w:spacing w:line="240" w:lineRule="auto"/>
        <w:rPr>
          <w:rFonts w:ascii="Times New Roman" w:hAnsi="Times New Roman" w:cs="Times New Roman"/>
          <w:sz w:val="24"/>
          <w:szCs w:val="24"/>
        </w:rPr>
      </w:pPr>
      <w:r>
        <w:rPr>
          <w:rStyle w:val="affd"/>
        </w:rPr>
        <w:footnoteRef/>
      </w:r>
      <w:r>
        <w:t xml:space="preserve"> </w:t>
      </w:r>
      <w:r w:rsidRPr="00407E0B">
        <w:rPr>
          <w:rFonts w:ascii="Times New Roman" w:hAnsi="Times New Roman" w:cs="Times New Roman"/>
          <w:sz w:val="24"/>
          <w:szCs w:val="24"/>
        </w:rPr>
        <w:t>Статья 3 Федерального закона от 25.06.2002 № 73-ФЗ «Об объектах культурного наследия (памятниках истории и культуры) народов Российской Федерации».</w:t>
      </w:r>
    </w:p>
  </w:footnote>
  <w:footnote w:id="21">
    <w:p w:rsidR="00627C6E" w:rsidRPr="008727D8" w:rsidRDefault="00627C6E" w:rsidP="00A65F50">
      <w:pPr>
        <w:pStyle w:val="aff5"/>
        <w:rPr>
          <w:szCs w:val="22"/>
        </w:rPr>
      </w:pPr>
      <w:r w:rsidRPr="00A65F50">
        <w:rPr>
          <w:rStyle w:val="affd"/>
        </w:rPr>
        <w:footnoteRef/>
      </w:r>
      <w:r>
        <w:t xml:space="preserve"> </w:t>
      </w:r>
      <w:r w:rsidRPr="008727D8">
        <w:rPr>
          <w:szCs w:val="22"/>
        </w:rPr>
        <w:t>Часть 3 статьи 3.1 Федерального закона от 25.06.2002 № 73-ФЗ «Об объектах культурного наследия (памятниках истории и культуры) народов Российской Федерации»</w:t>
      </w:r>
      <w:r>
        <w:rPr>
          <w:szCs w:val="22"/>
        </w:rPr>
        <w:t>.</w:t>
      </w:r>
    </w:p>
  </w:footnote>
  <w:footnote w:id="22">
    <w:p w:rsidR="00627C6E" w:rsidRPr="003353BC" w:rsidRDefault="00627C6E" w:rsidP="00A65F50">
      <w:pPr>
        <w:pStyle w:val="aff5"/>
        <w:rPr>
          <w:sz w:val="24"/>
          <w:szCs w:val="24"/>
        </w:rPr>
      </w:pPr>
      <w:r w:rsidRPr="003353BC">
        <w:rPr>
          <w:rStyle w:val="affd"/>
          <w:sz w:val="24"/>
          <w:szCs w:val="24"/>
        </w:rPr>
        <w:footnoteRef/>
      </w:r>
      <w:r w:rsidRPr="003353BC">
        <w:rPr>
          <w:sz w:val="24"/>
          <w:szCs w:val="24"/>
        </w:rPr>
        <w:t xml:space="preserve"> Часть 1 статьи 34 Федерального закона от 25.06.2002 № 73-ФЗ «Об объектах культурного наследия (памятниках истории и культуры) народов Российской Федерации».</w:t>
      </w:r>
    </w:p>
  </w:footnote>
  <w:footnote w:id="23">
    <w:p w:rsidR="00627C6E" w:rsidRPr="008727D8" w:rsidRDefault="00627C6E" w:rsidP="003353BC">
      <w:pPr>
        <w:spacing w:line="240" w:lineRule="auto"/>
      </w:pPr>
      <w:r w:rsidRPr="003353BC">
        <w:rPr>
          <w:rStyle w:val="affd"/>
          <w:rFonts w:ascii="Times New Roman" w:hAnsi="Times New Roman" w:cs="Times New Roman"/>
          <w:sz w:val="24"/>
          <w:szCs w:val="24"/>
        </w:rPr>
        <w:footnoteRef/>
      </w:r>
      <w:r w:rsidRPr="003353BC">
        <w:rPr>
          <w:rFonts w:ascii="Times New Roman" w:hAnsi="Times New Roman" w:cs="Times New Roman"/>
          <w:sz w:val="24"/>
          <w:szCs w:val="24"/>
        </w:rPr>
        <w:t xml:space="preserve"> Часть 4 статьи 34 Федерального закона от 25.06.2002 № 73-ФЗ «Об объектах культурного наследия (памятниках истории и культуры) народов Российской Федерации».</w:t>
      </w:r>
    </w:p>
  </w:footnote>
  <w:footnote w:id="24">
    <w:p w:rsidR="00627C6E" w:rsidRPr="008727D8" w:rsidRDefault="00627C6E" w:rsidP="00A65F50">
      <w:pPr>
        <w:pStyle w:val="aff5"/>
        <w:rPr>
          <w:szCs w:val="22"/>
        </w:rPr>
      </w:pPr>
      <w:r w:rsidRPr="00A65F50">
        <w:rPr>
          <w:rStyle w:val="affd"/>
          <w:szCs w:val="22"/>
        </w:rPr>
        <w:footnoteRef/>
      </w:r>
      <w:r w:rsidRPr="008727D8">
        <w:rPr>
          <w:szCs w:val="22"/>
        </w:rPr>
        <w:t xml:space="preserve"> Часть 8 статьи 59 Федерального закона от 25.06.2002 № 73-ФЗ «Об объектах культурного наследия (памятниках истории и культуры) народов Российской Федерации»</w:t>
      </w:r>
      <w:r>
        <w:rPr>
          <w:szCs w:val="22"/>
        </w:rPr>
        <w:t>.</w:t>
      </w:r>
    </w:p>
  </w:footnote>
  <w:footnote w:id="25">
    <w:p w:rsidR="00627C6E" w:rsidRDefault="00627C6E" w:rsidP="00300B98">
      <w:pPr>
        <w:pStyle w:val="aff5"/>
      </w:pPr>
      <w:r>
        <w:rPr>
          <w:rStyle w:val="affd"/>
        </w:rPr>
        <w:footnoteRef/>
      </w:r>
      <w:r>
        <w:t xml:space="preserve"> </w:t>
      </w:r>
      <w:r w:rsidRPr="00300B98">
        <w:rPr>
          <w:sz w:val="24"/>
          <w:szCs w:val="24"/>
        </w:rPr>
        <w:t>часть 2 статьи 83 Земельного кодекса Российской Федерации</w:t>
      </w:r>
      <w:r>
        <w:rPr>
          <w:sz w:val="24"/>
          <w:szCs w:val="24"/>
        </w:rPr>
        <w:t>.</w:t>
      </w:r>
    </w:p>
  </w:footnote>
  <w:footnote w:id="26">
    <w:p w:rsidR="00627C6E" w:rsidRDefault="00627C6E" w:rsidP="00A6125D">
      <w:pPr>
        <w:spacing w:after="0" w:line="240" w:lineRule="auto"/>
      </w:pPr>
      <w:r w:rsidRPr="00300B98">
        <w:rPr>
          <w:rStyle w:val="affd"/>
          <w:rFonts w:ascii="Times New Roman" w:hAnsi="Times New Roman" w:cs="Times New Roman"/>
          <w:sz w:val="24"/>
          <w:szCs w:val="24"/>
        </w:rPr>
        <w:footnoteRef/>
      </w:r>
      <w:r w:rsidRPr="00300B98">
        <w:rPr>
          <w:rFonts w:ascii="Times New Roman" w:hAnsi="Times New Roman" w:cs="Times New Roman"/>
          <w:sz w:val="24"/>
          <w:szCs w:val="24"/>
        </w:rPr>
        <w:t xml:space="preserve"> Утвержден п</w:t>
      </w:r>
      <w:r w:rsidRPr="00300B98">
        <w:rPr>
          <w:rFonts w:ascii="Times New Roman" w:eastAsia="Times New Roman" w:hAnsi="Times New Roman" w:cs="Times New Roman"/>
          <w:sz w:val="24"/>
          <w:szCs w:val="24"/>
          <w:lang w:eastAsia="ru-RU"/>
        </w:rPr>
        <w:t>риказом МЧС России от 24.04.2013 № 288.</w:t>
      </w:r>
    </w:p>
  </w:footnote>
  <w:footnote w:id="27">
    <w:p w:rsidR="00627C6E" w:rsidRPr="001C0186" w:rsidRDefault="00627C6E" w:rsidP="001C0186">
      <w:pPr>
        <w:spacing w:after="0" w:line="240" w:lineRule="auto"/>
        <w:jc w:val="both"/>
        <w:rPr>
          <w:sz w:val="24"/>
          <w:szCs w:val="24"/>
        </w:rPr>
      </w:pPr>
      <w:r>
        <w:rPr>
          <w:rStyle w:val="affd"/>
        </w:rPr>
        <w:footnoteRef/>
      </w:r>
      <w:r>
        <w:t xml:space="preserve"> </w:t>
      </w:r>
      <w:r w:rsidRPr="001C0186">
        <w:rPr>
          <w:rFonts w:ascii="Times New Roman" w:eastAsia="Times New Roman" w:hAnsi="Times New Roman" w:cs="Times New Roman"/>
          <w:sz w:val="24"/>
          <w:szCs w:val="24"/>
          <w:lang w:eastAsia="ru-RU"/>
        </w:rPr>
        <w:t>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государственного реестра и установления принадлежности земельного участка к определенной категории земель»; пункт 5 письма Минэкономразвития России от 15.09.2017 № 26268-ВА/Д23.</w:t>
      </w:r>
    </w:p>
  </w:footnote>
  <w:footnote w:id="28">
    <w:p w:rsidR="00627C6E" w:rsidRPr="001C0186" w:rsidRDefault="00627C6E" w:rsidP="001C0186">
      <w:pPr>
        <w:pStyle w:val="aff5"/>
        <w:jc w:val="both"/>
        <w:rPr>
          <w:sz w:val="24"/>
          <w:szCs w:val="24"/>
        </w:rPr>
      </w:pPr>
      <w:r w:rsidRPr="001C0186">
        <w:rPr>
          <w:rStyle w:val="affd"/>
          <w:sz w:val="24"/>
          <w:szCs w:val="24"/>
        </w:rPr>
        <w:footnoteRef/>
      </w:r>
      <w:r w:rsidRPr="001C0186">
        <w:rPr>
          <w:sz w:val="24"/>
          <w:szCs w:val="24"/>
        </w:rPr>
        <w:t xml:space="preserve"> статья 18 Федерального закона от 25.06.2002 № 73-ФЗ «Об объектах культурного наследия (памятниках истории и культуры) народов Российской Федерации».</w:t>
      </w:r>
    </w:p>
  </w:footnote>
  <w:footnote w:id="29">
    <w:p w:rsidR="00627C6E" w:rsidRPr="001C0186" w:rsidRDefault="00627C6E" w:rsidP="001C0186">
      <w:pPr>
        <w:pStyle w:val="aff5"/>
        <w:jc w:val="both"/>
        <w:rPr>
          <w:sz w:val="24"/>
          <w:szCs w:val="24"/>
        </w:rPr>
      </w:pPr>
      <w:r w:rsidRPr="001C0186">
        <w:rPr>
          <w:rStyle w:val="affd"/>
          <w:sz w:val="24"/>
          <w:szCs w:val="24"/>
        </w:rPr>
        <w:footnoteRef/>
      </w:r>
      <w:r w:rsidRPr="001C0186">
        <w:rPr>
          <w:sz w:val="24"/>
          <w:szCs w:val="24"/>
        </w:rPr>
        <w:t xml:space="preserve"> Письмо от 28.01.2020 № 6-3/75.</w:t>
      </w:r>
    </w:p>
    <w:p w:rsidR="00627C6E" w:rsidRDefault="00627C6E" w:rsidP="009E234D">
      <w:pPr>
        <w:pStyle w:val="aff5"/>
      </w:pPr>
    </w:p>
  </w:footnote>
  <w:footnote w:id="30">
    <w:p w:rsidR="00627C6E" w:rsidRPr="00CB4145" w:rsidRDefault="00627C6E" w:rsidP="00522A52">
      <w:pPr>
        <w:widowControl w:val="0"/>
        <w:spacing w:after="0" w:line="240" w:lineRule="auto"/>
        <w:jc w:val="both"/>
        <w:rPr>
          <w:rFonts w:ascii="Verdana" w:eastAsia="Times New Roman" w:hAnsi="Verdana" w:cs="Times New Roman"/>
          <w:sz w:val="21"/>
          <w:szCs w:val="21"/>
          <w:lang w:eastAsia="ru-RU"/>
        </w:rPr>
      </w:pPr>
      <w:r>
        <w:rPr>
          <w:rStyle w:val="affd"/>
        </w:rPr>
        <w:footnoteRef/>
      </w:r>
      <w:r>
        <w:t xml:space="preserve"> </w:t>
      </w:r>
      <w:r w:rsidRPr="00CB4145">
        <w:rPr>
          <w:rFonts w:ascii="Times New Roman" w:eastAsia="Times New Roman" w:hAnsi="Times New Roman" w:cs="Times New Roman"/>
          <w:sz w:val="24"/>
          <w:szCs w:val="24"/>
          <w:lang w:eastAsia="ru-RU"/>
        </w:rPr>
        <w:t xml:space="preserve">Постановление Правительства Вологодской области от 14.01.2013 </w:t>
      </w:r>
      <w:r>
        <w:rPr>
          <w:rFonts w:ascii="Times New Roman" w:eastAsia="Times New Roman" w:hAnsi="Times New Roman" w:cs="Times New Roman"/>
          <w:sz w:val="24"/>
          <w:szCs w:val="24"/>
          <w:lang w:eastAsia="ru-RU"/>
        </w:rPr>
        <w:t>№</w:t>
      </w:r>
      <w:r w:rsidRPr="00CB4145">
        <w:rPr>
          <w:rFonts w:ascii="Times New Roman" w:eastAsia="Times New Roman" w:hAnsi="Times New Roman" w:cs="Times New Roman"/>
          <w:sz w:val="24"/>
          <w:szCs w:val="24"/>
          <w:lang w:eastAsia="ru-RU"/>
        </w:rPr>
        <w:t xml:space="preserve"> 13</w:t>
      </w:r>
      <w:r>
        <w:rPr>
          <w:rFonts w:ascii="Times New Roman" w:eastAsia="Times New Roman" w:hAnsi="Times New Roman" w:cs="Times New Roman"/>
          <w:sz w:val="24"/>
          <w:szCs w:val="24"/>
          <w:lang w:eastAsia="ru-RU"/>
        </w:rPr>
        <w:t xml:space="preserve"> </w:t>
      </w:r>
      <w:r w:rsidRPr="00CB4145">
        <w:rPr>
          <w:rFonts w:ascii="Times New Roman" w:eastAsia="Times New Roman" w:hAnsi="Times New Roman" w:cs="Times New Roman"/>
          <w:sz w:val="24"/>
          <w:szCs w:val="24"/>
          <w:lang w:eastAsia="ru-RU"/>
        </w:rPr>
        <w:t>(ред. от 21.10.2019)</w:t>
      </w:r>
      <w:r>
        <w:rPr>
          <w:rFonts w:ascii="Times New Roman" w:eastAsia="Times New Roman" w:hAnsi="Times New Roman" w:cs="Times New Roman"/>
          <w:sz w:val="24"/>
          <w:szCs w:val="24"/>
          <w:lang w:eastAsia="ru-RU"/>
        </w:rPr>
        <w:t xml:space="preserve"> «</w:t>
      </w:r>
      <w:r w:rsidRPr="00CB4145">
        <w:rPr>
          <w:rFonts w:ascii="Times New Roman" w:eastAsia="Times New Roman" w:hAnsi="Times New Roman" w:cs="Times New Roman"/>
          <w:sz w:val="24"/>
          <w:szCs w:val="24"/>
          <w:lang w:eastAsia="ru-RU"/>
        </w:rPr>
        <w:t>Об автомобильных дорогах общего пользования регионального или межмуниципального значения, находящихся на</w:t>
      </w:r>
      <w:r>
        <w:rPr>
          <w:rFonts w:ascii="Times New Roman" w:eastAsia="Times New Roman" w:hAnsi="Times New Roman" w:cs="Times New Roman"/>
          <w:sz w:val="24"/>
          <w:szCs w:val="24"/>
          <w:lang w:eastAsia="ru-RU"/>
        </w:rPr>
        <w:t xml:space="preserve"> территории Вологодской области».</w:t>
      </w:r>
    </w:p>
    <w:p w:rsidR="00627C6E" w:rsidRDefault="00627C6E" w:rsidP="00522A52">
      <w:pPr>
        <w:pStyle w:val="aff5"/>
      </w:pPr>
    </w:p>
  </w:footnote>
  <w:footnote w:id="31">
    <w:p w:rsidR="00627C6E" w:rsidRPr="00B3487D" w:rsidRDefault="00627C6E" w:rsidP="00AA3B4D">
      <w:pPr>
        <w:rPr>
          <w:rFonts w:ascii="Times New Roman" w:hAnsi="Times New Roman" w:cs="Times New Roman"/>
          <w:sz w:val="24"/>
          <w:szCs w:val="24"/>
        </w:rPr>
      </w:pPr>
      <w:r w:rsidRPr="0096615C">
        <w:rPr>
          <w:rFonts w:ascii="Times New Roman" w:hAnsi="Times New Roman" w:cs="Times New Roman"/>
          <w:sz w:val="24"/>
          <w:szCs w:val="24"/>
          <w:vertAlign w:val="superscript"/>
        </w:rPr>
        <w:footnoteRef/>
      </w:r>
      <w:r w:rsidRPr="00B3487D">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26.09.2001 № 24 (ред. от 28.06.2010) «О введении в действие Санитарных правил».</w:t>
      </w:r>
    </w:p>
  </w:footnote>
  <w:footnote w:id="32">
    <w:p w:rsidR="00627C6E" w:rsidRPr="00E33CE5" w:rsidRDefault="00627C6E" w:rsidP="00B3487D">
      <w:pPr>
        <w:jc w:val="both"/>
        <w:rPr>
          <w:rFonts w:ascii="Times New Roman" w:hAnsi="Times New Roman" w:cs="Times New Roman"/>
          <w:sz w:val="24"/>
          <w:szCs w:val="24"/>
        </w:rPr>
      </w:pPr>
      <w:r w:rsidRPr="00E33CE5">
        <w:rPr>
          <w:rFonts w:ascii="Times New Roman" w:hAnsi="Times New Roman" w:cs="Times New Roman"/>
          <w:sz w:val="24"/>
          <w:szCs w:val="24"/>
        </w:rPr>
        <w:footnoteRef/>
      </w:r>
      <w:r w:rsidRPr="00E33CE5">
        <w:rPr>
          <w:rFonts w:ascii="Times New Roman" w:hAnsi="Times New Roman" w:cs="Times New Roman"/>
          <w:sz w:val="24"/>
          <w:szCs w:val="24"/>
        </w:rPr>
        <w:t xml:space="preserve"> Постановление Главного государственного санитарного врача РФ от 14.03.2002 № 10"О введении в действие Санитарных правил и норм «Зоны санитарной охраны источников водоснабжения и водопроводов питьевого назначения. СанПиН 2.1.4.1110-02» (с изм. от 25.09.2014).</w:t>
      </w:r>
    </w:p>
  </w:footnote>
  <w:footnote w:id="33">
    <w:p w:rsidR="00627C6E" w:rsidRPr="00B3487D" w:rsidRDefault="00627C6E" w:rsidP="00F24481">
      <w:pPr>
        <w:jc w:val="both"/>
        <w:rPr>
          <w:rFonts w:ascii="Times New Roman" w:hAnsi="Times New Roman" w:cs="Times New Roman"/>
          <w:sz w:val="24"/>
          <w:szCs w:val="24"/>
        </w:rPr>
      </w:pPr>
      <w:r w:rsidRPr="00B3487D">
        <w:rPr>
          <w:rFonts w:ascii="Times New Roman" w:hAnsi="Times New Roman" w:cs="Times New Roman"/>
          <w:sz w:val="24"/>
          <w:szCs w:val="24"/>
        </w:rPr>
        <w:footnoteRef/>
      </w:r>
      <w:r w:rsidRPr="00B3487D">
        <w:rPr>
          <w:rFonts w:ascii="Times New Roman" w:hAnsi="Times New Roman" w:cs="Times New Roman"/>
          <w:sz w:val="24"/>
          <w:szCs w:val="24"/>
        </w:rPr>
        <w:t xml:space="preserve"> СП 8.13130.2009. Свод правил. Системы противопожарной защиты. Источники наружного противопожарного водоснабжения. Требования пожарной безопасности, утвержден Приказом МЧС России от 25.03.2009 № 178 (ред. от 09.12.2010).</w:t>
      </w:r>
    </w:p>
  </w:footnote>
  <w:footnote w:id="34">
    <w:p w:rsidR="00627C6E" w:rsidRPr="0096615C" w:rsidRDefault="00627C6E" w:rsidP="0096615C">
      <w:pPr>
        <w:spacing w:after="0"/>
        <w:jc w:val="both"/>
        <w:rPr>
          <w:rFonts w:ascii="Times New Roman" w:hAnsi="Times New Roman" w:cs="Times New Roman"/>
          <w:sz w:val="24"/>
          <w:szCs w:val="24"/>
          <w:lang w:eastAsia="ru-RU"/>
        </w:rPr>
      </w:pPr>
      <w:r w:rsidRPr="0096615C">
        <w:rPr>
          <w:rFonts w:ascii="Times New Roman" w:hAnsi="Times New Roman" w:cs="Times New Roman"/>
          <w:sz w:val="24"/>
          <w:szCs w:val="24"/>
          <w:vertAlign w:val="superscript"/>
        </w:rPr>
        <w:footnoteRef/>
      </w:r>
      <w:r w:rsidRPr="00B3487D">
        <w:rPr>
          <w:rFonts w:ascii="Times New Roman" w:hAnsi="Times New Roman" w:cs="Times New Roman"/>
          <w:sz w:val="24"/>
          <w:szCs w:val="24"/>
        </w:rPr>
        <w:t xml:space="preserve"> СП 10.13130.2009. Системы противопожарной защиты. Внутренний противопожарный водопровод. Требования пожарной безопасности, утвержден приказом МЧС России от 25.03.2009 № 180 (ред. от 09.12.2010).</w:t>
      </w:r>
    </w:p>
  </w:footnote>
  <w:footnote w:id="35">
    <w:p w:rsidR="00627C6E" w:rsidRPr="00B3487D" w:rsidRDefault="00627C6E" w:rsidP="0096615C">
      <w:pPr>
        <w:spacing w:after="0"/>
        <w:jc w:val="both"/>
        <w:rPr>
          <w:sz w:val="24"/>
          <w:szCs w:val="24"/>
        </w:rPr>
      </w:pPr>
      <w:r w:rsidRPr="0096615C">
        <w:rPr>
          <w:rFonts w:ascii="Times New Roman" w:hAnsi="Times New Roman" w:cs="Times New Roman"/>
          <w:sz w:val="24"/>
          <w:szCs w:val="24"/>
          <w:vertAlign w:val="superscript"/>
        </w:rPr>
        <w:footnoteRef/>
      </w:r>
      <w:r w:rsidRPr="00B3487D">
        <w:rPr>
          <w:rFonts w:ascii="Times New Roman" w:hAnsi="Times New Roman" w:cs="Times New Roman"/>
          <w:sz w:val="24"/>
          <w:szCs w:val="24"/>
        </w:rPr>
        <w:t xml:space="preserve"> Местные нормативы градостроительного проектирования муниципального образования Никольское Устюженского муниципального района Вологодской области, утверждены Решением Земского Собрания Устюженского муниципального района от </w:t>
      </w:r>
      <w:r w:rsidRPr="00B3487D">
        <w:rPr>
          <w:rFonts w:ascii="Times New Roman" w:eastAsia="Times New Roman" w:hAnsi="Times New Roman" w:cs="Times New Roman"/>
          <w:bCs/>
          <w:iCs/>
          <w:sz w:val="24"/>
          <w:szCs w:val="24"/>
          <w:lang w:eastAsia="x-none"/>
        </w:rPr>
        <w:t xml:space="preserve">26.04.2018 № 26. </w:t>
      </w:r>
    </w:p>
  </w:footnote>
  <w:footnote w:id="36">
    <w:p w:rsidR="00627C6E" w:rsidRPr="008019AF" w:rsidRDefault="00627C6E" w:rsidP="00B3487D">
      <w:pPr>
        <w:spacing w:after="0" w:line="240" w:lineRule="auto"/>
        <w:rPr>
          <w:rFonts w:ascii="Times New Roman" w:eastAsia="Times New Roman" w:hAnsi="Times New Roman" w:cs="Times New Roman"/>
          <w:lang w:eastAsia="ru-RU"/>
        </w:rPr>
      </w:pPr>
      <w:r w:rsidRPr="00BF3D51">
        <w:rPr>
          <w:rStyle w:val="affd"/>
          <w:rFonts w:ascii="Times New Roman" w:hAnsi="Times New Roman" w:cs="Times New Roman"/>
        </w:rPr>
        <w:footnoteRef/>
      </w:r>
      <w:r w:rsidRPr="00BF3D51">
        <w:rPr>
          <w:rFonts w:ascii="Times New Roman" w:hAnsi="Times New Roman" w:cs="Times New Roman"/>
        </w:rPr>
        <w:t xml:space="preserve"> </w:t>
      </w:r>
      <w:r w:rsidRPr="008019AF">
        <w:rPr>
          <w:rFonts w:ascii="Times New Roman" w:eastAsia="Times New Roman" w:hAnsi="Times New Roman" w:cs="Times New Roman"/>
          <w:lang w:eastAsia="ru-RU"/>
        </w:rPr>
        <w:t>СП 32.13330.2018. Свод правил. Канализация. Наружные сет</w:t>
      </w:r>
      <w:r>
        <w:rPr>
          <w:rFonts w:ascii="Times New Roman" w:eastAsia="Times New Roman" w:hAnsi="Times New Roman" w:cs="Times New Roman"/>
          <w:lang w:eastAsia="ru-RU"/>
        </w:rPr>
        <w:t xml:space="preserve">и и сооружения. СНиП 2.04.03-85 </w:t>
      </w:r>
      <w:r w:rsidRPr="008019AF">
        <w:rPr>
          <w:rFonts w:ascii="Times New Roman" w:eastAsia="Times New Roman" w:hAnsi="Times New Roman" w:cs="Times New Roman"/>
          <w:lang w:eastAsia="ru-RU"/>
        </w:rPr>
        <w:t xml:space="preserve">(утв. и введен в действие Приказом Минстроя России от 25.12.2018 </w:t>
      </w:r>
      <w:r>
        <w:rPr>
          <w:rFonts w:ascii="Times New Roman" w:eastAsia="Times New Roman" w:hAnsi="Times New Roman" w:cs="Times New Roman"/>
          <w:lang w:eastAsia="ru-RU"/>
        </w:rPr>
        <w:t>№</w:t>
      </w:r>
      <w:r w:rsidRPr="008019AF">
        <w:rPr>
          <w:rFonts w:ascii="Times New Roman" w:eastAsia="Times New Roman" w:hAnsi="Times New Roman" w:cs="Times New Roman"/>
          <w:lang w:eastAsia="ru-RU"/>
        </w:rPr>
        <w:t xml:space="preserve"> 860/пр)</w:t>
      </w:r>
      <w:r>
        <w:rPr>
          <w:rFonts w:ascii="Times New Roman" w:eastAsia="Times New Roman" w:hAnsi="Times New Roman" w:cs="Times New Roman"/>
          <w:lang w:eastAsia="ru-RU"/>
        </w:rPr>
        <w:t>.</w:t>
      </w:r>
    </w:p>
  </w:footnote>
  <w:footnote w:id="37">
    <w:p w:rsidR="00627C6E" w:rsidRPr="00246B68" w:rsidRDefault="00627C6E" w:rsidP="00246B68">
      <w:pPr>
        <w:spacing w:after="0" w:line="240" w:lineRule="auto"/>
        <w:jc w:val="both"/>
        <w:rPr>
          <w:sz w:val="24"/>
          <w:szCs w:val="24"/>
        </w:rPr>
      </w:pPr>
      <w:r w:rsidRPr="00BF3D51">
        <w:rPr>
          <w:rStyle w:val="affd"/>
          <w:rFonts w:ascii="Times New Roman" w:hAnsi="Times New Roman" w:cs="Times New Roman"/>
        </w:rPr>
        <w:footnoteRef/>
      </w:r>
      <w:r w:rsidRPr="00BF3D51">
        <w:rPr>
          <w:rFonts w:ascii="Times New Roman" w:hAnsi="Times New Roman" w:cs="Times New Roman"/>
        </w:rPr>
        <w:t xml:space="preserve"> </w:t>
      </w:r>
      <w:r w:rsidRPr="00246B68">
        <w:rPr>
          <w:rFonts w:ascii="Times New Roman" w:eastAsia="Times New Roman" w:hAnsi="Times New Roman" w:cs="Times New Roman"/>
          <w:sz w:val="24"/>
          <w:szCs w:val="24"/>
          <w:lang w:eastAsia="ru-RU"/>
        </w:rPr>
        <w:t>Постановление Главного государственного санитарного врача РФ от 25.09.2007 № 74 (ред. от 25.04.2014)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в Минюсте России 25.01.2008 № 10995).</w:t>
      </w:r>
    </w:p>
  </w:footnote>
  <w:footnote w:id="38">
    <w:p w:rsidR="00627C6E" w:rsidRPr="00246B68" w:rsidRDefault="00627C6E" w:rsidP="00246B68">
      <w:pPr>
        <w:spacing w:after="0" w:line="240" w:lineRule="auto"/>
        <w:jc w:val="both"/>
        <w:rPr>
          <w:rFonts w:ascii="Times New Roman" w:hAnsi="Times New Roman" w:cs="Times New Roman"/>
          <w:sz w:val="24"/>
          <w:szCs w:val="24"/>
        </w:rPr>
      </w:pPr>
      <w:r w:rsidRPr="00246B68">
        <w:rPr>
          <w:rStyle w:val="affd"/>
          <w:rFonts w:ascii="Times New Roman" w:hAnsi="Times New Roman" w:cs="Times New Roman"/>
          <w:sz w:val="24"/>
          <w:szCs w:val="24"/>
        </w:rPr>
        <w:footnoteRef/>
      </w:r>
      <w:r w:rsidRPr="00246B68">
        <w:rPr>
          <w:rFonts w:ascii="Times New Roman" w:hAnsi="Times New Roman" w:cs="Times New Roman"/>
          <w:sz w:val="24"/>
          <w:szCs w:val="24"/>
        </w:rPr>
        <w:t xml:space="preserve"> </w:t>
      </w:r>
      <w:r w:rsidRPr="00246B68">
        <w:rPr>
          <w:rFonts w:ascii="Times New Roman" w:eastAsia="Times New Roman" w:hAnsi="Times New Roman" w:cs="Times New Roman"/>
          <w:color w:val="000000"/>
          <w:sz w:val="24"/>
          <w:szCs w:val="24"/>
          <w:lang w:eastAsia="ru-RU"/>
        </w:rPr>
        <w:t>ГОСТ 31416-2009. Межгосударственный стандарт. Трубы и муфты хризотилцементные. Технические условия (введен в действие Приказом Ростехрегулирования от 17.06.2010 № 98-ст).</w:t>
      </w:r>
    </w:p>
  </w:footnote>
  <w:footnote w:id="39">
    <w:p w:rsidR="00627C6E" w:rsidRPr="00246B68" w:rsidRDefault="00627C6E" w:rsidP="00246B68">
      <w:pPr>
        <w:spacing w:after="0" w:line="240" w:lineRule="auto"/>
        <w:jc w:val="both"/>
        <w:rPr>
          <w:sz w:val="24"/>
          <w:szCs w:val="24"/>
        </w:rPr>
      </w:pPr>
      <w:r w:rsidRPr="00246B68">
        <w:rPr>
          <w:rStyle w:val="affd"/>
          <w:rFonts w:ascii="Times New Roman" w:hAnsi="Times New Roman" w:cs="Times New Roman"/>
          <w:sz w:val="24"/>
          <w:szCs w:val="24"/>
        </w:rPr>
        <w:footnoteRef/>
      </w:r>
      <w:r w:rsidRPr="00246B68">
        <w:rPr>
          <w:rFonts w:ascii="Times New Roman" w:hAnsi="Times New Roman" w:cs="Times New Roman"/>
          <w:sz w:val="24"/>
          <w:szCs w:val="24"/>
        </w:rPr>
        <w:t xml:space="preserve"> </w:t>
      </w:r>
      <w:r w:rsidRPr="00246B68">
        <w:rPr>
          <w:rFonts w:ascii="Times New Roman" w:eastAsia="Times New Roman" w:hAnsi="Times New Roman" w:cs="Times New Roman"/>
          <w:sz w:val="24"/>
          <w:szCs w:val="24"/>
          <w:lang w:eastAsia="ru-RU"/>
        </w:rPr>
        <w:t>ГОСТ 18599-2001. Межгосударственный стандарт. Трубы напорные из полиэтилена. Технические условия, утвержден Постановлением Госстандарта РФ от 23.03.2002 № 112-ст (ред. от 11.04.2013).</w:t>
      </w:r>
    </w:p>
  </w:footnote>
  <w:footnote w:id="40">
    <w:p w:rsidR="00627C6E" w:rsidRPr="001D5B76" w:rsidRDefault="00627C6E" w:rsidP="00B43803">
      <w:pPr>
        <w:spacing w:after="0" w:line="240" w:lineRule="auto"/>
        <w:jc w:val="both"/>
      </w:pPr>
      <w:r w:rsidRPr="00BF3D51">
        <w:rPr>
          <w:rStyle w:val="affd"/>
          <w:rFonts w:ascii="Times New Roman" w:hAnsi="Times New Roman" w:cs="Times New Roman"/>
        </w:rPr>
        <w:footnoteRef/>
      </w:r>
      <w:r>
        <w:t xml:space="preserve"> </w:t>
      </w:r>
      <w:r w:rsidRPr="001D5B76">
        <w:rPr>
          <w:rFonts w:ascii="Times New Roman" w:eastAsia="Times New Roman" w:hAnsi="Times New Roman" w:cs="Times New Roman"/>
          <w:color w:val="000000"/>
          <w:lang w:eastAsia="ru-RU"/>
        </w:rPr>
        <w:t xml:space="preserve">РД-АПК 1.10.15.02-17. Система нормативных документов агропромышленного комплекса Министерства сельского хозяйства Российской Федерации. Методические рекомендации по технологическому проектированию. Методические рекомендации по технологическому проектированию систем удаления и подготовки </w:t>
      </w:r>
      <w:r>
        <w:rPr>
          <w:rFonts w:ascii="Times New Roman" w:eastAsia="Times New Roman" w:hAnsi="Times New Roman" w:cs="Times New Roman"/>
          <w:color w:val="000000"/>
          <w:lang w:eastAsia="ru-RU"/>
        </w:rPr>
        <w:t xml:space="preserve">к использованию навоза и помета </w:t>
      </w:r>
      <w:r w:rsidRPr="001D5B76">
        <w:rPr>
          <w:rFonts w:ascii="Times New Roman" w:eastAsia="Times New Roman" w:hAnsi="Times New Roman" w:cs="Times New Roman"/>
          <w:color w:val="000000"/>
          <w:lang w:eastAsia="ru-RU"/>
        </w:rPr>
        <w:t>(утв</w:t>
      </w:r>
      <w:r>
        <w:rPr>
          <w:rFonts w:ascii="Times New Roman" w:eastAsia="Times New Roman" w:hAnsi="Times New Roman" w:cs="Times New Roman"/>
          <w:color w:val="000000"/>
          <w:lang w:eastAsia="ru-RU"/>
        </w:rPr>
        <w:t>ерждены</w:t>
      </w:r>
      <w:r w:rsidRPr="001D5B76">
        <w:rPr>
          <w:rFonts w:ascii="Times New Roman" w:eastAsia="Times New Roman" w:hAnsi="Times New Roman" w:cs="Times New Roman"/>
          <w:color w:val="000000"/>
          <w:lang w:eastAsia="ru-RU"/>
        </w:rPr>
        <w:t xml:space="preserve"> и введены в действие Минсельхозом России 23.05.2017)</w:t>
      </w:r>
      <w:r>
        <w:rPr>
          <w:rFonts w:ascii="Times New Roman" w:eastAsia="Times New Roman" w:hAnsi="Times New Roman" w:cs="Times New Roman"/>
          <w:color w:val="000000"/>
          <w:lang w:eastAsia="ru-RU"/>
        </w:rPr>
        <w:t>.</w:t>
      </w:r>
    </w:p>
  </w:footnote>
  <w:footnote w:id="41">
    <w:p w:rsidR="00627C6E" w:rsidRDefault="00627C6E" w:rsidP="00B43803">
      <w:pPr>
        <w:spacing w:after="0" w:line="240" w:lineRule="auto"/>
        <w:jc w:val="both"/>
      </w:pPr>
      <w:r w:rsidRPr="00BF3D51">
        <w:rPr>
          <w:rStyle w:val="affd"/>
          <w:rFonts w:ascii="Times New Roman" w:hAnsi="Times New Roman" w:cs="Times New Roman"/>
        </w:rPr>
        <w:footnoteRef/>
      </w:r>
      <w:r w:rsidRPr="00BF3D51">
        <w:rPr>
          <w:rFonts w:ascii="Times New Roman" w:hAnsi="Times New Roman" w:cs="Times New Roman"/>
        </w:rPr>
        <w:t xml:space="preserve"> </w:t>
      </w:r>
      <w:r w:rsidRPr="00BF3D51">
        <w:rPr>
          <w:rFonts w:ascii="Times New Roman" w:eastAsia="Times New Roman" w:hAnsi="Times New Roman" w:cs="Times New Roman"/>
          <w:color w:val="000000"/>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w:t>
      </w:r>
      <w:r>
        <w:rPr>
          <w:rFonts w:ascii="Times New Roman" w:eastAsia="Times New Roman" w:hAnsi="Times New Roman" w:cs="Times New Roman"/>
          <w:color w:val="000000"/>
          <w:lang w:eastAsia="ru-RU"/>
        </w:rPr>
        <w:t xml:space="preserve">мы </w:t>
      </w:r>
      <w:r w:rsidRPr="00BF3D51">
        <w:rPr>
          <w:rFonts w:ascii="Times New Roman" w:eastAsia="Times New Roman" w:hAnsi="Times New Roman" w:cs="Times New Roman"/>
          <w:color w:val="000000"/>
          <w:lang w:eastAsia="ru-RU"/>
        </w:rPr>
        <w:t>(утв</w:t>
      </w:r>
      <w:r>
        <w:rPr>
          <w:rFonts w:ascii="Times New Roman" w:eastAsia="Times New Roman" w:hAnsi="Times New Roman" w:cs="Times New Roman"/>
          <w:color w:val="000000"/>
          <w:lang w:eastAsia="ru-RU"/>
        </w:rPr>
        <w:t>ержден</w:t>
      </w:r>
      <w:r w:rsidRPr="00BF3D51">
        <w:rPr>
          <w:rFonts w:ascii="Times New Roman" w:eastAsia="Times New Roman" w:hAnsi="Times New Roman" w:cs="Times New Roman"/>
          <w:color w:val="000000"/>
          <w:lang w:eastAsia="ru-RU"/>
        </w:rPr>
        <w:t xml:space="preserve"> Главным государственным санитарным врачом РФ 22.06.2000)</w:t>
      </w:r>
      <w:r>
        <w:rPr>
          <w:rFonts w:ascii="Times New Roman" w:eastAsia="Times New Roman" w:hAnsi="Times New Roman" w:cs="Times New Roman"/>
          <w:color w:val="000000"/>
          <w:lang w:eastAsia="ru-RU"/>
        </w:rPr>
        <w:t xml:space="preserve"> </w:t>
      </w:r>
      <w:r w:rsidRPr="00BF3D51">
        <w:rPr>
          <w:rFonts w:ascii="Times New Roman" w:eastAsia="Times New Roman" w:hAnsi="Times New Roman" w:cs="Times New Roman"/>
          <w:color w:val="000000"/>
          <w:lang w:eastAsia="ru-RU"/>
        </w:rPr>
        <w:t>(с изм. от 04.02.2011, с изм. от 25.09.2014)</w:t>
      </w:r>
      <w:r>
        <w:rPr>
          <w:rFonts w:ascii="Times New Roman" w:eastAsia="Times New Roman" w:hAnsi="Times New Roman" w:cs="Times New Roman"/>
          <w:color w:val="000000"/>
          <w:lang w:eastAsia="ru-RU"/>
        </w:rPr>
        <w:t>.</w:t>
      </w:r>
    </w:p>
  </w:footnote>
  <w:footnote w:id="42">
    <w:p w:rsidR="00627C6E" w:rsidRPr="00A047EB" w:rsidRDefault="00627C6E" w:rsidP="00AF6486">
      <w:pPr>
        <w:spacing w:after="0" w:line="240" w:lineRule="auto"/>
      </w:pPr>
      <w:r>
        <w:rPr>
          <w:rStyle w:val="affd"/>
        </w:rPr>
        <w:footnoteRef/>
      </w:r>
      <w:r>
        <w:t xml:space="preserve"> </w:t>
      </w:r>
      <w:r w:rsidRPr="00A047EB">
        <w:rPr>
          <w:rFonts w:ascii="Times New Roman" w:eastAsia="Times New Roman" w:hAnsi="Times New Roman" w:cs="Times New Roman"/>
          <w:lang w:eastAsia="ru-RU"/>
        </w:rPr>
        <w:t>СП 62.13330.2011*. Свод правил. Газораспределительные системы. Актуализированная редакция СНиП 42-01-2002</w:t>
      </w:r>
      <w:r>
        <w:rPr>
          <w:rFonts w:ascii="Times New Roman" w:eastAsia="Times New Roman" w:hAnsi="Times New Roman" w:cs="Times New Roman"/>
          <w:lang w:eastAsia="ru-RU"/>
        </w:rPr>
        <w:t xml:space="preserve">, </w:t>
      </w:r>
      <w:r w:rsidRPr="00A047EB">
        <w:rPr>
          <w:rFonts w:ascii="Times New Roman" w:eastAsia="Times New Roman" w:hAnsi="Times New Roman" w:cs="Times New Roman"/>
          <w:lang w:eastAsia="ru-RU"/>
        </w:rPr>
        <w:t>утв</w:t>
      </w:r>
      <w:r>
        <w:rPr>
          <w:rFonts w:ascii="Times New Roman" w:eastAsia="Times New Roman" w:hAnsi="Times New Roman" w:cs="Times New Roman"/>
          <w:lang w:eastAsia="ru-RU"/>
        </w:rPr>
        <w:t>ержден</w:t>
      </w:r>
      <w:r w:rsidRPr="00A047E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A047EB">
        <w:rPr>
          <w:rFonts w:ascii="Times New Roman" w:eastAsia="Times New Roman" w:hAnsi="Times New Roman" w:cs="Times New Roman"/>
          <w:lang w:eastAsia="ru-RU"/>
        </w:rPr>
        <w:t xml:space="preserve">риказом Минрегиона России от 27.12.2010 </w:t>
      </w:r>
      <w:r>
        <w:rPr>
          <w:rFonts w:ascii="Times New Roman" w:eastAsia="Times New Roman" w:hAnsi="Times New Roman" w:cs="Times New Roman"/>
          <w:lang w:eastAsia="ru-RU"/>
        </w:rPr>
        <w:t xml:space="preserve">№ </w:t>
      </w:r>
      <w:r w:rsidRPr="00A047EB">
        <w:rPr>
          <w:rFonts w:ascii="Times New Roman" w:eastAsia="Times New Roman" w:hAnsi="Times New Roman" w:cs="Times New Roman"/>
          <w:lang w:eastAsia="ru-RU"/>
        </w:rPr>
        <w:t>780</w:t>
      </w:r>
      <w:r>
        <w:rPr>
          <w:rFonts w:ascii="Times New Roman" w:eastAsia="Times New Roman" w:hAnsi="Times New Roman" w:cs="Times New Roman"/>
          <w:lang w:eastAsia="ru-RU"/>
        </w:rPr>
        <w:t xml:space="preserve"> </w:t>
      </w:r>
      <w:r w:rsidRPr="00A047EB">
        <w:rPr>
          <w:rFonts w:ascii="Times New Roman" w:eastAsia="Times New Roman" w:hAnsi="Times New Roman" w:cs="Times New Roman"/>
          <w:lang w:eastAsia="ru-RU"/>
        </w:rPr>
        <w:t>(ред. от 03.12.2016)</w:t>
      </w:r>
      <w:r>
        <w:rPr>
          <w:rFonts w:ascii="Times New Roman" w:eastAsia="Times New Roman" w:hAnsi="Times New Roman" w:cs="Times New Roman"/>
          <w:lang w:eastAsia="ru-RU"/>
        </w:rPr>
        <w:t>.</w:t>
      </w:r>
    </w:p>
  </w:footnote>
  <w:footnote w:id="43">
    <w:p w:rsidR="00627C6E" w:rsidRPr="00A047EB" w:rsidRDefault="00627C6E" w:rsidP="00AF6486">
      <w:pPr>
        <w:spacing w:after="0" w:line="240" w:lineRule="auto"/>
        <w:rPr>
          <w:rFonts w:ascii="Times New Roman" w:eastAsia="Times New Roman" w:hAnsi="Times New Roman" w:cs="Times New Roman"/>
          <w:lang w:eastAsia="ru-RU"/>
        </w:rPr>
      </w:pPr>
      <w:r>
        <w:rPr>
          <w:rStyle w:val="affd"/>
        </w:rPr>
        <w:footnoteRef/>
      </w:r>
      <w:r>
        <w:t xml:space="preserve"> </w:t>
      </w:r>
      <w:r w:rsidRPr="00A047EB">
        <w:rPr>
          <w:rFonts w:ascii="Times New Roman" w:eastAsia="Times New Roman" w:hAnsi="Times New Roman" w:cs="Times New Roman"/>
          <w:lang w:eastAsia="ru-RU"/>
        </w:rPr>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r>
        <w:rPr>
          <w:rFonts w:ascii="Times New Roman" w:eastAsia="Times New Roman" w:hAnsi="Times New Roman" w:cs="Times New Roman"/>
          <w:lang w:eastAsia="ru-RU"/>
        </w:rPr>
        <w:t xml:space="preserve">, </w:t>
      </w:r>
      <w:r w:rsidRPr="00A047EB">
        <w:rPr>
          <w:rFonts w:ascii="Times New Roman" w:eastAsia="Times New Roman" w:hAnsi="Times New Roman" w:cs="Times New Roman"/>
          <w:lang w:eastAsia="ru-RU"/>
        </w:rPr>
        <w:t xml:space="preserve">одобрен Постановлением Госстроя России от 26.06.2003 </w:t>
      </w:r>
      <w:r>
        <w:rPr>
          <w:rFonts w:ascii="Times New Roman" w:eastAsia="Times New Roman" w:hAnsi="Times New Roman" w:cs="Times New Roman"/>
          <w:lang w:eastAsia="ru-RU"/>
        </w:rPr>
        <w:t>№</w:t>
      </w:r>
      <w:r w:rsidRPr="00A047EB">
        <w:rPr>
          <w:rFonts w:ascii="Times New Roman" w:eastAsia="Times New Roman" w:hAnsi="Times New Roman" w:cs="Times New Roman"/>
          <w:lang w:eastAsia="ru-RU"/>
        </w:rPr>
        <w:t xml:space="preserve"> 112</w:t>
      </w:r>
      <w:r>
        <w:rPr>
          <w:rFonts w:ascii="Times New Roman" w:eastAsia="Times New Roman" w:hAnsi="Times New Roman" w:cs="Times New Roman"/>
          <w:lang w:eastAsia="ru-RU"/>
        </w:rPr>
        <w:t>.</w:t>
      </w:r>
    </w:p>
    <w:p w:rsidR="00627C6E" w:rsidRDefault="00627C6E" w:rsidP="00AF6486">
      <w:pPr>
        <w:pStyle w:val="aff5"/>
      </w:pPr>
    </w:p>
  </w:footnote>
  <w:footnote w:id="44">
    <w:p w:rsidR="00627C6E" w:rsidRDefault="00627C6E" w:rsidP="00B43803">
      <w:pPr>
        <w:widowControl w:val="0"/>
        <w:spacing w:after="0" w:line="240" w:lineRule="auto"/>
        <w:jc w:val="both"/>
      </w:pPr>
      <w:r>
        <w:rPr>
          <w:rStyle w:val="affd"/>
        </w:rPr>
        <w:footnoteRef/>
      </w:r>
      <w:r>
        <w:t xml:space="preserve"> </w:t>
      </w:r>
      <w:r w:rsidRPr="0096615C">
        <w:rPr>
          <w:rFonts w:ascii="Times New Roman" w:eastAsia="Times New Roman" w:hAnsi="Times New Roman" w:cs="Times New Roman"/>
          <w:lang w:eastAsia="ru-RU"/>
        </w:rPr>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 Постановлением Госстроя России от 26.06.2003 № 112.</w:t>
      </w:r>
    </w:p>
  </w:footnote>
  <w:footnote w:id="45">
    <w:p w:rsidR="00627C6E" w:rsidRDefault="00627C6E" w:rsidP="00B43803">
      <w:pPr>
        <w:spacing w:after="0" w:line="240" w:lineRule="auto"/>
        <w:jc w:val="both"/>
      </w:pPr>
      <w:r>
        <w:rPr>
          <w:rStyle w:val="affd"/>
        </w:rPr>
        <w:footnoteRef/>
      </w:r>
      <w:r>
        <w:t xml:space="preserve"> </w:t>
      </w:r>
      <w:r w:rsidRPr="0096615C">
        <w:rPr>
          <w:rFonts w:ascii="Times New Roman" w:eastAsia="Times New Roman" w:hAnsi="Times New Roman" w:cs="Times New Roman"/>
          <w:lang w:eastAsia="ru-RU"/>
        </w:rPr>
        <w:t>Типовая методика расчета норм потребления природного газа населением в квартирах (домах) на приготовление пищи, горячей воды и отопление в условиях отсутствия приборов учета расхода газа, утверждена Минтопэнерго России 11.09.1993 и согласована с ГП «Росстройгазификация» 09.09.1993.</w:t>
      </w:r>
    </w:p>
  </w:footnote>
  <w:footnote w:id="46">
    <w:p w:rsidR="00627C6E" w:rsidRPr="00CE05C2" w:rsidRDefault="00627C6E" w:rsidP="00B43803">
      <w:pPr>
        <w:jc w:val="both"/>
        <w:rPr>
          <w:rFonts w:ascii="Verdana" w:eastAsia="Times New Roman" w:hAnsi="Verdana" w:cs="Times New Roman"/>
          <w:sz w:val="21"/>
          <w:szCs w:val="21"/>
          <w:lang w:eastAsia="ru-RU"/>
        </w:rPr>
      </w:pPr>
      <w:r>
        <w:rPr>
          <w:rStyle w:val="affd"/>
        </w:rPr>
        <w:footnoteRef/>
      </w:r>
      <w:r>
        <w:t xml:space="preserve"> </w:t>
      </w:r>
      <w:r w:rsidRPr="00CE05C2">
        <w:rPr>
          <w:rFonts w:ascii="Times New Roman" w:eastAsia="Times New Roman" w:hAnsi="Times New Roman" w:cs="Times New Roman"/>
          <w:sz w:val="24"/>
          <w:szCs w:val="24"/>
          <w:lang w:eastAsia="ru-RU"/>
        </w:rPr>
        <w:t xml:space="preserve">Постановление Правительства РФ от 20.11.2000 </w:t>
      </w:r>
      <w:r>
        <w:rPr>
          <w:rFonts w:ascii="Times New Roman" w:eastAsia="Times New Roman" w:hAnsi="Times New Roman" w:cs="Times New Roman"/>
          <w:sz w:val="24"/>
          <w:szCs w:val="24"/>
          <w:lang w:eastAsia="ru-RU"/>
        </w:rPr>
        <w:t>№</w:t>
      </w:r>
      <w:r w:rsidRPr="00CE05C2">
        <w:rPr>
          <w:rFonts w:ascii="Times New Roman" w:eastAsia="Times New Roman" w:hAnsi="Times New Roman" w:cs="Times New Roman"/>
          <w:sz w:val="24"/>
          <w:szCs w:val="24"/>
          <w:lang w:eastAsia="ru-RU"/>
        </w:rPr>
        <w:t xml:space="preserve"> 878</w:t>
      </w:r>
      <w:r>
        <w:rPr>
          <w:rFonts w:ascii="Times New Roman" w:eastAsia="Times New Roman" w:hAnsi="Times New Roman" w:cs="Times New Roman"/>
          <w:sz w:val="24"/>
          <w:szCs w:val="24"/>
          <w:lang w:eastAsia="ru-RU"/>
        </w:rPr>
        <w:t xml:space="preserve"> </w:t>
      </w:r>
      <w:r w:rsidRPr="00CE05C2">
        <w:rPr>
          <w:rFonts w:ascii="Times New Roman" w:eastAsia="Times New Roman" w:hAnsi="Times New Roman" w:cs="Times New Roman"/>
          <w:sz w:val="24"/>
          <w:szCs w:val="24"/>
          <w:lang w:eastAsia="ru-RU"/>
        </w:rPr>
        <w:t>(ред. от 17.05.2016)</w:t>
      </w:r>
      <w:r>
        <w:rPr>
          <w:rFonts w:ascii="Times New Roman" w:eastAsia="Times New Roman" w:hAnsi="Times New Roman" w:cs="Times New Roman"/>
          <w:sz w:val="24"/>
          <w:szCs w:val="24"/>
          <w:lang w:eastAsia="ru-RU"/>
        </w:rPr>
        <w:t xml:space="preserve"> «</w:t>
      </w:r>
      <w:r w:rsidRPr="00CE05C2">
        <w:rPr>
          <w:rFonts w:ascii="Times New Roman" w:eastAsia="Times New Roman" w:hAnsi="Times New Roman" w:cs="Times New Roman"/>
          <w:sz w:val="24"/>
          <w:szCs w:val="24"/>
          <w:lang w:eastAsia="ru-RU"/>
        </w:rPr>
        <w:t>Об утверждении Правил охраны газораспределительных сетей</w:t>
      </w:r>
      <w:r>
        <w:rPr>
          <w:rFonts w:ascii="Times New Roman" w:eastAsia="Times New Roman" w:hAnsi="Times New Roman" w:cs="Times New Roman"/>
          <w:sz w:val="24"/>
          <w:szCs w:val="24"/>
          <w:lang w:eastAsia="ru-RU"/>
        </w:rPr>
        <w:t>».</w:t>
      </w:r>
    </w:p>
    <w:p w:rsidR="00627C6E" w:rsidRDefault="00627C6E" w:rsidP="00AF6486">
      <w:pPr>
        <w:pStyle w:val="aff5"/>
      </w:pPr>
    </w:p>
  </w:footnote>
  <w:footnote w:id="47">
    <w:p w:rsidR="00627C6E" w:rsidRDefault="00627C6E" w:rsidP="000405C7">
      <w:pPr>
        <w:spacing w:after="0" w:line="240" w:lineRule="auto"/>
        <w:jc w:val="both"/>
      </w:pPr>
      <w:r>
        <w:rPr>
          <w:rStyle w:val="affd"/>
        </w:rPr>
        <w:footnoteRef/>
      </w:r>
      <w:r>
        <w:t xml:space="preserve"> </w:t>
      </w:r>
      <w:r w:rsidRPr="009D47D8">
        <w:rPr>
          <w:rFonts w:ascii="Times New Roman" w:eastAsia="Times New Roman" w:hAnsi="Times New Roman" w:cs="Times New Roman"/>
          <w:lang w:eastAsia="ru-RU"/>
        </w:rPr>
        <w:t>СП 31-110-2003. Свод правил по проектированию и строительству. Проектирование и монтаж электроустановок жилых и общественных зданий, одобрен и рекомендован к применению Постановлением Госстроя РФ от 26.10.2003 № 194.</w:t>
      </w:r>
    </w:p>
  </w:footnote>
  <w:footnote w:id="48">
    <w:p w:rsidR="00627C6E" w:rsidRPr="009D47D8" w:rsidRDefault="00627C6E" w:rsidP="000405C7">
      <w:pPr>
        <w:spacing w:after="0" w:line="240" w:lineRule="auto"/>
      </w:pPr>
      <w:r>
        <w:rPr>
          <w:rStyle w:val="affd"/>
        </w:rPr>
        <w:footnoteRef/>
      </w:r>
      <w:r>
        <w:t xml:space="preserve"> </w:t>
      </w:r>
      <w:r w:rsidRPr="009D47D8">
        <w:rPr>
          <w:rFonts w:ascii="Times New Roman" w:eastAsia="Times New Roman" w:hAnsi="Times New Roman" w:cs="Times New Roman"/>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r>
        <w:rPr>
          <w:rFonts w:ascii="Times New Roman" w:eastAsia="Times New Roman" w:hAnsi="Times New Roman" w:cs="Times New Roman"/>
          <w:lang w:eastAsia="ru-RU"/>
        </w:rPr>
        <w:t xml:space="preserve">, </w:t>
      </w:r>
      <w:r w:rsidRPr="009D47D8">
        <w:rPr>
          <w:rFonts w:ascii="Times New Roman" w:eastAsia="Times New Roman" w:hAnsi="Times New Roman" w:cs="Times New Roman"/>
          <w:lang w:eastAsia="ru-RU"/>
        </w:rPr>
        <w:t>утв</w:t>
      </w:r>
      <w:r>
        <w:rPr>
          <w:rFonts w:ascii="Times New Roman" w:eastAsia="Times New Roman" w:hAnsi="Times New Roman" w:cs="Times New Roman"/>
          <w:lang w:eastAsia="ru-RU"/>
        </w:rPr>
        <w:t>ержден</w:t>
      </w:r>
      <w:r w:rsidRPr="009D47D8">
        <w:rPr>
          <w:rFonts w:ascii="Times New Roman" w:eastAsia="Times New Roman" w:hAnsi="Times New Roman" w:cs="Times New Roman"/>
          <w:lang w:eastAsia="ru-RU"/>
        </w:rPr>
        <w:t xml:space="preserve"> Приказом Минстроя России от 30.12.2016 </w:t>
      </w:r>
      <w:r>
        <w:rPr>
          <w:rFonts w:ascii="Times New Roman" w:eastAsia="Times New Roman" w:hAnsi="Times New Roman" w:cs="Times New Roman"/>
          <w:lang w:eastAsia="ru-RU"/>
        </w:rPr>
        <w:t>№</w:t>
      </w:r>
      <w:r w:rsidRPr="009D47D8">
        <w:rPr>
          <w:rFonts w:ascii="Times New Roman" w:eastAsia="Times New Roman" w:hAnsi="Times New Roman" w:cs="Times New Roman"/>
          <w:lang w:eastAsia="ru-RU"/>
        </w:rPr>
        <w:t xml:space="preserve"> 1034/пр</w:t>
      </w:r>
      <w:r>
        <w:rPr>
          <w:rFonts w:ascii="Times New Roman" w:eastAsia="Times New Roman" w:hAnsi="Times New Roman" w:cs="Times New Roman"/>
          <w:lang w:eastAsia="ru-RU"/>
        </w:rPr>
        <w:t>.</w:t>
      </w:r>
    </w:p>
  </w:footnote>
  <w:footnote w:id="49">
    <w:p w:rsidR="00627C6E" w:rsidRPr="007641AF" w:rsidRDefault="00627C6E" w:rsidP="007641AF">
      <w:pPr>
        <w:pStyle w:val="aff5"/>
        <w:jc w:val="both"/>
      </w:pPr>
      <w:r>
        <w:rPr>
          <w:rStyle w:val="affd"/>
        </w:rPr>
        <w:footnoteRef/>
      </w:r>
      <w:r>
        <w:t xml:space="preserve"> </w:t>
      </w:r>
      <w:r w:rsidRPr="00710156">
        <w:rPr>
          <w:sz w:val="24"/>
          <w:szCs w:val="24"/>
        </w:rPr>
        <w:t>Постановление Правительства РФ от 27.12.2004 № 861 (ред. от 27.12.2019).</w:t>
      </w:r>
    </w:p>
  </w:footnote>
  <w:footnote w:id="50">
    <w:p w:rsidR="00627C6E" w:rsidRPr="00727C3B" w:rsidRDefault="00627C6E" w:rsidP="00073C3A">
      <w:pPr>
        <w:pStyle w:val="aff5"/>
        <w:jc w:val="both"/>
        <w:rPr>
          <w:color w:val="000000" w:themeColor="text1"/>
          <w:sz w:val="24"/>
          <w:szCs w:val="24"/>
        </w:rPr>
      </w:pPr>
      <w:r w:rsidRPr="00727C3B">
        <w:rPr>
          <w:rStyle w:val="affd"/>
          <w:color w:val="000000" w:themeColor="text1"/>
          <w:sz w:val="24"/>
          <w:szCs w:val="24"/>
        </w:rPr>
        <w:t>1</w:t>
      </w:r>
      <w:r w:rsidRPr="00727C3B">
        <w:rPr>
          <w:color w:val="000000" w:themeColor="text1"/>
          <w:sz w:val="24"/>
          <w:szCs w:val="24"/>
        </w:rPr>
        <w:t xml:space="preserve"> Схема и программа развития электроэнергетики Вологодской области на 2020-2024 годы.</w:t>
      </w:r>
    </w:p>
  </w:footnote>
  <w:footnote w:id="51">
    <w:p w:rsidR="00627C6E" w:rsidRDefault="00627C6E" w:rsidP="00405597">
      <w:pPr>
        <w:pStyle w:val="aff5"/>
        <w:jc w:val="both"/>
        <w:rPr>
          <w:sz w:val="24"/>
          <w:szCs w:val="24"/>
        </w:rPr>
      </w:pPr>
      <w:r w:rsidRPr="00B6195B">
        <w:rPr>
          <w:rStyle w:val="affd"/>
          <w:rFonts w:eastAsiaTheme="majorEastAsia"/>
        </w:rPr>
        <w:footnoteRef/>
      </w:r>
      <w:r w:rsidRPr="00B6195B">
        <w:t xml:space="preserve"> </w:t>
      </w:r>
      <w:r w:rsidRPr="00B6195B">
        <w:rPr>
          <w:sz w:val="24"/>
          <w:szCs w:val="24"/>
        </w:rPr>
        <w:t xml:space="preserve">Приказ Минкомсвязи России от 05.03.2019 года № 81 </w:t>
      </w:r>
      <w:r w:rsidRPr="00B6195B">
        <w:rPr>
          <w:sz w:val="24"/>
          <w:szCs w:val="24"/>
          <w:shd w:val="clear" w:color="auto" w:fill="FFFFFF"/>
        </w:rPr>
        <w:t>«Об утверждении Перечня населенных пунктов, расположенных вне зоны охвата сетью эфирной цифровой наземной трансляции обязательных общедоступных телеканалов и (или) радиоканалов, с указанием для каждого населенного пункта перечня операторов обязательных общедоступных телеканалов и (или) радиоканалов, оказывающих услуги связи для целей телевизионного вещания и (или) радиовещания с использованием сетей спутникового телерадиовещания в таких населенных пунктах»</w:t>
      </w:r>
    </w:p>
  </w:footnote>
  <w:footnote w:id="52">
    <w:p w:rsidR="00627C6E" w:rsidRPr="00E4293B" w:rsidRDefault="00627C6E" w:rsidP="00E4293B">
      <w:pPr>
        <w:spacing w:after="0" w:line="240" w:lineRule="auto"/>
        <w:jc w:val="both"/>
        <w:rPr>
          <w:sz w:val="24"/>
          <w:szCs w:val="24"/>
        </w:rPr>
      </w:pPr>
      <w:r w:rsidRPr="00E4293B">
        <w:rPr>
          <w:rStyle w:val="affd"/>
          <w:sz w:val="24"/>
          <w:szCs w:val="24"/>
        </w:rPr>
        <w:footnoteRef/>
      </w:r>
      <w:r w:rsidRPr="00E4293B">
        <w:rPr>
          <w:sz w:val="24"/>
          <w:szCs w:val="24"/>
        </w:rPr>
        <w:t xml:space="preserve"> </w:t>
      </w:r>
      <w:r w:rsidRPr="00E4293B">
        <w:rPr>
          <w:rFonts w:ascii="Times New Roman" w:eastAsia="Times New Roman" w:hAnsi="Times New Roman" w:cs="Times New Roman"/>
          <w:sz w:val="24"/>
          <w:szCs w:val="24"/>
          <w:lang w:eastAsia="ru-RU"/>
        </w:rPr>
        <w:t>СанПиН 2.1.8/2.2.4.1190-03 «Гигиенические требования к размещению и эксплуатации средств сухопутной подвижной радиосвязи».</w:t>
      </w:r>
    </w:p>
  </w:footnote>
  <w:footnote w:id="53">
    <w:p w:rsidR="00627C6E" w:rsidRPr="00E4293B" w:rsidRDefault="00627C6E" w:rsidP="00E4293B">
      <w:pPr>
        <w:spacing w:after="0" w:line="240" w:lineRule="auto"/>
        <w:jc w:val="both"/>
        <w:rPr>
          <w:sz w:val="24"/>
          <w:szCs w:val="24"/>
        </w:rPr>
      </w:pPr>
      <w:r w:rsidRPr="00E4293B">
        <w:rPr>
          <w:rStyle w:val="affd"/>
          <w:sz w:val="24"/>
          <w:szCs w:val="24"/>
        </w:rPr>
        <w:footnoteRef/>
      </w:r>
      <w:r w:rsidRPr="00E4293B">
        <w:rPr>
          <w:sz w:val="24"/>
          <w:szCs w:val="24"/>
        </w:rPr>
        <w:t xml:space="preserve"> </w:t>
      </w:r>
      <w:r w:rsidRPr="00E4293B">
        <w:rPr>
          <w:rFonts w:ascii="Times New Roman" w:eastAsia="Times New Roman" w:hAnsi="Times New Roman" w:cs="Times New Roman"/>
          <w:sz w:val="24"/>
          <w:szCs w:val="24"/>
          <w:lang w:eastAsia="ru-RU"/>
        </w:rPr>
        <w:t>СанПиН 2.1.8/2.2.4.1383-03 «Гигиенические требования к размещению и эксплуатации передающих радиотехнических объектов».</w:t>
      </w:r>
    </w:p>
  </w:footnote>
  <w:footnote w:id="54">
    <w:p w:rsidR="00627C6E" w:rsidRPr="00407E0B" w:rsidRDefault="00627C6E" w:rsidP="00661C49">
      <w:pPr>
        <w:pStyle w:val="aff5"/>
        <w:rPr>
          <w:sz w:val="24"/>
          <w:szCs w:val="24"/>
        </w:rPr>
      </w:pPr>
      <w:r w:rsidRPr="00661C49">
        <w:rPr>
          <w:rStyle w:val="affd"/>
        </w:rPr>
        <w:footnoteRef/>
      </w:r>
      <w:r>
        <w:t xml:space="preserve"> </w:t>
      </w:r>
      <w:r w:rsidRPr="00407E0B">
        <w:rPr>
          <w:sz w:val="24"/>
          <w:szCs w:val="24"/>
        </w:rPr>
        <w:t>Статья 104 Земельного кодекса Российской Федерации.</w:t>
      </w:r>
    </w:p>
  </w:footnote>
  <w:footnote w:id="55">
    <w:p w:rsidR="00627C6E" w:rsidRPr="00C05B85" w:rsidRDefault="00627C6E" w:rsidP="00661C49">
      <w:pPr>
        <w:pStyle w:val="aff5"/>
        <w:rPr>
          <w:sz w:val="24"/>
          <w:szCs w:val="24"/>
        </w:rPr>
      </w:pPr>
      <w:r w:rsidRPr="00661C49">
        <w:rPr>
          <w:rStyle w:val="affd"/>
        </w:rPr>
        <w:footnoteRef/>
      </w:r>
      <w:r>
        <w:t xml:space="preserve"> </w:t>
      </w:r>
      <w:r>
        <w:rPr>
          <w:sz w:val="24"/>
          <w:szCs w:val="24"/>
        </w:rPr>
        <w:t xml:space="preserve">Статья 106 </w:t>
      </w:r>
      <w:r w:rsidRPr="00C05B85">
        <w:rPr>
          <w:sz w:val="24"/>
          <w:szCs w:val="24"/>
        </w:rPr>
        <w:t>Земельного кодекса Российской Федерации</w:t>
      </w:r>
      <w:r>
        <w:rPr>
          <w:sz w:val="24"/>
          <w:szCs w:val="24"/>
        </w:rPr>
        <w:t>.</w:t>
      </w:r>
    </w:p>
  </w:footnote>
  <w:footnote w:id="56">
    <w:p w:rsidR="00627C6E" w:rsidRPr="00C05B85" w:rsidRDefault="00627C6E" w:rsidP="00661C49">
      <w:pPr>
        <w:pStyle w:val="aff5"/>
        <w:rPr>
          <w:sz w:val="24"/>
          <w:szCs w:val="24"/>
        </w:rPr>
      </w:pPr>
      <w:r w:rsidRPr="00661C49">
        <w:rPr>
          <w:rStyle w:val="affd"/>
        </w:rPr>
        <w:footnoteRef/>
      </w:r>
      <w:r>
        <w:t xml:space="preserve"> </w:t>
      </w:r>
      <w:r w:rsidRPr="00C05B85">
        <w:rPr>
          <w:sz w:val="24"/>
          <w:szCs w:val="24"/>
        </w:rPr>
        <w:t>Часть 6 статьи 106 Земельного кодекса Российской Федерации</w:t>
      </w:r>
      <w:r>
        <w:rPr>
          <w:sz w:val="24"/>
          <w:szCs w:val="24"/>
        </w:rPr>
        <w:t>.</w:t>
      </w:r>
    </w:p>
  </w:footnote>
  <w:footnote w:id="57">
    <w:p w:rsidR="00627C6E" w:rsidRDefault="00627C6E" w:rsidP="00661C49">
      <w:pPr>
        <w:pStyle w:val="aff5"/>
      </w:pPr>
      <w:r w:rsidRPr="00661C49">
        <w:rPr>
          <w:rStyle w:val="affd"/>
        </w:rPr>
        <w:footnoteRef/>
      </w:r>
      <w:r>
        <w:t xml:space="preserve"> </w:t>
      </w:r>
      <w:r w:rsidRPr="00C05B85">
        <w:rPr>
          <w:sz w:val="24"/>
          <w:szCs w:val="24"/>
        </w:rPr>
        <w:t xml:space="preserve">Часть </w:t>
      </w:r>
      <w:r>
        <w:rPr>
          <w:sz w:val="24"/>
          <w:szCs w:val="24"/>
        </w:rPr>
        <w:t>10</w:t>
      </w:r>
      <w:r w:rsidRPr="00C05B85">
        <w:rPr>
          <w:sz w:val="24"/>
          <w:szCs w:val="24"/>
        </w:rPr>
        <w:t xml:space="preserve"> статьи 106 Земельного кодекса Российской Федерации</w:t>
      </w:r>
      <w:r>
        <w:rPr>
          <w:sz w:val="24"/>
          <w:szCs w:val="24"/>
        </w:rPr>
        <w:t>.</w:t>
      </w:r>
    </w:p>
  </w:footnote>
  <w:footnote w:id="58">
    <w:p w:rsidR="00627C6E" w:rsidRPr="008727D8" w:rsidRDefault="00627C6E" w:rsidP="00661C49">
      <w:pPr>
        <w:pStyle w:val="aff5"/>
        <w:rPr>
          <w:szCs w:val="22"/>
        </w:rPr>
      </w:pPr>
      <w:r w:rsidRPr="00661C49">
        <w:rPr>
          <w:rStyle w:val="affd"/>
        </w:rPr>
        <w:footnoteRef/>
      </w:r>
      <w:r>
        <w:t xml:space="preserve"> </w:t>
      </w:r>
      <w:r w:rsidRPr="008727D8">
        <w:rPr>
          <w:szCs w:val="22"/>
        </w:rPr>
        <w:t>Часть 11 статьи 106 Земельного кодекса Российской Федерации.</w:t>
      </w:r>
    </w:p>
  </w:footnote>
  <w:footnote w:id="59">
    <w:p w:rsidR="00627C6E" w:rsidRDefault="00627C6E" w:rsidP="00661C49">
      <w:pPr>
        <w:pStyle w:val="aff5"/>
      </w:pPr>
      <w:r w:rsidRPr="00661C49">
        <w:rPr>
          <w:rStyle w:val="affd"/>
          <w:szCs w:val="22"/>
        </w:rPr>
        <w:footnoteRef/>
      </w:r>
      <w:r w:rsidRPr="008727D8">
        <w:rPr>
          <w:szCs w:val="22"/>
        </w:rPr>
        <w:t xml:space="preserve"> Часть 19 статьи 106 Земельного кодекса Российской Федерации.</w:t>
      </w:r>
    </w:p>
  </w:footnote>
  <w:footnote w:id="60">
    <w:p w:rsidR="00627C6E" w:rsidRPr="00AE4899" w:rsidRDefault="00627C6E" w:rsidP="00AE4899">
      <w:pPr>
        <w:spacing w:after="0" w:line="240" w:lineRule="auto"/>
        <w:rPr>
          <w:rFonts w:ascii="Verdana" w:eastAsia="Times New Roman" w:hAnsi="Verdana" w:cs="Times New Roman"/>
          <w:sz w:val="21"/>
          <w:szCs w:val="21"/>
          <w:lang w:eastAsia="ru-RU"/>
        </w:rPr>
      </w:pPr>
      <w:r>
        <w:rPr>
          <w:rStyle w:val="affd"/>
        </w:rPr>
        <w:footnoteRef/>
      </w:r>
      <w:r>
        <w:t xml:space="preserve"> </w:t>
      </w:r>
      <w:r w:rsidRPr="00AE4899">
        <w:rPr>
          <w:rFonts w:ascii="Times New Roman" w:eastAsia="Times New Roman" w:hAnsi="Times New Roman" w:cs="Times New Roman"/>
          <w:sz w:val="24"/>
          <w:szCs w:val="24"/>
          <w:lang w:eastAsia="ru-RU"/>
        </w:rPr>
        <w:t xml:space="preserve">Постановление Правительства РФ от 24.02.2009 </w:t>
      </w:r>
      <w:r>
        <w:rPr>
          <w:rFonts w:ascii="Times New Roman" w:eastAsia="Times New Roman" w:hAnsi="Times New Roman" w:cs="Times New Roman"/>
          <w:sz w:val="24"/>
          <w:szCs w:val="24"/>
          <w:lang w:eastAsia="ru-RU"/>
        </w:rPr>
        <w:t>№</w:t>
      </w:r>
      <w:r w:rsidRPr="00AE4899">
        <w:rPr>
          <w:rFonts w:ascii="Times New Roman" w:eastAsia="Times New Roman" w:hAnsi="Times New Roman" w:cs="Times New Roman"/>
          <w:sz w:val="24"/>
          <w:szCs w:val="24"/>
          <w:lang w:eastAsia="ru-RU"/>
        </w:rPr>
        <w:t xml:space="preserve"> 160</w:t>
      </w:r>
      <w:r>
        <w:rPr>
          <w:rFonts w:ascii="Times New Roman" w:eastAsia="Times New Roman" w:hAnsi="Times New Roman" w:cs="Times New Roman"/>
          <w:sz w:val="24"/>
          <w:szCs w:val="24"/>
          <w:lang w:eastAsia="ru-RU"/>
        </w:rPr>
        <w:t xml:space="preserve"> </w:t>
      </w:r>
      <w:r w:rsidRPr="00AE4899">
        <w:rPr>
          <w:rFonts w:ascii="Times New Roman" w:eastAsia="Times New Roman" w:hAnsi="Times New Roman" w:cs="Times New Roman"/>
          <w:sz w:val="24"/>
          <w:szCs w:val="24"/>
          <w:lang w:eastAsia="ru-RU"/>
        </w:rPr>
        <w:t>(ред. от 21.12.2018)</w:t>
      </w:r>
      <w:r>
        <w:rPr>
          <w:rFonts w:ascii="Times New Roman" w:eastAsia="Times New Roman" w:hAnsi="Times New Roman" w:cs="Times New Roman"/>
          <w:sz w:val="24"/>
          <w:szCs w:val="24"/>
          <w:lang w:eastAsia="ru-RU"/>
        </w:rPr>
        <w:t xml:space="preserve"> «</w:t>
      </w:r>
      <w:r w:rsidRPr="00AE4899">
        <w:rPr>
          <w:rFonts w:ascii="Times New Roman" w:eastAsia="Times New Roman" w:hAnsi="Times New Roman" w:cs="Times New Roman"/>
          <w:sz w:val="24"/>
          <w:szCs w:val="24"/>
          <w:lang w:eastAsia="ru-RU"/>
        </w:rPr>
        <w:t>О порядке установления охранных зон объектов электросетевого хозяйства и особых условий использования земельных участков, рас</w:t>
      </w:r>
      <w:r>
        <w:rPr>
          <w:rFonts w:ascii="Times New Roman" w:eastAsia="Times New Roman" w:hAnsi="Times New Roman" w:cs="Times New Roman"/>
          <w:sz w:val="24"/>
          <w:szCs w:val="24"/>
          <w:lang w:eastAsia="ru-RU"/>
        </w:rPr>
        <w:t>положенных в границах таких зон».</w:t>
      </w:r>
    </w:p>
    <w:p w:rsidR="00627C6E" w:rsidRDefault="00627C6E">
      <w:pPr>
        <w:pStyle w:val="aff5"/>
      </w:pPr>
    </w:p>
  </w:footnote>
  <w:footnote w:id="61">
    <w:p w:rsidR="00627C6E" w:rsidRDefault="00627C6E" w:rsidP="00E61322">
      <w:pPr>
        <w:spacing w:after="0" w:line="240" w:lineRule="auto"/>
        <w:jc w:val="both"/>
      </w:pPr>
      <w:r w:rsidRPr="00A6108D">
        <w:rPr>
          <w:rStyle w:val="affd"/>
          <w:rFonts w:ascii="Times New Roman" w:hAnsi="Times New Roman" w:cs="Times New Roman"/>
          <w:sz w:val="24"/>
          <w:szCs w:val="24"/>
        </w:rPr>
        <w:footnoteRef/>
      </w:r>
      <w:r w:rsidRPr="00A6108D">
        <w:rPr>
          <w:rFonts w:ascii="Times New Roman" w:hAnsi="Times New Roman" w:cs="Times New Roman"/>
          <w:sz w:val="24"/>
          <w:szCs w:val="24"/>
        </w:rPr>
        <w:t xml:space="preserve"> Ст. 2 </w:t>
      </w:r>
      <w:r w:rsidRPr="00A6108D">
        <w:rPr>
          <w:rFonts w:ascii="Times New Roman" w:eastAsia="Times New Roman" w:hAnsi="Times New Roman" w:cs="Times New Roman"/>
          <w:sz w:val="24"/>
          <w:szCs w:val="24"/>
          <w:lang w:eastAsia="ru-RU"/>
        </w:rPr>
        <w:t>Федерального закона от 31.03.1999 № 69-ФЗ (ред. от 26.07.2019) «О газоснабжении в Российской Федерации».</w:t>
      </w:r>
    </w:p>
  </w:footnote>
  <w:footnote w:id="62">
    <w:p w:rsidR="00627C6E" w:rsidRDefault="00627C6E" w:rsidP="00E61322">
      <w:pPr>
        <w:spacing w:after="0" w:line="240" w:lineRule="auto"/>
        <w:jc w:val="both"/>
      </w:pPr>
      <w:r>
        <w:rPr>
          <w:rStyle w:val="affd"/>
        </w:rPr>
        <w:footnoteRef/>
      </w:r>
      <w:r>
        <w:t xml:space="preserve"> </w:t>
      </w:r>
      <w:r w:rsidRPr="00A6108D">
        <w:rPr>
          <w:rFonts w:ascii="Times New Roman" w:eastAsia="Times New Roman" w:hAnsi="Times New Roman" w:cs="Times New Roman"/>
          <w:sz w:val="24"/>
          <w:szCs w:val="24"/>
          <w:lang w:eastAsia="ru-RU"/>
        </w:rPr>
        <w:t xml:space="preserve">Постановление Правительства РФ от 08.09.2017 </w:t>
      </w:r>
      <w:r>
        <w:rPr>
          <w:rFonts w:ascii="Times New Roman" w:eastAsia="Times New Roman" w:hAnsi="Times New Roman" w:cs="Times New Roman"/>
          <w:sz w:val="24"/>
          <w:szCs w:val="24"/>
          <w:lang w:eastAsia="ru-RU"/>
        </w:rPr>
        <w:t>№</w:t>
      </w:r>
      <w:r w:rsidRPr="00A6108D">
        <w:rPr>
          <w:rFonts w:ascii="Times New Roman" w:eastAsia="Times New Roman" w:hAnsi="Times New Roman" w:cs="Times New Roman"/>
          <w:sz w:val="24"/>
          <w:szCs w:val="24"/>
          <w:lang w:eastAsia="ru-RU"/>
        </w:rPr>
        <w:t xml:space="preserve"> 1083</w:t>
      </w:r>
      <w:r>
        <w:rPr>
          <w:rFonts w:ascii="Times New Roman" w:eastAsia="Times New Roman" w:hAnsi="Times New Roman" w:cs="Times New Roman"/>
          <w:sz w:val="24"/>
          <w:szCs w:val="24"/>
          <w:lang w:eastAsia="ru-RU"/>
        </w:rPr>
        <w:t xml:space="preserve"> </w:t>
      </w:r>
      <w:r w:rsidRPr="00A6108D">
        <w:rPr>
          <w:rFonts w:ascii="Times New Roman" w:eastAsia="Times New Roman" w:hAnsi="Times New Roman" w:cs="Times New Roman"/>
          <w:sz w:val="24"/>
          <w:szCs w:val="24"/>
          <w:lang w:eastAsia="ru-RU"/>
        </w:rPr>
        <w:t>(ред. от 15.07.2019)</w:t>
      </w:r>
      <w:r>
        <w:rPr>
          <w:rFonts w:ascii="Times New Roman" w:eastAsia="Times New Roman" w:hAnsi="Times New Roman" w:cs="Times New Roman"/>
          <w:sz w:val="24"/>
          <w:szCs w:val="24"/>
          <w:lang w:eastAsia="ru-RU"/>
        </w:rPr>
        <w:t xml:space="preserve"> «</w:t>
      </w:r>
      <w:r w:rsidRPr="00A6108D">
        <w:rPr>
          <w:rFonts w:ascii="Times New Roman" w:eastAsia="Times New Roman" w:hAnsi="Times New Roman" w:cs="Times New Roman"/>
          <w:sz w:val="24"/>
          <w:szCs w:val="24"/>
          <w:lang w:eastAsia="ru-RU"/>
        </w:rPr>
        <w:t>Об утверждении Правил охраны магистральных газопроводов</w:t>
      </w:r>
      <w:r>
        <w:rPr>
          <w:rFonts w:ascii="Times New Roman" w:eastAsia="Times New Roman" w:hAnsi="Times New Roman" w:cs="Times New Roman"/>
          <w:sz w:val="24"/>
          <w:szCs w:val="24"/>
          <w:lang w:eastAsia="ru-RU"/>
        </w:rPr>
        <w:t>».</w:t>
      </w:r>
    </w:p>
  </w:footnote>
  <w:footnote w:id="63">
    <w:p w:rsidR="00627C6E" w:rsidRDefault="00627C6E" w:rsidP="00E61322">
      <w:pPr>
        <w:spacing w:after="0" w:line="240" w:lineRule="auto"/>
        <w:jc w:val="both"/>
      </w:pPr>
      <w:r>
        <w:rPr>
          <w:rStyle w:val="affd"/>
        </w:rPr>
        <w:footnoteRef/>
      </w:r>
      <w:r>
        <w:t xml:space="preserve"> </w:t>
      </w:r>
      <w:r>
        <w:rPr>
          <w:rFonts w:ascii="Times New Roman" w:hAnsi="Times New Roman" w:cs="Times New Roman"/>
          <w:sz w:val="24"/>
          <w:szCs w:val="24"/>
        </w:rPr>
        <w:t>с</w:t>
      </w:r>
      <w:r w:rsidRPr="00A6108D">
        <w:rPr>
          <w:rFonts w:ascii="Times New Roman" w:hAnsi="Times New Roman" w:cs="Times New Roman"/>
          <w:sz w:val="24"/>
          <w:szCs w:val="24"/>
        </w:rPr>
        <w:t>т. 2</w:t>
      </w:r>
      <w:r>
        <w:rPr>
          <w:rFonts w:ascii="Times New Roman" w:hAnsi="Times New Roman" w:cs="Times New Roman"/>
          <w:sz w:val="24"/>
          <w:szCs w:val="24"/>
        </w:rPr>
        <w:t>8</w:t>
      </w:r>
      <w:r w:rsidRPr="00A6108D">
        <w:rPr>
          <w:rFonts w:ascii="Times New Roman" w:hAnsi="Times New Roman" w:cs="Times New Roman"/>
          <w:sz w:val="24"/>
          <w:szCs w:val="24"/>
        </w:rPr>
        <w:t xml:space="preserve"> </w:t>
      </w:r>
      <w:r w:rsidRPr="00A6108D">
        <w:rPr>
          <w:rFonts w:ascii="Times New Roman" w:eastAsia="Times New Roman" w:hAnsi="Times New Roman" w:cs="Times New Roman"/>
          <w:sz w:val="24"/>
          <w:szCs w:val="24"/>
          <w:lang w:eastAsia="ru-RU"/>
        </w:rPr>
        <w:t>Федерального закона от 31.03.1999 № 69-ФЗ (ред. от 26.07.2019) «О газоснабжении в Российской Федерации».</w:t>
      </w:r>
    </w:p>
  </w:footnote>
  <w:footnote w:id="64">
    <w:p w:rsidR="00627C6E" w:rsidRPr="00CF006D" w:rsidRDefault="00627C6E" w:rsidP="00E61322">
      <w:pPr>
        <w:jc w:val="both"/>
        <w:rPr>
          <w:rFonts w:ascii="Verdana" w:eastAsia="Times New Roman" w:hAnsi="Verdana" w:cs="Times New Roman"/>
          <w:sz w:val="21"/>
          <w:szCs w:val="21"/>
          <w:lang w:eastAsia="ru-RU"/>
        </w:rPr>
      </w:pPr>
      <w:r>
        <w:rPr>
          <w:rStyle w:val="affd"/>
        </w:rPr>
        <w:footnoteRef/>
      </w:r>
      <w:r>
        <w:t xml:space="preserve"> </w:t>
      </w:r>
      <w:r>
        <w:rPr>
          <w:rFonts w:ascii="Times New Roman" w:hAnsi="Times New Roman" w:cs="Times New Roman"/>
          <w:sz w:val="24"/>
          <w:szCs w:val="24"/>
        </w:rPr>
        <w:t>ч</w:t>
      </w:r>
      <w:r w:rsidRPr="00CF006D">
        <w:rPr>
          <w:rFonts w:ascii="Times New Roman" w:hAnsi="Times New Roman" w:cs="Times New Roman"/>
          <w:sz w:val="24"/>
          <w:szCs w:val="24"/>
        </w:rPr>
        <w:t xml:space="preserve">. 4 </w:t>
      </w:r>
      <w:r w:rsidRPr="00CF006D">
        <w:rPr>
          <w:rFonts w:ascii="Times New Roman" w:eastAsia="Times New Roman" w:hAnsi="Times New Roman" w:cs="Times New Roman"/>
          <w:sz w:val="24"/>
          <w:szCs w:val="24"/>
          <w:lang w:eastAsia="ru-RU"/>
        </w:rPr>
        <w:t>Правил охраны</w:t>
      </w:r>
      <w:r>
        <w:rPr>
          <w:rFonts w:ascii="Times New Roman" w:eastAsia="Times New Roman" w:hAnsi="Times New Roman" w:cs="Times New Roman"/>
          <w:sz w:val="24"/>
          <w:szCs w:val="24"/>
          <w:lang w:eastAsia="ru-RU"/>
        </w:rPr>
        <w:t xml:space="preserve"> магистральных газопроводов.</w:t>
      </w:r>
    </w:p>
    <w:p w:rsidR="00627C6E" w:rsidRDefault="00627C6E" w:rsidP="00E61322">
      <w:pPr>
        <w:pStyle w:val="aff5"/>
      </w:pPr>
    </w:p>
  </w:footnote>
  <w:footnote w:id="65">
    <w:p w:rsidR="00627C6E" w:rsidRPr="00842711" w:rsidRDefault="00627C6E" w:rsidP="00842711">
      <w:pPr>
        <w:widowControl w:val="0"/>
        <w:spacing w:after="0" w:line="240" w:lineRule="auto"/>
        <w:rPr>
          <w:rFonts w:ascii="Times New Roman" w:hAnsi="Times New Roman" w:cs="Times New Roman"/>
          <w:sz w:val="24"/>
          <w:szCs w:val="24"/>
        </w:rPr>
      </w:pPr>
      <w:r>
        <w:rPr>
          <w:rStyle w:val="affd"/>
        </w:rPr>
        <w:footnoteRef/>
      </w:r>
      <w:r>
        <w:t xml:space="preserve"> </w:t>
      </w:r>
      <w:r>
        <w:rPr>
          <w:rFonts w:ascii="Times New Roman" w:hAnsi="Times New Roman" w:cs="Times New Roman"/>
          <w:sz w:val="24"/>
          <w:szCs w:val="24"/>
        </w:rPr>
        <w:t>п</w:t>
      </w:r>
      <w:r w:rsidRPr="00842711">
        <w:rPr>
          <w:rFonts w:ascii="Times New Roman" w:hAnsi="Times New Roman" w:cs="Times New Roman"/>
          <w:sz w:val="24"/>
          <w:szCs w:val="24"/>
        </w:rPr>
        <w:t xml:space="preserve">. 7 ст.  2 </w:t>
      </w:r>
      <w:r w:rsidRPr="00842711">
        <w:rPr>
          <w:rFonts w:ascii="Times New Roman" w:eastAsia="Times New Roman" w:hAnsi="Times New Roman" w:cs="Times New Roman"/>
          <w:sz w:val="24"/>
          <w:szCs w:val="24"/>
          <w:lang w:eastAsia="ru-RU"/>
        </w:rPr>
        <w:t>Федерального закона от 07.07.2003 № 126-ФЗ (ред. от 06.06.2019) «О связи».</w:t>
      </w:r>
    </w:p>
  </w:footnote>
  <w:footnote w:id="66">
    <w:p w:rsidR="00627C6E" w:rsidRDefault="00627C6E" w:rsidP="00842711">
      <w:pPr>
        <w:pStyle w:val="aff5"/>
        <w:widowControl w:val="0"/>
      </w:pPr>
      <w:r w:rsidRPr="00842711">
        <w:rPr>
          <w:rStyle w:val="affd"/>
          <w:sz w:val="24"/>
          <w:szCs w:val="24"/>
        </w:rPr>
        <w:footnoteRef/>
      </w:r>
      <w:r w:rsidRPr="00842711">
        <w:rPr>
          <w:sz w:val="24"/>
          <w:szCs w:val="24"/>
        </w:rPr>
        <w:t xml:space="preserve"> п. 27 ст. 2 Федерального закона от 07.07.2003 № 126-ФЗ (ред. от 06.06.2019) «О связи»</w:t>
      </w:r>
      <w:r>
        <w:rPr>
          <w:sz w:val="24"/>
          <w:szCs w:val="24"/>
        </w:rPr>
        <w:t>.</w:t>
      </w:r>
    </w:p>
  </w:footnote>
  <w:footnote w:id="67">
    <w:p w:rsidR="00627C6E" w:rsidRDefault="00627C6E" w:rsidP="00CB213C">
      <w:pPr>
        <w:spacing w:after="0" w:line="240" w:lineRule="auto"/>
      </w:pPr>
      <w:r w:rsidRPr="00455064">
        <w:rPr>
          <w:rStyle w:val="affd"/>
          <w:rFonts w:ascii="Times New Roman" w:hAnsi="Times New Roman" w:cs="Times New Roman"/>
          <w:sz w:val="24"/>
          <w:szCs w:val="24"/>
        </w:rPr>
        <w:footnoteRef/>
      </w:r>
      <w:r w:rsidRPr="00455064">
        <w:rPr>
          <w:rFonts w:ascii="Times New Roman" w:hAnsi="Times New Roman" w:cs="Times New Roman"/>
          <w:sz w:val="24"/>
          <w:szCs w:val="24"/>
        </w:rPr>
        <w:t xml:space="preserve"> </w:t>
      </w:r>
      <w:r w:rsidRPr="00455064">
        <w:rPr>
          <w:rFonts w:ascii="Times New Roman" w:eastAsia="Times New Roman" w:hAnsi="Times New Roman" w:cs="Times New Roman"/>
          <w:sz w:val="24"/>
          <w:szCs w:val="24"/>
          <w:lang w:eastAsia="ru-RU"/>
        </w:rPr>
        <w:t>Постановление Правительства РФ от 09.06.1995 № 578 «Об утверждении Правил охраны линий и сооружений связи Российской Федерации».</w:t>
      </w:r>
    </w:p>
  </w:footnote>
  <w:footnote w:id="68">
    <w:p w:rsidR="00627C6E" w:rsidRPr="00D90DFA" w:rsidRDefault="00627C6E" w:rsidP="00C4192F">
      <w:pPr>
        <w:pStyle w:val="aff5"/>
        <w:rPr>
          <w:sz w:val="24"/>
          <w:szCs w:val="24"/>
        </w:rPr>
      </w:pPr>
      <w:r w:rsidRPr="00D90DFA">
        <w:rPr>
          <w:rStyle w:val="affd"/>
          <w:sz w:val="24"/>
          <w:szCs w:val="24"/>
        </w:rPr>
        <w:footnoteRef/>
      </w:r>
      <w:r w:rsidRPr="00D90DFA">
        <w:rPr>
          <w:sz w:val="24"/>
          <w:szCs w:val="24"/>
        </w:rPr>
        <w:t xml:space="preserve"> ч.1 ст. 65 Водного кодекса Российской Федерации.</w:t>
      </w:r>
    </w:p>
  </w:footnote>
  <w:footnote w:id="69">
    <w:p w:rsidR="00627C6E" w:rsidRDefault="00627C6E" w:rsidP="00C4192F">
      <w:pPr>
        <w:pStyle w:val="aff5"/>
      </w:pPr>
      <w:r w:rsidRPr="00D90DFA">
        <w:rPr>
          <w:rStyle w:val="affd"/>
          <w:sz w:val="24"/>
          <w:szCs w:val="24"/>
        </w:rPr>
        <w:footnoteRef/>
      </w:r>
      <w:r w:rsidRPr="00D90DFA">
        <w:rPr>
          <w:sz w:val="24"/>
          <w:szCs w:val="24"/>
        </w:rPr>
        <w:t xml:space="preserve"> ч.2 ст. 65 Водного кодекса Российской Федерации.</w:t>
      </w:r>
    </w:p>
  </w:footnote>
  <w:footnote w:id="70">
    <w:p w:rsidR="00627C6E" w:rsidRDefault="00627C6E" w:rsidP="00C4192F">
      <w:pPr>
        <w:pStyle w:val="aff5"/>
      </w:pPr>
      <w:r>
        <w:rPr>
          <w:rStyle w:val="affd"/>
        </w:rPr>
        <w:footnoteRef/>
      </w:r>
      <w:r>
        <w:t xml:space="preserve"> </w:t>
      </w:r>
      <w:r w:rsidRPr="00D90DFA">
        <w:rPr>
          <w:sz w:val="24"/>
          <w:szCs w:val="24"/>
        </w:rPr>
        <w:t>ч.</w:t>
      </w:r>
      <w:r>
        <w:rPr>
          <w:sz w:val="24"/>
          <w:szCs w:val="24"/>
        </w:rPr>
        <w:t xml:space="preserve">15 </w:t>
      </w:r>
      <w:r w:rsidRPr="00D90DFA">
        <w:rPr>
          <w:sz w:val="24"/>
          <w:szCs w:val="24"/>
        </w:rPr>
        <w:t>ст. 65 Водного кодекса Российской Федерации.</w:t>
      </w:r>
    </w:p>
  </w:footnote>
  <w:footnote w:id="71">
    <w:p w:rsidR="00627C6E" w:rsidRDefault="00627C6E" w:rsidP="00C4192F">
      <w:pPr>
        <w:pStyle w:val="aff5"/>
      </w:pPr>
      <w:r>
        <w:rPr>
          <w:rStyle w:val="affd"/>
        </w:rPr>
        <w:footnoteRef/>
      </w:r>
      <w:r>
        <w:t xml:space="preserve"> </w:t>
      </w:r>
      <w:r w:rsidRPr="00D90DFA">
        <w:rPr>
          <w:sz w:val="24"/>
          <w:szCs w:val="24"/>
        </w:rPr>
        <w:t>ч.</w:t>
      </w:r>
      <w:r>
        <w:rPr>
          <w:sz w:val="24"/>
          <w:szCs w:val="24"/>
        </w:rPr>
        <w:t xml:space="preserve">17 </w:t>
      </w:r>
      <w:r w:rsidRPr="00D90DFA">
        <w:rPr>
          <w:sz w:val="24"/>
          <w:szCs w:val="24"/>
        </w:rPr>
        <w:t>ст. 65 Водного кодекса Российской Федерации.</w:t>
      </w:r>
    </w:p>
  </w:footnote>
  <w:footnote w:id="72">
    <w:p w:rsidR="00627C6E" w:rsidRDefault="00627C6E" w:rsidP="00C4192F">
      <w:pPr>
        <w:spacing w:after="0" w:line="240" w:lineRule="auto"/>
      </w:pPr>
      <w:r>
        <w:rPr>
          <w:rStyle w:val="affd"/>
        </w:rPr>
        <w:footnoteRef/>
      </w:r>
      <w:r>
        <w:t xml:space="preserve"> </w:t>
      </w:r>
      <w:r w:rsidRPr="00951868">
        <w:rPr>
          <w:rFonts w:ascii="Times New Roman" w:eastAsia="Times New Roman" w:hAnsi="Times New Roman" w:cs="Times New Roman"/>
          <w:sz w:val="24"/>
          <w:szCs w:val="24"/>
          <w:lang w:eastAsia="ru-RU"/>
        </w:rPr>
        <w:t xml:space="preserve">Постановление Правительства РФ от 10.01.2009 </w:t>
      </w:r>
      <w:r>
        <w:rPr>
          <w:rFonts w:ascii="Times New Roman" w:eastAsia="Times New Roman" w:hAnsi="Times New Roman" w:cs="Times New Roman"/>
          <w:sz w:val="24"/>
          <w:szCs w:val="24"/>
          <w:lang w:eastAsia="ru-RU"/>
        </w:rPr>
        <w:t>№</w:t>
      </w:r>
      <w:r w:rsidRPr="00951868">
        <w:rPr>
          <w:rFonts w:ascii="Times New Roman" w:eastAsia="Times New Roman" w:hAnsi="Times New Roman" w:cs="Times New Roman"/>
          <w:sz w:val="24"/>
          <w:szCs w:val="24"/>
          <w:lang w:eastAsia="ru-RU"/>
        </w:rPr>
        <w:t xml:space="preserve"> 17</w:t>
      </w:r>
      <w:r>
        <w:rPr>
          <w:rFonts w:ascii="Times New Roman" w:eastAsia="Times New Roman" w:hAnsi="Times New Roman" w:cs="Times New Roman"/>
          <w:sz w:val="24"/>
          <w:szCs w:val="24"/>
          <w:lang w:eastAsia="ru-RU"/>
        </w:rPr>
        <w:t xml:space="preserve"> </w:t>
      </w:r>
      <w:r w:rsidRPr="00951868">
        <w:rPr>
          <w:rFonts w:ascii="Times New Roman" w:eastAsia="Times New Roman" w:hAnsi="Times New Roman" w:cs="Times New Roman"/>
          <w:sz w:val="24"/>
          <w:szCs w:val="24"/>
          <w:lang w:eastAsia="ru-RU"/>
        </w:rPr>
        <w:t>(ред. от 30.11.2019)</w:t>
      </w:r>
      <w:r>
        <w:rPr>
          <w:rFonts w:ascii="Times New Roman" w:eastAsia="Times New Roman" w:hAnsi="Times New Roman" w:cs="Times New Roman"/>
          <w:sz w:val="24"/>
          <w:szCs w:val="24"/>
          <w:lang w:eastAsia="ru-RU"/>
        </w:rPr>
        <w:t xml:space="preserve"> «</w:t>
      </w:r>
      <w:r w:rsidRPr="00951868">
        <w:rPr>
          <w:rFonts w:ascii="Times New Roman" w:eastAsia="Times New Roman" w:hAnsi="Times New Roman" w:cs="Times New Roman"/>
          <w:sz w:val="24"/>
          <w:szCs w:val="24"/>
          <w:lang w:eastAsia="ru-RU"/>
        </w:rPr>
        <w:t>Об утверждении Правил установления границ водоохранных зон и границ прибрежных</w:t>
      </w:r>
      <w:r>
        <w:rPr>
          <w:rFonts w:ascii="Times New Roman" w:eastAsia="Times New Roman" w:hAnsi="Times New Roman" w:cs="Times New Roman"/>
          <w:sz w:val="24"/>
          <w:szCs w:val="24"/>
          <w:lang w:eastAsia="ru-RU"/>
        </w:rPr>
        <w:t xml:space="preserve"> защитных полос водных объектов».</w:t>
      </w:r>
    </w:p>
  </w:footnote>
  <w:footnote w:id="73">
    <w:p w:rsidR="00627C6E" w:rsidRDefault="00627C6E" w:rsidP="00C4192F">
      <w:pPr>
        <w:widowControl w:val="0"/>
        <w:spacing w:after="0" w:line="240" w:lineRule="auto"/>
      </w:pPr>
      <w:r w:rsidRPr="00951868">
        <w:rPr>
          <w:rStyle w:val="affd"/>
          <w:rFonts w:ascii="Times New Roman" w:hAnsi="Times New Roman" w:cs="Times New Roman"/>
          <w:sz w:val="24"/>
          <w:szCs w:val="24"/>
        </w:rPr>
        <w:footnoteRef/>
      </w:r>
      <w:r w:rsidRPr="00951868">
        <w:rPr>
          <w:rFonts w:ascii="Times New Roman" w:hAnsi="Times New Roman" w:cs="Times New Roman"/>
          <w:sz w:val="24"/>
          <w:szCs w:val="24"/>
        </w:rPr>
        <w:t xml:space="preserve"> </w:t>
      </w:r>
      <w:r>
        <w:rPr>
          <w:rFonts w:ascii="Times New Roman" w:hAnsi="Times New Roman" w:cs="Times New Roman"/>
          <w:sz w:val="24"/>
          <w:szCs w:val="24"/>
        </w:rPr>
        <w:t>ч</w:t>
      </w:r>
      <w:r w:rsidRPr="00951868">
        <w:rPr>
          <w:rFonts w:ascii="Times New Roman" w:hAnsi="Times New Roman" w:cs="Times New Roman"/>
          <w:sz w:val="24"/>
          <w:szCs w:val="24"/>
        </w:rPr>
        <w:t xml:space="preserve">. 2 ст. 48 </w:t>
      </w:r>
      <w:r w:rsidRPr="00951868">
        <w:rPr>
          <w:rFonts w:ascii="Times New Roman" w:eastAsia="Times New Roman" w:hAnsi="Times New Roman" w:cs="Times New Roman"/>
          <w:sz w:val="24"/>
          <w:szCs w:val="24"/>
          <w:lang w:eastAsia="ru-RU"/>
        </w:rPr>
        <w:t>Федерального закона от 20.12.2004 № 166-ФЗ (ред. от 26.07.2019) «О рыболовстве и сохранении водных биологических ресурсов».</w:t>
      </w:r>
    </w:p>
  </w:footnote>
  <w:footnote w:id="74">
    <w:p w:rsidR="00627C6E" w:rsidRDefault="00627C6E" w:rsidP="00C4192F">
      <w:pPr>
        <w:spacing w:after="0" w:line="240" w:lineRule="auto"/>
      </w:pPr>
      <w:r>
        <w:rPr>
          <w:rStyle w:val="affd"/>
        </w:rPr>
        <w:footnoteRef/>
      </w:r>
      <w:r>
        <w:t xml:space="preserve"> </w:t>
      </w:r>
      <w:r w:rsidRPr="00951868">
        <w:rPr>
          <w:rFonts w:ascii="Times New Roman" w:eastAsia="Times New Roman" w:hAnsi="Times New Roman" w:cs="Times New Roman"/>
          <w:sz w:val="24"/>
          <w:szCs w:val="24"/>
          <w:lang w:eastAsia="ru-RU"/>
        </w:rPr>
        <w:t xml:space="preserve">Постановление Правительства РФ от 06.10.2008 </w:t>
      </w:r>
      <w:r>
        <w:rPr>
          <w:rFonts w:ascii="Times New Roman" w:eastAsia="Times New Roman" w:hAnsi="Times New Roman" w:cs="Times New Roman"/>
          <w:sz w:val="24"/>
          <w:szCs w:val="24"/>
          <w:lang w:eastAsia="ru-RU"/>
        </w:rPr>
        <w:t>№</w:t>
      </w:r>
      <w:r w:rsidRPr="00951868">
        <w:rPr>
          <w:rFonts w:ascii="Times New Roman" w:eastAsia="Times New Roman" w:hAnsi="Times New Roman" w:cs="Times New Roman"/>
          <w:sz w:val="24"/>
          <w:szCs w:val="24"/>
          <w:lang w:eastAsia="ru-RU"/>
        </w:rPr>
        <w:t xml:space="preserve"> 743</w:t>
      </w:r>
      <w:r>
        <w:rPr>
          <w:rFonts w:ascii="Times New Roman" w:eastAsia="Times New Roman" w:hAnsi="Times New Roman" w:cs="Times New Roman"/>
          <w:sz w:val="24"/>
          <w:szCs w:val="24"/>
          <w:lang w:eastAsia="ru-RU"/>
        </w:rPr>
        <w:t xml:space="preserve"> </w:t>
      </w:r>
      <w:r w:rsidRPr="00951868">
        <w:rPr>
          <w:rFonts w:ascii="Times New Roman" w:eastAsia="Times New Roman" w:hAnsi="Times New Roman" w:cs="Times New Roman"/>
          <w:sz w:val="24"/>
          <w:szCs w:val="24"/>
          <w:lang w:eastAsia="ru-RU"/>
        </w:rPr>
        <w:t>(ред. от 20.01.2016)</w:t>
      </w:r>
      <w:r>
        <w:rPr>
          <w:rFonts w:ascii="Times New Roman" w:eastAsia="Times New Roman" w:hAnsi="Times New Roman" w:cs="Times New Roman"/>
          <w:sz w:val="24"/>
          <w:szCs w:val="24"/>
          <w:lang w:eastAsia="ru-RU"/>
        </w:rPr>
        <w:t xml:space="preserve"> «</w:t>
      </w:r>
      <w:r w:rsidRPr="00951868">
        <w:rPr>
          <w:rFonts w:ascii="Times New Roman" w:eastAsia="Times New Roman" w:hAnsi="Times New Roman" w:cs="Times New Roman"/>
          <w:sz w:val="24"/>
          <w:szCs w:val="24"/>
          <w:lang w:eastAsia="ru-RU"/>
        </w:rPr>
        <w:t>Об утверждении Прави</w:t>
      </w:r>
      <w:r>
        <w:rPr>
          <w:rFonts w:ascii="Times New Roman" w:eastAsia="Times New Roman" w:hAnsi="Times New Roman" w:cs="Times New Roman"/>
          <w:sz w:val="24"/>
          <w:szCs w:val="24"/>
          <w:lang w:eastAsia="ru-RU"/>
        </w:rPr>
        <w:t>л установления рыбоохранных зон».</w:t>
      </w:r>
    </w:p>
  </w:footnote>
  <w:footnote w:id="75">
    <w:p w:rsidR="00627C6E" w:rsidRPr="009825B0" w:rsidRDefault="00627C6E" w:rsidP="00C4192F">
      <w:pPr>
        <w:pStyle w:val="aff5"/>
        <w:rPr>
          <w:sz w:val="24"/>
          <w:szCs w:val="24"/>
        </w:rPr>
      </w:pPr>
      <w:r>
        <w:rPr>
          <w:rStyle w:val="affd"/>
        </w:rPr>
        <w:footnoteRef/>
      </w:r>
      <w:r>
        <w:t xml:space="preserve"> Ч</w:t>
      </w:r>
      <w:r w:rsidRPr="009825B0">
        <w:rPr>
          <w:sz w:val="24"/>
          <w:szCs w:val="24"/>
        </w:rPr>
        <w:t xml:space="preserve">. 16 </w:t>
      </w:r>
      <w:r w:rsidRPr="00951868">
        <w:rPr>
          <w:sz w:val="24"/>
          <w:szCs w:val="24"/>
        </w:rPr>
        <w:t>Прави</w:t>
      </w:r>
      <w:r w:rsidRPr="009825B0">
        <w:rPr>
          <w:sz w:val="24"/>
          <w:szCs w:val="24"/>
        </w:rPr>
        <w:t>л установления рыбоохранных зон.</w:t>
      </w:r>
    </w:p>
  </w:footnote>
  <w:footnote w:id="76">
    <w:p w:rsidR="00627C6E" w:rsidRDefault="00627C6E" w:rsidP="00486BA3">
      <w:pPr>
        <w:spacing w:after="0" w:line="240" w:lineRule="auto"/>
      </w:pPr>
      <w:r w:rsidRPr="00486BA3">
        <w:rPr>
          <w:rStyle w:val="affd"/>
          <w:rFonts w:ascii="Times New Roman" w:hAnsi="Times New Roman" w:cs="Times New Roman"/>
          <w:sz w:val="24"/>
          <w:szCs w:val="24"/>
        </w:rPr>
        <w:footnoteRef/>
      </w:r>
      <w:r w:rsidRPr="00486BA3">
        <w:rPr>
          <w:rFonts w:ascii="Times New Roman" w:hAnsi="Times New Roman" w:cs="Times New Roman"/>
          <w:sz w:val="24"/>
          <w:szCs w:val="24"/>
        </w:rPr>
        <w:t xml:space="preserve"> </w:t>
      </w:r>
      <w:r>
        <w:rPr>
          <w:rFonts w:ascii="Times New Roman" w:hAnsi="Times New Roman" w:cs="Times New Roman"/>
          <w:sz w:val="24"/>
          <w:szCs w:val="24"/>
        </w:rPr>
        <w:t>с</w:t>
      </w:r>
      <w:r w:rsidRPr="00486BA3">
        <w:rPr>
          <w:rFonts w:ascii="Times New Roman" w:hAnsi="Times New Roman" w:cs="Times New Roman"/>
          <w:sz w:val="24"/>
          <w:szCs w:val="24"/>
        </w:rPr>
        <w:t xml:space="preserve">т. 18 </w:t>
      </w:r>
      <w:r w:rsidRPr="00486BA3">
        <w:rPr>
          <w:rFonts w:ascii="Times New Roman" w:eastAsia="Times New Roman" w:hAnsi="Times New Roman" w:cs="Times New Roman"/>
          <w:sz w:val="24"/>
          <w:szCs w:val="24"/>
          <w:lang w:eastAsia="ru-RU"/>
        </w:rPr>
        <w:t>Федеральный закон от 30.03.1999 № 52-ФЗ (ред. от 26.07.2019) «О санитарно-эпидемиологическом благополучии населения».</w:t>
      </w:r>
    </w:p>
  </w:footnote>
  <w:footnote w:id="77">
    <w:p w:rsidR="00627C6E" w:rsidRDefault="00627C6E" w:rsidP="00486BA3">
      <w:pPr>
        <w:spacing w:after="0" w:line="240" w:lineRule="auto"/>
      </w:pPr>
      <w:r>
        <w:rPr>
          <w:rStyle w:val="affd"/>
        </w:rPr>
        <w:footnoteRef/>
      </w:r>
      <w:r>
        <w:t xml:space="preserve"> </w:t>
      </w:r>
      <w:r w:rsidRPr="00486BA3">
        <w:rPr>
          <w:rFonts w:ascii="Times New Roman" w:eastAsia="Times New Roman" w:hAnsi="Times New Roman" w:cs="Times New Roman"/>
          <w:sz w:val="24"/>
          <w:szCs w:val="24"/>
          <w:lang w:eastAsia="ru-RU"/>
        </w:rPr>
        <w:t>Постановление Главного государственного санитарного врача РФ от 14.03.2002</w:t>
      </w:r>
      <w:r>
        <w:rPr>
          <w:rFonts w:ascii="Times New Roman" w:eastAsia="Times New Roman" w:hAnsi="Times New Roman" w:cs="Times New Roman"/>
          <w:sz w:val="24"/>
          <w:szCs w:val="24"/>
          <w:lang w:eastAsia="ru-RU"/>
        </w:rPr>
        <w:t xml:space="preserve">№ </w:t>
      </w:r>
      <w:r w:rsidRPr="00486BA3">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486BA3">
        <w:rPr>
          <w:rFonts w:ascii="Times New Roman" w:eastAsia="Times New Roman" w:hAnsi="Times New Roman" w:cs="Times New Roman"/>
          <w:sz w:val="24"/>
          <w:szCs w:val="24"/>
          <w:lang w:eastAsia="ru-RU"/>
        </w:rPr>
        <w:t>(с изм. от 25.09.2014)</w:t>
      </w:r>
      <w:r>
        <w:rPr>
          <w:rFonts w:ascii="Times New Roman" w:eastAsia="Times New Roman" w:hAnsi="Times New Roman" w:cs="Times New Roman"/>
          <w:sz w:val="24"/>
          <w:szCs w:val="24"/>
          <w:lang w:eastAsia="ru-RU"/>
        </w:rPr>
        <w:t xml:space="preserve"> «</w:t>
      </w:r>
      <w:r w:rsidRPr="00486BA3">
        <w:rPr>
          <w:rFonts w:ascii="Times New Roman" w:eastAsia="Times New Roman" w:hAnsi="Times New Roman" w:cs="Times New Roman"/>
          <w:sz w:val="24"/>
          <w:szCs w:val="24"/>
          <w:lang w:eastAsia="ru-RU"/>
        </w:rPr>
        <w:t>О введении в действие Санитарных правил и норм "Зоны санитарной охраны источников водоснабжения и водопроводов питьевого н</w:t>
      </w:r>
      <w:r>
        <w:rPr>
          <w:rFonts w:ascii="Times New Roman" w:eastAsia="Times New Roman" w:hAnsi="Times New Roman" w:cs="Times New Roman"/>
          <w:sz w:val="24"/>
          <w:szCs w:val="24"/>
          <w:lang w:eastAsia="ru-RU"/>
        </w:rPr>
        <w:t>азначения. СанПиН 2.1.4.1110-02».</w:t>
      </w:r>
    </w:p>
  </w:footnote>
  <w:footnote w:id="78">
    <w:p w:rsidR="00627C6E" w:rsidRDefault="00627C6E" w:rsidP="00A3163D">
      <w:pPr>
        <w:spacing w:after="0" w:line="240" w:lineRule="auto"/>
      </w:pPr>
      <w:r w:rsidRPr="00C4192F">
        <w:rPr>
          <w:rStyle w:val="affd"/>
          <w:rFonts w:ascii="Times New Roman" w:hAnsi="Times New Roman" w:cs="Times New Roman"/>
          <w:sz w:val="24"/>
          <w:szCs w:val="24"/>
        </w:rPr>
        <w:footnoteRef/>
      </w:r>
      <w:r w:rsidRPr="00C4192F">
        <w:rPr>
          <w:rFonts w:ascii="Times New Roman" w:hAnsi="Times New Roman" w:cs="Times New Roman"/>
          <w:sz w:val="24"/>
          <w:szCs w:val="24"/>
        </w:rPr>
        <w:t xml:space="preserve"> </w:t>
      </w:r>
      <w:r w:rsidRPr="00C4192F">
        <w:rPr>
          <w:rFonts w:ascii="Times New Roman" w:eastAsia="Times New Roman" w:hAnsi="Times New Roman" w:cs="Times New Roman"/>
          <w:sz w:val="24"/>
          <w:szCs w:val="24"/>
          <w:lang w:eastAsia="ru-RU"/>
        </w:rPr>
        <w:t>РД-АПК 1.10.07.01-12. Система рекомендательных документов в агропромышленном комплексе Министерства сельского хозяйства Российской Федерации. Методические рекомендации по технологическому проектированию. Методические рекомендации по технологическому проектированию ветеринарных объектов для животноводческих, звероводческих, птицеводческих предприятий и крестьянских (фермерских) хозяйств, утверждены и введены в действие Минсельхозом России 06.07.2012.</w:t>
      </w:r>
    </w:p>
  </w:footnote>
  <w:footnote w:id="79">
    <w:p w:rsidR="00627C6E" w:rsidRPr="00A3163D" w:rsidRDefault="00627C6E" w:rsidP="00A3163D">
      <w:pPr>
        <w:spacing w:after="0" w:line="240" w:lineRule="auto"/>
        <w:rPr>
          <w:rFonts w:ascii="Times New Roman" w:hAnsi="Times New Roman" w:cs="Times New Roman"/>
          <w:sz w:val="24"/>
          <w:szCs w:val="24"/>
        </w:rPr>
      </w:pPr>
      <w:r w:rsidRPr="00A3163D">
        <w:rPr>
          <w:rStyle w:val="affd"/>
          <w:rFonts w:ascii="Times New Roman" w:hAnsi="Times New Roman" w:cs="Times New Roman"/>
          <w:sz w:val="24"/>
          <w:szCs w:val="24"/>
        </w:rPr>
        <w:footnoteRef/>
      </w:r>
      <w:r w:rsidRPr="00A3163D">
        <w:rPr>
          <w:rFonts w:ascii="Times New Roman" w:hAnsi="Times New Roman" w:cs="Times New Roman"/>
          <w:sz w:val="24"/>
          <w:szCs w:val="24"/>
        </w:rPr>
        <w:t xml:space="preserve"> </w:t>
      </w:r>
      <w:r>
        <w:rPr>
          <w:rFonts w:ascii="Times New Roman" w:hAnsi="Times New Roman" w:cs="Times New Roman"/>
          <w:sz w:val="24"/>
          <w:szCs w:val="24"/>
        </w:rPr>
        <w:t>ч</w:t>
      </w:r>
      <w:r w:rsidRPr="00A3163D">
        <w:rPr>
          <w:rFonts w:ascii="Times New Roman" w:hAnsi="Times New Roman" w:cs="Times New Roman"/>
          <w:sz w:val="24"/>
          <w:szCs w:val="24"/>
        </w:rPr>
        <w:t xml:space="preserve">. 2 ст. 12 </w:t>
      </w:r>
      <w:r w:rsidRPr="00A3163D">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ого</w:t>
      </w:r>
      <w:r w:rsidRPr="00A3163D">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Pr="00A3163D">
        <w:rPr>
          <w:rFonts w:ascii="Times New Roman" w:eastAsia="Times New Roman" w:hAnsi="Times New Roman" w:cs="Times New Roman"/>
          <w:sz w:val="24"/>
          <w:szCs w:val="24"/>
          <w:lang w:eastAsia="ru-RU"/>
        </w:rPr>
        <w:t xml:space="preserve"> от 30.03.1999 </w:t>
      </w:r>
      <w:r>
        <w:rPr>
          <w:rFonts w:ascii="Times New Roman" w:eastAsia="Times New Roman" w:hAnsi="Times New Roman" w:cs="Times New Roman"/>
          <w:sz w:val="24"/>
          <w:szCs w:val="24"/>
          <w:lang w:eastAsia="ru-RU"/>
        </w:rPr>
        <w:t>№</w:t>
      </w:r>
      <w:r w:rsidRPr="00A3163D">
        <w:rPr>
          <w:rFonts w:ascii="Times New Roman" w:eastAsia="Times New Roman" w:hAnsi="Times New Roman" w:cs="Times New Roman"/>
          <w:sz w:val="24"/>
          <w:szCs w:val="24"/>
          <w:lang w:eastAsia="ru-RU"/>
        </w:rPr>
        <w:t xml:space="preserve"> 52-ФЗ</w:t>
      </w:r>
      <w:r>
        <w:rPr>
          <w:rFonts w:ascii="Times New Roman" w:eastAsia="Times New Roman" w:hAnsi="Times New Roman" w:cs="Times New Roman"/>
          <w:sz w:val="24"/>
          <w:szCs w:val="24"/>
          <w:lang w:eastAsia="ru-RU"/>
        </w:rPr>
        <w:t xml:space="preserve"> </w:t>
      </w:r>
      <w:r w:rsidRPr="00A3163D">
        <w:rPr>
          <w:rFonts w:ascii="Times New Roman" w:eastAsia="Times New Roman" w:hAnsi="Times New Roman" w:cs="Times New Roman"/>
          <w:sz w:val="24"/>
          <w:szCs w:val="24"/>
          <w:lang w:eastAsia="ru-RU"/>
        </w:rPr>
        <w:t>(ред. от 26.07.2019)</w:t>
      </w:r>
      <w:r>
        <w:rPr>
          <w:rFonts w:ascii="Times New Roman" w:eastAsia="Times New Roman" w:hAnsi="Times New Roman" w:cs="Times New Roman"/>
          <w:sz w:val="24"/>
          <w:szCs w:val="24"/>
          <w:lang w:eastAsia="ru-RU"/>
        </w:rPr>
        <w:t xml:space="preserve"> «</w:t>
      </w:r>
      <w:r w:rsidRPr="00A3163D">
        <w:rPr>
          <w:rFonts w:ascii="Times New Roman" w:eastAsia="Times New Roman" w:hAnsi="Times New Roman" w:cs="Times New Roman"/>
          <w:sz w:val="24"/>
          <w:szCs w:val="24"/>
          <w:lang w:eastAsia="ru-RU"/>
        </w:rPr>
        <w:t>О санитарно-эпидемиоло</w:t>
      </w:r>
      <w:r>
        <w:rPr>
          <w:rFonts w:ascii="Times New Roman" w:eastAsia="Times New Roman" w:hAnsi="Times New Roman" w:cs="Times New Roman"/>
          <w:sz w:val="24"/>
          <w:szCs w:val="24"/>
          <w:lang w:eastAsia="ru-RU"/>
        </w:rPr>
        <w:t>гическом благополучии населения».</w:t>
      </w:r>
    </w:p>
  </w:footnote>
  <w:footnote w:id="80">
    <w:p w:rsidR="00627C6E" w:rsidRDefault="00627C6E" w:rsidP="00A3163D">
      <w:pPr>
        <w:spacing w:after="0" w:line="240" w:lineRule="auto"/>
      </w:pPr>
      <w:r>
        <w:rPr>
          <w:rStyle w:val="affd"/>
        </w:rPr>
        <w:footnoteRef/>
      </w:r>
      <w:r>
        <w:t xml:space="preserve"> </w:t>
      </w:r>
      <w:r w:rsidRPr="00A3163D">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РФ от 25.09.2007 </w:t>
      </w:r>
      <w:r>
        <w:rPr>
          <w:rFonts w:ascii="Times New Roman" w:eastAsia="Times New Roman" w:hAnsi="Times New Roman" w:cs="Times New Roman"/>
          <w:sz w:val="24"/>
          <w:szCs w:val="24"/>
          <w:lang w:eastAsia="ru-RU"/>
        </w:rPr>
        <w:t>№</w:t>
      </w:r>
      <w:r w:rsidRPr="00A3163D">
        <w:rPr>
          <w:rFonts w:ascii="Times New Roman" w:eastAsia="Times New Roman" w:hAnsi="Times New Roman" w:cs="Times New Roman"/>
          <w:sz w:val="24"/>
          <w:szCs w:val="24"/>
          <w:lang w:eastAsia="ru-RU"/>
        </w:rPr>
        <w:t xml:space="preserve"> 74</w:t>
      </w:r>
      <w:r>
        <w:rPr>
          <w:rFonts w:ascii="Times New Roman" w:eastAsia="Times New Roman" w:hAnsi="Times New Roman" w:cs="Times New Roman"/>
          <w:sz w:val="24"/>
          <w:szCs w:val="24"/>
          <w:lang w:eastAsia="ru-RU"/>
        </w:rPr>
        <w:t xml:space="preserve"> </w:t>
      </w:r>
      <w:r w:rsidRPr="00A3163D">
        <w:rPr>
          <w:rFonts w:ascii="Times New Roman" w:eastAsia="Times New Roman" w:hAnsi="Times New Roman" w:cs="Times New Roman"/>
          <w:sz w:val="24"/>
          <w:szCs w:val="24"/>
          <w:lang w:eastAsia="ru-RU"/>
        </w:rPr>
        <w:t>(ред. от 25.04.2014)</w:t>
      </w:r>
      <w:r>
        <w:rPr>
          <w:rFonts w:ascii="Times New Roman" w:eastAsia="Times New Roman" w:hAnsi="Times New Roman" w:cs="Times New Roman"/>
          <w:sz w:val="24"/>
          <w:szCs w:val="24"/>
          <w:lang w:eastAsia="ru-RU"/>
        </w:rPr>
        <w:t xml:space="preserve"> «</w:t>
      </w:r>
      <w:r w:rsidRPr="00A3163D">
        <w:rPr>
          <w:rFonts w:ascii="Times New Roman" w:eastAsia="Times New Roman" w:hAnsi="Times New Roman" w:cs="Times New Roman"/>
          <w:sz w:val="24"/>
          <w:szCs w:val="24"/>
          <w:lang w:eastAsia="ru-RU"/>
        </w:rPr>
        <w:t>О введении в действие новой редакции санитарно-эпидемиологических правил и нормати</w:t>
      </w:r>
      <w:r>
        <w:rPr>
          <w:rFonts w:ascii="Times New Roman" w:eastAsia="Times New Roman" w:hAnsi="Times New Roman" w:cs="Times New Roman"/>
          <w:sz w:val="24"/>
          <w:szCs w:val="24"/>
          <w:lang w:eastAsia="ru-RU"/>
        </w:rPr>
        <w:t>вов СанПиН 2.2.1/2.1.1.1200-03 «</w:t>
      </w:r>
      <w:r w:rsidRPr="00A3163D">
        <w:rPr>
          <w:rFonts w:ascii="Times New Roman" w:eastAsia="Times New Roman" w:hAnsi="Times New Roman" w:cs="Times New Roman"/>
          <w:sz w:val="24"/>
          <w:szCs w:val="24"/>
          <w:lang w:eastAsia="ru-RU"/>
        </w:rPr>
        <w:t>Санитарно-защитные зоны и санитарная классификация предприятий, сооружений и иных об</w:t>
      </w:r>
      <w:r>
        <w:rPr>
          <w:rFonts w:ascii="Times New Roman" w:eastAsia="Times New Roman" w:hAnsi="Times New Roman" w:cs="Times New Roman"/>
          <w:sz w:val="24"/>
          <w:szCs w:val="24"/>
          <w:lang w:eastAsia="ru-RU"/>
        </w:rPr>
        <w:t>ъектов».</w:t>
      </w:r>
    </w:p>
  </w:footnote>
  <w:footnote w:id="81">
    <w:p w:rsidR="00627C6E" w:rsidRDefault="00627C6E" w:rsidP="00A3163D">
      <w:pPr>
        <w:spacing w:after="0" w:line="240" w:lineRule="auto"/>
      </w:pPr>
      <w:r>
        <w:rPr>
          <w:rStyle w:val="affd"/>
        </w:rPr>
        <w:footnoteRef/>
      </w:r>
      <w:r>
        <w:t xml:space="preserve"> </w:t>
      </w:r>
      <w:r w:rsidRPr="00A3163D">
        <w:rPr>
          <w:rFonts w:ascii="Times New Roman" w:eastAsia="Times New Roman" w:hAnsi="Times New Roman" w:cs="Times New Roman"/>
          <w:sz w:val="24"/>
          <w:szCs w:val="24"/>
          <w:lang w:eastAsia="ru-RU"/>
        </w:rPr>
        <w:t xml:space="preserve">Постановление Правительства РФ от 03.03.2018 </w:t>
      </w:r>
      <w:r>
        <w:rPr>
          <w:rFonts w:ascii="Times New Roman" w:eastAsia="Times New Roman" w:hAnsi="Times New Roman" w:cs="Times New Roman"/>
          <w:sz w:val="24"/>
          <w:szCs w:val="24"/>
          <w:lang w:eastAsia="ru-RU"/>
        </w:rPr>
        <w:t>№</w:t>
      </w:r>
      <w:r w:rsidRPr="00A3163D">
        <w:rPr>
          <w:rFonts w:ascii="Times New Roman" w:eastAsia="Times New Roman" w:hAnsi="Times New Roman" w:cs="Times New Roman"/>
          <w:sz w:val="24"/>
          <w:szCs w:val="24"/>
          <w:lang w:eastAsia="ru-RU"/>
        </w:rPr>
        <w:t xml:space="preserve"> 222</w:t>
      </w:r>
      <w:r>
        <w:rPr>
          <w:rFonts w:ascii="Times New Roman" w:eastAsia="Times New Roman" w:hAnsi="Times New Roman" w:cs="Times New Roman"/>
          <w:sz w:val="24"/>
          <w:szCs w:val="24"/>
          <w:lang w:eastAsia="ru-RU"/>
        </w:rPr>
        <w:t xml:space="preserve"> </w:t>
      </w:r>
      <w:r w:rsidRPr="00A3163D">
        <w:rPr>
          <w:rFonts w:ascii="Times New Roman" w:eastAsia="Times New Roman" w:hAnsi="Times New Roman" w:cs="Times New Roman"/>
          <w:sz w:val="24"/>
          <w:szCs w:val="24"/>
          <w:lang w:eastAsia="ru-RU"/>
        </w:rPr>
        <w:t>(ред. от 21.12.2018)</w:t>
      </w:r>
      <w:r>
        <w:rPr>
          <w:rFonts w:ascii="Times New Roman" w:eastAsia="Times New Roman" w:hAnsi="Times New Roman" w:cs="Times New Roman"/>
          <w:sz w:val="24"/>
          <w:szCs w:val="24"/>
          <w:lang w:eastAsia="ru-RU"/>
        </w:rPr>
        <w:t xml:space="preserve"> «</w:t>
      </w:r>
      <w:r w:rsidRPr="00A3163D">
        <w:rPr>
          <w:rFonts w:ascii="Times New Roman" w:eastAsia="Times New Roman" w:hAnsi="Times New Roman" w:cs="Times New Roman"/>
          <w:sz w:val="24"/>
          <w:szCs w:val="24"/>
          <w:lang w:eastAsia="ru-RU"/>
        </w:rPr>
        <w:t xml:space="preserve">Об утверждении Правил установления санитарно-защитных зон и использования земельных участков, расположенных в </w:t>
      </w:r>
      <w:r>
        <w:rPr>
          <w:rFonts w:ascii="Times New Roman" w:eastAsia="Times New Roman" w:hAnsi="Times New Roman" w:cs="Times New Roman"/>
          <w:sz w:val="24"/>
          <w:szCs w:val="24"/>
          <w:lang w:eastAsia="ru-RU"/>
        </w:rPr>
        <w:t>границах санитарно-защитных зон».</w:t>
      </w:r>
    </w:p>
  </w:footnote>
  <w:footnote w:id="82">
    <w:p w:rsidR="00627C6E" w:rsidRDefault="00627C6E" w:rsidP="009B04EE">
      <w:pPr>
        <w:spacing w:after="0" w:line="240" w:lineRule="auto"/>
        <w:jc w:val="both"/>
      </w:pPr>
      <w:r w:rsidRPr="00242980">
        <w:rPr>
          <w:rStyle w:val="affd"/>
          <w:rFonts w:ascii="Times New Roman" w:hAnsi="Times New Roman" w:cs="Times New Roman"/>
          <w:sz w:val="24"/>
          <w:szCs w:val="24"/>
        </w:rPr>
        <w:footnoteRef/>
      </w:r>
      <w:r w:rsidRPr="00242980">
        <w:rPr>
          <w:rFonts w:ascii="Times New Roman" w:hAnsi="Times New Roman" w:cs="Times New Roman"/>
          <w:sz w:val="24"/>
          <w:szCs w:val="24"/>
        </w:rPr>
        <w:t xml:space="preserve"> </w:t>
      </w:r>
      <w:r>
        <w:rPr>
          <w:rFonts w:ascii="Times New Roman" w:hAnsi="Times New Roman" w:cs="Times New Roman"/>
          <w:sz w:val="24"/>
          <w:szCs w:val="24"/>
        </w:rPr>
        <w:t>п</w:t>
      </w:r>
      <w:r w:rsidRPr="00242980">
        <w:rPr>
          <w:rFonts w:ascii="Times New Roman" w:hAnsi="Times New Roman" w:cs="Times New Roman"/>
          <w:sz w:val="24"/>
          <w:szCs w:val="24"/>
        </w:rPr>
        <w:t xml:space="preserve">. 5 ст. 2 </w:t>
      </w:r>
      <w:r w:rsidRPr="00242980">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ого</w:t>
      </w:r>
      <w:r w:rsidRPr="00242980">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Pr="00242980">
        <w:rPr>
          <w:rFonts w:ascii="Times New Roman" w:eastAsia="Times New Roman" w:hAnsi="Times New Roman" w:cs="Times New Roman"/>
          <w:sz w:val="24"/>
          <w:szCs w:val="24"/>
          <w:lang w:eastAsia="ru-RU"/>
        </w:rPr>
        <w:t xml:space="preserve"> от 27.07.2010 </w:t>
      </w:r>
      <w:r>
        <w:rPr>
          <w:rFonts w:ascii="Times New Roman" w:eastAsia="Times New Roman" w:hAnsi="Times New Roman" w:cs="Times New Roman"/>
          <w:sz w:val="24"/>
          <w:szCs w:val="24"/>
          <w:lang w:eastAsia="ru-RU"/>
        </w:rPr>
        <w:t>№</w:t>
      </w:r>
      <w:r w:rsidRPr="00242980">
        <w:rPr>
          <w:rFonts w:ascii="Times New Roman" w:eastAsia="Times New Roman" w:hAnsi="Times New Roman" w:cs="Times New Roman"/>
          <w:sz w:val="24"/>
          <w:szCs w:val="24"/>
          <w:lang w:eastAsia="ru-RU"/>
        </w:rPr>
        <w:t xml:space="preserve"> 190-ФЗ</w:t>
      </w:r>
      <w:r>
        <w:rPr>
          <w:rFonts w:ascii="Times New Roman" w:eastAsia="Times New Roman" w:hAnsi="Times New Roman" w:cs="Times New Roman"/>
          <w:sz w:val="24"/>
          <w:szCs w:val="24"/>
          <w:lang w:eastAsia="ru-RU"/>
        </w:rPr>
        <w:t xml:space="preserve"> </w:t>
      </w:r>
      <w:r w:rsidRPr="00242980">
        <w:rPr>
          <w:rFonts w:ascii="Times New Roman" w:eastAsia="Times New Roman" w:hAnsi="Times New Roman" w:cs="Times New Roman"/>
          <w:sz w:val="24"/>
          <w:szCs w:val="24"/>
          <w:lang w:eastAsia="ru-RU"/>
        </w:rPr>
        <w:t>(ред. от 29.07.2018)</w:t>
      </w:r>
      <w:r>
        <w:rPr>
          <w:rFonts w:ascii="Times New Roman" w:eastAsia="Times New Roman" w:hAnsi="Times New Roman" w:cs="Times New Roman"/>
          <w:sz w:val="24"/>
          <w:szCs w:val="24"/>
          <w:lang w:eastAsia="ru-RU"/>
        </w:rPr>
        <w:t xml:space="preserve"> «О теплоснабжении».</w:t>
      </w:r>
    </w:p>
  </w:footnote>
  <w:footnote w:id="83">
    <w:p w:rsidR="00627C6E" w:rsidRDefault="00627C6E" w:rsidP="007C0058">
      <w:r>
        <w:rPr>
          <w:rStyle w:val="affd"/>
        </w:rPr>
        <w:footnoteRef/>
      </w:r>
      <w:r>
        <w:t xml:space="preserve"> </w:t>
      </w:r>
      <w:r w:rsidRPr="00242980">
        <w:rPr>
          <w:rFonts w:ascii="Times New Roman" w:eastAsia="Times New Roman" w:hAnsi="Times New Roman" w:cs="Times New Roman"/>
          <w:sz w:val="24"/>
          <w:szCs w:val="24"/>
          <w:lang w:eastAsia="ru-RU"/>
        </w:rPr>
        <w:t xml:space="preserve">Приказ Минстроя РФ от 17.08.1992 </w:t>
      </w:r>
      <w:r>
        <w:rPr>
          <w:rFonts w:ascii="Times New Roman" w:eastAsia="Times New Roman" w:hAnsi="Times New Roman" w:cs="Times New Roman"/>
          <w:sz w:val="24"/>
          <w:szCs w:val="24"/>
          <w:lang w:eastAsia="ru-RU"/>
        </w:rPr>
        <w:t>№</w:t>
      </w:r>
      <w:r w:rsidRPr="00242980">
        <w:rPr>
          <w:rFonts w:ascii="Times New Roman" w:eastAsia="Times New Roman" w:hAnsi="Times New Roman" w:cs="Times New Roman"/>
          <w:sz w:val="24"/>
          <w:szCs w:val="24"/>
          <w:lang w:eastAsia="ru-RU"/>
        </w:rPr>
        <w:t xml:space="preserve"> 197</w:t>
      </w:r>
      <w:r>
        <w:rPr>
          <w:rFonts w:ascii="Times New Roman" w:eastAsia="Times New Roman" w:hAnsi="Times New Roman" w:cs="Times New Roman"/>
          <w:sz w:val="24"/>
          <w:szCs w:val="24"/>
          <w:lang w:eastAsia="ru-RU"/>
        </w:rPr>
        <w:t xml:space="preserve"> «</w:t>
      </w:r>
      <w:r w:rsidRPr="00242980">
        <w:rPr>
          <w:rFonts w:ascii="Times New Roman" w:eastAsia="Times New Roman" w:hAnsi="Times New Roman" w:cs="Times New Roman"/>
          <w:sz w:val="24"/>
          <w:szCs w:val="24"/>
          <w:lang w:eastAsia="ru-RU"/>
        </w:rPr>
        <w:t>О типовых правилах охр</w:t>
      </w:r>
      <w:r>
        <w:rPr>
          <w:rFonts w:ascii="Times New Roman" w:eastAsia="Times New Roman" w:hAnsi="Times New Roman" w:cs="Times New Roman"/>
          <w:sz w:val="24"/>
          <w:szCs w:val="24"/>
          <w:lang w:eastAsia="ru-RU"/>
        </w:rPr>
        <w:t>аны коммунальных тепловых сетей».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C6E" w:rsidRDefault="00627C6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7C6E" w:rsidRDefault="00627C6E">
    <w:pPr>
      <w:pStyle w:val="a5"/>
      <w:ind w:right="360"/>
    </w:pPr>
  </w:p>
  <w:p w:rsidR="00627C6E" w:rsidRDefault="00627C6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118085"/>
      <w:docPartObj>
        <w:docPartGallery w:val="Page Numbers (Top of Page)"/>
        <w:docPartUnique/>
      </w:docPartObj>
    </w:sdtPr>
    <w:sdtEndPr>
      <w:rPr>
        <w:rFonts w:ascii="Times New Roman" w:hAnsi="Times New Roman" w:cs="Times New Roman"/>
      </w:rPr>
    </w:sdtEndPr>
    <w:sdtContent>
      <w:p w:rsidR="00627C6E" w:rsidRPr="00C71DFC" w:rsidRDefault="00627C6E">
        <w:pPr>
          <w:pStyle w:val="a5"/>
          <w:jc w:val="center"/>
          <w:rPr>
            <w:rFonts w:ascii="Times New Roman" w:hAnsi="Times New Roman" w:cs="Times New Roman"/>
          </w:rPr>
        </w:pPr>
        <w:r w:rsidRPr="00C71DFC">
          <w:rPr>
            <w:rFonts w:ascii="Times New Roman" w:hAnsi="Times New Roman" w:cs="Times New Roman"/>
          </w:rPr>
          <w:fldChar w:fldCharType="begin"/>
        </w:r>
        <w:r w:rsidRPr="00C71DFC">
          <w:rPr>
            <w:rFonts w:ascii="Times New Roman" w:hAnsi="Times New Roman" w:cs="Times New Roman"/>
          </w:rPr>
          <w:instrText>PAGE   \* MERGEFORMAT</w:instrText>
        </w:r>
        <w:r w:rsidRPr="00C71DFC">
          <w:rPr>
            <w:rFonts w:ascii="Times New Roman" w:hAnsi="Times New Roman" w:cs="Times New Roman"/>
          </w:rPr>
          <w:fldChar w:fldCharType="separate"/>
        </w:r>
        <w:r w:rsidR="004A7EE2">
          <w:rPr>
            <w:rFonts w:ascii="Times New Roman" w:hAnsi="Times New Roman" w:cs="Times New Roman"/>
            <w:noProof/>
          </w:rPr>
          <w:t>21</w:t>
        </w:r>
        <w:r w:rsidRPr="00C71DFC">
          <w:rPr>
            <w:rFonts w:ascii="Times New Roman" w:hAnsi="Times New Roman" w:cs="Times New Roman"/>
          </w:rPr>
          <w:fldChar w:fldCharType="end"/>
        </w:r>
      </w:p>
    </w:sdtContent>
  </w:sdt>
  <w:p w:rsidR="00627C6E" w:rsidRPr="00C71DFC" w:rsidRDefault="00627C6E" w:rsidP="00C71DF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C6E" w:rsidRDefault="00627C6E">
    <w:pPr>
      <w:framePr w:wrap="around" w:vAnchor="text" w:hAnchor="margin" w:xAlign="right" w:y="1"/>
    </w:pPr>
    <w:r>
      <w:fldChar w:fldCharType="begin"/>
    </w:r>
    <w:r>
      <w:instrText xml:space="preserve">PAGE  </w:instrText>
    </w:r>
    <w:r>
      <w:fldChar w:fldCharType="end"/>
    </w:r>
  </w:p>
  <w:p w:rsidR="00627C6E" w:rsidRDefault="00627C6E">
    <w:pP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C6E" w:rsidRDefault="00627C6E">
    <w:pPr>
      <w:framePr w:wrap="around" w:vAnchor="text" w:hAnchor="margin" w:xAlign="right" w:y="1"/>
    </w:pPr>
    <w:r>
      <w:fldChar w:fldCharType="begin"/>
    </w:r>
    <w:r>
      <w:instrText xml:space="preserve">PAGE  </w:instrText>
    </w:r>
    <w:r>
      <w:fldChar w:fldCharType="end"/>
    </w:r>
  </w:p>
  <w:p w:rsidR="00627C6E" w:rsidRDefault="00627C6E">
    <w:pPr>
      <w:ind w:right="360"/>
    </w:pPr>
  </w:p>
  <w:p w:rsidR="00627C6E" w:rsidRDefault="00627C6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C6E" w:rsidRDefault="00627C6E">
    <w:pPr>
      <w:framePr w:wrap="around" w:vAnchor="text" w:hAnchor="margin" w:xAlign="right" w:y="1"/>
    </w:pPr>
    <w:r>
      <w:fldChar w:fldCharType="begin"/>
    </w:r>
    <w:r>
      <w:instrText xml:space="preserve">PAGE  </w:instrText>
    </w:r>
    <w:r>
      <w:fldChar w:fldCharType="end"/>
    </w:r>
  </w:p>
  <w:p w:rsidR="00627C6E" w:rsidRDefault="00627C6E">
    <w:pPr>
      <w:ind w:right="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C6E" w:rsidRDefault="00627C6E">
    <w:pPr>
      <w:framePr w:wrap="around" w:vAnchor="text" w:hAnchor="margin" w:xAlign="right" w:y="1"/>
    </w:pPr>
    <w:r>
      <w:fldChar w:fldCharType="begin"/>
    </w:r>
    <w:r>
      <w:instrText xml:space="preserve">PAGE  </w:instrText>
    </w:r>
    <w:r>
      <w:fldChar w:fldCharType="end"/>
    </w:r>
  </w:p>
  <w:p w:rsidR="00627C6E" w:rsidRDefault="00627C6E">
    <w:pPr>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C6E" w:rsidRDefault="00627C6E">
    <w:pPr>
      <w:framePr w:wrap="around" w:vAnchor="text" w:hAnchor="margin" w:xAlign="right" w:y="1"/>
    </w:pPr>
    <w:r>
      <w:fldChar w:fldCharType="begin"/>
    </w:r>
    <w:r>
      <w:instrText xml:space="preserve">PAGE  </w:instrText>
    </w:r>
    <w:r>
      <w:fldChar w:fldCharType="end"/>
    </w:r>
  </w:p>
  <w:p w:rsidR="00627C6E" w:rsidRDefault="00627C6E">
    <w:pPr>
      <w:ind w:right="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C6E" w:rsidRDefault="00627C6E">
    <w:pPr>
      <w:framePr w:wrap="around" w:vAnchor="text" w:hAnchor="margin" w:xAlign="right" w:y="1"/>
    </w:pPr>
    <w:r>
      <w:fldChar w:fldCharType="begin"/>
    </w:r>
    <w:r>
      <w:instrText xml:space="preserve">PAGE  </w:instrText>
    </w:r>
    <w:r>
      <w:fldChar w:fldCharType="end"/>
    </w:r>
  </w:p>
  <w:p w:rsidR="00627C6E" w:rsidRDefault="00627C6E">
    <w:pPr>
      <w:ind w:right="36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39087315"/>
      <w:docPartObj>
        <w:docPartGallery w:val="Page Numbers (Top of Page)"/>
        <w:docPartUnique/>
      </w:docPartObj>
    </w:sdtPr>
    <w:sdtContent>
      <w:p w:rsidR="00627C6E" w:rsidRPr="00E346D8" w:rsidRDefault="00627C6E" w:rsidP="003E0123">
        <w:pPr>
          <w:pStyle w:val="a5"/>
          <w:jc w:val="center"/>
          <w:rPr>
            <w:rFonts w:ascii="Times New Roman" w:hAnsi="Times New Roman" w:cs="Times New Roman"/>
          </w:rPr>
        </w:pPr>
        <w:r w:rsidRPr="00052EFD">
          <w:rPr>
            <w:rFonts w:ascii="Times New Roman" w:hAnsi="Times New Roman" w:cs="Times New Roman"/>
          </w:rPr>
          <w:fldChar w:fldCharType="begin"/>
        </w:r>
        <w:r w:rsidRPr="00052EFD">
          <w:rPr>
            <w:rFonts w:ascii="Times New Roman" w:hAnsi="Times New Roman" w:cs="Times New Roman"/>
          </w:rPr>
          <w:instrText>PAGE   \* MERGEFORMAT</w:instrText>
        </w:r>
        <w:r w:rsidRPr="00052EFD">
          <w:rPr>
            <w:rFonts w:ascii="Times New Roman" w:hAnsi="Times New Roman" w:cs="Times New Roman"/>
          </w:rPr>
          <w:fldChar w:fldCharType="separate"/>
        </w:r>
        <w:r w:rsidR="004A7EE2">
          <w:rPr>
            <w:rFonts w:ascii="Times New Roman" w:hAnsi="Times New Roman" w:cs="Times New Roman"/>
            <w:noProof/>
          </w:rPr>
          <w:t>248</w:t>
        </w:r>
        <w:r w:rsidRPr="00052EFD">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3AA28E2"/>
    <w:lvl w:ilvl="0">
      <w:start w:val="1"/>
      <w:numFmt w:val="bullet"/>
      <w:pStyle w:val="2"/>
      <w:lvlText w:val=""/>
      <w:lvlJc w:val="left"/>
      <w:pPr>
        <w:tabs>
          <w:tab w:val="num" w:pos="774"/>
        </w:tabs>
        <w:ind w:left="774" w:hanging="360"/>
      </w:pPr>
      <w:rPr>
        <w:rFonts w:ascii="Symbol" w:hAnsi="Symbol" w:hint="default"/>
      </w:rPr>
    </w:lvl>
  </w:abstractNum>
  <w:abstractNum w:abstractNumId="1" w15:restartNumberingAfterBreak="0">
    <w:nsid w:val="FFFFFF89"/>
    <w:multiLevelType w:val="singleLevel"/>
    <w:tmpl w:val="C8F4CC4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2E30702A"/>
    <w:lvl w:ilvl="0">
      <w:start w:val="19"/>
      <w:numFmt w:val="upperRoman"/>
      <w:lvlText w:val="%1"/>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lvl w:ilvl="1">
      <w:start w:val="19"/>
      <w:numFmt w:val="upperRoman"/>
      <w:lvlText w:val="%1"/>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lvl w:ilvl="2">
      <w:start w:val="19"/>
      <w:numFmt w:val="upperRoman"/>
      <w:lvlText w:val="%1"/>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lvl w:ilvl="3">
      <w:start w:val="19"/>
      <w:numFmt w:val="upperRoman"/>
      <w:lvlText w:val="%1"/>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lvl w:ilvl="4">
      <w:start w:val="19"/>
      <w:numFmt w:val="upperRoman"/>
      <w:lvlText w:val="%1"/>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lvl w:ilvl="5">
      <w:start w:val="19"/>
      <w:numFmt w:val="upperRoman"/>
      <w:lvlText w:val="%1"/>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lvl w:ilvl="6">
      <w:start w:val="19"/>
      <w:numFmt w:val="upperRoman"/>
      <w:lvlText w:val="%1"/>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lvl w:ilvl="7">
      <w:start w:val="19"/>
      <w:numFmt w:val="upperRoman"/>
      <w:lvlText w:val="%1"/>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lvl w:ilvl="8">
      <w:start w:val="19"/>
      <w:numFmt w:val="upperRoman"/>
      <w:lvlText w:val="%1"/>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abstractNum>
  <w:abstractNum w:abstractNumId="3" w15:restartNumberingAfterBreak="0">
    <w:nsid w:val="00000003"/>
    <w:multiLevelType w:val="multilevel"/>
    <w:tmpl w:val="00000002"/>
    <w:lvl w:ilvl="0">
      <w:start w:val="1"/>
      <w:numFmt w:val="bullet"/>
      <w:lvlText w:val="•"/>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lvl w:ilvl="1">
      <w:start w:val="1"/>
      <w:numFmt w:val="bullet"/>
      <w:lvlText w:val="•"/>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lvl w:ilvl="2">
      <w:start w:val="1"/>
      <w:numFmt w:val="bullet"/>
      <w:lvlText w:val="•"/>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lvl w:ilvl="3">
      <w:start w:val="1"/>
      <w:numFmt w:val="bullet"/>
      <w:lvlText w:val="•"/>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lvl w:ilvl="4">
      <w:start w:val="1"/>
      <w:numFmt w:val="bullet"/>
      <w:lvlText w:val="•"/>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lvl w:ilvl="5">
      <w:start w:val="1"/>
      <w:numFmt w:val="bullet"/>
      <w:lvlText w:val="•"/>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lvl w:ilvl="6">
      <w:start w:val="1"/>
      <w:numFmt w:val="bullet"/>
      <w:lvlText w:val="•"/>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lvl w:ilvl="7">
      <w:start w:val="1"/>
      <w:numFmt w:val="bullet"/>
      <w:lvlText w:val="•"/>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lvl w:ilvl="8">
      <w:start w:val="1"/>
      <w:numFmt w:val="bullet"/>
      <w:lvlText w:val="•"/>
      <w:lvlJc w:val="left"/>
      <w:pPr>
        <w:ind w:left="0" w:firstLine="0"/>
      </w:pPr>
      <w:rPr>
        <w:rFonts w:ascii="Tahoma" w:hAnsi="Tahoma" w:cs="Tahoma"/>
        <w:b/>
        <w:bCs/>
        <w:i w:val="0"/>
        <w:iCs w:val="0"/>
        <w:smallCaps w:val="0"/>
        <w:strike w:val="0"/>
        <w:dstrike w:val="0"/>
        <w:color w:val="242028"/>
        <w:spacing w:val="0"/>
        <w:w w:val="100"/>
        <w:position w:val="0"/>
        <w:sz w:val="26"/>
        <w:szCs w:val="26"/>
        <w:u w:val="none"/>
        <w:effect w:val="none"/>
      </w:rPr>
    </w:lvl>
  </w:abstractNum>
  <w:abstractNum w:abstractNumId="4" w15:restartNumberingAfterBreak="0">
    <w:nsid w:val="00000004"/>
    <w:multiLevelType w:val="singleLevel"/>
    <w:tmpl w:val="00000004"/>
    <w:name w:val="WW8Num15"/>
    <w:lvl w:ilvl="0">
      <w:start w:val="1"/>
      <w:numFmt w:val="bullet"/>
      <w:lvlText w:val=""/>
      <w:lvlJc w:val="left"/>
      <w:pPr>
        <w:tabs>
          <w:tab w:val="num" w:pos="0"/>
        </w:tabs>
        <w:ind w:left="1487" w:hanging="360"/>
      </w:pPr>
      <w:rPr>
        <w:rFonts w:ascii="Symbol" w:hAnsi="Symbol" w:cs="Symbol" w:hint="default"/>
        <w:color w:val="auto"/>
      </w:rPr>
    </w:lvl>
  </w:abstractNum>
  <w:abstractNum w:abstractNumId="5" w15:restartNumberingAfterBreak="0">
    <w:nsid w:val="00000005"/>
    <w:multiLevelType w:val="singleLevel"/>
    <w:tmpl w:val="00000005"/>
    <w:name w:val="WW8Num25"/>
    <w:lvl w:ilvl="0">
      <w:start w:val="1"/>
      <w:numFmt w:val="bullet"/>
      <w:lvlText w:val=""/>
      <w:lvlJc w:val="left"/>
      <w:pPr>
        <w:tabs>
          <w:tab w:val="num" w:pos="0"/>
        </w:tabs>
        <w:ind w:left="1429" w:hanging="360"/>
      </w:pPr>
      <w:rPr>
        <w:rFonts w:ascii="Symbol" w:hAnsi="Symbol" w:cs="Symbol" w:hint="default"/>
        <w:szCs w:val="24"/>
      </w:rPr>
    </w:lvl>
  </w:abstractNum>
  <w:abstractNum w:abstractNumId="6" w15:restartNumberingAfterBreak="0">
    <w:nsid w:val="024718D8"/>
    <w:multiLevelType w:val="hybridMultilevel"/>
    <w:tmpl w:val="49525862"/>
    <w:lvl w:ilvl="0" w:tplc="891EBD5A">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6830553"/>
    <w:multiLevelType w:val="hybridMultilevel"/>
    <w:tmpl w:val="7F4E7736"/>
    <w:lvl w:ilvl="0" w:tplc="5584335E">
      <w:start w:val="3"/>
      <w:numFmt w:val="bullet"/>
      <w:lvlText w:val="-"/>
      <w:lvlJc w:val="left"/>
      <w:pPr>
        <w:ind w:left="1429" w:hanging="360"/>
      </w:pPr>
      <w:rPr>
        <w:rFonts w:ascii="Times New Roman" w:eastAsia="Times New Roman" w:hAnsi="Times New Roman" w:cs="Times New Roman" w:hint="default"/>
      </w:rPr>
    </w:lvl>
    <w:lvl w:ilvl="1" w:tplc="5584335E">
      <w:start w:val="3"/>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120718"/>
    <w:multiLevelType w:val="hybridMultilevel"/>
    <w:tmpl w:val="767A82B6"/>
    <w:lvl w:ilvl="0" w:tplc="5584335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584335E">
      <w:start w:val="3"/>
      <w:numFmt w:val="bullet"/>
      <w:lvlText w:val="-"/>
      <w:lvlJc w:val="left"/>
      <w:pPr>
        <w:ind w:left="3589" w:hanging="360"/>
      </w:pPr>
      <w:rPr>
        <w:rFonts w:ascii="Times New Roman" w:eastAsia="Times New Roman" w:hAnsi="Times New Roman" w:cs="Times New Roman"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00A730D"/>
    <w:multiLevelType w:val="multilevel"/>
    <w:tmpl w:val="1FA8F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10430"/>
    <w:multiLevelType w:val="hybridMultilevel"/>
    <w:tmpl w:val="86423C6A"/>
    <w:lvl w:ilvl="0" w:tplc="5584335E">
      <w:start w:val="3"/>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76E1EBD"/>
    <w:multiLevelType w:val="hybridMultilevel"/>
    <w:tmpl w:val="EBA6F668"/>
    <w:lvl w:ilvl="0" w:tplc="5584335E">
      <w:start w:val="3"/>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1ABB3767"/>
    <w:multiLevelType w:val="hybridMultilevel"/>
    <w:tmpl w:val="4DCC19C6"/>
    <w:lvl w:ilvl="0" w:tplc="5584335E">
      <w:start w:val="3"/>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1086D85"/>
    <w:multiLevelType w:val="multilevel"/>
    <w:tmpl w:val="B7CA59AE"/>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B1F0FBF"/>
    <w:multiLevelType w:val="multilevel"/>
    <w:tmpl w:val="98E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236809"/>
    <w:multiLevelType w:val="hybridMultilevel"/>
    <w:tmpl w:val="27FC5462"/>
    <w:lvl w:ilvl="0" w:tplc="C03E7BA8">
      <w:start w:val="1"/>
      <w:numFmt w:val="bullet"/>
      <w:lvlRestart w:val="0"/>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E0C1D"/>
    <w:multiLevelType w:val="multilevel"/>
    <w:tmpl w:val="9A16D504"/>
    <w:lvl w:ilvl="0">
      <w:start w:val="1"/>
      <w:numFmt w:val="decimal"/>
      <w:lvlText w:val="%1."/>
      <w:lvlJc w:val="left"/>
      <w:pPr>
        <w:ind w:left="3054" w:hanging="360"/>
      </w:pPr>
      <w:rPr>
        <w:rFonts w:hint="default"/>
        <w:color w:val="auto"/>
      </w:rPr>
    </w:lvl>
    <w:lvl w:ilvl="1">
      <w:start w:val="1"/>
      <w:numFmt w:val="decimal"/>
      <w:lvlText w:val="%1.%2."/>
      <w:lvlJc w:val="left"/>
      <w:pPr>
        <w:ind w:left="3486" w:hanging="432"/>
      </w:pPr>
      <w:rPr>
        <w:rFonts w:hint="default"/>
      </w:rPr>
    </w:lvl>
    <w:lvl w:ilvl="2">
      <w:start w:val="1"/>
      <w:numFmt w:val="decimal"/>
      <w:lvlText w:val="%1.%2.%3."/>
      <w:lvlJc w:val="left"/>
      <w:pPr>
        <w:ind w:left="3198" w:hanging="504"/>
      </w:pPr>
      <w:rPr>
        <w:rFonts w:hint="default"/>
      </w:rPr>
    </w:lvl>
    <w:lvl w:ilvl="3">
      <w:start w:val="1"/>
      <w:numFmt w:val="decimal"/>
      <w:lvlText w:val="%1.%2.%3.%4."/>
      <w:lvlJc w:val="left"/>
      <w:pPr>
        <w:ind w:left="4422" w:hanging="648"/>
      </w:pPr>
      <w:rPr>
        <w:rFonts w:hint="default"/>
      </w:rPr>
    </w:lvl>
    <w:lvl w:ilvl="4">
      <w:start w:val="1"/>
      <w:numFmt w:val="decimal"/>
      <w:lvlText w:val="%1.%2.%3.%4.%5."/>
      <w:lvlJc w:val="left"/>
      <w:pPr>
        <w:ind w:left="4926" w:hanging="792"/>
      </w:pPr>
      <w:rPr>
        <w:rFonts w:hint="default"/>
      </w:rPr>
    </w:lvl>
    <w:lvl w:ilvl="5">
      <w:start w:val="1"/>
      <w:numFmt w:val="decimal"/>
      <w:lvlText w:val="%1.%2.%3.%4.%5.%6."/>
      <w:lvlJc w:val="left"/>
      <w:pPr>
        <w:ind w:left="5430" w:hanging="936"/>
      </w:pPr>
      <w:rPr>
        <w:rFonts w:hint="default"/>
      </w:rPr>
    </w:lvl>
    <w:lvl w:ilvl="6">
      <w:start w:val="1"/>
      <w:numFmt w:val="decimal"/>
      <w:lvlText w:val="%1.%2.%3.%4.%5.%6.%7."/>
      <w:lvlJc w:val="left"/>
      <w:pPr>
        <w:ind w:left="5934" w:hanging="1080"/>
      </w:pPr>
      <w:rPr>
        <w:rFonts w:hint="default"/>
      </w:rPr>
    </w:lvl>
    <w:lvl w:ilvl="7">
      <w:start w:val="1"/>
      <w:numFmt w:val="decimal"/>
      <w:lvlText w:val="%1.%2.%3.%4.%5.%6.%7.%8."/>
      <w:lvlJc w:val="left"/>
      <w:pPr>
        <w:ind w:left="6438" w:hanging="1224"/>
      </w:pPr>
      <w:rPr>
        <w:rFonts w:hint="default"/>
      </w:rPr>
    </w:lvl>
    <w:lvl w:ilvl="8">
      <w:start w:val="1"/>
      <w:numFmt w:val="decimal"/>
      <w:lvlText w:val="%1.%2.%3.%4.%5.%6.%7.%8.%9."/>
      <w:lvlJc w:val="left"/>
      <w:pPr>
        <w:ind w:left="7014" w:hanging="1440"/>
      </w:pPr>
      <w:rPr>
        <w:rFonts w:hint="default"/>
      </w:rPr>
    </w:lvl>
  </w:abstractNum>
  <w:abstractNum w:abstractNumId="17" w15:restartNumberingAfterBreak="0">
    <w:nsid w:val="2E7E5D69"/>
    <w:multiLevelType w:val="hybridMultilevel"/>
    <w:tmpl w:val="9EC8031E"/>
    <w:lvl w:ilvl="0" w:tplc="1CC8A9F4">
      <w:numFmt w:val="bullet"/>
      <w:lvlText w:val="-"/>
      <w:lvlJc w:val="left"/>
      <w:pPr>
        <w:ind w:left="1428" w:hanging="360"/>
      </w:pPr>
      <w:rPr>
        <w:rFonts w:ascii="Times New Roman" w:eastAsia="Times New Roman" w:hAnsi="Times New Roman" w:cs="Times New Roman"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2EE54C48"/>
    <w:multiLevelType w:val="multilevel"/>
    <w:tmpl w:val="2D0801AC"/>
    <w:lvl w:ilvl="0">
      <w:start w:val="1"/>
      <w:numFmt w:val="decimal"/>
      <w:suff w:val="space"/>
      <w:lvlText w:val="%1"/>
      <w:lvlJc w:val="left"/>
      <w:pPr>
        <w:ind w:left="0" w:firstLine="0"/>
      </w:pPr>
      <w:rPr>
        <w:rFonts w:hint="default"/>
        <w:color w:val="auto"/>
      </w:rPr>
    </w:lvl>
    <w:lvl w:ilvl="1">
      <w:start w:val="1"/>
      <w:numFmt w:val="decimal"/>
      <w:suff w:val="space"/>
      <w:lvlText w:val="%1.%2"/>
      <w:lvlJc w:val="left"/>
      <w:pPr>
        <w:ind w:left="0" w:firstLine="0"/>
      </w:pPr>
      <w:rPr>
        <w:rFonts w:hint="default"/>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3D47DFB"/>
    <w:multiLevelType w:val="multilevel"/>
    <w:tmpl w:val="D1785E8E"/>
    <w:lvl w:ilvl="0">
      <w:start w:val="1"/>
      <w:numFmt w:val="decimal"/>
      <w:lvlText w:val="%1."/>
      <w:lvlJc w:val="left"/>
      <w:pPr>
        <w:ind w:left="675" w:hanging="675"/>
      </w:pPr>
      <w:rPr>
        <w:rFonts w:hint="default"/>
      </w:rPr>
    </w:lvl>
    <w:lvl w:ilvl="1">
      <w:start w:val="4"/>
      <w:numFmt w:val="decimal"/>
      <w:lvlText w:val="%1.%2."/>
      <w:lvlJc w:val="left"/>
      <w:pPr>
        <w:ind w:left="933" w:hanging="72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0" w15:restartNumberingAfterBreak="0">
    <w:nsid w:val="35E83104"/>
    <w:multiLevelType w:val="multilevel"/>
    <w:tmpl w:val="2D7684D6"/>
    <w:lvl w:ilvl="0">
      <w:start w:val="1"/>
      <w:numFmt w:val="decimal"/>
      <w:lvlText w:val="%1."/>
      <w:lvlJc w:val="left"/>
      <w:pPr>
        <w:ind w:left="1069" w:hanging="360"/>
      </w:pPr>
      <w:rPr>
        <w:rFonts w:hint="default"/>
      </w:rPr>
    </w:lvl>
    <w:lvl w:ilvl="1">
      <w:start w:val="4"/>
      <w:numFmt w:val="decimal"/>
      <w:isLgl/>
      <w:lvlText w:val="%1.%2"/>
      <w:lvlJc w:val="left"/>
      <w:pPr>
        <w:ind w:left="1354" w:hanging="645"/>
      </w:pPr>
      <w:rPr>
        <w:rFonts w:eastAsia="Times New Roman" w:hint="default"/>
      </w:rPr>
    </w:lvl>
    <w:lvl w:ilvl="2">
      <w:start w:val="3"/>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21" w15:restartNumberingAfterBreak="0">
    <w:nsid w:val="3A3C5CB7"/>
    <w:multiLevelType w:val="hybridMultilevel"/>
    <w:tmpl w:val="D9CAB706"/>
    <w:lvl w:ilvl="0" w:tplc="DE0287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B3D5513"/>
    <w:multiLevelType w:val="multilevel"/>
    <w:tmpl w:val="23304B32"/>
    <w:lvl w:ilvl="0">
      <w:start w:val="9"/>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3" w15:restartNumberingAfterBreak="0">
    <w:nsid w:val="3E96477E"/>
    <w:multiLevelType w:val="hybridMultilevel"/>
    <w:tmpl w:val="97FE5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9C01BD"/>
    <w:multiLevelType w:val="multilevel"/>
    <w:tmpl w:val="A78AE62A"/>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2574C6"/>
    <w:multiLevelType w:val="hybridMultilevel"/>
    <w:tmpl w:val="1E6A5128"/>
    <w:lvl w:ilvl="0" w:tplc="1CC8A9F4">
      <w:numFmt w:val="bullet"/>
      <w:lvlText w:val="-"/>
      <w:lvlJc w:val="left"/>
      <w:pPr>
        <w:ind w:left="1003" w:hanging="360"/>
      </w:pPr>
      <w:rPr>
        <w:rFonts w:ascii="Times New Roman" w:eastAsia="Times New Roman" w:hAnsi="Times New Roman" w:cs="Times New Roman" w:hint="default"/>
        <w:color w:val="auto"/>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6" w15:restartNumberingAfterBreak="0">
    <w:nsid w:val="42A625A8"/>
    <w:multiLevelType w:val="hybridMultilevel"/>
    <w:tmpl w:val="936AB004"/>
    <w:lvl w:ilvl="0" w:tplc="7DD84BFC">
      <w:start w:val="1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365365E"/>
    <w:multiLevelType w:val="hybridMultilevel"/>
    <w:tmpl w:val="B9F20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932604"/>
    <w:multiLevelType w:val="hybridMultilevel"/>
    <w:tmpl w:val="304088F4"/>
    <w:lvl w:ilvl="0" w:tplc="1CC8A9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677BBD"/>
    <w:multiLevelType w:val="multilevel"/>
    <w:tmpl w:val="041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0" w15:restartNumberingAfterBreak="0">
    <w:nsid w:val="4BE67E16"/>
    <w:multiLevelType w:val="hybridMultilevel"/>
    <w:tmpl w:val="F1FCFC90"/>
    <w:lvl w:ilvl="0" w:tplc="1CC8A9F4">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C3A1AB9"/>
    <w:multiLevelType w:val="hybridMultilevel"/>
    <w:tmpl w:val="2E5262FC"/>
    <w:lvl w:ilvl="0" w:tplc="94FE7A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5A523295"/>
    <w:multiLevelType w:val="multilevel"/>
    <w:tmpl w:val="91A29940"/>
    <w:lvl w:ilvl="0">
      <w:start w:val="1"/>
      <w:numFmt w:val="decimal"/>
      <w:lvlText w:val="%1."/>
      <w:lvlJc w:val="left"/>
      <w:pPr>
        <w:ind w:left="675" w:hanging="675"/>
      </w:pPr>
      <w:rPr>
        <w:rFonts w:hint="default"/>
        <w:i w:val="0"/>
      </w:rPr>
    </w:lvl>
    <w:lvl w:ilvl="1">
      <w:start w:val="4"/>
      <w:numFmt w:val="decimal"/>
      <w:lvlText w:val="%1.%2."/>
      <w:lvlJc w:val="left"/>
      <w:pPr>
        <w:ind w:left="933" w:hanging="720"/>
      </w:pPr>
      <w:rPr>
        <w:rFonts w:hint="default"/>
        <w:i w:val="0"/>
      </w:rPr>
    </w:lvl>
    <w:lvl w:ilvl="2">
      <w:start w:val="4"/>
      <w:numFmt w:val="decimal"/>
      <w:lvlText w:val="%1.%2.%3."/>
      <w:lvlJc w:val="left"/>
      <w:pPr>
        <w:ind w:left="1146" w:hanging="720"/>
      </w:pPr>
      <w:rPr>
        <w:rFonts w:hint="default"/>
        <w:i w:val="0"/>
      </w:rPr>
    </w:lvl>
    <w:lvl w:ilvl="3">
      <w:start w:val="1"/>
      <w:numFmt w:val="decimal"/>
      <w:lvlText w:val="%1.%2.%3.%4."/>
      <w:lvlJc w:val="left"/>
      <w:pPr>
        <w:ind w:left="1719" w:hanging="1080"/>
      </w:pPr>
      <w:rPr>
        <w:rFonts w:hint="default"/>
        <w:i w:val="0"/>
      </w:rPr>
    </w:lvl>
    <w:lvl w:ilvl="4">
      <w:start w:val="1"/>
      <w:numFmt w:val="decimal"/>
      <w:lvlText w:val="%1.%2.%3.%4.%5."/>
      <w:lvlJc w:val="left"/>
      <w:pPr>
        <w:ind w:left="1932" w:hanging="1080"/>
      </w:pPr>
      <w:rPr>
        <w:rFonts w:hint="default"/>
        <w:i w:val="0"/>
      </w:rPr>
    </w:lvl>
    <w:lvl w:ilvl="5">
      <w:start w:val="1"/>
      <w:numFmt w:val="decimal"/>
      <w:lvlText w:val="%1.%2.%3.%4.%5.%6."/>
      <w:lvlJc w:val="left"/>
      <w:pPr>
        <w:ind w:left="2505" w:hanging="1440"/>
      </w:pPr>
      <w:rPr>
        <w:rFonts w:hint="default"/>
        <w:i w:val="0"/>
      </w:rPr>
    </w:lvl>
    <w:lvl w:ilvl="6">
      <w:start w:val="1"/>
      <w:numFmt w:val="decimal"/>
      <w:lvlText w:val="%1.%2.%3.%4.%5.%6.%7."/>
      <w:lvlJc w:val="left"/>
      <w:pPr>
        <w:ind w:left="3078" w:hanging="1800"/>
      </w:pPr>
      <w:rPr>
        <w:rFonts w:hint="default"/>
        <w:i w:val="0"/>
      </w:rPr>
    </w:lvl>
    <w:lvl w:ilvl="7">
      <w:start w:val="1"/>
      <w:numFmt w:val="decimal"/>
      <w:lvlText w:val="%1.%2.%3.%4.%5.%6.%7.%8."/>
      <w:lvlJc w:val="left"/>
      <w:pPr>
        <w:ind w:left="3291" w:hanging="1800"/>
      </w:pPr>
      <w:rPr>
        <w:rFonts w:hint="default"/>
        <w:i w:val="0"/>
      </w:rPr>
    </w:lvl>
    <w:lvl w:ilvl="8">
      <w:start w:val="1"/>
      <w:numFmt w:val="decimal"/>
      <w:lvlText w:val="%1.%2.%3.%4.%5.%6.%7.%8.%9."/>
      <w:lvlJc w:val="left"/>
      <w:pPr>
        <w:ind w:left="3864" w:hanging="2160"/>
      </w:pPr>
      <w:rPr>
        <w:rFonts w:hint="default"/>
        <w:i w:val="0"/>
      </w:rPr>
    </w:lvl>
  </w:abstractNum>
  <w:abstractNum w:abstractNumId="33" w15:restartNumberingAfterBreak="0">
    <w:nsid w:val="5B1A392F"/>
    <w:multiLevelType w:val="hybridMultilevel"/>
    <w:tmpl w:val="2B12AB08"/>
    <w:lvl w:ilvl="0" w:tplc="FA649B6A">
      <w:start w:val="1"/>
      <w:numFmt w:val="decimal"/>
      <w:lvlText w:val="%1."/>
      <w:lvlJc w:val="left"/>
      <w:pPr>
        <w:tabs>
          <w:tab w:val="num" w:pos="1800"/>
        </w:tabs>
        <w:ind w:left="1800" w:hanging="360"/>
      </w:pPr>
      <w:rPr>
        <w:rFonts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5D6B21A6"/>
    <w:multiLevelType w:val="hybridMultilevel"/>
    <w:tmpl w:val="2BE8CCE2"/>
    <w:lvl w:ilvl="0" w:tplc="67E065E2">
      <w:numFmt w:val="bullet"/>
      <w:lvlText w:val="-"/>
      <w:lvlJc w:val="left"/>
      <w:pPr>
        <w:ind w:left="1428" w:hanging="360"/>
      </w:pPr>
      <w:rPr>
        <w:rFonts w:ascii="Times New Roman" w:eastAsia="Times New Roman" w:hAnsi="Times New Roman" w:cs="Times New Roman"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5DA26927"/>
    <w:multiLevelType w:val="hybridMultilevel"/>
    <w:tmpl w:val="840C57F0"/>
    <w:lvl w:ilvl="0" w:tplc="5584335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584335E">
      <w:start w:val="3"/>
      <w:numFmt w:val="bullet"/>
      <w:lvlText w:val="-"/>
      <w:lvlJc w:val="left"/>
      <w:pPr>
        <w:ind w:left="3589" w:hanging="360"/>
      </w:pPr>
      <w:rPr>
        <w:rFonts w:ascii="Times New Roman" w:eastAsia="Times New Roman" w:hAnsi="Times New Roman" w:cs="Times New Roman"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6D237D"/>
    <w:multiLevelType w:val="multilevel"/>
    <w:tmpl w:val="FFFA9CC8"/>
    <w:lvl w:ilvl="0">
      <w:start w:val="1"/>
      <w:numFmt w:val="bullet"/>
      <w:pStyle w:val="a0"/>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15:restartNumberingAfterBreak="0">
    <w:nsid w:val="64CF3235"/>
    <w:multiLevelType w:val="multilevel"/>
    <w:tmpl w:val="54803CA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Times New Roman" w:eastAsia="Times New Roman" w:hAnsi="Times New Roman" w:cs="Times New Roman"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D471945"/>
    <w:multiLevelType w:val="hybridMultilevel"/>
    <w:tmpl w:val="49525862"/>
    <w:lvl w:ilvl="0" w:tplc="891EBD5A">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D55332C"/>
    <w:multiLevelType w:val="multilevel"/>
    <w:tmpl w:val="9934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5B45F3"/>
    <w:multiLevelType w:val="hybridMultilevel"/>
    <w:tmpl w:val="1024A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FA2732D"/>
    <w:multiLevelType w:val="hybridMultilevel"/>
    <w:tmpl w:val="8F2AB06A"/>
    <w:lvl w:ilvl="0" w:tplc="5584335E">
      <w:start w:val="3"/>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70495F1E"/>
    <w:multiLevelType w:val="multilevel"/>
    <w:tmpl w:val="E0A8099C"/>
    <w:lvl w:ilvl="0">
      <w:start w:val="3"/>
      <w:numFmt w:val="decimal"/>
      <w:lvlText w:val="%1."/>
      <w:lvlJc w:val="left"/>
      <w:pPr>
        <w:ind w:left="1069" w:hanging="360"/>
      </w:pPr>
      <w:rPr>
        <w:rFonts w:hint="default"/>
      </w:rPr>
    </w:lvl>
    <w:lvl w:ilvl="1">
      <w:start w:val="4"/>
      <w:numFmt w:val="decimal"/>
      <w:isLgl/>
      <w:lvlText w:val="%1.%2"/>
      <w:lvlJc w:val="left"/>
      <w:pPr>
        <w:ind w:left="1354" w:hanging="645"/>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43" w15:restartNumberingAfterBreak="0">
    <w:nsid w:val="7223759F"/>
    <w:multiLevelType w:val="hybridMultilevel"/>
    <w:tmpl w:val="2AA0BA9E"/>
    <w:lvl w:ilvl="0" w:tplc="D0921990">
      <w:start w:val="1"/>
      <w:numFmt w:val="upperRoman"/>
      <w:lvlText w:val="%1."/>
      <w:lvlJc w:val="left"/>
      <w:pPr>
        <w:ind w:left="862" w:hanging="720"/>
      </w:pPr>
      <w:rPr>
        <w:rFonts w:hint="default"/>
        <w:color w:val="auto"/>
        <w:sz w:val="28"/>
        <w:szCs w:val="28"/>
      </w:rPr>
    </w:lvl>
    <w:lvl w:ilvl="1" w:tplc="76C4DD32">
      <w:numFmt w:val="bullet"/>
      <w:lvlText w:val="·"/>
      <w:lvlJc w:val="left"/>
      <w:pPr>
        <w:ind w:left="1800" w:hanging="1005"/>
      </w:pPr>
      <w:rPr>
        <w:rFonts w:ascii="Symbol" w:eastAsia="Times New Roman" w:hAnsi="Symbol" w:cs="Times New Roman" w:hint="default"/>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4" w15:restartNumberingAfterBreak="0">
    <w:nsid w:val="7328040E"/>
    <w:multiLevelType w:val="multilevel"/>
    <w:tmpl w:val="C888C2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392048D"/>
    <w:multiLevelType w:val="hybridMultilevel"/>
    <w:tmpl w:val="AE7C749C"/>
    <w:lvl w:ilvl="0" w:tplc="FFFFFFFF">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6" w15:restartNumberingAfterBreak="0">
    <w:nsid w:val="74966869"/>
    <w:multiLevelType w:val="multilevel"/>
    <w:tmpl w:val="C688E056"/>
    <w:lvl w:ilvl="0">
      <w:start w:val="1"/>
      <w:numFmt w:val="decimal"/>
      <w:lvlText w:val="%1."/>
      <w:lvlJc w:val="left"/>
      <w:pPr>
        <w:ind w:left="675" w:hanging="675"/>
      </w:pPr>
      <w:rPr>
        <w:rFonts w:hint="default"/>
      </w:rPr>
    </w:lvl>
    <w:lvl w:ilvl="1">
      <w:start w:val="6"/>
      <w:numFmt w:val="decimal"/>
      <w:lvlText w:val="%1.%2."/>
      <w:lvlJc w:val="left"/>
      <w:pPr>
        <w:ind w:left="2917" w:hanging="720"/>
      </w:pPr>
      <w:rPr>
        <w:rFonts w:hint="default"/>
      </w:rPr>
    </w:lvl>
    <w:lvl w:ilvl="2">
      <w:start w:val="1"/>
      <w:numFmt w:val="decimal"/>
      <w:lvlText w:val="%1.%2.%3."/>
      <w:lvlJc w:val="left"/>
      <w:pPr>
        <w:ind w:left="5114" w:hanging="720"/>
      </w:pPr>
      <w:rPr>
        <w:rFonts w:hint="default"/>
      </w:rPr>
    </w:lvl>
    <w:lvl w:ilvl="3">
      <w:start w:val="1"/>
      <w:numFmt w:val="decimal"/>
      <w:lvlText w:val="%1.%2.%3.%4."/>
      <w:lvlJc w:val="left"/>
      <w:pPr>
        <w:ind w:left="7671" w:hanging="1080"/>
      </w:pPr>
      <w:rPr>
        <w:rFonts w:hint="default"/>
      </w:rPr>
    </w:lvl>
    <w:lvl w:ilvl="4">
      <w:start w:val="1"/>
      <w:numFmt w:val="decimal"/>
      <w:lvlText w:val="%1.%2.%3.%4.%5."/>
      <w:lvlJc w:val="left"/>
      <w:pPr>
        <w:ind w:left="9868" w:hanging="1080"/>
      </w:pPr>
      <w:rPr>
        <w:rFonts w:hint="default"/>
      </w:rPr>
    </w:lvl>
    <w:lvl w:ilvl="5">
      <w:start w:val="1"/>
      <w:numFmt w:val="decimal"/>
      <w:lvlText w:val="%1.%2.%3.%4.%5.%6."/>
      <w:lvlJc w:val="left"/>
      <w:pPr>
        <w:ind w:left="12425" w:hanging="1440"/>
      </w:pPr>
      <w:rPr>
        <w:rFonts w:hint="default"/>
      </w:rPr>
    </w:lvl>
    <w:lvl w:ilvl="6">
      <w:start w:val="1"/>
      <w:numFmt w:val="decimal"/>
      <w:lvlText w:val="%1.%2.%3.%4.%5.%6.%7."/>
      <w:lvlJc w:val="left"/>
      <w:pPr>
        <w:ind w:left="14982" w:hanging="1800"/>
      </w:pPr>
      <w:rPr>
        <w:rFonts w:hint="default"/>
      </w:rPr>
    </w:lvl>
    <w:lvl w:ilvl="7">
      <w:start w:val="1"/>
      <w:numFmt w:val="decimal"/>
      <w:lvlText w:val="%1.%2.%3.%4.%5.%6.%7.%8."/>
      <w:lvlJc w:val="left"/>
      <w:pPr>
        <w:ind w:left="17179" w:hanging="1800"/>
      </w:pPr>
      <w:rPr>
        <w:rFonts w:hint="default"/>
      </w:rPr>
    </w:lvl>
    <w:lvl w:ilvl="8">
      <w:start w:val="1"/>
      <w:numFmt w:val="decimal"/>
      <w:lvlText w:val="%1.%2.%3.%4.%5.%6.%7.%8.%9."/>
      <w:lvlJc w:val="left"/>
      <w:pPr>
        <w:ind w:left="19736" w:hanging="2160"/>
      </w:pPr>
      <w:rPr>
        <w:rFonts w:hint="default"/>
      </w:rPr>
    </w:lvl>
  </w:abstractNum>
  <w:abstractNum w:abstractNumId="47" w15:restartNumberingAfterBreak="0">
    <w:nsid w:val="74BE7B2A"/>
    <w:multiLevelType w:val="hybridMultilevel"/>
    <w:tmpl w:val="737CFE2A"/>
    <w:lvl w:ilvl="0" w:tplc="5584335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33"/>
  </w:num>
  <w:num w:numId="3">
    <w:abstractNumId w:val="36"/>
  </w:num>
  <w:num w:numId="4">
    <w:abstractNumId w:val="0"/>
  </w:num>
  <w:num w:numId="5">
    <w:abstractNumId w:val="1"/>
  </w:num>
  <w:num w:numId="6">
    <w:abstractNumId w:val="43"/>
  </w:num>
  <w:num w:numId="7">
    <w:abstractNumId w:val="23"/>
  </w:num>
  <w:num w:numId="8">
    <w:abstractNumId w:val="37"/>
  </w:num>
  <w:num w:numId="9">
    <w:abstractNumId w:val="20"/>
  </w:num>
  <w:num w:numId="10">
    <w:abstractNumId w:val="38"/>
  </w:num>
  <w:num w:numId="11">
    <w:abstractNumId w:val="8"/>
  </w:num>
  <w:num w:numId="12">
    <w:abstractNumId w:val="35"/>
  </w:num>
  <w:num w:numId="13">
    <w:abstractNumId w:val="7"/>
  </w:num>
  <w:num w:numId="14">
    <w:abstractNumId w:val="42"/>
  </w:num>
  <w:num w:numId="15">
    <w:abstractNumId w:val="45"/>
  </w:num>
  <w:num w:numId="16">
    <w:abstractNumId w:val="13"/>
  </w:num>
  <w:num w:numId="17">
    <w:abstractNumId w:val="32"/>
  </w:num>
  <w:num w:numId="18">
    <w:abstractNumId w:val="19"/>
  </w:num>
  <w:num w:numId="19">
    <w:abstractNumId w:val="16"/>
  </w:num>
  <w:num w:numId="20">
    <w:abstractNumId w:val="44"/>
  </w:num>
  <w:num w:numId="21">
    <w:abstractNumId w:val="11"/>
  </w:num>
  <w:num w:numId="22">
    <w:abstractNumId w:val="1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2"/>
  </w:num>
  <w:num w:numId="26">
    <w:abstractNumId w:val="10"/>
  </w:num>
  <w:num w:numId="27">
    <w:abstractNumId w:val="41"/>
  </w:num>
  <w:num w:numId="28">
    <w:abstractNumId w:val="25"/>
  </w:num>
  <w:num w:numId="29">
    <w:abstractNumId w:val="46"/>
  </w:num>
  <w:num w:numId="30">
    <w:abstractNumId w:val="6"/>
  </w:num>
  <w:num w:numId="31">
    <w:abstractNumId w:val="24"/>
  </w:num>
  <w:num w:numId="32">
    <w:abstractNumId w:val="22"/>
  </w:num>
  <w:num w:numId="33">
    <w:abstractNumId w:val="26"/>
  </w:num>
  <w:num w:numId="34">
    <w:abstractNumId w:val="28"/>
  </w:num>
  <w:num w:numId="35">
    <w:abstractNumId w:val="30"/>
  </w:num>
  <w:num w:numId="36">
    <w:abstractNumId w:val="27"/>
  </w:num>
  <w:num w:numId="37">
    <w:abstractNumId w:val="9"/>
  </w:num>
  <w:num w:numId="38">
    <w:abstractNumId w:val="14"/>
  </w:num>
  <w:num w:numId="39">
    <w:abstractNumId w:val="39"/>
  </w:num>
  <w:num w:numId="40">
    <w:abstractNumId w:val="2"/>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41">
    <w:abstractNumId w:val="3"/>
  </w:num>
  <w:num w:numId="42">
    <w:abstractNumId w:val="21"/>
  </w:num>
  <w:num w:numId="43">
    <w:abstractNumId w:val="15"/>
  </w:num>
  <w:num w:numId="44">
    <w:abstractNumId w:val="18"/>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hdrShapeDefaults>
    <o:shapedefaults v:ext="edit" spidmax="1638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D7"/>
    <w:rsid w:val="00001857"/>
    <w:rsid w:val="00004445"/>
    <w:rsid w:val="00004A6E"/>
    <w:rsid w:val="000055B0"/>
    <w:rsid w:val="00006208"/>
    <w:rsid w:val="000107FF"/>
    <w:rsid w:val="00010D9B"/>
    <w:rsid w:val="000123A5"/>
    <w:rsid w:val="000126EA"/>
    <w:rsid w:val="00012B95"/>
    <w:rsid w:val="00013E1E"/>
    <w:rsid w:val="00014455"/>
    <w:rsid w:val="00014637"/>
    <w:rsid w:val="00014910"/>
    <w:rsid w:val="00014E9C"/>
    <w:rsid w:val="0001730A"/>
    <w:rsid w:val="00017B4C"/>
    <w:rsid w:val="00021891"/>
    <w:rsid w:val="000224CB"/>
    <w:rsid w:val="00024B45"/>
    <w:rsid w:val="000258ED"/>
    <w:rsid w:val="00025A4A"/>
    <w:rsid w:val="000261DF"/>
    <w:rsid w:val="0003012A"/>
    <w:rsid w:val="0003090D"/>
    <w:rsid w:val="0003214C"/>
    <w:rsid w:val="0003229E"/>
    <w:rsid w:val="00032332"/>
    <w:rsid w:val="00032623"/>
    <w:rsid w:val="000328EB"/>
    <w:rsid w:val="00033040"/>
    <w:rsid w:val="00034C4D"/>
    <w:rsid w:val="000375AE"/>
    <w:rsid w:val="00037C16"/>
    <w:rsid w:val="00037DA3"/>
    <w:rsid w:val="000405C7"/>
    <w:rsid w:val="000429DE"/>
    <w:rsid w:val="0004342B"/>
    <w:rsid w:val="0004358B"/>
    <w:rsid w:val="000443D5"/>
    <w:rsid w:val="00044977"/>
    <w:rsid w:val="00044AA2"/>
    <w:rsid w:val="00047690"/>
    <w:rsid w:val="00050D40"/>
    <w:rsid w:val="00052640"/>
    <w:rsid w:val="00052D77"/>
    <w:rsid w:val="00055892"/>
    <w:rsid w:val="00055976"/>
    <w:rsid w:val="00056495"/>
    <w:rsid w:val="00056AF8"/>
    <w:rsid w:val="00057E0E"/>
    <w:rsid w:val="00063185"/>
    <w:rsid w:val="00063257"/>
    <w:rsid w:val="00065B3D"/>
    <w:rsid w:val="0006617B"/>
    <w:rsid w:val="000664EA"/>
    <w:rsid w:val="00066659"/>
    <w:rsid w:val="0006741E"/>
    <w:rsid w:val="000717A5"/>
    <w:rsid w:val="00071E7C"/>
    <w:rsid w:val="0007239A"/>
    <w:rsid w:val="0007242D"/>
    <w:rsid w:val="00072611"/>
    <w:rsid w:val="00072728"/>
    <w:rsid w:val="00073C3A"/>
    <w:rsid w:val="000741F1"/>
    <w:rsid w:val="00074287"/>
    <w:rsid w:val="00075D81"/>
    <w:rsid w:val="00075ED4"/>
    <w:rsid w:val="0007687B"/>
    <w:rsid w:val="00076FE0"/>
    <w:rsid w:val="000775F3"/>
    <w:rsid w:val="00077B47"/>
    <w:rsid w:val="000805DE"/>
    <w:rsid w:val="000844E8"/>
    <w:rsid w:val="00086262"/>
    <w:rsid w:val="00087841"/>
    <w:rsid w:val="00090EC9"/>
    <w:rsid w:val="00091493"/>
    <w:rsid w:val="0009200D"/>
    <w:rsid w:val="00095060"/>
    <w:rsid w:val="0009546E"/>
    <w:rsid w:val="000958DB"/>
    <w:rsid w:val="00095A80"/>
    <w:rsid w:val="000966C0"/>
    <w:rsid w:val="00097CF1"/>
    <w:rsid w:val="000A03F4"/>
    <w:rsid w:val="000A230E"/>
    <w:rsid w:val="000A4B9C"/>
    <w:rsid w:val="000A5ABC"/>
    <w:rsid w:val="000A5DB5"/>
    <w:rsid w:val="000A6DD9"/>
    <w:rsid w:val="000B07C7"/>
    <w:rsid w:val="000B0AD2"/>
    <w:rsid w:val="000B1037"/>
    <w:rsid w:val="000B37DF"/>
    <w:rsid w:val="000B3CB2"/>
    <w:rsid w:val="000B3D89"/>
    <w:rsid w:val="000B44AF"/>
    <w:rsid w:val="000B5141"/>
    <w:rsid w:val="000B6BD6"/>
    <w:rsid w:val="000B6F36"/>
    <w:rsid w:val="000B73D4"/>
    <w:rsid w:val="000B7680"/>
    <w:rsid w:val="000B79FE"/>
    <w:rsid w:val="000C20C1"/>
    <w:rsid w:val="000C2995"/>
    <w:rsid w:val="000C3987"/>
    <w:rsid w:val="000C48CF"/>
    <w:rsid w:val="000C565C"/>
    <w:rsid w:val="000C6BB7"/>
    <w:rsid w:val="000C6D58"/>
    <w:rsid w:val="000D0F4C"/>
    <w:rsid w:val="000D1542"/>
    <w:rsid w:val="000D1C12"/>
    <w:rsid w:val="000D2766"/>
    <w:rsid w:val="000D2922"/>
    <w:rsid w:val="000D4805"/>
    <w:rsid w:val="000D5C71"/>
    <w:rsid w:val="000D5FD2"/>
    <w:rsid w:val="000D610C"/>
    <w:rsid w:val="000D680D"/>
    <w:rsid w:val="000D7DE7"/>
    <w:rsid w:val="000E0242"/>
    <w:rsid w:val="000E06CD"/>
    <w:rsid w:val="000E14AE"/>
    <w:rsid w:val="000E2990"/>
    <w:rsid w:val="000E662B"/>
    <w:rsid w:val="000F09A0"/>
    <w:rsid w:val="000F1978"/>
    <w:rsid w:val="000F21DE"/>
    <w:rsid w:val="000F4735"/>
    <w:rsid w:val="000F480B"/>
    <w:rsid w:val="000F5188"/>
    <w:rsid w:val="000F55E7"/>
    <w:rsid w:val="000F5718"/>
    <w:rsid w:val="000F591A"/>
    <w:rsid w:val="000F5AA9"/>
    <w:rsid w:val="000F6AF8"/>
    <w:rsid w:val="000F6F3C"/>
    <w:rsid w:val="000F7B60"/>
    <w:rsid w:val="000F7FB6"/>
    <w:rsid w:val="00100A17"/>
    <w:rsid w:val="00101E0D"/>
    <w:rsid w:val="00102328"/>
    <w:rsid w:val="00102A8D"/>
    <w:rsid w:val="00103994"/>
    <w:rsid w:val="0010470A"/>
    <w:rsid w:val="00104AA2"/>
    <w:rsid w:val="00104BD2"/>
    <w:rsid w:val="00111048"/>
    <w:rsid w:val="00112314"/>
    <w:rsid w:val="001123FD"/>
    <w:rsid w:val="00113D7D"/>
    <w:rsid w:val="0011427B"/>
    <w:rsid w:val="001144CA"/>
    <w:rsid w:val="0011456C"/>
    <w:rsid w:val="0011501D"/>
    <w:rsid w:val="00115F0A"/>
    <w:rsid w:val="00120424"/>
    <w:rsid w:val="001209A9"/>
    <w:rsid w:val="00122156"/>
    <w:rsid w:val="00122853"/>
    <w:rsid w:val="00123FED"/>
    <w:rsid w:val="001265E3"/>
    <w:rsid w:val="0012789B"/>
    <w:rsid w:val="00131580"/>
    <w:rsid w:val="00131CA1"/>
    <w:rsid w:val="00134BE9"/>
    <w:rsid w:val="00135DBF"/>
    <w:rsid w:val="00136055"/>
    <w:rsid w:val="001361FB"/>
    <w:rsid w:val="001370D9"/>
    <w:rsid w:val="00137265"/>
    <w:rsid w:val="00140F15"/>
    <w:rsid w:val="0014169D"/>
    <w:rsid w:val="00142378"/>
    <w:rsid w:val="00145027"/>
    <w:rsid w:val="0014619F"/>
    <w:rsid w:val="0014630A"/>
    <w:rsid w:val="00146B12"/>
    <w:rsid w:val="001472CB"/>
    <w:rsid w:val="001475B9"/>
    <w:rsid w:val="00150E11"/>
    <w:rsid w:val="00151298"/>
    <w:rsid w:val="0015212D"/>
    <w:rsid w:val="001528AE"/>
    <w:rsid w:val="00152D31"/>
    <w:rsid w:val="00153FD6"/>
    <w:rsid w:val="00154FF4"/>
    <w:rsid w:val="00156101"/>
    <w:rsid w:val="0015737B"/>
    <w:rsid w:val="00160015"/>
    <w:rsid w:val="00160A51"/>
    <w:rsid w:val="00160EF1"/>
    <w:rsid w:val="0016153F"/>
    <w:rsid w:val="00161C93"/>
    <w:rsid w:val="00162047"/>
    <w:rsid w:val="001621F9"/>
    <w:rsid w:val="00162525"/>
    <w:rsid w:val="00162E5A"/>
    <w:rsid w:val="00163582"/>
    <w:rsid w:val="00163FB5"/>
    <w:rsid w:val="00164760"/>
    <w:rsid w:val="00164FF9"/>
    <w:rsid w:val="00165052"/>
    <w:rsid w:val="00172199"/>
    <w:rsid w:val="001721D7"/>
    <w:rsid w:val="00173AC4"/>
    <w:rsid w:val="001754C9"/>
    <w:rsid w:val="00175C48"/>
    <w:rsid w:val="0017658C"/>
    <w:rsid w:val="001772B2"/>
    <w:rsid w:val="001827B6"/>
    <w:rsid w:val="00183D9D"/>
    <w:rsid w:val="001845F5"/>
    <w:rsid w:val="001851E4"/>
    <w:rsid w:val="00186712"/>
    <w:rsid w:val="00187A8D"/>
    <w:rsid w:val="00187BDF"/>
    <w:rsid w:val="0019071F"/>
    <w:rsid w:val="00190AE6"/>
    <w:rsid w:val="00190DA1"/>
    <w:rsid w:val="001920FD"/>
    <w:rsid w:val="0019297B"/>
    <w:rsid w:val="00192E48"/>
    <w:rsid w:val="001A02BD"/>
    <w:rsid w:val="001A1F76"/>
    <w:rsid w:val="001A3007"/>
    <w:rsid w:val="001A3F26"/>
    <w:rsid w:val="001A4F9B"/>
    <w:rsid w:val="001A509A"/>
    <w:rsid w:val="001A5BE8"/>
    <w:rsid w:val="001A652F"/>
    <w:rsid w:val="001A685F"/>
    <w:rsid w:val="001A6967"/>
    <w:rsid w:val="001A7AB6"/>
    <w:rsid w:val="001A7AD1"/>
    <w:rsid w:val="001B22D2"/>
    <w:rsid w:val="001B36AC"/>
    <w:rsid w:val="001B4170"/>
    <w:rsid w:val="001B45CD"/>
    <w:rsid w:val="001B59AE"/>
    <w:rsid w:val="001B6D2C"/>
    <w:rsid w:val="001B7813"/>
    <w:rsid w:val="001C0186"/>
    <w:rsid w:val="001C0E16"/>
    <w:rsid w:val="001C173B"/>
    <w:rsid w:val="001C2714"/>
    <w:rsid w:val="001C2885"/>
    <w:rsid w:val="001C2D2F"/>
    <w:rsid w:val="001C3F15"/>
    <w:rsid w:val="001C49A1"/>
    <w:rsid w:val="001C5163"/>
    <w:rsid w:val="001C5205"/>
    <w:rsid w:val="001C7242"/>
    <w:rsid w:val="001D169B"/>
    <w:rsid w:val="001D253B"/>
    <w:rsid w:val="001D2B63"/>
    <w:rsid w:val="001D3356"/>
    <w:rsid w:val="001D42EF"/>
    <w:rsid w:val="001D4EDE"/>
    <w:rsid w:val="001D5728"/>
    <w:rsid w:val="001D7E8A"/>
    <w:rsid w:val="001E0128"/>
    <w:rsid w:val="001E0522"/>
    <w:rsid w:val="001E2D6C"/>
    <w:rsid w:val="001E3167"/>
    <w:rsid w:val="001E4723"/>
    <w:rsid w:val="001E58EB"/>
    <w:rsid w:val="001E618F"/>
    <w:rsid w:val="001E67C5"/>
    <w:rsid w:val="001E6CB1"/>
    <w:rsid w:val="001F0314"/>
    <w:rsid w:val="001F3170"/>
    <w:rsid w:val="001F4119"/>
    <w:rsid w:val="001F5458"/>
    <w:rsid w:val="001F63EB"/>
    <w:rsid w:val="001F63F5"/>
    <w:rsid w:val="001F7E87"/>
    <w:rsid w:val="002002D2"/>
    <w:rsid w:val="00200D1C"/>
    <w:rsid w:val="00201E5B"/>
    <w:rsid w:val="00203364"/>
    <w:rsid w:val="002062A4"/>
    <w:rsid w:val="00206D5E"/>
    <w:rsid w:val="00210F61"/>
    <w:rsid w:val="00211006"/>
    <w:rsid w:val="00211429"/>
    <w:rsid w:val="0021186C"/>
    <w:rsid w:val="002130EC"/>
    <w:rsid w:val="00215675"/>
    <w:rsid w:val="002168D3"/>
    <w:rsid w:val="0022035F"/>
    <w:rsid w:val="00220D6A"/>
    <w:rsid w:val="00220FD4"/>
    <w:rsid w:val="002214C2"/>
    <w:rsid w:val="00221911"/>
    <w:rsid w:val="00223239"/>
    <w:rsid w:val="002234D7"/>
    <w:rsid w:val="00225632"/>
    <w:rsid w:val="0022563D"/>
    <w:rsid w:val="002259E1"/>
    <w:rsid w:val="00227914"/>
    <w:rsid w:val="0022797D"/>
    <w:rsid w:val="00227C5C"/>
    <w:rsid w:val="00227EF5"/>
    <w:rsid w:val="00230165"/>
    <w:rsid w:val="00232B89"/>
    <w:rsid w:val="00232C0A"/>
    <w:rsid w:val="00232C7F"/>
    <w:rsid w:val="00232C91"/>
    <w:rsid w:val="00232F14"/>
    <w:rsid w:val="002335F4"/>
    <w:rsid w:val="00235FE9"/>
    <w:rsid w:val="00237766"/>
    <w:rsid w:val="00242980"/>
    <w:rsid w:val="00242C80"/>
    <w:rsid w:val="002437AE"/>
    <w:rsid w:val="00243C79"/>
    <w:rsid w:val="00244C25"/>
    <w:rsid w:val="00244C3E"/>
    <w:rsid w:val="00245201"/>
    <w:rsid w:val="002456AF"/>
    <w:rsid w:val="00246925"/>
    <w:rsid w:val="00246B68"/>
    <w:rsid w:val="00246FBA"/>
    <w:rsid w:val="002506EC"/>
    <w:rsid w:val="00252234"/>
    <w:rsid w:val="002522A5"/>
    <w:rsid w:val="0025409D"/>
    <w:rsid w:val="00254D11"/>
    <w:rsid w:val="00256192"/>
    <w:rsid w:val="00257733"/>
    <w:rsid w:val="00257804"/>
    <w:rsid w:val="002627ED"/>
    <w:rsid w:val="00262B2F"/>
    <w:rsid w:val="00264144"/>
    <w:rsid w:val="00264F87"/>
    <w:rsid w:val="002656E4"/>
    <w:rsid w:val="00266834"/>
    <w:rsid w:val="00267785"/>
    <w:rsid w:val="00272CF5"/>
    <w:rsid w:val="00273FE0"/>
    <w:rsid w:val="00274C5E"/>
    <w:rsid w:val="00275EA2"/>
    <w:rsid w:val="002765C8"/>
    <w:rsid w:val="00276842"/>
    <w:rsid w:val="00277883"/>
    <w:rsid w:val="0028104C"/>
    <w:rsid w:val="002832B3"/>
    <w:rsid w:val="0028489F"/>
    <w:rsid w:val="00284919"/>
    <w:rsid w:val="00284BF1"/>
    <w:rsid w:val="00284F9E"/>
    <w:rsid w:val="0028503A"/>
    <w:rsid w:val="00285C59"/>
    <w:rsid w:val="00286894"/>
    <w:rsid w:val="00287D10"/>
    <w:rsid w:val="00287FD3"/>
    <w:rsid w:val="002901C9"/>
    <w:rsid w:val="00291686"/>
    <w:rsid w:val="00293E00"/>
    <w:rsid w:val="00294B7E"/>
    <w:rsid w:val="00294F61"/>
    <w:rsid w:val="00297290"/>
    <w:rsid w:val="002A0145"/>
    <w:rsid w:val="002A0AEE"/>
    <w:rsid w:val="002A163E"/>
    <w:rsid w:val="002A33F6"/>
    <w:rsid w:val="002A4259"/>
    <w:rsid w:val="002A46F5"/>
    <w:rsid w:val="002A4FC3"/>
    <w:rsid w:val="002A553B"/>
    <w:rsid w:val="002A69E1"/>
    <w:rsid w:val="002A7279"/>
    <w:rsid w:val="002B281D"/>
    <w:rsid w:val="002B3193"/>
    <w:rsid w:val="002B34B6"/>
    <w:rsid w:val="002B3743"/>
    <w:rsid w:val="002B55F9"/>
    <w:rsid w:val="002B5760"/>
    <w:rsid w:val="002B6A55"/>
    <w:rsid w:val="002C08D5"/>
    <w:rsid w:val="002C4162"/>
    <w:rsid w:val="002C47C4"/>
    <w:rsid w:val="002C4BD3"/>
    <w:rsid w:val="002C4D63"/>
    <w:rsid w:val="002C62AE"/>
    <w:rsid w:val="002C743F"/>
    <w:rsid w:val="002C7BDE"/>
    <w:rsid w:val="002D1453"/>
    <w:rsid w:val="002D2878"/>
    <w:rsid w:val="002D4CC2"/>
    <w:rsid w:val="002D58C3"/>
    <w:rsid w:val="002D7B61"/>
    <w:rsid w:val="002E0584"/>
    <w:rsid w:val="002E0B4F"/>
    <w:rsid w:val="002E2184"/>
    <w:rsid w:val="002E2509"/>
    <w:rsid w:val="002E38D3"/>
    <w:rsid w:val="002E7BA1"/>
    <w:rsid w:val="002F08E7"/>
    <w:rsid w:val="002F0F58"/>
    <w:rsid w:val="002F34AA"/>
    <w:rsid w:val="002F43B8"/>
    <w:rsid w:val="002F48E6"/>
    <w:rsid w:val="002F4DF6"/>
    <w:rsid w:val="002F5A08"/>
    <w:rsid w:val="002F5B00"/>
    <w:rsid w:val="002F79C8"/>
    <w:rsid w:val="0030024B"/>
    <w:rsid w:val="00300B98"/>
    <w:rsid w:val="003011CE"/>
    <w:rsid w:val="003021C8"/>
    <w:rsid w:val="003049F9"/>
    <w:rsid w:val="00311863"/>
    <w:rsid w:val="00311E3A"/>
    <w:rsid w:val="0031309A"/>
    <w:rsid w:val="00313332"/>
    <w:rsid w:val="00315D45"/>
    <w:rsid w:val="00315FB7"/>
    <w:rsid w:val="003166D3"/>
    <w:rsid w:val="00321875"/>
    <w:rsid w:val="00321F24"/>
    <w:rsid w:val="003221AD"/>
    <w:rsid w:val="00323511"/>
    <w:rsid w:val="00323A82"/>
    <w:rsid w:val="00325758"/>
    <w:rsid w:val="003257AC"/>
    <w:rsid w:val="003309EF"/>
    <w:rsid w:val="00330A45"/>
    <w:rsid w:val="00330F31"/>
    <w:rsid w:val="003314BD"/>
    <w:rsid w:val="003314CF"/>
    <w:rsid w:val="003320FD"/>
    <w:rsid w:val="00332EA0"/>
    <w:rsid w:val="003340FA"/>
    <w:rsid w:val="00334684"/>
    <w:rsid w:val="003353BC"/>
    <w:rsid w:val="00335A37"/>
    <w:rsid w:val="00335A66"/>
    <w:rsid w:val="00336D58"/>
    <w:rsid w:val="0033726D"/>
    <w:rsid w:val="0033764C"/>
    <w:rsid w:val="00340C74"/>
    <w:rsid w:val="003410BE"/>
    <w:rsid w:val="0034155F"/>
    <w:rsid w:val="00341736"/>
    <w:rsid w:val="00341876"/>
    <w:rsid w:val="00341975"/>
    <w:rsid w:val="003423D9"/>
    <w:rsid w:val="00344369"/>
    <w:rsid w:val="00344B04"/>
    <w:rsid w:val="00344C84"/>
    <w:rsid w:val="00345300"/>
    <w:rsid w:val="003455A3"/>
    <w:rsid w:val="003457D3"/>
    <w:rsid w:val="0034581C"/>
    <w:rsid w:val="00345B42"/>
    <w:rsid w:val="0034670D"/>
    <w:rsid w:val="00346AD2"/>
    <w:rsid w:val="0034788A"/>
    <w:rsid w:val="00347CE9"/>
    <w:rsid w:val="00350B16"/>
    <w:rsid w:val="00352AE2"/>
    <w:rsid w:val="00352BED"/>
    <w:rsid w:val="00352EB0"/>
    <w:rsid w:val="0035427F"/>
    <w:rsid w:val="00354720"/>
    <w:rsid w:val="00355199"/>
    <w:rsid w:val="003568FC"/>
    <w:rsid w:val="003575D1"/>
    <w:rsid w:val="00357E84"/>
    <w:rsid w:val="0036155B"/>
    <w:rsid w:val="00361D90"/>
    <w:rsid w:val="003642D0"/>
    <w:rsid w:val="0036502E"/>
    <w:rsid w:val="003658AE"/>
    <w:rsid w:val="00365F80"/>
    <w:rsid w:val="003666F1"/>
    <w:rsid w:val="00367AC6"/>
    <w:rsid w:val="00367B0F"/>
    <w:rsid w:val="00370D1E"/>
    <w:rsid w:val="00370F16"/>
    <w:rsid w:val="00371201"/>
    <w:rsid w:val="00371506"/>
    <w:rsid w:val="0037168E"/>
    <w:rsid w:val="0037457E"/>
    <w:rsid w:val="0037466C"/>
    <w:rsid w:val="00376B43"/>
    <w:rsid w:val="00377A5F"/>
    <w:rsid w:val="00380BA7"/>
    <w:rsid w:val="00380E03"/>
    <w:rsid w:val="00382BF5"/>
    <w:rsid w:val="00383362"/>
    <w:rsid w:val="00383FC2"/>
    <w:rsid w:val="00387C5A"/>
    <w:rsid w:val="0039018D"/>
    <w:rsid w:val="00391773"/>
    <w:rsid w:val="00392EA4"/>
    <w:rsid w:val="003937C2"/>
    <w:rsid w:val="00393FE8"/>
    <w:rsid w:val="0039501F"/>
    <w:rsid w:val="003961E7"/>
    <w:rsid w:val="00396C85"/>
    <w:rsid w:val="00397519"/>
    <w:rsid w:val="003A568E"/>
    <w:rsid w:val="003A58AA"/>
    <w:rsid w:val="003A58CB"/>
    <w:rsid w:val="003A5FAB"/>
    <w:rsid w:val="003A6801"/>
    <w:rsid w:val="003A7F15"/>
    <w:rsid w:val="003B0A60"/>
    <w:rsid w:val="003B1193"/>
    <w:rsid w:val="003B2AAD"/>
    <w:rsid w:val="003B5F79"/>
    <w:rsid w:val="003C0E7D"/>
    <w:rsid w:val="003C132F"/>
    <w:rsid w:val="003C2687"/>
    <w:rsid w:val="003C2BD9"/>
    <w:rsid w:val="003C2F9C"/>
    <w:rsid w:val="003C3C61"/>
    <w:rsid w:val="003C4601"/>
    <w:rsid w:val="003C56C0"/>
    <w:rsid w:val="003C64F8"/>
    <w:rsid w:val="003C66E1"/>
    <w:rsid w:val="003C71C1"/>
    <w:rsid w:val="003D24BB"/>
    <w:rsid w:val="003D2A3E"/>
    <w:rsid w:val="003D4688"/>
    <w:rsid w:val="003D589C"/>
    <w:rsid w:val="003D65E8"/>
    <w:rsid w:val="003D749A"/>
    <w:rsid w:val="003D7B07"/>
    <w:rsid w:val="003E0123"/>
    <w:rsid w:val="003E0FC7"/>
    <w:rsid w:val="003E28CE"/>
    <w:rsid w:val="003E3C05"/>
    <w:rsid w:val="003E47AB"/>
    <w:rsid w:val="003E57BA"/>
    <w:rsid w:val="003E5EFF"/>
    <w:rsid w:val="003E5FA5"/>
    <w:rsid w:val="003E7620"/>
    <w:rsid w:val="003E7B9B"/>
    <w:rsid w:val="003F0558"/>
    <w:rsid w:val="003F2EC9"/>
    <w:rsid w:val="003F521B"/>
    <w:rsid w:val="003F53E9"/>
    <w:rsid w:val="003F64F8"/>
    <w:rsid w:val="004009D8"/>
    <w:rsid w:val="00400F1E"/>
    <w:rsid w:val="00401B30"/>
    <w:rsid w:val="00405597"/>
    <w:rsid w:val="00405DDC"/>
    <w:rsid w:val="00407023"/>
    <w:rsid w:val="00407E0B"/>
    <w:rsid w:val="004100DD"/>
    <w:rsid w:val="00410F8C"/>
    <w:rsid w:val="004115C3"/>
    <w:rsid w:val="004123A5"/>
    <w:rsid w:val="00414627"/>
    <w:rsid w:val="004161A0"/>
    <w:rsid w:val="00416B31"/>
    <w:rsid w:val="00416DE7"/>
    <w:rsid w:val="00420B0D"/>
    <w:rsid w:val="00420D8D"/>
    <w:rsid w:val="00420DC6"/>
    <w:rsid w:val="00421BCA"/>
    <w:rsid w:val="00421FE6"/>
    <w:rsid w:val="004233CA"/>
    <w:rsid w:val="00424AB8"/>
    <w:rsid w:val="00426868"/>
    <w:rsid w:val="00426F9F"/>
    <w:rsid w:val="00426FEB"/>
    <w:rsid w:val="0042782F"/>
    <w:rsid w:val="00427C0C"/>
    <w:rsid w:val="00427EA6"/>
    <w:rsid w:val="004304C5"/>
    <w:rsid w:val="004305A3"/>
    <w:rsid w:val="00430AC5"/>
    <w:rsid w:val="004320DA"/>
    <w:rsid w:val="004326F5"/>
    <w:rsid w:val="00432E74"/>
    <w:rsid w:val="004338D7"/>
    <w:rsid w:val="004343DB"/>
    <w:rsid w:val="0043471F"/>
    <w:rsid w:val="0043527A"/>
    <w:rsid w:val="00435322"/>
    <w:rsid w:val="00435753"/>
    <w:rsid w:val="00435A9E"/>
    <w:rsid w:val="00436335"/>
    <w:rsid w:val="004363FC"/>
    <w:rsid w:val="004373AD"/>
    <w:rsid w:val="00437E0E"/>
    <w:rsid w:val="0044009E"/>
    <w:rsid w:val="00440F09"/>
    <w:rsid w:val="00441371"/>
    <w:rsid w:val="004419F6"/>
    <w:rsid w:val="004424CD"/>
    <w:rsid w:val="00442C31"/>
    <w:rsid w:val="00443299"/>
    <w:rsid w:val="0044435D"/>
    <w:rsid w:val="004451B2"/>
    <w:rsid w:val="004451D8"/>
    <w:rsid w:val="00447579"/>
    <w:rsid w:val="004475D4"/>
    <w:rsid w:val="004515BB"/>
    <w:rsid w:val="00451AA8"/>
    <w:rsid w:val="0045375C"/>
    <w:rsid w:val="004542F6"/>
    <w:rsid w:val="0045469B"/>
    <w:rsid w:val="00454BC4"/>
    <w:rsid w:val="00455064"/>
    <w:rsid w:val="004551E2"/>
    <w:rsid w:val="00455D65"/>
    <w:rsid w:val="00455F9A"/>
    <w:rsid w:val="00456229"/>
    <w:rsid w:val="00460E94"/>
    <w:rsid w:val="00462D8C"/>
    <w:rsid w:val="00467D46"/>
    <w:rsid w:val="0047001D"/>
    <w:rsid w:val="0047091A"/>
    <w:rsid w:val="004715F4"/>
    <w:rsid w:val="004765D9"/>
    <w:rsid w:val="00480177"/>
    <w:rsid w:val="00481482"/>
    <w:rsid w:val="00483E8B"/>
    <w:rsid w:val="00484727"/>
    <w:rsid w:val="00486BA3"/>
    <w:rsid w:val="0048789E"/>
    <w:rsid w:val="0049099D"/>
    <w:rsid w:val="00490B44"/>
    <w:rsid w:val="00490E50"/>
    <w:rsid w:val="00493623"/>
    <w:rsid w:val="0049424F"/>
    <w:rsid w:val="004942BE"/>
    <w:rsid w:val="004943BF"/>
    <w:rsid w:val="00494D8D"/>
    <w:rsid w:val="00495EDA"/>
    <w:rsid w:val="004961F4"/>
    <w:rsid w:val="00496DAF"/>
    <w:rsid w:val="00497D7C"/>
    <w:rsid w:val="004A02BF"/>
    <w:rsid w:val="004A0C70"/>
    <w:rsid w:val="004A10EC"/>
    <w:rsid w:val="004A1194"/>
    <w:rsid w:val="004A1E3C"/>
    <w:rsid w:val="004A3FAD"/>
    <w:rsid w:val="004A4703"/>
    <w:rsid w:val="004A7A42"/>
    <w:rsid w:val="004A7EE2"/>
    <w:rsid w:val="004B1637"/>
    <w:rsid w:val="004B37F0"/>
    <w:rsid w:val="004B3942"/>
    <w:rsid w:val="004B3BDA"/>
    <w:rsid w:val="004B5954"/>
    <w:rsid w:val="004B77B8"/>
    <w:rsid w:val="004B7AEE"/>
    <w:rsid w:val="004B7C69"/>
    <w:rsid w:val="004C083B"/>
    <w:rsid w:val="004C3509"/>
    <w:rsid w:val="004C4856"/>
    <w:rsid w:val="004C5D02"/>
    <w:rsid w:val="004C6193"/>
    <w:rsid w:val="004C76D1"/>
    <w:rsid w:val="004D145E"/>
    <w:rsid w:val="004D57BF"/>
    <w:rsid w:val="004D7C8E"/>
    <w:rsid w:val="004E1DAB"/>
    <w:rsid w:val="004E4C7E"/>
    <w:rsid w:val="004E4D63"/>
    <w:rsid w:val="004E6BFF"/>
    <w:rsid w:val="004E6C4D"/>
    <w:rsid w:val="004E6F65"/>
    <w:rsid w:val="004F0184"/>
    <w:rsid w:val="004F0723"/>
    <w:rsid w:val="004F075C"/>
    <w:rsid w:val="004F0F53"/>
    <w:rsid w:val="004F11C6"/>
    <w:rsid w:val="004F1235"/>
    <w:rsid w:val="004F153B"/>
    <w:rsid w:val="004F4D7D"/>
    <w:rsid w:val="004F502B"/>
    <w:rsid w:val="004F6573"/>
    <w:rsid w:val="004F6BC3"/>
    <w:rsid w:val="004F7548"/>
    <w:rsid w:val="00501648"/>
    <w:rsid w:val="00502445"/>
    <w:rsid w:val="00502CBD"/>
    <w:rsid w:val="00502DCD"/>
    <w:rsid w:val="00503A27"/>
    <w:rsid w:val="00503DA3"/>
    <w:rsid w:val="005048D0"/>
    <w:rsid w:val="00507085"/>
    <w:rsid w:val="005077C3"/>
    <w:rsid w:val="00510D6C"/>
    <w:rsid w:val="00512268"/>
    <w:rsid w:val="00513816"/>
    <w:rsid w:val="0051388C"/>
    <w:rsid w:val="00513F9E"/>
    <w:rsid w:val="0051417E"/>
    <w:rsid w:val="00515257"/>
    <w:rsid w:val="005162D7"/>
    <w:rsid w:val="005165C4"/>
    <w:rsid w:val="0051666B"/>
    <w:rsid w:val="005177D2"/>
    <w:rsid w:val="005206CD"/>
    <w:rsid w:val="00521ABA"/>
    <w:rsid w:val="00522A52"/>
    <w:rsid w:val="005232CC"/>
    <w:rsid w:val="00525395"/>
    <w:rsid w:val="005264B7"/>
    <w:rsid w:val="00526602"/>
    <w:rsid w:val="005319EF"/>
    <w:rsid w:val="005322CD"/>
    <w:rsid w:val="00532A33"/>
    <w:rsid w:val="005334D7"/>
    <w:rsid w:val="00533D65"/>
    <w:rsid w:val="00533E16"/>
    <w:rsid w:val="005340C3"/>
    <w:rsid w:val="00534ACB"/>
    <w:rsid w:val="00534DB4"/>
    <w:rsid w:val="0053608A"/>
    <w:rsid w:val="00536A6C"/>
    <w:rsid w:val="005410BE"/>
    <w:rsid w:val="00541141"/>
    <w:rsid w:val="00541724"/>
    <w:rsid w:val="00542B47"/>
    <w:rsid w:val="00542B9D"/>
    <w:rsid w:val="00543B6C"/>
    <w:rsid w:val="00543CA3"/>
    <w:rsid w:val="0054471D"/>
    <w:rsid w:val="005458ED"/>
    <w:rsid w:val="00550352"/>
    <w:rsid w:val="005510B3"/>
    <w:rsid w:val="005516F6"/>
    <w:rsid w:val="00552790"/>
    <w:rsid w:val="00552DE9"/>
    <w:rsid w:val="00552E30"/>
    <w:rsid w:val="005550A6"/>
    <w:rsid w:val="005603B0"/>
    <w:rsid w:val="00560580"/>
    <w:rsid w:val="00562A46"/>
    <w:rsid w:val="0056493D"/>
    <w:rsid w:val="00565351"/>
    <w:rsid w:val="00565DFF"/>
    <w:rsid w:val="00566BF0"/>
    <w:rsid w:val="00566CE3"/>
    <w:rsid w:val="00566F78"/>
    <w:rsid w:val="005671C5"/>
    <w:rsid w:val="00571674"/>
    <w:rsid w:val="00571888"/>
    <w:rsid w:val="005726AB"/>
    <w:rsid w:val="005763EB"/>
    <w:rsid w:val="0057707E"/>
    <w:rsid w:val="0057732B"/>
    <w:rsid w:val="0057774A"/>
    <w:rsid w:val="0058006E"/>
    <w:rsid w:val="00580894"/>
    <w:rsid w:val="00580BDC"/>
    <w:rsid w:val="00581D34"/>
    <w:rsid w:val="00581E6E"/>
    <w:rsid w:val="005827D3"/>
    <w:rsid w:val="00582ED9"/>
    <w:rsid w:val="00587C73"/>
    <w:rsid w:val="0059339E"/>
    <w:rsid w:val="00593C19"/>
    <w:rsid w:val="00594C65"/>
    <w:rsid w:val="00595B13"/>
    <w:rsid w:val="00595D0E"/>
    <w:rsid w:val="0059650B"/>
    <w:rsid w:val="005A125A"/>
    <w:rsid w:val="005A45BD"/>
    <w:rsid w:val="005A65F8"/>
    <w:rsid w:val="005A783B"/>
    <w:rsid w:val="005B0B4D"/>
    <w:rsid w:val="005B0C05"/>
    <w:rsid w:val="005B16FC"/>
    <w:rsid w:val="005B2116"/>
    <w:rsid w:val="005B2B23"/>
    <w:rsid w:val="005B3D8B"/>
    <w:rsid w:val="005B55EA"/>
    <w:rsid w:val="005B5877"/>
    <w:rsid w:val="005B69AC"/>
    <w:rsid w:val="005B70B5"/>
    <w:rsid w:val="005C0401"/>
    <w:rsid w:val="005C0CC0"/>
    <w:rsid w:val="005C1CE0"/>
    <w:rsid w:val="005C2D00"/>
    <w:rsid w:val="005C3F79"/>
    <w:rsid w:val="005C41BD"/>
    <w:rsid w:val="005C47F5"/>
    <w:rsid w:val="005C5E30"/>
    <w:rsid w:val="005C6717"/>
    <w:rsid w:val="005C67A5"/>
    <w:rsid w:val="005C6D10"/>
    <w:rsid w:val="005C770A"/>
    <w:rsid w:val="005C776F"/>
    <w:rsid w:val="005D0CF9"/>
    <w:rsid w:val="005D0FCE"/>
    <w:rsid w:val="005D16AE"/>
    <w:rsid w:val="005D1962"/>
    <w:rsid w:val="005D2FEE"/>
    <w:rsid w:val="005D3224"/>
    <w:rsid w:val="005D39DF"/>
    <w:rsid w:val="005D7693"/>
    <w:rsid w:val="005D7CCD"/>
    <w:rsid w:val="005E016D"/>
    <w:rsid w:val="005E050E"/>
    <w:rsid w:val="005E09B3"/>
    <w:rsid w:val="005E12CB"/>
    <w:rsid w:val="005E29F2"/>
    <w:rsid w:val="005E2F24"/>
    <w:rsid w:val="005E36C3"/>
    <w:rsid w:val="005E5463"/>
    <w:rsid w:val="005E5B31"/>
    <w:rsid w:val="005E5F69"/>
    <w:rsid w:val="005F1BD8"/>
    <w:rsid w:val="005F37F8"/>
    <w:rsid w:val="005F4779"/>
    <w:rsid w:val="005F5A10"/>
    <w:rsid w:val="0060036A"/>
    <w:rsid w:val="006008AC"/>
    <w:rsid w:val="00600E9B"/>
    <w:rsid w:val="00600F2F"/>
    <w:rsid w:val="00601AD3"/>
    <w:rsid w:val="006035D5"/>
    <w:rsid w:val="00605046"/>
    <w:rsid w:val="006077FC"/>
    <w:rsid w:val="00607F7B"/>
    <w:rsid w:val="0061037F"/>
    <w:rsid w:val="006104B1"/>
    <w:rsid w:val="0061087A"/>
    <w:rsid w:val="00610BE7"/>
    <w:rsid w:val="00611FF3"/>
    <w:rsid w:val="0061208B"/>
    <w:rsid w:val="006122FF"/>
    <w:rsid w:val="0061494A"/>
    <w:rsid w:val="00614FA7"/>
    <w:rsid w:val="00615085"/>
    <w:rsid w:val="0061508A"/>
    <w:rsid w:val="0061516C"/>
    <w:rsid w:val="00616FAC"/>
    <w:rsid w:val="00617DAF"/>
    <w:rsid w:val="00620CF1"/>
    <w:rsid w:val="00621265"/>
    <w:rsid w:val="00621939"/>
    <w:rsid w:val="00622C36"/>
    <w:rsid w:val="006240D8"/>
    <w:rsid w:val="0062630A"/>
    <w:rsid w:val="00627C6E"/>
    <w:rsid w:val="00630394"/>
    <w:rsid w:val="00631D86"/>
    <w:rsid w:val="00632697"/>
    <w:rsid w:val="0063325D"/>
    <w:rsid w:val="00635B25"/>
    <w:rsid w:val="00635BBA"/>
    <w:rsid w:val="00636A60"/>
    <w:rsid w:val="00636E52"/>
    <w:rsid w:val="0064044A"/>
    <w:rsid w:val="006415E4"/>
    <w:rsid w:val="0064164D"/>
    <w:rsid w:val="0064198B"/>
    <w:rsid w:val="00643E5B"/>
    <w:rsid w:val="006452A1"/>
    <w:rsid w:val="00645802"/>
    <w:rsid w:val="00646096"/>
    <w:rsid w:val="00646CC9"/>
    <w:rsid w:val="00647E28"/>
    <w:rsid w:val="00650B27"/>
    <w:rsid w:val="00651213"/>
    <w:rsid w:val="00651B8F"/>
    <w:rsid w:val="00652DFA"/>
    <w:rsid w:val="0065641D"/>
    <w:rsid w:val="006569ED"/>
    <w:rsid w:val="00657434"/>
    <w:rsid w:val="00661B05"/>
    <w:rsid w:val="00661C49"/>
    <w:rsid w:val="006622CB"/>
    <w:rsid w:val="00664094"/>
    <w:rsid w:val="006643ED"/>
    <w:rsid w:val="006646C6"/>
    <w:rsid w:val="006657BF"/>
    <w:rsid w:val="00665A35"/>
    <w:rsid w:val="00666AFA"/>
    <w:rsid w:val="00666BFA"/>
    <w:rsid w:val="00667CE0"/>
    <w:rsid w:val="00667FF9"/>
    <w:rsid w:val="00670284"/>
    <w:rsid w:val="00670EFF"/>
    <w:rsid w:val="00674BE3"/>
    <w:rsid w:val="00676C31"/>
    <w:rsid w:val="00676C69"/>
    <w:rsid w:val="00677602"/>
    <w:rsid w:val="00677AC4"/>
    <w:rsid w:val="0068261E"/>
    <w:rsid w:val="00682D43"/>
    <w:rsid w:val="00683B8C"/>
    <w:rsid w:val="00684068"/>
    <w:rsid w:val="00685055"/>
    <w:rsid w:val="00685886"/>
    <w:rsid w:val="00686901"/>
    <w:rsid w:val="00687A1B"/>
    <w:rsid w:val="006924BA"/>
    <w:rsid w:val="00692C47"/>
    <w:rsid w:val="0069301E"/>
    <w:rsid w:val="00693E06"/>
    <w:rsid w:val="00694631"/>
    <w:rsid w:val="00696531"/>
    <w:rsid w:val="0069742C"/>
    <w:rsid w:val="006A0271"/>
    <w:rsid w:val="006A05B0"/>
    <w:rsid w:val="006A209C"/>
    <w:rsid w:val="006A2F1E"/>
    <w:rsid w:val="006A3B8E"/>
    <w:rsid w:val="006A5D4B"/>
    <w:rsid w:val="006B04D8"/>
    <w:rsid w:val="006B0B90"/>
    <w:rsid w:val="006B3713"/>
    <w:rsid w:val="006B3840"/>
    <w:rsid w:val="006B55E2"/>
    <w:rsid w:val="006B7CAC"/>
    <w:rsid w:val="006C12EA"/>
    <w:rsid w:val="006C2040"/>
    <w:rsid w:val="006C2380"/>
    <w:rsid w:val="006C2CFF"/>
    <w:rsid w:val="006C4565"/>
    <w:rsid w:val="006C490F"/>
    <w:rsid w:val="006C58BE"/>
    <w:rsid w:val="006C6554"/>
    <w:rsid w:val="006C7C1D"/>
    <w:rsid w:val="006D0BEF"/>
    <w:rsid w:val="006D18A9"/>
    <w:rsid w:val="006D1AE3"/>
    <w:rsid w:val="006D292D"/>
    <w:rsid w:val="006D2CFB"/>
    <w:rsid w:val="006D2F8B"/>
    <w:rsid w:val="006D2FFB"/>
    <w:rsid w:val="006D3D4B"/>
    <w:rsid w:val="006D5CFD"/>
    <w:rsid w:val="006D5FBA"/>
    <w:rsid w:val="006D62FE"/>
    <w:rsid w:val="006D71D0"/>
    <w:rsid w:val="006D72A9"/>
    <w:rsid w:val="006D7657"/>
    <w:rsid w:val="006E0358"/>
    <w:rsid w:val="006E15B1"/>
    <w:rsid w:val="006E27C4"/>
    <w:rsid w:val="006E5DE6"/>
    <w:rsid w:val="006E7173"/>
    <w:rsid w:val="006F20CF"/>
    <w:rsid w:val="006F4480"/>
    <w:rsid w:val="006F4C32"/>
    <w:rsid w:val="006F617C"/>
    <w:rsid w:val="0070005A"/>
    <w:rsid w:val="00700078"/>
    <w:rsid w:val="00700763"/>
    <w:rsid w:val="007013D8"/>
    <w:rsid w:val="00701D7A"/>
    <w:rsid w:val="00701D95"/>
    <w:rsid w:val="00703B6B"/>
    <w:rsid w:val="00706D7F"/>
    <w:rsid w:val="00707DC1"/>
    <w:rsid w:val="007105B9"/>
    <w:rsid w:val="00710B7E"/>
    <w:rsid w:val="007133FD"/>
    <w:rsid w:val="007151C4"/>
    <w:rsid w:val="00715944"/>
    <w:rsid w:val="00720960"/>
    <w:rsid w:val="007218BF"/>
    <w:rsid w:val="00724B9F"/>
    <w:rsid w:val="00724CDC"/>
    <w:rsid w:val="007267CB"/>
    <w:rsid w:val="00726970"/>
    <w:rsid w:val="00726D57"/>
    <w:rsid w:val="00727C3B"/>
    <w:rsid w:val="00727CB3"/>
    <w:rsid w:val="0073166F"/>
    <w:rsid w:val="007327D7"/>
    <w:rsid w:val="0073332C"/>
    <w:rsid w:val="00733BD8"/>
    <w:rsid w:val="007346D2"/>
    <w:rsid w:val="00734C80"/>
    <w:rsid w:val="00734F03"/>
    <w:rsid w:val="00735637"/>
    <w:rsid w:val="00736C83"/>
    <w:rsid w:val="00740529"/>
    <w:rsid w:val="00744A90"/>
    <w:rsid w:val="00745FC6"/>
    <w:rsid w:val="00746858"/>
    <w:rsid w:val="00753BF8"/>
    <w:rsid w:val="007546D4"/>
    <w:rsid w:val="00755173"/>
    <w:rsid w:val="00757B46"/>
    <w:rsid w:val="00757F65"/>
    <w:rsid w:val="007608DD"/>
    <w:rsid w:val="007609C6"/>
    <w:rsid w:val="00760F13"/>
    <w:rsid w:val="00761C68"/>
    <w:rsid w:val="00762719"/>
    <w:rsid w:val="00762BB7"/>
    <w:rsid w:val="007641AF"/>
    <w:rsid w:val="00765187"/>
    <w:rsid w:val="00766AFE"/>
    <w:rsid w:val="00767496"/>
    <w:rsid w:val="00767C5E"/>
    <w:rsid w:val="007718E6"/>
    <w:rsid w:val="007722FC"/>
    <w:rsid w:val="007742E8"/>
    <w:rsid w:val="0077509C"/>
    <w:rsid w:val="00775D4A"/>
    <w:rsid w:val="00775E4E"/>
    <w:rsid w:val="00775FF5"/>
    <w:rsid w:val="00781809"/>
    <w:rsid w:val="007824BE"/>
    <w:rsid w:val="0078296D"/>
    <w:rsid w:val="00782988"/>
    <w:rsid w:val="00783076"/>
    <w:rsid w:val="00783240"/>
    <w:rsid w:val="0078376A"/>
    <w:rsid w:val="00783ACF"/>
    <w:rsid w:val="00783C78"/>
    <w:rsid w:val="00783CE5"/>
    <w:rsid w:val="007845AD"/>
    <w:rsid w:val="007856B6"/>
    <w:rsid w:val="0078627C"/>
    <w:rsid w:val="00786FCF"/>
    <w:rsid w:val="007912B6"/>
    <w:rsid w:val="00791494"/>
    <w:rsid w:val="00791A6F"/>
    <w:rsid w:val="0079244B"/>
    <w:rsid w:val="0079312D"/>
    <w:rsid w:val="00793C84"/>
    <w:rsid w:val="00794571"/>
    <w:rsid w:val="0079496B"/>
    <w:rsid w:val="007961F4"/>
    <w:rsid w:val="007963A7"/>
    <w:rsid w:val="00796D81"/>
    <w:rsid w:val="00796DD2"/>
    <w:rsid w:val="00797AC1"/>
    <w:rsid w:val="007A020F"/>
    <w:rsid w:val="007A027B"/>
    <w:rsid w:val="007A1EBC"/>
    <w:rsid w:val="007A2B76"/>
    <w:rsid w:val="007A422E"/>
    <w:rsid w:val="007A4DD0"/>
    <w:rsid w:val="007A529D"/>
    <w:rsid w:val="007A5BDC"/>
    <w:rsid w:val="007A65A0"/>
    <w:rsid w:val="007A6A99"/>
    <w:rsid w:val="007A7C04"/>
    <w:rsid w:val="007B2BCD"/>
    <w:rsid w:val="007B3EE8"/>
    <w:rsid w:val="007B4D36"/>
    <w:rsid w:val="007B59D2"/>
    <w:rsid w:val="007B6086"/>
    <w:rsid w:val="007B64C2"/>
    <w:rsid w:val="007B6FB5"/>
    <w:rsid w:val="007B74E4"/>
    <w:rsid w:val="007B7916"/>
    <w:rsid w:val="007C0058"/>
    <w:rsid w:val="007C0DD6"/>
    <w:rsid w:val="007C17AD"/>
    <w:rsid w:val="007C2F1C"/>
    <w:rsid w:val="007C4207"/>
    <w:rsid w:val="007C4BCE"/>
    <w:rsid w:val="007C6327"/>
    <w:rsid w:val="007C6B7F"/>
    <w:rsid w:val="007C6DE9"/>
    <w:rsid w:val="007C7E84"/>
    <w:rsid w:val="007D3B14"/>
    <w:rsid w:val="007D3B2D"/>
    <w:rsid w:val="007D45E7"/>
    <w:rsid w:val="007D5D52"/>
    <w:rsid w:val="007D7FF2"/>
    <w:rsid w:val="007E2AED"/>
    <w:rsid w:val="007E429B"/>
    <w:rsid w:val="007E5081"/>
    <w:rsid w:val="007E5644"/>
    <w:rsid w:val="007E5EAF"/>
    <w:rsid w:val="007E78F7"/>
    <w:rsid w:val="007E7B41"/>
    <w:rsid w:val="007E7CBB"/>
    <w:rsid w:val="007F09D8"/>
    <w:rsid w:val="007F0C4B"/>
    <w:rsid w:val="007F0FCA"/>
    <w:rsid w:val="007F3AF8"/>
    <w:rsid w:val="007F44E8"/>
    <w:rsid w:val="007F4AA3"/>
    <w:rsid w:val="007F6176"/>
    <w:rsid w:val="0080066C"/>
    <w:rsid w:val="00800B57"/>
    <w:rsid w:val="00801768"/>
    <w:rsid w:val="00802870"/>
    <w:rsid w:val="00802906"/>
    <w:rsid w:val="008030C4"/>
    <w:rsid w:val="0080373F"/>
    <w:rsid w:val="00805088"/>
    <w:rsid w:val="00805BF1"/>
    <w:rsid w:val="00805EFB"/>
    <w:rsid w:val="00806592"/>
    <w:rsid w:val="00806A3D"/>
    <w:rsid w:val="00810747"/>
    <w:rsid w:val="00810823"/>
    <w:rsid w:val="00810D53"/>
    <w:rsid w:val="00811969"/>
    <w:rsid w:val="008150CB"/>
    <w:rsid w:val="00815161"/>
    <w:rsid w:val="00815C2C"/>
    <w:rsid w:val="0081612C"/>
    <w:rsid w:val="00817A05"/>
    <w:rsid w:val="00820724"/>
    <w:rsid w:val="00820D8B"/>
    <w:rsid w:val="00821398"/>
    <w:rsid w:val="00823DA8"/>
    <w:rsid w:val="00826379"/>
    <w:rsid w:val="00826839"/>
    <w:rsid w:val="008278C0"/>
    <w:rsid w:val="0083034F"/>
    <w:rsid w:val="0083091E"/>
    <w:rsid w:val="008317EA"/>
    <w:rsid w:val="00832900"/>
    <w:rsid w:val="00832D09"/>
    <w:rsid w:val="00832F5D"/>
    <w:rsid w:val="008334C6"/>
    <w:rsid w:val="0083750F"/>
    <w:rsid w:val="00837585"/>
    <w:rsid w:val="00842711"/>
    <w:rsid w:val="0084278C"/>
    <w:rsid w:val="00842AE8"/>
    <w:rsid w:val="00842D3D"/>
    <w:rsid w:val="00843EDD"/>
    <w:rsid w:val="008441A7"/>
    <w:rsid w:val="00844207"/>
    <w:rsid w:val="00844658"/>
    <w:rsid w:val="008451E1"/>
    <w:rsid w:val="00845B78"/>
    <w:rsid w:val="00846709"/>
    <w:rsid w:val="00853167"/>
    <w:rsid w:val="00857870"/>
    <w:rsid w:val="008579C3"/>
    <w:rsid w:val="0086164E"/>
    <w:rsid w:val="00862893"/>
    <w:rsid w:val="00862DBA"/>
    <w:rsid w:val="00863383"/>
    <w:rsid w:val="00863987"/>
    <w:rsid w:val="00863D9B"/>
    <w:rsid w:val="00864E0A"/>
    <w:rsid w:val="008662D0"/>
    <w:rsid w:val="008679D9"/>
    <w:rsid w:val="00871F41"/>
    <w:rsid w:val="008722AE"/>
    <w:rsid w:val="008736C2"/>
    <w:rsid w:val="00873E7A"/>
    <w:rsid w:val="00874C0A"/>
    <w:rsid w:val="008756B3"/>
    <w:rsid w:val="008757B6"/>
    <w:rsid w:val="00876310"/>
    <w:rsid w:val="00877684"/>
    <w:rsid w:val="00877D75"/>
    <w:rsid w:val="00877F6E"/>
    <w:rsid w:val="0088042C"/>
    <w:rsid w:val="0088166B"/>
    <w:rsid w:val="00881CA4"/>
    <w:rsid w:val="00885956"/>
    <w:rsid w:val="008869A2"/>
    <w:rsid w:val="00887D5B"/>
    <w:rsid w:val="00890798"/>
    <w:rsid w:val="00891743"/>
    <w:rsid w:val="008917C8"/>
    <w:rsid w:val="0089184B"/>
    <w:rsid w:val="00892A5E"/>
    <w:rsid w:val="00892C30"/>
    <w:rsid w:val="00894DDC"/>
    <w:rsid w:val="00895255"/>
    <w:rsid w:val="0089569E"/>
    <w:rsid w:val="0089759F"/>
    <w:rsid w:val="008A02FA"/>
    <w:rsid w:val="008A2977"/>
    <w:rsid w:val="008A4B0D"/>
    <w:rsid w:val="008A4BA0"/>
    <w:rsid w:val="008A5536"/>
    <w:rsid w:val="008A5FAB"/>
    <w:rsid w:val="008A64F8"/>
    <w:rsid w:val="008B01A0"/>
    <w:rsid w:val="008B0362"/>
    <w:rsid w:val="008B16B3"/>
    <w:rsid w:val="008B24AD"/>
    <w:rsid w:val="008B42B8"/>
    <w:rsid w:val="008B463B"/>
    <w:rsid w:val="008B4745"/>
    <w:rsid w:val="008B55A1"/>
    <w:rsid w:val="008B6715"/>
    <w:rsid w:val="008B74B2"/>
    <w:rsid w:val="008B77BE"/>
    <w:rsid w:val="008B7B17"/>
    <w:rsid w:val="008C0064"/>
    <w:rsid w:val="008C0FFD"/>
    <w:rsid w:val="008C12CD"/>
    <w:rsid w:val="008C1859"/>
    <w:rsid w:val="008C1946"/>
    <w:rsid w:val="008C2334"/>
    <w:rsid w:val="008C2FD8"/>
    <w:rsid w:val="008C3096"/>
    <w:rsid w:val="008C5A5E"/>
    <w:rsid w:val="008C5C13"/>
    <w:rsid w:val="008C64AA"/>
    <w:rsid w:val="008C64C5"/>
    <w:rsid w:val="008C6FA7"/>
    <w:rsid w:val="008C7041"/>
    <w:rsid w:val="008D0833"/>
    <w:rsid w:val="008D0EEA"/>
    <w:rsid w:val="008D2974"/>
    <w:rsid w:val="008D4D42"/>
    <w:rsid w:val="008D51A6"/>
    <w:rsid w:val="008D5EB6"/>
    <w:rsid w:val="008D679C"/>
    <w:rsid w:val="008D6D78"/>
    <w:rsid w:val="008E1A61"/>
    <w:rsid w:val="008E2856"/>
    <w:rsid w:val="008E3271"/>
    <w:rsid w:val="008E3BA3"/>
    <w:rsid w:val="008E3BCD"/>
    <w:rsid w:val="008E4ED7"/>
    <w:rsid w:val="008E516A"/>
    <w:rsid w:val="008E62DA"/>
    <w:rsid w:val="008F05E9"/>
    <w:rsid w:val="008F2E55"/>
    <w:rsid w:val="008F353D"/>
    <w:rsid w:val="008F4CFB"/>
    <w:rsid w:val="008F5EF4"/>
    <w:rsid w:val="008F6704"/>
    <w:rsid w:val="008F67F0"/>
    <w:rsid w:val="008F71F7"/>
    <w:rsid w:val="008F775A"/>
    <w:rsid w:val="008F7BBC"/>
    <w:rsid w:val="008F7C5D"/>
    <w:rsid w:val="009001F3"/>
    <w:rsid w:val="00900797"/>
    <w:rsid w:val="009007D5"/>
    <w:rsid w:val="00901A2E"/>
    <w:rsid w:val="009026A1"/>
    <w:rsid w:val="00902AA4"/>
    <w:rsid w:val="00903E6B"/>
    <w:rsid w:val="009040DF"/>
    <w:rsid w:val="0090497A"/>
    <w:rsid w:val="00905F42"/>
    <w:rsid w:val="00907F99"/>
    <w:rsid w:val="0091294A"/>
    <w:rsid w:val="00915152"/>
    <w:rsid w:val="009153F0"/>
    <w:rsid w:val="00915659"/>
    <w:rsid w:val="00915C31"/>
    <w:rsid w:val="00916745"/>
    <w:rsid w:val="00916B88"/>
    <w:rsid w:val="00916F76"/>
    <w:rsid w:val="00920870"/>
    <w:rsid w:val="00920E4D"/>
    <w:rsid w:val="00921A46"/>
    <w:rsid w:val="009234A0"/>
    <w:rsid w:val="0092404A"/>
    <w:rsid w:val="00925ACA"/>
    <w:rsid w:val="00926673"/>
    <w:rsid w:val="00927CDA"/>
    <w:rsid w:val="0093000C"/>
    <w:rsid w:val="009304CE"/>
    <w:rsid w:val="00931636"/>
    <w:rsid w:val="00932E32"/>
    <w:rsid w:val="0093347D"/>
    <w:rsid w:val="00933A51"/>
    <w:rsid w:val="00933AF7"/>
    <w:rsid w:val="00933BDC"/>
    <w:rsid w:val="009355A5"/>
    <w:rsid w:val="00935E80"/>
    <w:rsid w:val="00936A85"/>
    <w:rsid w:val="00941459"/>
    <w:rsid w:val="00941BFF"/>
    <w:rsid w:val="00941C93"/>
    <w:rsid w:val="00942D59"/>
    <w:rsid w:val="00943140"/>
    <w:rsid w:val="00944D67"/>
    <w:rsid w:val="00945F74"/>
    <w:rsid w:val="00947BE6"/>
    <w:rsid w:val="00950ACB"/>
    <w:rsid w:val="00951868"/>
    <w:rsid w:val="00952114"/>
    <w:rsid w:val="00952F5A"/>
    <w:rsid w:val="00954022"/>
    <w:rsid w:val="00954D82"/>
    <w:rsid w:val="00955373"/>
    <w:rsid w:val="009554FE"/>
    <w:rsid w:val="00956B22"/>
    <w:rsid w:val="0095792C"/>
    <w:rsid w:val="0096002F"/>
    <w:rsid w:val="009602BC"/>
    <w:rsid w:val="00960950"/>
    <w:rsid w:val="009617D5"/>
    <w:rsid w:val="0096237C"/>
    <w:rsid w:val="00962DFA"/>
    <w:rsid w:val="00962EE4"/>
    <w:rsid w:val="00963146"/>
    <w:rsid w:val="00963816"/>
    <w:rsid w:val="00964E1F"/>
    <w:rsid w:val="00965ADB"/>
    <w:rsid w:val="0096615C"/>
    <w:rsid w:val="009661EF"/>
    <w:rsid w:val="00966530"/>
    <w:rsid w:val="00967D4F"/>
    <w:rsid w:val="009715EC"/>
    <w:rsid w:val="00972066"/>
    <w:rsid w:val="00972580"/>
    <w:rsid w:val="009750E7"/>
    <w:rsid w:val="00975725"/>
    <w:rsid w:val="00975A14"/>
    <w:rsid w:val="0097623C"/>
    <w:rsid w:val="009762F4"/>
    <w:rsid w:val="0097705A"/>
    <w:rsid w:val="0097769E"/>
    <w:rsid w:val="00980495"/>
    <w:rsid w:val="00980624"/>
    <w:rsid w:val="00980E46"/>
    <w:rsid w:val="00981A85"/>
    <w:rsid w:val="00981B33"/>
    <w:rsid w:val="009825B0"/>
    <w:rsid w:val="00982E14"/>
    <w:rsid w:val="00983AFA"/>
    <w:rsid w:val="009857B0"/>
    <w:rsid w:val="00987049"/>
    <w:rsid w:val="00987DE8"/>
    <w:rsid w:val="009901CA"/>
    <w:rsid w:val="0099045E"/>
    <w:rsid w:val="00990856"/>
    <w:rsid w:val="00992402"/>
    <w:rsid w:val="00992831"/>
    <w:rsid w:val="00992AFD"/>
    <w:rsid w:val="00993BBC"/>
    <w:rsid w:val="0099578B"/>
    <w:rsid w:val="00995D9A"/>
    <w:rsid w:val="009966E0"/>
    <w:rsid w:val="00996B1D"/>
    <w:rsid w:val="00997B4A"/>
    <w:rsid w:val="009A24B8"/>
    <w:rsid w:val="009A40A1"/>
    <w:rsid w:val="009A48C1"/>
    <w:rsid w:val="009A5AB3"/>
    <w:rsid w:val="009A62CB"/>
    <w:rsid w:val="009B03D9"/>
    <w:rsid w:val="009B04EE"/>
    <w:rsid w:val="009B061D"/>
    <w:rsid w:val="009B14CC"/>
    <w:rsid w:val="009B2050"/>
    <w:rsid w:val="009B2058"/>
    <w:rsid w:val="009B3EA6"/>
    <w:rsid w:val="009B466F"/>
    <w:rsid w:val="009B6A3C"/>
    <w:rsid w:val="009C02D0"/>
    <w:rsid w:val="009C0F13"/>
    <w:rsid w:val="009C305A"/>
    <w:rsid w:val="009C5EBA"/>
    <w:rsid w:val="009C7216"/>
    <w:rsid w:val="009D2244"/>
    <w:rsid w:val="009D2B0D"/>
    <w:rsid w:val="009D3593"/>
    <w:rsid w:val="009D47D8"/>
    <w:rsid w:val="009D5AE6"/>
    <w:rsid w:val="009D7586"/>
    <w:rsid w:val="009D7A86"/>
    <w:rsid w:val="009D7B18"/>
    <w:rsid w:val="009D7B25"/>
    <w:rsid w:val="009D7EDC"/>
    <w:rsid w:val="009E1667"/>
    <w:rsid w:val="009E234D"/>
    <w:rsid w:val="009E2F1A"/>
    <w:rsid w:val="009E31BF"/>
    <w:rsid w:val="009E40A6"/>
    <w:rsid w:val="009E51FD"/>
    <w:rsid w:val="009E7E10"/>
    <w:rsid w:val="009F0DFA"/>
    <w:rsid w:val="009F0FD7"/>
    <w:rsid w:val="009F126A"/>
    <w:rsid w:val="009F3F5B"/>
    <w:rsid w:val="009F41DC"/>
    <w:rsid w:val="009F5026"/>
    <w:rsid w:val="009F5C90"/>
    <w:rsid w:val="009F5D9B"/>
    <w:rsid w:val="009F5F40"/>
    <w:rsid w:val="009F5FB5"/>
    <w:rsid w:val="009F6966"/>
    <w:rsid w:val="009F70B6"/>
    <w:rsid w:val="00A00490"/>
    <w:rsid w:val="00A00D8F"/>
    <w:rsid w:val="00A00DBF"/>
    <w:rsid w:val="00A029D9"/>
    <w:rsid w:val="00A0309F"/>
    <w:rsid w:val="00A0321D"/>
    <w:rsid w:val="00A03848"/>
    <w:rsid w:val="00A041C3"/>
    <w:rsid w:val="00A047EB"/>
    <w:rsid w:val="00A062BC"/>
    <w:rsid w:val="00A107B0"/>
    <w:rsid w:val="00A1318D"/>
    <w:rsid w:val="00A141D6"/>
    <w:rsid w:val="00A1444E"/>
    <w:rsid w:val="00A156DC"/>
    <w:rsid w:val="00A15CCE"/>
    <w:rsid w:val="00A15EB2"/>
    <w:rsid w:val="00A16466"/>
    <w:rsid w:val="00A21454"/>
    <w:rsid w:val="00A21589"/>
    <w:rsid w:val="00A24F7C"/>
    <w:rsid w:val="00A25A2E"/>
    <w:rsid w:val="00A26F21"/>
    <w:rsid w:val="00A27AF3"/>
    <w:rsid w:val="00A27E1E"/>
    <w:rsid w:val="00A30199"/>
    <w:rsid w:val="00A30EDD"/>
    <w:rsid w:val="00A3163D"/>
    <w:rsid w:val="00A31C0B"/>
    <w:rsid w:val="00A33BBE"/>
    <w:rsid w:val="00A33C2D"/>
    <w:rsid w:val="00A35BA6"/>
    <w:rsid w:val="00A35C83"/>
    <w:rsid w:val="00A3669E"/>
    <w:rsid w:val="00A36A80"/>
    <w:rsid w:val="00A418AC"/>
    <w:rsid w:val="00A42CD4"/>
    <w:rsid w:val="00A43BA1"/>
    <w:rsid w:val="00A462DF"/>
    <w:rsid w:val="00A46C19"/>
    <w:rsid w:val="00A4750D"/>
    <w:rsid w:val="00A475D8"/>
    <w:rsid w:val="00A51540"/>
    <w:rsid w:val="00A52A05"/>
    <w:rsid w:val="00A52BF1"/>
    <w:rsid w:val="00A5391C"/>
    <w:rsid w:val="00A54175"/>
    <w:rsid w:val="00A54AAF"/>
    <w:rsid w:val="00A54AC3"/>
    <w:rsid w:val="00A54CAC"/>
    <w:rsid w:val="00A55126"/>
    <w:rsid w:val="00A558D3"/>
    <w:rsid w:val="00A567FB"/>
    <w:rsid w:val="00A60002"/>
    <w:rsid w:val="00A6001F"/>
    <w:rsid w:val="00A604E3"/>
    <w:rsid w:val="00A60B74"/>
    <w:rsid w:val="00A6108D"/>
    <w:rsid w:val="00A6125D"/>
    <w:rsid w:val="00A65068"/>
    <w:rsid w:val="00A65F13"/>
    <w:rsid w:val="00A65F50"/>
    <w:rsid w:val="00A65FBC"/>
    <w:rsid w:val="00A67655"/>
    <w:rsid w:val="00A67D05"/>
    <w:rsid w:val="00A7026F"/>
    <w:rsid w:val="00A70B09"/>
    <w:rsid w:val="00A728ED"/>
    <w:rsid w:val="00A73D81"/>
    <w:rsid w:val="00A740E3"/>
    <w:rsid w:val="00A75BAF"/>
    <w:rsid w:val="00A761F5"/>
    <w:rsid w:val="00A763C1"/>
    <w:rsid w:val="00A76A5C"/>
    <w:rsid w:val="00A774C7"/>
    <w:rsid w:val="00A80BB7"/>
    <w:rsid w:val="00A836C2"/>
    <w:rsid w:val="00A83D94"/>
    <w:rsid w:val="00A8500A"/>
    <w:rsid w:val="00A8533E"/>
    <w:rsid w:val="00A85773"/>
    <w:rsid w:val="00A86212"/>
    <w:rsid w:val="00A87E2C"/>
    <w:rsid w:val="00A947FB"/>
    <w:rsid w:val="00AA0326"/>
    <w:rsid w:val="00AA154E"/>
    <w:rsid w:val="00AA2F5F"/>
    <w:rsid w:val="00AA392D"/>
    <w:rsid w:val="00AA3984"/>
    <w:rsid w:val="00AA3B4D"/>
    <w:rsid w:val="00AA5C00"/>
    <w:rsid w:val="00AA6952"/>
    <w:rsid w:val="00AA6C13"/>
    <w:rsid w:val="00AB04ED"/>
    <w:rsid w:val="00AB260E"/>
    <w:rsid w:val="00AB2B0A"/>
    <w:rsid w:val="00AB39CF"/>
    <w:rsid w:val="00AB46F0"/>
    <w:rsid w:val="00AB4C8A"/>
    <w:rsid w:val="00AB5749"/>
    <w:rsid w:val="00AB5FFB"/>
    <w:rsid w:val="00AB6C72"/>
    <w:rsid w:val="00AB7272"/>
    <w:rsid w:val="00AC0122"/>
    <w:rsid w:val="00AC1AC4"/>
    <w:rsid w:val="00AC2E42"/>
    <w:rsid w:val="00AC3145"/>
    <w:rsid w:val="00AC47EF"/>
    <w:rsid w:val="00AC4FA3"/>
    <w:rsid w:val="00AC637F"/>
    <w:rsid w:val="00AC6510"/>
    <w:rsid w:val="00AC6E6F"/>
    <w:rsid w:val="00AC727A"/>
    <w:rsid w:val="00AD0C03"/>
    <w:rsid w:val="00AD1D78"/>
    <w:rsid w:val="00AD3790"/>
    <w:rsid w:val="00AD3CBE"/>
    <w:rsid w:val="00AD57A7"/>
    <w:rsid w:val="00AD5DC0"/>
    <w:rsid w:val="00AD66F6"/>
    <w:rsid w:val="00AD6DE1"/>
    <w:rsid w:val="00AD757D"/>
    <w:rsid w:val="00AE2ED6"/>
    <w:rsid w:val="00AE4899"/>
    <w:rsid w:val="00AE4E9A"/>
    <w:rsid w:val="00AE526E"/>
    <w:rsid w:val="00AE6BFD"/>
    <w:rsid w:val="00AF1862"/>
    <w:rsid w:val="00AF2ED3"/>
    <w:rsid w:val="00AF3BA7"/>
    <w:rsid w:val="00AF3DCF"/>
    <w:rsid w:val="00AF40F3"/>
    <w:rsid w:val="00AF410D"/>
    <w:rsid w:val="00AF52E2"/>
    <w:rsid w:val="00AF532D"/>
    <w:rsid w:val="00AF54EA"/>
    <w:rsid w:val="00AF5998"/>
    <w:rsid w:val="00AF59EF"/>
    <w:rsid w:val="00AF5B38"/>
    <w:rsid w:val="00AF5C90"/>
    <w:rsid w:val="00AF5D54"/>
    <w:rsid w:val="00AF636F"/>
    <w:rsid w:val="00AF6486"/>
    <w:rsid w:val="00AF7E3F"/>
    <w:rsid w:val="00B0059D"/>
    <w:rsid w:val="00B011C4"/>
    <w:rsid w:val="00B01C9D"/>
    <w:rsid w:val="00B03C72"/>
    <w:rsid w:val="00B045CB"/>
    <w:rsid w:val="00B0513E"/>
    <w:rsid w:val="00B06D41"/>
    <w:rsid w:val="00B07F5D"/>
    <w:rsid w:val="00B1112E"/>
    <w:rsid w:val="00B12586"/>
    <w:rsid w:val="00B153DB"/>
    <w:rsid w:val="00B1545D"/>
    <w:rsid w:val="00B1554D"/>
    <w:rsid w:val="00B16470"/>
    <w:rsid w:val="00B20151"/>
    <w:rsid w:val="00B20667"/>
    <w:rsid w:val="00B211DD"/>
    <w:rsid w:val="00B23B18"/>
    <w:rsid w:val="00B2466F"/>
    <w:rsid w:val="00B24F42"/>
    <w:rsid w:val="00B25F59"/>
    <w:rsid w:val="00B264BE"/>
    <w:rsid w:val="00B26917"/>
    <w:rsid w:val="00B27883"/>
    <w:rsid w:val="00B27C91"/>
    <w:rsid w:val="00B323F1"/>
    <w:rsid w:val="00B324A6"/>
    <w:rsid w:val="00B32585"/>
    <w:rsid w:val="00B3404C"/>
    <w:rsid w:val="00B3487D"/>
    <w:rsid w:val="00B37A5F"/>
    <w:rsid w:val="00B43404"/>
    <w:rsid w:val="00B43803"/>
    <w:rsid w:val="00B447C7"/>
    <w:rsid w:val="00B44D71"/>
    <w:rsid w:val="00B4520F"/>
    <w:rsid w:val="00B45995"/>
    <w:rsid w:val="00B45DF5"/>
    <w:rsid w:val="00B46A50"/>
    <w:rsid w:val="00B47696"/>
    <w:rsid w:val="00B50EDC"/>
    <w:rsid w:val="00B51246"/>
    <w:rsid w:val="00B523A2"/>
    <w:rsid w:val="00B5249F"/>
    <w:rsid w:val="00B52CC2"/>
    <w:rsid w:val="00B536CC"/>
    <w:rsid w:val="00B54B2A"/>
    <w:rsid w:val="00B55735"/>
    <w:rsid w:val="00B55C61"/>
    <w:rsid w:val="00B5740D"/>
    <w:rsid w:val="00B6056C"/>
    <w:rsid w:val="00B615A4"/>
    <w:rsid w:val="00B6195B"/>
    <w:rsid w:val="00B61960"/>
    <w:rsid w:val="00B628E7"/>
    <w:rsid w:val="00B62DAE"/>
    <w:rsid w:val="00B62F5F"/>
    <w:rsid w:val="00B643E5"/>
    <w:rsid w:val="00B64F5B"/>
    <w:rsid w:val="00B653AF"/>
    <w:rsid w:val="00B659B8"/>
    <w:rsid w:val="00B66DC2"/>
    <w:rsid w:val="00B7009E"/>
    <w:rsid w:val="00B70AB3"/>
    <w:rsid w:val="00B757F7"/>
    <w:rsid w:val="00B75F73"/>
    <w:rsid w:val="00B766BF"/>
    <w:rsid w:val="00B775F2"/>
    <w:rsid w:val="00B80225"/>
    <w:rsid w:val="00B81DF3"/>
    <w:rsid w:val="00B82358"/>
    <w:rsid w:val="00B82AE8"/>
    <w:rsid w:val="00B845B6"/>
    <w:rsid w:val="00B8558F"/>
    <w:rsid w:val="00B860A4"/>
    <w:rsid w:val="00B865F7"/>
    <w:rsid w:val="00B86E69"/>
    <w:rsid w:val="00B8709B"/>
    <w:rsid w:val="00B907D4"/>
    <w:rsid w:val="00B91194"/>
    <w:rsid w:val="00B9203C"/>
    <w:rsid w:val="00B93676"/>
    <w:rsid w:val="00B93775"/>
    <w:rsid w:val="00B93940"/>
    <w:rsid w:val="00B93981"/>
    <w:rsid w:val="00B94170"/>
    <w:rsid w:val="00B9452F"/>
    <w:rsid w:val="00B95891"/>
    <w:rsid w:val="00B96711"/>
    <w:rsid w:val="00B97A92"/>
    <w:rsid w:val="00BA00C0"/>
    <w:rsid w:val="00BA15F6"/>
    <w:rsid w:val="00BA1984"/>
    <w:rsid w:val="00BA1C2E"/>
    <w:rsid w:val="00BA250C"/>
    <w:rsid w:val="00BA2AB2"/>
    <w:rsid w:val="00BA3DC3"/>
    <w:rsid w:val="00BA4240"/>
    <w:rsid w:val="00BA552A"/>
    <w:rsid w:val="00BA5823"/>
    <w:rsid w:val="00BA5D0F"/>
    <w:rsid w:val="00BA643B"/>
    <w:rsid w:val="00BA71DB"/>
    <w:rsid w:val="00BA75BC"/>
    <w:rsid w:val="00BA76D9"/>
    <w:rsid w:val="00BB218E"/>
    <w:rsid w:val="00BC12EE"/>
    <w:rsid w:val="00BC1A59"/>
    <w:rsid w:val="00BC2A07"/>
    <w:rsid w:val="00BC4A3B"/>
    <w:rsid w:val="00BC52FF"/>
    <w:rsid w:val="00BC6C97"/>
    <w:rsid w:val="00BC76A6"/>
    <w:rsid w:val="00BC7AAC"/>
    <w:rsid w:val="00BC7CDE"/>
    <w:rsid w:val="00BD2C07"/>
    <w:rsid w:val="00BD2C32"/>
    <w:rsid w:val="00BD3104"/>
    <w:rsid w:val="00BD36ED"/>
    <w:rsid w:val="00BD4B38"/>
    <w:rsid w:val="00BE048E"/>
    <w:rsid w:val="00BE06A2"/>
    <w:rsid w:val="00BE0C8E"/>
    <w:rsid w:val="00BE1DD9"/>
    <w:rsid w:val="00BE1FDE"/>
    <w:rsid w:val="00BE3576"/>
    <w:rsid w:val="00BE36EB"/>
    <w:rsid w:val="00BE3A1D"/>
    <w:rsid w:val="00BE4071"/>
    <w:rsid w:val="00BE43A3"/>
    <w:rsid w:val="00BE462F"/>
    <w:rsid w:val="00BE542B"/>
    <w:rsid w:val="00BE7142"/>
    <w:rsid w:val="00BF007D"/>
    <w:rsid w:val="00BF0E3A"/>
    <w:rsid w:val="00BF1EAD"/>
    <w:rsid w:val="00BF2155"/>
    <w:rsid w:val="00BF2E21"/>
    <w:rsid w:val="00BF3F34"/>
    <w:rsid w:val="00BF53D1"/>
    <w:rsid w:val="00BF5750"/>
    <w:rsid w:val="00BF5A87"/>
    <w:rsid w:val="00C0089D"/>
    <w:rsid w:val="00C02271"/>
    <w:rsid w:val="00C04432"/>
    <w:rsid w:val="00C04A0F"/>
    <w:rsid w:val="00C04E08"/>
    <w:rsid w:val="00C07428"/>
    <w:rsid w:val="00C1160E"/>
    <w:rsid w:val="00C120F0"/>
    <w:rsid w:val="00C12305"/>
    <w:rsid w:val="00C12AD1"/>
    <w:rsid w:val="00C1463E"/>
    <w:rsid w:val="00C14E44"/>
    <w:rsid w:val="00C15EC8"/>
    <w:rsid w:val="00C16D13"/>
    <w:rsid w:val="00C17F41"/>
    <w:rsid w:val="00C239FE"/>
    <w:rsid w:val="00C25662"/>
    <w:rsid w:val="00C25855"/>
    <w:rsid w:val="00C26475"/>
    <w:rsid w:val="00C269FC"/>
    <w:rsid w:val="00C26A27"/>
    <w:rsid w:val="00C26AB0"/>
    <w:rsid w:val="00C279B7"/>
    <w:rsid w:val="00C31B5A"/>
    <w:rsid w:val="00C31D41"/>
    <w:rsid w:val="00C330F6"/>
    <w:rsid w:val="00C336DA"/>
    <w:rsid w:val="00C33DFA"/>
    <w:rsid w:val="00C3459E"/>
    <w:rsid w:val="00C35CC9"/>
    <w:rsid w:val="00C367B7"/>
    <w:rsid w:val="00C40464"/>
    <w:rsid w:val="00C41091"/>
    <w:rsid w:val="00C4192F"/>
    <w:rsid w:val="00C41E93"/>
    <w:rsid w:val="00C41F53"/>
    <w:rsid w:val="00C4257F"/>
    <w:rsid w:val="00C4326C"/>
    <w:rsid w:val="00C432DE"/>
    <w:rsid w:val="00C44465"/>
    <w:rsid w:val="00C447B9"/>
    <w:rsid w:val="00C47367"/>
    <w:rsid w:val="00C509C3"/>
    <w:rsid w:val="00C50AC8"/>
    <w:rsid w:val="00C55330"/>
    <w:rsid w:val="00C56018"/>
    <w:rsid w:val="00C575F4"/>
    <w:rsid w:val="00C602A5"/>
    <w:rsid w:val="00C6069B"/>
    <w:rsid w:val="00C61066"/>
    <w:rsid w:val="00C61C6B"/>
    <w:rsid w:val="00C6212C"/>
    <w:rsid w:val="00C63AF3"/>
    <w:rsid w:val="00C63CBB"/>
    <w:rsid w:val="00C64A74"/>
    <w:rsid w:val="00C65885"/>
    <w:rsid w:val="00C65A81"/>
    <w:rsid w:val="00C669ED"/>
    <w:rsid w:val="00C71B52"/>
    <w:rsid w:val="00C71C6E"/>
    <w:rsid w:val="00C71DFC"/>
    <w:rsid w:val="00C758B7"/>
    <w:rsid w:val="00C7728A"/>
    <w:rsid w:val="00C77828"/>
    <w:rsid w:val="00C81FB1"/>
    <w:rsid w:val="00C82419"/>
    <w:rsid w:val="00C83824"/>
    <w:rsid w:val="00C83E2C"/>
    <w:rsid w:val="00C85CA7"/>
    <w:rsid w:val="00C8748F"/>
    <w:rsid w:val="00C9111D"/>
    <w:rsid w:val="00C928ED"/>
    <w:rsid w:val="00C92B98"/>
    <w:rsid w:val="00C92E36"/>
    <w:rsid w:val="00C93AF2"/>
    <w:rsid w:val="00C93BEC"/>
    <w:rsid w:val="00C9468C"/>
    <w:rsid w:val="00C95C31"/>
    <w:rsid w:val="00C96371"/>
    <w:rsid w:val="00C969A6"/>
    <w:rsid w:val="00C97E03"/>
    <w:rsid w:val="00CA093D"/>
    <w:rsid w:val="00CA1FF2"/>
    <w:rsid w:val="00CA2064"/>
    <w:rsid w:val="00CA20A4"/>
    <w:rsid w:val="00CA3DCE"/>
    <w:rsid w:val="00CA47B4"/>
    <w:rsid w:val="00CA4AFF"/>
    <w:rsid w:val="00CA5FF5"/>
    <w:rsid w:val="00CA75D7"/>
    <w:rsid w:val="00CB1A7D"/>
    <w:rsid w:val="00CB213C"/>
    <w:rsid w:val="00CB3C31"/>
    <w:rsid w:val="00CB4145"/>
    <w:rsid w:val="00CB701D"/>
    <w:rsid w:val="00CB702A"/>
    <w:rsid w:val="00CB7337"/>
    <w:rsid w:val="00CC1554"/>
    <w:rsid w:val="00CC1B9B"/>
    <w:rsid w:val="00CC2184"/>
    <w:rsid w:val="00CC2A5D"/>
    <w:rsid w:val="00CC3D97"/>
    <w:rsid w:val="00CC43BA"/>
    <w:rsid w:val="00CC45F8"/>
    <w:rsid w:val="00CC4803"/>
    <w:rsid w:val="00CC716A"/>
    <w:rsid w:val="00CD1D33"/>
    <w:rsid w:val="00CD321C"/>
    <w:rsid w:val="00CD3578"/>
    <w:rsid w:val="00CD7728"/>
    <w:rsid w:val="00CE05C2"/>
    <w:rsid w:val="00CE1A94"/>
    <w:rsid w:val="00CE2124"/>
    <w:rsid w:val="00CE24F5"/>
    <w:rsid w:val="00CE3A7E"/>
    <w:rsid w:val="00CE3E64"/>
    <w:rsid w:val="00CE4774"/>
    <w:rsid w:val="00CE4A38"/>
    <w:rsid w:val="00CE4C7A"/>
    <w:rsid w:val="00CE52A0"/>
    <w:rsid w:val="00CE6BF1"/>
    <w:rsid w:val="00CE7D61"/>
    <w:rsid w:val="00CF006D"/>
    <w:rsid w:val="00CF009E"/>
    <w:rsid w:val="00CF0175"/>
    <w:rsid w:val="00CF2B0D"/>
    <w:rsid w:val="00CF4531"/>
    <w:rsid w:val="00CF51C9"/>
    <w:rsid w:val="00CF6642"/>
    <w:rsid w:val="00CF6A44"/>
    <w:rsid w:val="00CF6F73"/>
    <w:rsid w:val="00D00E92"/>
    <w:rsid w:val="00D01B4F"/>
    <w:rsid w:val="00D01DA2"/>
    <w:rsid w:val="00D038AF"/>
    <w:rsid w:val="00D03DAB"/>
    <w:rsid w:val="00D03DCC"/>
    <w:rsid w:val="00D04872"/>
    <w:rsid w:val="00D04F79"/>
    <w:rsid w:val="00D073AC"/>
    <w:rsid w:val="00D110C1"/>
    <w:rsid w:val="00D118FE"/>
    <w:rsid w:val="00D120C1"/>
    <w:rsid w:val="00D124BA"/>
    <w:rsid w:val="00D12C7D"/>
    <w:rsid w:val="00D13019"/>
    <w:rsid w:val="00D133BB"/>
    <w:rsid w:val="00D14784"/>
    <w:rsid w:val="00D14CC7"/>
    <w:rsid w:val="00D14EF9"/>
    <w:rsid w:val="00D1500C"/>
    <w:rsid w:val="00D1506F"/>
    <w:rsid w:val="00D16073"/>
    <w:rsid w:val="00D163AF"/>
    <w:rsid w:val="00D17D76"/>
    <w:rsid w:val="00D201AF"/>
    <w:rsid w:val="00D2079C"/>
    <w:rsid w:val="00D217E4"/>
    <w:rsid w:val="00D2377D"/>
    <w:rsid w:val="00D24610"/>
    <w:rsid w:val="00D26EFB"/>
    <w:rsid w:val="00D2798A"/>
    <w:rsid w:val="00D30A33"/>
    <w:rsid w:val="00D310FB"/>
    <w:rsid w:val="00D31291"/>
    <w:rsid w:val="00D31B90"/>
    <w:rsid w:val="00D31F1D"/>
    <w:rsid w:val="00D321B0"/>
    <w:rsid w:val="00D338D3"/>
    <w:rsid w:val="00D33F02"/>
    <w:rsid w:val="00D35A7A"/>
    <w:rsid w:val="00D360C7"/>
    <w:rsid w:val="00D369A1"/>
    <w:rsid w:val="00D37889"/>
    <w:rsid w:val="00D40015"/>
    <w:rsid w:val="00D40831"/>
    <w:rsid w:val="00D42680"/>
    <w:rsid w:val="00D42D7F"/>
    <w:rsid w:val="00D43D3F"/>
    <w:rsid w:val="00D44264"/>
    <w:rsid w:val="00D4441C"/>
    <w:rsid w:val="00D451FC"/>
    <w:rsid w:val="00D45F63"/>
    <w:rsid w:val="00D46AAE"/>
    <w:rsid w:val="00D4731E"/>
    <w:rsid w:val="00D503A5"/>
    <w:rsid w:val="00D506CC"/>
    <w:rsid w:val="00D5613A"/>
    <w:rsid w:val="00D57CA7"/>
    <w:rsid w:val="00D6070D"/>
    <w:rsid w:val="00D60F39"/>
    <w:rsid w:val="00D62BE6"/>
    <w:rsid w:val="00D6305D"/>
    <w:rsid w:val="00D63A20"/>
    <w:rsid w:val="00D642A0"/>
    <w:rsid w:val="00D6610D"/>
    <w:rsid w:val="00D71816"/>
    <w:rsid w:val="00D72C85"/>
    <w:rsid w:val="00D7306A"/>
    <w:rsid w:val="00D759E3"/>
    <w:rsid w:val="00D80875"/>
    <w:rsid w:val="00D828C3"/>
    <w:rsid w:val="00D82B52"/>
    <w:rsid w:val="00D8395A"/>
    <w:rsid w:val="00D84B18"/>
    <w:rsid w:val="00D84EBF"/>
    <w:rsid w:val="00D85D6B"/>
    <w:rsid w:val="00D861F9"/>
    <w:rsid w:val="00D903F1"/>
    <w:rsid w:val="00D90DFA"/>
    <w:rsid w:val="00D9213D"/>
    <w:rsid w:val="00D92A97"/>
    <w:rsid w:val="00D92AC8"/>
    <w:rsid w:val="00D9680A"/>
    <w:rsid w:val="00D969FE"/>
    <w:rsid w:val="00D96B47"/>
    <w:rsid w:val="00D97956"/>
    <w:rsid w:val="00DA05F2"/>
    <w:rsid w:val="00DA1C7C"/>
    <w:rsid w:val="00DA267E"/>
    <w:rsid w:val="00DA29CF"/>
    <w:rsid w:val="00DA5695"/>
    <w:rsid w:val="00DA6208"/>
    <w:rsid w:val="00DA6D65"/>
    <w:rsid w:val="00DA7765"/>
    <w:rsid w:val="00DA78C3"/>
    <w:rsid w:val="00DA7C41"/>
    <w:rsid w:val="00DB11DE"/>
    <w:rsid w:val="00DB2D28"/>
    <w:rsid w:val="00DB2F1F"/>
    <w:rsid w:val="00DB30F0"/>
    <w:rsid w:val="00DB36E5"/>
    <w:rsid w:val="00DB5314"/>
    <w:rsid w:val="00DB5E56"/>
    <w:rsid w:val="00DB718F"/>
    <w:rsid w:val="00DC0331"/>
    <w:rsid w:val="00DC1D3E"/>
    <w:rsid w:val="00DC2346"/>
    <w:rsid w:val="00DC2DF2"/>
    <w:rsid w:val="00DC4C56"/>
    <w:rsid w:val="00DC6893"/>
    <w:rsid w:val="00DD0F0E"/>
    <w:rsid w:val="00DD12FE"/>
    <w:rsid w:val="00DD3AEC"/>
    <w:rsid w:val="00DD3CFF"/>
    <w:rsid w:val="00DD556B"/>
    <w:rsid w:val="00DD5752"/>
    <w:rsid w:val="00DD60E6"/>
    <w:rsid w:val="00DD6EB7"/>
    <w:rsid w:val="00DD6FCA"/>
    <w:rsid w:val="00DD7374"/>
    <w:rsid w:val="00DD7626"/>
    <w:rsid w:val="00DD776F"/>
    <w:rsid w:val="00DE19E8"/>
    <w:rsid w:val="00DE5945"/>
    <w:rsid w:val="00DE717D"/>
    <w:rsid w:val="00DE7D0A"/>
    <w:rsid w:val="00DF081F"/>
    <w:rsid w:val="00DF0DDE"/>
    <w:rsid w:val="00DF176F"/>
    <w:rsid w:val="00DF2DEF"/>
    <w:rsid w:val="00DF485C"/>
    <w:rsid w:val="00DF5AFD"/>
    <w:rsid w:val="00DF5C14"/>
    <w:rsid w:val="00DF61B6"/>
    <w:rsid w:val="00DF6315"/>
    <w:rsid w:val="00DF64DC"/>
    <w:rsid w:val="00DF74C4"/>
    <w:rsid w:val="00E003A5"/>
    <w:rsid w:val="00E0139A"/>
    <w:rsid w:val="00E027B5"/>
    <w:rsid w:val="00E03010"/>
    <w:rsid w:val="00E04051"/>
    <w:rsid w:val="00E0431E"/>
    <w:rsid w:val="00E051CD"/>
    <w:rsid w:val="00E066CC"/>
    <w:rsid w:val="00E06996"/>
    <w:rsid w:val="00E06B8C"/>
    <w:rsid w:val="00E07C1B"/>
    <w:rsid w:val="00E10767"/>
    <w:rsid w:val="00E107F1"/>
    <w:rsid w:val="00E13C67"/>
    <w:rsid w:val="00E142EE"/>
    <w:rsid w:val="00E14692"/>
    <w:rsid w:val="00E14AF3"/>
    <w:rsid w:val="00E156B5"/>
    <w:rsid w:val="00E16064"/>
    <w:rsid w:val="00E176C6"/>
    <w:rsid w:val="00E17951"/>
    <w:rsid w:val="00E20685"/>
    <w:rsid w:val="00E2077E"/>
    <w:rsid w:val="00E211FA"/>
    <w:rsid w:val="00E222AC"/>
    <w:rsid w:val="00E229F5"/>
    <w:rsid w:val="00E22BAC"/>
    <w:rsid w:val="00E24CB8"/>
    <w:rsid w:val="00E264BD"/>
    <w:rsid w:val="00E271A4"/>
    <w:rsid w:val="00E27318"/>
    <w:rsid w:val="00E30FB0"/>
    <w:rsid w:val="00E311D3"/>
    <w:rsid w:val="00E312BD"/>
    <w:rsid w:val="00E32311"/>
    <w:rsid w:val="00E3247C"/>
    <w:rsid w:val="00E32C52"/>
    <w:rsid w:val="00E332D9"/>
    <w:rsid w:val="00E33CE5"/>
    <w:rsid w:val="00E33E41"/>
    <w:rsid w:val="00E3427B"/>
    <w:rsid w:val="00E3457A"/>
    <w:rsid w:val="00E34823"/>
    <w:rsid w:val="00E35041"/>
    <w:rsid w:val="00E36D7E"/>
    <w:rsid w:val="00E40048"/>
    <w:rsid w:val="00E41227"/>
    <w:rsid w:val="00E419B0"/>
    <w:rsid w:val="00E4293B"/>
    <w:rsid w:val="00E42F70"/>
    <w:rsid w:val="00E43959"/>
    <w:rsid w:val="00E440C7"/>
    <w:rsid w:val="00E444A0"/>
    <w:rsid w:val="00E45D68"/>
    <w:rsid w:val="00E465F2"/>
    <w:rsid w:val="00E5014A"/>
    <w:rsid w:val="00E50990"/>
    <w:rsid w:val="00E5118A"/>
    <w:rsid w:val="00E511C6"/>
    <w:rsid w:val="00E5207B"/>
    <w:rsid w:val="00E53168"/>
    <w:rsid w:val="00E5379B"/>
    <w:rsid w:val="00E54BE1"/>
    <w:rsid w:val="00E5551E"/>
    <w:rsid w:val="00E5589B"/>
    <w:rsid w:val="00E6024F"/>
    <w:rsid w:val="00E61322"/>
    <w:rsid w:val="00E625AB"/>
    <w:rsid w:val="00E64085"/>
    <w:rsid w:val="00E650EA"/>
    <w:rsid w:val="00E663C2"/>
    <w:rsid w:val="00E674AE"/>
    <w:rsid w:val="00E67DF8"/>
    <w:rsid w:val="00E70CC3"/>
    <w:rsid w:val="00E71BBD"/>
    <w:rsid w:val="00E724E4"/>
    <w:rsid w:val="00E72764"/>
    <w:rsid w:val="00E72B2E"/>
    <w:rsid w:val="00E73217"/>
    <w:rsid w:val="00E74F1C"/>
    <w:rsid w:val="00E758E1"/>
    <w:rsid w:val="00E769C3"/>
    <w:rsid w:val="00E77F08"/>
    <w:rsid w:val="00E77F5F"/>
    <w:rsid w:val="00E80227"/>
    <w:rsid w:val="00E83DCE"/>
    <w:rsid w:val="00E84D6B"/>
    <w:rsid w:val="00E8598D"/>
    <w:rsid w:val="00E866D8"/>
    <w:rsid w:val="00E87480"/>
    <w:rsid w:val="00E91152"/>
    <w:rsid w:val="00E915F8"/>
    <w:rsid w:val="00E91AD9"/>
    <w:rsid w:val="00E91E69"/>
    <w:rsid w:val="00E92822"/>
    <w:rsid w:val="00E928EC"/>
    <w:rsid w:val="00E948BA"/>
    <w:rsid w:val="00E94F60"/>
    <w:rsid w:val="00E954DE"/>
    <w:rsid w:val="00EA0954"/>
    <w:rsid w:val="00EA0D13"/>
    <w:rsid w:val="00EA2329"/>
    <w:rsid w:val="00EA2FA6"/>
    <w:rsid w:val="00EA3738"/>
    <w:rsid w:val="00EA39AB"/>
    <w:rsid w:val="00EA3B09"/>
    <w:rsid w:val="00EA404C"/>
    <w:rsid w:val="00EA4D56"/>
    <w:rsid w:val="00EA523F"/>
    <w:rsid w:val="00EA574A"/>
    <w:rsid w:val="00EA6195"/>
    <w:rsid w:val="00EA64B8"/>
    <w:rsid w:val="00EB19A3"/>
    <w:rsid w:val="00EB1B6A"/>
    <w:rsid w:val="00EB300A"/>
    <w:rsid w:val="00EB3817"/>
    <w:rsid w:val="00EB6BB7"/>
    <w:rsid w:val="00EB6EBA"/>
    <w:rsid w:val="00EB73B3"/>
    <w:rsid w:val="00EB7818"/>
    <w:rsid w:val="00EC0C05"/>
    <w:rsid w:val="00EC19CA"/>
    <w:rsid w:val="00EC320C"/>
    <w:rsid w:val="00EC4B53"/>
    <w:rsid w:val="00ED0A67"/>
    <w:rsid w:val="00ED0E37"/>
    <w:rsid w:val="00ED10C8"/>
    <w:rsid w:val="00ED16F6"/>
    <w:rsid w:val="00ED5631"/>
    <w:rsid w:val="00ED62D9"/>
    <w:rsid w:val="00ED631F"/>
    <w:rsid w:val="00ED6FBE"/>
    <w:rsid w:val="00ED77C8"/>
    <w:rsid w:val="00EE0E12"/>
    <w:rsid w:val="00EE1BA9"/>
    <w:rsid w:val="00EE1CDA"/>
    <w:rsid w:val="00EE33D0"/>
    <w:rsid w:val="00EE5890"/>
    <w:rsid w:val="00EE60CD"/>
    <w:rsid w:val="00EE6929"/>
    <w:rsid w:val="00EE77F5"/>
    <w:rsid w:val="00EF04DF"/>
    <w:rsid w:val="00EF29D3"/>
    <w:rsid w:val="00EF2AAC"/>
    <w:rsid w:val="00EF2D6F"/>
    <w:rsid w:val="00EF395A"/>
    <w:rsid w:val="00EF44CA"/>
    <w:rsid w:val="00EF5764"/>
    <w:rsid w:val="00EF5A2E"/>
    <w:rsid w:val="00EF6376"/>
    <w:rsid w:val="00EF7CE8"/>
    <w:rsid w:val="00F003CB"/>
    <w:rsid w:val="00F005D9"/>
    <w:rsid w:val="00F01977"/>
    <w:rsid w:val="00F02991"/>
    <w:rsid w:val="00F02BFA"/>
    <w:rsid w:val="00F02D4A"/>
    <w:rsid w:val="00F04F4F"/>
    <w:rsid w:val="00F0555D"/>
    <w:rsid w:val="00F0624C"/>
    <w:rsid w:val="00F071E4"/>
    <w:rsid w:val="00F07A92"/>
    <w:rsid w:val="00F07D10"/>
    <w:rsid w:val="00F1300E"/>
    <w:rsid w:val="00F13CD3"/>
    <w:rsid w:val="00F14A56"/>
    <w:rsid w:val="00F14A6B"/>
    <w:rsid w:val="00F160CF"/>
    <w:rsid w:val="00F171DD"/>
    <w:rsid w:val="00F20D2D"/>
    <w:rsid w:val="00F210EF"/>
    <w:rsid w:val="00F21629"/>
    <w:rsid w:val="00F21CA2"/>
    <w:rsid w:val="00F2214B"/>
    <w:rsid w:val="00F22248"/>
    <w:rsid w:val="00F22D84"/>
    <w:rsid w:val="00F24481"/>
    <w:rsid w:val="00F24AE0"/>
    <w:rsid w:val="00F251B6"/>
    <w:rsid w:val="00F2597D"/>
    <w:rsid w:val="00F25B4C"/>
    <w:rsid w:val="00F26AA8"/>
    <w:rsid w:val="00F2798B"/>
    <w:rsid w:val="00F27D43"/>
    <w:rsid w:val="00F31319"/>
    <w:rsid w:val="00F318B8"/>
    <w:rsid w:val="00F32353"/>
    <w:rsid w:val="00F327E2"/>
    <w:rsid w:val="00F3425D"/>
    <w:rsid w:val="00F348F8"/>
    <w:rsid w:val="00F36D26"/>
    <w:rsid w:val="00F36D2D"/>
    <w:rsid w:val="00F40109"/>
    <w:rsid w:val="00F40CA0"/>
    <w:rsid w:val="00F41176"/>
    <w:rsid w:val="00F43664"/>
    <w:rsid w:val="00F45EB4"/>
    <w:rsid w:val="00F47E99"/>
    <w:rsid w:val="00F50158"/>
    <w:rsid w:val="00F542C0"/>
    <w:rsid w:val="00F54401"/>
    <w:rsid w:val="00F54C93"/>
    <w:rsid w:val="00F5526A"/>
    <w:rsid w:val="00F5684F"/>
    <w:rsid w:val="00F56948"/>
    <w:rsid w:val="00F56A2A"/>
    <w:rsid w:val="00F629E6"/>
    <w:rsid w:val="00F6490A"/>
    <w:rsid w:val="00F649A1"/>
    <w:rsid w:val="00F66FC1"/>
    <w:rsid w:val="00F67657"/>
    <w:rsid w:val="00F715D3"/>
    <w:rsid w:val="00F72C3E"/>
    <w:rsid w:val="00F74E60"/>
    <w:rsid w:val="00F757F8"/>
    <w:rsid w:val="00F80142"/>
    <w:rsid w:val="00F8079F"/>
    <w:rsid w:val="00F81D22"/>
    <w:rsid w:val="00F82E8F"/>
    <w:rsid w:val="00F84091"/>
    <w:rsid w:val="00F84985"/>
    <w:rsid w:val="00F85501"/>
    <w:rsid w:val="00F85F53"/>
    <w:rsid w:val="00F8652A"/>
    <w:rsid w:val="00F872A0"/>
    <w:rsid w:val="00F87B51"/>
    <w:rsid w:val="00F87C05"/>
    <w:rsid w:val="00F906EA"/>
    <w:rsid w:val="00F90C44"/>
    <w:rsid w:val="00F91604"/>
    <w:rsid w:val="00F9282B"/>
    <w:rsid w:val="00F92C93"/>
    <w:rsid w:val="00F95421"/>
    <w:rsid w:val="00F9543C"/>
    <w:rsid w:val="00F97DCB"/>
    <w:rsid w:val="00FA0AD5"/>
    <w:rsid w:val="00FA1141"/>
    <w:rsid w:val="00FA12A0"/>
    <w:rsid w:val="00FA12E1"/>
    <w:rsid w:val="00FA2A51"/>
    <w:rsid w:val="00FA2B01"/>
    <w:rsid w:val="00FA32F8"/>
    <w:rsid w:val="00FA44B6"/>
    <w:rsid w:val="00FA47D5"/>
    <w:rsid w:val="00FA577B"/>
    <w:rsid w:val="00FA6A5C"/>
    <w:rsid w:val="00FB04BD"/>
    <w:rsid w:val="00FB12B9"/>
    <w:rsid w:val="00FB1594"/>
    <w:rsid w:val="00FB40E4"/>
    <w:rsid w:val="00FB4C67"/>
    <w:rsid w:val="00FB599D"/>
    <w:rsid w:val="00FC23B2"/>
    <w:rsid w:val="00FC2691"/>
    <w:rsid w:val="00FC6A43"/>
    <w:rsid w:val="00FC78CF"/>
    <w:rsid w:val="00FC7B26"/>
    <w:rsid w:val="00FD0138"/>
    <w:rsid w:val="00FD069D"/>
    <w:rsid w:val="00FD0729"/>
    <w:rsid w:val="00FD209D"/>
    <w:rsid w:val="00FD2F9B"/>
    <w:rsid w:val="00FD38FD"/>
    <w:rsid w:val="00FD52B7"/>
    <w:rsid w:val="00FD52DE"/>
    <w:rsid w:val="00FD7FC5"/>
    <w:rsid w:val="00FE0C2C"/>
    <w:rsid w:val="00FE296F"/>
    <w:rsid w:val="00FE41D7"/>
    <w:rsid w:val="00FE7439"/>
    <w:rsid w:val="00FF1AD3"/>
    <w:rsid w:val="00FF3C8C"/>
    <w:rsid w:val="00FF5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549B0FBD"/>
  <w15:docId w15:val="{551BB345-2F70-4334-87BC-CA26EAB8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61322"/>
  </w:style>
  <w:style w:type="paragraph" w:styleId="1">
    <w:name w:val="heading 1"/>
    <w:aliases w:val="Знак5,1 Заголовок"/>
    <w:basedOn w:val="a1"/>
    <w:next w:val="a1"/>
    <w:link w:val="10"/>
    <w:qFormat/>
    <w:rsid w:val="00734F0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 Знак5 Знак,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 Знак3,Заголовок 2 Знак Знак Знак Знак Знак Знак Знак Знак Знак"/>
    <w:basedOn w:val="a1"/>
    <w:next w:val="a1"/>
    <w:link w:val="21"/>
    <w:uiPriority w:val="9"/>
    <w:unhideWhenUsed/>
    <w:qFormat/>
    <w:rsid w:val="00734F0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 Знак, Знак Знак Знак,Знак Знак Знак,3 Заголовок,ПодЗаголовок"/>
    <w:basedOn w:val="a1"/>
    <w:next w:val="a1"/>
    <w:link w:val="30"/>
    <w:unhideWhenUsed/>
    <w:qFormat/>
    <w:rsid w:val="00734F0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aliases w:val="4 Заголовок"/>
    <w:basedOn w:val="a1"/>
    <w:next w:val="a1"/>
    <w:link w:val="40"/>
    <w:unhideWhenUsed/>
    <w:qFormat/>
    <w:rsid w:val="00734F0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5 Заголовок"/>
    <w:basedOn w:val="a1"/>
    <w:next w:val="a1"/>
    <w:link w:val="50"/>
    <w:unhideWhenUsed/>
    <w:qFormat/>
    <w:rsid w:val="00734F0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nhideWhenUsed/>
    <w:qFormat/>
    <w:rsid w:val="00734F0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9"/>
    <w:unhideWhenUsed/>
    <w:qFormat/>
    <w:rsid w:val="00734F0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9"/>
    <w:unhideWhenUsed/>
    <w:qFormat/>
    <w:rsid w:val="00734F03"/>
    <w:pPr>
      <w:keepNext/>
      <w:keepLines/>
      <w:numPr>
        <w:ilvl w:val="7"/>
        <w:numId w:val="1"/>
      </w:numPr>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9"/>
    <w:unhideWhenUsed/>
    <w:qFormat/>
    <w:rsid w:val="00734F0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1 Заголовок Знак"/>
    <w:basedOn w:val="a2"/>
    <w:link w:val="1"/>
    <w:rsid w:val="00734F0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 Знак5 Знак Знак1,Заголовок 2 Знак Знак Знак1,Заголовок 2 Знак Знак Знак Знак Знак Знак Знак1,Заголовок 2 Знак Знак Знак Знак Знак Знак Знак Знак Знак Знак Знак1,Заголовок 2 Знак Знак Знак Знак Знак Знак2, Знак3 Знак"/>
    <w:basedOn w:val="a2"/>
    <w:link w:val="20"/>
    <w:rsid w:val="00734F03"/>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 Знак Знак Знак1, Знак Знак Знак Знак1,Знак Знак Знак Знак1,3 Заголовок Знак,ПодЗаголовок Знак"/>
    <w:basedOn w:val="a2"/>
    <w:link w:val="3"/>
    <w:rsid w:val="00734F03"/>
    <w:rPr>
      <w:rFonts w:asciiTheme="majorHAnsi" w:eastAsiaTheme="majorEastAsia" w:hAnsiTheme="majorHAnsi" w:cstheme="majorBidi"/>
      <w:b/>
      <w:bCs/>
      <w:color w:val="4F81BD" w:themeColor="accent1"/>
    </w:rPr>
  </w:style>
  <w:style w:type="character" w:customStyle="1" w:styleId="40">
    <w:name w:val="Заголовок 4 Знак"/>
    <w:aliases w:val="4 Заголовок Знак"/>
    <w:basedOn w:val="a2"/>
    <w:link w:val="4"/>
    <w:rsid w:val="00734F03"/>
    <w:rPr>
      <w:rFonts w:asciiTheme="majorHAnsi" w:eastAsiaTheme="majorEastAsia" w:hAnsiTheme="majorHAnsi" w:cstheme="majorBidi"/>
      <w:b/>
      <w:bCs/>
      <w:i/>
      <w:iCs/>
      <w:color w:val="4F81BD" w:themeColor="accent1"/>
    </w:rPr>
  </w:style>
  <w:style w:type="character" w:customStyle="1" w:styleId="50">
    <w:name w:val="Заголовок 5 Знак"/>
    <w:aliases w:val="5 Заголовок Знак"/>
    <w:basedOn w:val="a2"/>
    <w:link w:val="5"/>
    <w:rsid w:val="00734F03"/>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rsid w:val="00734F03"/>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9"/>
    <w:rsid w:val="00734F03"/>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9"/>
    <w:rsid w:val="00734F03"/>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9"/>
    <w:rsid w:val="00734F03"/>
    <w:rPr>
      <w:rFonts w:asciiTheme="majorHAnsi" w:eastAsiaTheme="majorEastAsia" w:hAnsiTheme="majorHAnsi" w:cstheme="majorBidi"/>
      <w:i/>
      <w:iCs/>
      <w:color w:val="404040" w:themeColor="text1" w:themeTint="BF"/>
      <w:sz w:val="20"/>
      <w:szCs w:val="20"/>
    </w:rPr>
  </w:style>
  <w:style w:type="paragraph" w:styleId="a5">
    <w:name w:val="header"/>
    <w:basedOn w:val="a1"/>
    <w:link w:val="a6"/>
    <w:uiPriority w:val="99"/>
    <w:unhideWhenUsed/>
    <w:qFormat/>
    <w:rsid w:val="009F5D9B"/>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F5D9B"/>
  </w:style>
  <w:style w:type="character" w:styleId="a7">
    <w:name w:val="page number"/>
    <w:basedOn w:val="a2"/>
    <w:rsid w:val="009F5D9B"/>
  </w:style>
  <w:style w:type="paragraph" w:styleId="a8">
    <w:name w:val="footer"/>
    <w:basedOn w:val="a1"/>
    <w:link w:val="a9"/>
    <w:uiPriority w:val="99"/>
    <w:rsid w:val="009F5D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2"/>
    <w:link w:val="a8"/>
    <w:uiPriority w:val="99"/>
    <w:rsid w:val="009F5D9B"/>
    <w:rPr>
      <w:rFonts w:ascii="Times New Roman" w:eastAsia="Times New Roman" w:hAnsi="Times New Roman" w:cs="Times New Roman"/>
      <w:sz w:val="24"/>
      <w:szCs w:val="24"/>
      <w:lang w:val="x-none" w:eastAsia="x-none"/>
    </w:rPr>
  </w:style>
  <w:style w:type="paragraph" w:customStyle="1" w:styleId="14">
    <w:name w:val="Текст 14(основной)"/>
    <w:basedOn w:val="a1"/>
    <w:link w:val="141"/>
    <w:autoRedefine/>
    <w:qFormat/>
    <w:rsid w:val="00DE717D"/>
    <w:pPr>
      <w:widowControl w:val="0"/>
      <w:spacing w:after="0" w:line="360" w:lineRule="auto"/>
      <w:ind w:firstLine="22"/>
    </w:pPr>
    <w:rPr>
      <w:rFonts w:ascii="Times New Roman" w:eastAsia="Times New Roman" w:hAnsi="Times New Roman" w:cs="Times New Roman"/>
      <w:bCs/>
      <w:sz w:val="24"/>
      <w:szCs w:val="24"/>
      <w:shd w:val="clear" w:color="auto" w:fill="FFFFFF"/>
      <w:lang w:eastAsia="x-none"/>
    </w:rPr>
  </w:style>
  <w:style w:type="character" w:customStyle="1" w:styleId="141">
    <w:name w:val="Текст 14(основной) Знак1"/>
    <w:link w:val="14"/>
    <w:rsid w:val="00DE717D"/>
    <w:rPr>
      <w:rFonts w:ascii="Times New Roman" w:eastAsia="Times New Roman" w:hAnsi="Times New Roman" w:cs="Times New Roman"/>
      <w:bCs/>
      <w:sz w:val="24"/>
      <w:szCs w:val="24"/>
      <w:lang w:eastAsia="x-none"/>
    </w:rPr>
  </w:style>
  <w:style w:type="paragraph" w:styleId="aa">
    <w:name w:val="Balloon Text"/>
    <w:basedOn w:val="a1"/>
    <w:link w:val="ab"/>
    <w:uiPriority w:val="99"/>
    <w:unhideWhenUsed/>
    <w:rsid w:val="006035D5"/>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6035D5"/>
    <w:rPr>
      <w:rFonts w:ascii="Tahoma" w:hAnsi="Tahoma" w:cs="Tahoma"/>
      <w:sz w:val="16"/>
      <w:szCs w:val="16"/>
    </w:rPr>
  </w:style>
  <w:style w:type="character" w:customStyle="1" w:styleId="210">
    <w:name w:val="Заголовок 2 Знак1"/>
    <w:aliases w:val="Заголовок 2 Знак Знак1, Знак5 Знак Знак,Заголовок 2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1,Знак3 Знак1"/>
    <w:rsid w:val="00815C2C"/>
    <w:rPr>
      <w:rFonts w:ascii="Times New Roman" w:eastAsia="Times New Roman" w:hAnsi="Times New Roman" w:cs="Times New Roman"/>
      <w:b/>
      <w:bCs/>
      <w:sz w:val="20"/>
      <w:szCs w:val="24"/>
      <w:lang w:eastAsia="ru-RU"/>
    </w:rPr>
  </w:style>
  <w:style w:type="paragraph" w:styleId="ac">
    <w:name w:val="List Paragraph"/>
    <w:aliases w:val="Таблица"/>
    <w:basedOn w:val="a1"/>
    <w:uiPriority w:val="34"/>
    <w:qFormat/>
    <w:rsid w:val="00734F03"/>
    <w:pPr>
      <w:ind w:left="720"/>
      <w:contextualSpacing/>
    </w:pPr>
  </w:style>
  <w:style w:type="paragraph" w:styleId="ad">
    <w:name w:val="caption"/>
    <w:basedOn w:val="a1"/>
    <w:next w:val="a1"/>
    <w:unhideWhenUsed/>
    <w:qFormat/>
    <w:rsid w:val="00734F03"/>
    <w:pPr>
      <w:spacing w:line="240" w:lineRule="auto"/>
    </w:pPr>
    <w:rPr>
      <w:b/>
      <w:bCs/>
      <w:color w:val="4F81BD" w:themeColor="accent1"/>
      <w:sz w:val="18"/>
      <w:szCs w:val="18"/>
    </w:rPr>
  </w:style>
  <w:style w:type="paragraph" w:styleId="ae">
    <w:name w:val="Title"/>
    <w:aliases w:val=" Знак1,Body Text,Знак1,Знак2 Знак Знак,Знак2 Знак1,Знак2 Знак,Знак2,Знак Знак1 Знак,Знак,Знак1 Знак Знак,Знак1 Знак,Заголовок1,Title"/>
    <w:basedOn w:val="a1"/>
    <w:next w:val="a1"/>
    <w:link w:val="af"/>
    <w:qFormat/>
    <w:rsid w:val="00734F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Заголовок Знак"/>
    <w:aliases w:val=" Знак1 Знак1,Body Text Знак,Знак1 Знак1,Знак2 Знак Знак Знак,Знак2 Знак1 Знак,Знак2 Знак Знак2,Знак2 Знак2,Знак Знак1 Знак Знак,Знак Знак,Знак1 Знак Знак Знак1,Знак1 Знак Знак2,Заголовок1 Знак,Title Знак"/>
    <w:basedOn w:val="a2"/>
    <w:link w:val="ae"/>
    <w:rsid w:val="00734F03"/>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1"/>
    <w:next w:val="a1"/>
    <w:link w:val="af1"/>
    <w:uiPriority w:val="99"/>
    <w:qFormat/>
    <w:rsid w:val="00734F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2"/>
    <w:link w:val="af0"/>
    <w:uiPriority w:val="99"/>
    <w:rsid w:val="00734F03"/>
    <w:rPr>
      <w:rFonts w:asciiTheme="majorHAnsi" w:eastAsiaTheme="majorEastAsia" w:hAnsiTheme="majorHAnsi" w:cstheme="majorBidi"/>
      <w:i/>
      <w:iCs/>
      <w:color w:val="4F81BD" w:themeColor="accent1"/>
      <w:spacing w:val="15"/>
      <w:sz w:val="24"/>
      <w:szCs w:val="24"/>
    </w:rPr>
  </w:style>
  <w:style w:type="character" w:styleId="af2">
    <w:name w:val="Strong"/>
    <w:basedOn w:val="a2"/>
    <w:uiPriority w:val="22"/>
    <w:qFormat/>
    <w:rsid w:val="00734F03"/>
    <w:rPr>
      <w:b/>
      <w:bCs/>
    </w:rPr>
  </w:style>
  <w:style w:type="character" w:styleId="af3">
    <w:name w:val="Emphasis"/>
    <w:basedOn w:val="a2"/>
    <w:uiPriority w:val="20"/>
    <w:qFormat/>
    <w:rsid w:val="00734F03"/>
    <w:rPr>
      <w:i/>
      <w:iCs/>
    </w:rPr>
  </w:style>
  <w:style w:type="paragraph" w:styleId="af4">
    <w:name w:val="No Spacing"/>
    <w:aliases w:val="14Без отступа,Без отступа,Без интервала11"/>
    <w:link w:val="af5"/>
    <w:qFormat/>
    <w:rsid w:val="00734F03"/>
    <w:pPr>
      <w:spacing w:after="0" w:line="240" w:lineRule="auto"/>
    </w:pPr>
  </w:style>
  <w:style w:type="character" w:customStyle="1" w:styleId="af5">
    <w:name w:val="Без интервала Знак"/>
    <w:aliases w:val="14Без отступа Знак,Без отступа Знак,Без интервала11 Знак"/>
    <w:link w:val="af4"/>
    <w:uiPriority w:val="1"/>
    <w:rsid w:val="00341975"/>
  </w:style>
  <w:style w:type="paragraph" w:styleId="22">
    <w:name w:val="Quote"/>
    <w:basedOn w:val="a1"/>
    <w:next w:val="a1"/>
    <w:link w:val="23"/>
    <w:uiPriority w:val="29"/>
    <w:qFormat/>
    <w:rsid w:val="00734F03"/>
    <w:rPr>
      <w:i/>
      <w:iCs/>
      <w:color w:val="000000" w:themeColor="text1"/>
    </w:rPr>
  </w:style>
  <w:style w:type="character" w:customStyle="1" w:styleId="23">
    <w:name w:val="Цитата 2 Знак"/>
    <w:basedOn w:val="a2"/>
    <w:link w:val="22"/>
    <w:uiPriority w:val="29"/>
    <w:rsid w:val="00734F03"/>
    <w:rPr>
      <w:i/>
      <w:iCs/>
      <w:color w:val="000000" w:themeColor="text1"/>
    </w:rPr>
  </w:style>
  <w:style w:type="paragraph" w:styleId="af6">
    <w:name w:val="Intense Quote"/>
    <w:basedOn w:val="a1"/>
    <w:next w:val="a1"/>
    <w:link w:val="af7"/>
    <w:uiPriority w:val="30"/>
    <w:qFormat/>
    <w:rsid w:val="00734F03"/>
    <w:pPr>
      <w:pBdr>
        <w:bottom w:val="single" w:sz="4" w:space="4"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2"/>
    <w:link w:val="af6"/>
    <w:uiPriority w:val="30"/>
    <w:rsid w:val="00734F03"/>
    <w:rPr>
      <w:b/>
      <w:bCs/>
      <w:i/>
      <w:iCs/>
      <w:color w:val="4F81BD" w:themeColor="accent1"/>
    </w:rPr>
  </w:style>
  <w:style w:type="character" w:styleId="af8">
    <w:name w:val="Subtle Emphasis"/>
    <w:basedOn w:val="a2"/>
    <w:uiPriority w:val="19"/>
    <w:qFormat/>
    <w:rsid w:val="00734F03"/>
    <w:rPr>
      <w:i/>
      <w:iCs/>
      <w:color w:val="808080" w:themeColor="text1" w:themeTint="7F"/>
    </w:rPr>
  </w:style>
  <w:style w:type="character" w:styleId="af9">
    <w:name w:val="Intense Emphasis"/>
    <w:basedOn w:val="a2"/>
    <w:uiPriority w:val="21"/>
    <w:qFormat/>
    <w:rsid w:val="00734F03"/>
    <w:rPr>
      <w:b/>
      <w:bCs/>
      <w:i/>
      <w:iCs/>
      <w:color w:val="4F81BD" w:themeColor="accent1"/>
    </w:rPr>
  </w:style>
  <w:style w:type="character" w:styleId="afa">
    <w:name w:val="Subtle Reference"/>
    <w:basedOn w:val="a2"/>
    <w:uiPriority w:val="31"/>
    <w:qFormat/>
    <w:rsid w:val="00734F03"/>
    <w:rPr>
      <w:smallCaps/>
      <w:color w:val="C0504D" w:themeColor="accent2"/>
      <w:u w:val="single"/>
    </w:rPr>
  </w:style>
  <w:style w:type="character" w:styleId="afb">
    <w:name w:val="Intense Reference"/>
    <w:basedOn w:val="a2"/>
    <w:uiPriority w:val="32"/>
    <w:qFormat/>
    <w:rsid w:val="00734F03"/>
    <w:rPr>
      <w:b/>
      <w:bCs/>
      <w:smallCaps/>
      <w:color w:val="C0504D" w:themeColor="accent2"/>
      <w:spacing w:val="5"/>
      <w:u w:val="single"/>
    </w:rPr>
  </w:style>
  <w:style w:type="character" w:styleId="afc">
    <w:name w:val="Book Title"/>
    <w:basedOn w:val="a2"/>
    <w:uiPriority w:val="33"/>
    <w:qFormat/>
    <w:rsid w:val="00734F03"/>
    <w:rPr>
      <w:b/>
      <w:bCs/>
      <w:smallCaps/>
      <w:spacing w:val="5"/>
    </w:rPr>
  </w:style>
  <w:style w:type="paragraph" w:styleId="afd">
    <w:name w:val="TOC Heading"/>
    <w:basedOn w:val="1"/>
    <w:next w:val="a1"/>
    <w:uiPriority w:val="39"/>
    <w:unhideWhenUsed/>
    <w:qFormat/>
    <w:rsid w:val="00734F03"/>
    <w:pPr>
      <w:outlineLvl w:val="9"/>
    </w:pPr>
  </w:style>
  <w:style w:type="paragraph" w:styleId="11">
    <w:name w:val="toc 1"/>
    <w:basedOn w:val="a1"/>
    <w:next w:val="a1"/>
    <w:autoRedefine/>
    <w:uiPriority w:val="39"/>
    <w:unhideWhenUsed/>
    <w:qFormat/>
    <w:rsid w:val="00323511"/>
    <w:pPr>
      <w:tabs>
        <w:tab w:val="left" w:pos="0"/>
        <w:tab w:val="left" w:pos="480"/>
        <w:tab w:val="right" w:leader="dot" w:pos="10053"/>
      </w:tabs>
      <w:spacing w:after="0" w:line="240" w:lineRule="auto"/>
      <w:ind w:firstLine="709"/>
      <w:jc w:val="both"/>
    </w:pPr>
  </w:style>
  <w:style w:type="paragraph" w:styleId="24">
    <w:name w:val="toc 2"/>
    <w:basedOn w:val="a1"/>
    <w:next w:val="a1"/>
    <w:autoRedefine/>
    <w:uiPriority w:val="39"/>
    <w:unhideWhenUsed/>
    <w:qFormat/>
    <w:rsid w:val="00CF009E"/>
    <w:pPr>
      <w:tabs>
        <w:tab w:val="left" w:pos="0"/>
        <w:tab w:val="right" w:leader="dot" w:pos="10053"/>
      </w:tabs>
      <w:spacing w:after="100"/>
      <w:jc w:val="both"/>
    </w:pPr>
  </w:style>
  <w:style w:type="character" w:styleId="afe">
    <w:name w:val="Hyperlink"/>
    <w:basedOn w:val="a2"/>
    <w:uiPriority w:val="99"/>
    <w:unhideWhenUsed/>
    <w:rsid w:val="00734F03"/>
    <w:rPr>
      <w:color w:val="0000FF" w:themeColor="hyperlink"/>
      <w:u w:val="single"/>
    </w:rPr>
  </w:style>
  <w:style w:type="paragraph" w:styleId="aff">
    <w:name w:val="Body Text"/>
    <w:aliases w:val="Основной текст Знак1,Основной текст Знак Знак, Знак2 Знак Знак, Знак2 Знак1, Знак1 Знак, Знак2 Знак, Знак2, Знак Знак1 Знак, Знак,Знак2 Зн"/>
    <w:basedOn w:val="a1"/>
    <w:link w:val="25"/>
    <w:uiPriority w:val="99"/>
    <w:qFormat/>
    <w:rsid w:val="00341975"/>
    <w:pPr>
      <w:spacing w:after="0" w:line="240" w:lineRule="auto"/>
      <w:jc w:val="both"/>
    </w:pPr>
    <w:rPr>
      <w:rFonts w:ascii="Times New Roman" w:eastAsia="Times New Roman" w:hAnsi="Times New Roman" w:cs="Times New Roman"/>
      <w:sz w:val="24"/>
      <w:szCs w:val="24"/>
      <w:lang w:eastAsia="ru-RU"/>
    </w:rPr>
  </w:style>
  <w:style w:type="character" w:customStyle="1" w:styleId="25">
    <w:name w:val="Основной текст Знак2"/>
    <w:aliases w:val="Основной текст Знак1 Знак,Основной текст Знак Знак Знак, Знак2 Знак Знак Знак, Знак2 Знак1 Знак, Знак1 Знак Знак, Знак2 Знак Знак1, Знак2 Знак2, Знак Знак1 Знак Знак, Знак Знак,Знак2 Зн Знак"/>
    <w:link w:val="aff"/>
    <w:uiPriority w:val="99"/>
    <w:rsid w:val="00341975"/>
    <w:rPr>
      <w:rFonts w:ascii="Times New Roman" w:eastAsia="Times New Roman" w:hAnsi="Times New Roman" w:cs="Times New Roman"/>
      <w:sz w:val="24"/>
      <w:szCs w:val="24"/>
      <w:lang w:eastAsia="ru-RU"/>
    </w:rPr>
  </w:style>
  <w:style w:type="character" w:customStyle="1" w:styleId="aff0">
    <w:name w:val="Основной текст Знак"/>
    <w:aliases w:val="Основной текст Знак1 Знак1,Основной текст Знак Знак Знак1, Знак Знак1 Знак Знак1, Знак1 Знак Знак2, Знак1 Знак2, Знак Знак2, Знак2 Знак Знак Знак1, Знак2 Знак1 Знак1, Знак2 Знак Знак2, Знак2 Знак3, Знак1 Знак Знак Знак, Знак Знак1"/>
    <w:basedOn w:val="a2"/>
    <w:uiPriority w:val="99"/>
    <w:rsid w:val="00341975"/>
  </w:style>
  <w:style w:type="paragraph" w:styleId="31">
    <w:name w:val="Body Text Indent 3"/>
    <w:basedOn w:val="a1"/>
    <w:link w:val="32"/>
    <w:rsid w:val="00341975"/>
    <w:pPr>
      <w:spacing w:after="0" w:line="480" w:lineRule="auto"/>
      <w:ind w:firstLine="709"/>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2"/>
    <w:link w:val="31"/>
    <w:rsid w:val="00341975"/>
    <w:rPr>
      <w:rFonts w:ascii="Times New Roman" w:eastAsia="Times New Roman" w:hAnsi="Times New Roman" w:cs="Times New Roman"/>
      <w:sz w:val="24"/>
      <w:szCs w:val="20"/>
      <w:lang w:eastAsia="ru-RU"/>
    </w:rPr>
  </w:style>
  <w:style w:type="paragraph" w:styleId="26">
    <w:name w:val="Body Text Indent 2"/>
    <w:aliases w:val=" Знак Знак Знак Знак Знак, Знак Знак Знак Знак Знак Знак,Знак Знак Знак Знак Знак,Знак Знак Знак Знак Знак Знак,Знак Знак Знак Знак Знак Знак Знак Знак Знак Знак Знак"/>
    <w:basedOn w:val="a1"/>
    <w:link w:val="27"/>
    <w:uiPriority w:val="99"/>
    <w:qFormat/>
    <w:rsid w:val="00341975"/>
    <w:pPr>
      <w:spacing w:after="0" w:line="240" w:lineRule="auto"/>
      <w:ind w:firstLine="709"/>
      <w:jc w:val="center"/>
    </w:pPr>
    <w:rPr>
      <w:rFonts w:ascii="Times New Roman" w:eastAsia="Times New Roman" w:hAnsi="Times New Roman" w:cs="Times New Roman"/>
      <w:b/>
      <w:i/>
      <w:sz w:val="24"/>
      <w:szCs w:val="20"/>
      <w:lang w:eastAsia="ru-RU"/>
    </w:rPr>
  </w:style>
  <w:style w:type="character" w:customStyle="1" w:styleId="27">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 Знак Знак Знак Знак Знак Знак Знак"/>
    <w:basedOn w:val="a2"/>
    <w:link w:val="26"/>
    <w:uiPriority w:val="99"/>
    <w:rsid w:val="00341975"/>
    <w:rPr>
      <w:rFonts w:ascii="Times New Roman" w:eastAsia="Times New Roman" w:hAnsi="Times New Roman" w:cs="Times New Roman"/>
      <w:b/>
      <w:i/>
      <w:sz w:val="24"/>
      <w:szCs w:val="20"/>
      <w:lang w:eastAsia="ru-RU"/>
    </w:rPr>
  </w:style>
  <w:style w:type="paragraph" w:styleId="aff1">
    <w:name w:val="Body Text Indent"/>
    <w:basedOn w:val="a1"/>
    <w:link w:val="aff2"/>
    <w:uiPriority w:val="99"/>
    <w:rsid w:val="00341975"/>
    <w:pPr>
      <w:spacing w:after="120" w:line="240" w:lineRule="auto"/>
      <w:ind w:left="283"/>
    </w:pPr>
    <w:rPr>
      <w:rFonts w:ascii="Times New Roman" w:eastAsia="Times New Roman" w:hAnsi="Times New Roman" w:cs="Times New Roman"/>
      <w:sz w:val="20"/>
      <w:szCs w:val="20"/>
      <w:lang w:eastAsia="ru-RU"/>
    </w:rPr>
  </w:style>
  <w:style w:type="character" w:customStyle="1" w:styleId="aff2">
    <w:name w:val="Основной текст с отступом Знак"/>
    <w:basedOn w:val="a2"/>
    <w:link w:val="aff1"/>
    <w:uiPriority w:val="99"/>
    <w:rsid w:val="00341975"/>
    <w:rPr>
      <w:rFonts w:ascii="Times New Roman" w:eastAsia="Times New Roman" w:hAnsi="Times New Roman" w:cs="Times New Roman"/>
      <w:sz w:val="20"/>
      <w:szCs w:val="20"/>
      <w:lang w:eastAsia="ru-RU"/>
    </w:rPr>
  </w:style>
  <w:style w:type="paragraph" w:styleId="28">
    <w:name w:val="Body Text 2"/>
    <w:basedOn w:val="a1"/>
    <w:link w:val="29"/>
    <w:uiPriority w:val="99"/>
    <w:rsid w:val="00341975"/>
    <w:pPr>
      <w:tabs>
        <w:tab w:val="num" w:pos="0"/>
      </w:tabs>
      <w:spacing w:after="0" w:line="240" w:lineRule="auto"/>
      <w:jc w:val="center"/>
    </w:pPr>
    <w:rPr>
      <w:rFonts w:ascii="Times New Roman" w:eastAsia="Times New Roman" w:hAnsi="Times New Roman" w:cs="Times New Roman"/>
      <w:b/>
      <w:bCs/>
      <w:i/>
      <w:iCs/>
      <w:sz w:val="24"/>
      <w:szCs w:val="24"/>
      <w:lang w:eastAsia="ru-RU"/>
    </w:rPr>
  </w:style>
  <w:style w:type="character" w:customStyle="1" w:styleId="29">
    <w:name w:val="Основной текст 2 Знак"/>
    <w:basedOn w:val="a2"/>
    <w:link w:val="28"/>
    <w:uiPriority w:val="99"/>
    <w:rsid w:val="00341975"/>
    <w:rPr>
      <w:rFonts w:ascii="Times New Roman" w:eastAsia="Times New Roman" w:hAnsi="Times New Roman" w:cs="Times New Roman"/>
      <w:b/>
      <w:bCs/>
      <w:i/>
      <w:iCs/>
      <w:sz w:val="24"/>
      <w:szCs w:val="24"/>
      <w:lang w:eastAsia="ru-RU"/>
    </w:rPr>
  </w:style>
  <w:style w:type="paragraph" w:styleId="33">
    <w:name w:val="Body Text 3"/>
    <w:basedOn w:val="a1"/>
    <w:link w:val="34"/>
    <w:uiPriority w:val="99"/>
    <w:rsid w:val="00341975"/>
    <w:pPr>
      <w:spacing w:after="0" w:line="240" w:lineRule="auto"/>
      <w:jc w:val="center"/>
    </w:pPr>
    <w:rPr>
      <w:rFonts w:ascii="Times New Roman" w:eastAsia="Times New Roman" w:hAnsi="Times New Roman" w:cs="Times New Roman"/>
      <w:sz w:val="24"/>
      <w:szCs w:val="24"/>
      <w:lang w:eastAsia="ru-RU"/>
    </w:rPr>
  </w:style>
  <w:style w:type="character" w:customStyle="1" w:styleId="34">
    <w:name w:val="Основной текст 3 Знак"/>
    <w:basedOn w:val="a2"/>
    <w:link w:val="33"/>
    <w:uiPriority w:val="99"/>
    <w:rsid w:val="00341975"/>
    <w:rPr>
      <w:rFonts w:ascii="Times New Roman" w:eastAsia="Times New Roman" w:hAnsi="Times New Roman" w:cs="Times New Roman"/>
      <w:sz w:val="24"/>
      <w:szCs w:val="24"/>
      <w:lang w:eastAsia="ru-RU"/>
    </w:rPr>
  </w:style>
  <w:style w:type="paragraph" w:customStyle="1" w:styleId="h2">
    <w:name w:val="h2"/>
    <w:basedOn w:val="ae"/>
    <w:uiPriority w:val="99"/>
    <w:qFormat/>
    <w:rsid w:val="00341975"/>
  </w:style>
  <w:style w:type="paragraph" w:styleId="35">
    <w:name w:val="toc 3"/>
    <w:basedOn w:val="a1"/>
    <w:next w:val="a1"/>
    <w:autoRedefine/>
    <w:uiPriority w:val="39"/>
    <w:qFormat/>
    <w:rsid w:val="00341975"/>
    <w:pPr>
      <w:spacing w:after="0" w:line="240" w:lineRule="auto"/>
      <w:ind w:left="480"/>
    </w:pPr>
    <w:rPr>
      <w:rFonts w:ascii="Times New Roman" w:eastAsia="Times New Roman" w:hAnsi="Times New Roman" w:cs="Times New Roman"/>
      <w:i/>
      <w:iCs/>
      <w:sz w:val="20"/>
      <w:szCs w:val="20"/>
      <w:lang w:eastAsia="ru-RU"/>
    </w:rPr>
  </w:style>
  <w:style w:type="paragraph" w:styleId="aff3">
    <w:name w:val="Block Text"/>
    <w:basedOn w:val="a1"/>
    <w:uiPriority w:val="99"/>
    <w:rsid w:val="00341975"/>
    <w:pPr>
      <w:spacing w:after="0" w:line="240" w:lineRule="auto"/>
      <w:ind w:left="-74" w:right="-109"/>
      <w:jc w:val="center"/>
    </w:pPr>
    <w:rPr>
      <w:rFonts w:ascii="Times New Roman" w:eastAsia="Times New Roman" w:hAnsi="Times New Roman" w:cs="Times New Roman"/>
      <w:sz w:val="24"/>
      <w:szCs w:val="24"/>
      <w:lang w:eastAsia="ru-RU"/>
    </w:rPr>
  </w:style>
  <w:style w:type="character" w:styleId="aff4">
    <w:name w:val="FollowedHyperlink"/>
    <w:uiPriority w:val="99"/>
    <w:rsid w:val="00341975"/>
    <w:rPr>
      <w:color w:val="800080"/>
      <w:u w:val="single"/>
    </w:rPr>
  </w:style>
  <w:style w:type="paragraph" w:customStyle="1" w:styleId="xl24">
    <w:name w:val="xl24"/>
    <w:basedOn w:val="a1"/>
    <w:uiPriority w:val="99"/>
    <w:qFormat/>
    <w:rsid w:val="0034197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ConsNormal">
    <w:name w:val="ConsNormal"/>
    <w:uiPriority w:val="99"/>
    <w:qFormat/>
    <w:rsid w:val="0034197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5">
    <w:name w:val="footnote text"/>
    <w:aliases w:val="Table_Footnote_last Знак,Table_Footnote_last Знак Знак,Table_Footnote_last"/>
    <w:basedOn w:val="a1"/>
    <w:link w:val="aff6"/>
    <w:qFormat/>
    <w:rsid w:val="00341975"/>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aliases w:val="Table_Footnote_last Знак Знак1,Table_Footnote_last Знак Знак Знак,Table_Footnote_last Знак1"/>
    <w:basedOn w:val="a2"/>
    <w:link w:val="aff5"/>
    <w:rsid w:val="00341975"/>
    <w:rPr>
      <w:rFonts w:ascii="Times New Roman" w:eastAsia="Times New Roman" w:hAnsi="Times New Roman" w:cs="Times New Roman"/>
      <w:sz w:val="20"/>
      <w:szCs w:val="20"/>
      <w:lang w:eastAsia="ru-RU"/>
    </w:rPr>
  </w:style>
  <w:style w:type="paragraph" w:customStyle="1" w:styleId="12">
    <w:name w:val="Обычный1"/>
    <w:uiPriority w:val="99"/>
    <w:qFormat/>
    <w:rsid w:val="00341975"/>
    <w:pPr>
      <w:spacing w:after="0" w:line="240" w:lineRule="auto"/>
    </w:pPr>
    <w:rPr>
      <w:rFonts w:ascii="Times New Roman" w:eastAsia="Times New Roman" w:hAnsi="Times New Roman" w:cs="Times New Roman"/>
      <w:szCs w:val="24"/>
      <w:lang w:eastAsia="ru-RU"/>
    </w:rPr>
  </w:style>
  <w:style w:type="paragraph" w:styleId="aff7">
    <w:name w:val="Normal (Web)"/>
    <w:aliases w:val="Обычный (Web)"/>
    <w:basedOn w:val="a1"/>
    <w:link w:val="aff8"/>
    <w:uiPriority w:val="99"/>
    <w:qFormat/>
    <w:rsid w:val="0034197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f9">
    <w:name w:val="Plain Text"/>
    <w:basedOn w:val="a1"/>
    <w:link w:val="affa"/>
    <w:uiPriority w:val="99"/>
    <w:rsid w:val="00341975"/>
    <w:pPr>
      <w:spacing w:after="0" w:line="240" w:lineRule="auto"/>
    </w:pPr>
    <w:rPr>
      <w:rFonts w:ascii="Courier New" w:eastAsia="Times New Roman" w:hAnsi="Courier New" w:cs="Times New Roman"/>
      <w:sz w:val="20"/>
      <w:szCs w:val="20"/>
      <w:lang w:eastAsia="ru-RU"/>
    </w:rPr>
  </w:style>
  <w:style w:type="character" w:customStyle="1" w:styleId="affa">
    <w:name w:val="Текст Знак"/>
    <w:basedOn w:val="a2"/>
    <w:link w:val="aff9"/>
    <w:uiPriority w:val="99"/>
    <w:rsid w:val="00341975"/>
    <w:rPr>
      <w:rFonts w:ascii="Courier New" w:eastAsia="Times New Roman" w:hAnsi="Courier New" w:cs="Times New Roman"/>
      <w:sz w:val="20"/>
      <w:szCs w:val="20"/>
      <w:lang w:eastAsia="ru-RU"/>
    </w:rPr>
  </w:style>
  <w:style w:type="paragraph" w:customStyle="1" w:styleId="xl25">
    <w:name w:val="xl25"/>
    <w:basedOn w:val="a1"/>
    <w:uiPriority w:val="99"/>
    <w:qFormat/>
    <w:rsid w:val="003419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6">
    <w:name w:val="xl26"/>
    <w:basedOn w:val="a1"/>
    <w:uiPriority w:val="99"/>
    <w:qFormat/>
    <w:rsid w:val="0034197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7">
    <w:name w:val="xl27"/>
    <w:basedOn w:val="a1"/>
    <w:uiPriority w:val="99"/>
    <w:qFormat/>
    <w:rsid w:val="0034197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1"/>
    <w:uiPriority w:val="99"/>
    <w:qFormat/>
    <w:rsid w:val="003419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9">
    <w:name w:val="xl29"/>
    <w:basedOn w:val="a1"/>
    <w:uiPriority w:val="99"/>
    <w:qFormat/>
    <w:rsid w:val="003419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
    <w:name w:val="xl30"/>
    <w:basedOn w:val="a1"/>
    <w:uiPriority w:val="99"/>
    <w:qFormat/>
    <w:rsid w:val="003419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
    <w:name w:val="xl31"/>
    <w:basedOn w:val="a1"/>
    <w:uiPriority w:val="99"/>
    <w:qFormat/>
    <w:rsid w:val="0034197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1"/>
    <w:uiPriority w:val="99"/>
    <w:qFormat/>
    <w:rsid w:val="003419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3">
    <w:name w:val="xl33"/>
    <w:basedOn w:val="a1"/>
    <w:uiPriority w:val="99"/>
    <w:qFormat/>
    <w:rsid w:val="00341975"/>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
    <w:name w:val="xl34"/>
    <w:basedOn w:val="a1"/>
    <w:uiPriority w:val="99"/>
    <w:qFormat/>
    <w:rsid w:val="0034197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5">
    <w:name w:val="xl35"/>
    <w:basedOn w:val="a1"/>
    <w:uiPriority w:val="99"/>
    <w:qFormat/>
    <w:rsid w:val="0034197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
    <w:name w:val="xl36"/>
    <w:basedOn w:val="a1"/>
    <w:uiPriority w:val="99"/>
    <w:qFormat/>
    <w:rsid w:val="003419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7">
    <w:name w:val="xl37"/>
    <w:basedOn w:val="a1"/>
    <w:uiPriority w:val="99"/>
    <w:qFormat/>
    <w:rsid w:val="003419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8">
    <w:name w:val="xl38"/>
    <w:basedOn w:val="a1"/>
    <w:uiPriority w:val="99"/>
    <w:qFormat/>
    <w:rsid w:val="0034197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9">
    <w:name w:val="xl39"/>
    <w:basedOn w:val="a1"/>
    <w:uiPriority w:val="99"/>
    <w:qFormat/>
    <w:rsid w:val="0034197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0">
    <w:name w:val="xl40"/>
    <w:basedOn w:val="a1"/>
    <w:uiPriority w:val="99"/>
    <w:qFormat/>
    <w:rsid w:val="003419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1">
    <w:name w:val="xl41"/>
    <w:basedOn w:val="a1"/>
    <w:uiPriority w:val="99"/>
    <w:qFormat/>
    <w:rsid w:val="00341975"/>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2">
    <w:name w:val="xl42"/>
    <w:basedOn w:val="a1"/>
    <w:uiPriority w:val="99"/>
    <w:qFormat/>
    <w:rsid w:val="003419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43">
    <w:name w:val="xl43"/>
    <w:basedOn w:val="a1"/>
    <w:uiPriority w:val="99"/>
    <w:qFormat/>
    <w:rsid w:val="003419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44">
    <w:name w:val="xl44"/>
    <w:basedOn w:val="a1"/>
    <w:uiPriority w:val="99"/>
    <w:qFormat/>
    <w:rsid w:val="003419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45">
    <w:name w:val="xl45"/>
    <w:basedOn w:val="a1"/>
    <w:uiPriority w:val="99"/>
    <w:qFormat/>
    <w:rsid w:val="003419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46">
    <w:name w:val="xl46"/>
    <w:basedOn w:val="a1"/>
    <w:uiPriority w:val="99"/>
    <w:qFormat/>
    <w:rsid w:val="003419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47">
    <w:name w:val="xl47"/>
    <w:basedOn w:val="a1"/>
    <w:uiPriority w:val="99"/>
    <w:qFormat/>
    <w:rsid w:val="003419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1"/>
    <w:uiPriority w:val="99"/>
    <w:qFormat/>
    <w:rsid w:val="00341975"/>
    <w:pP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49">
    <w:name w:val="xl49"/>
    <w:basedOn w:val="a1"/>
    <w:uiPriority w:val="99"/>
    <w:qFormat/>
    <w:rsid w:val="0034197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
    <w:name w:val="xl50"/>
    <w:basedOn w:val="a1"/>
    <w:uiPriority w:val="99"/>
    <w:qFormat/>
    <w:rsid w:val="003419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1">
    <w:name w:val="xl51"/>
    <w:basedOn w:val="a1"/>
    <w:uiPriority w:val="99"/>
    <w:qFormat/>
    <w:rsid w:val="0034197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
    <w:name w:val="xl52"/>
    <w:basedOn w:val="a1"/>
    <w:uiPriority w:val="99"/>
    <w:qFormat/>
    <w:rsid w:val="00341975"/>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53">
    <w:name w:val="xl53"/>
    <w:basedOn w:val="a1"/>
    <w:uiPriority w:val="99"/>
    <w:qFormat/>
    <w:rsid w:val="00341975"/>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4">
    <w:name w:val="xl54"/>
    <w:basedOn w:val="a1"/>
    <w:uiPriority w:val="99"/>
    <w:qFormat/>
    <w:rsid w:val="00341975"/>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5">
    <w:name w:val="xl55"/>
    <w:basedOn w:val="a1"/>
    <w:uiPriority w:val="99"/>
    <w:qFormat/>
    <w:rsid w:val="00341975"/>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6">
    <w:name w:val="xl56"/>
    <w:basedOn w:val="a1"/>
    <w:uiPriority w:val="99"/>
    <w:qFormat/>
    <w:rsid w:val="0034197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7">
    <w:name w:val="xl57"/>
    <w:basedOn w:val="a1"/>
    <w:uiPriority w:val="99"/>
    <w:qFormat/>
    <w:rsid w:val="003419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8">
    <w:name w:val="xl58"/>
    <w:basedOn w:val="a1"/>
    <w:uiPriority w:val="99"/>
    <w:qFormat/>
    <w:rsid w:val="003419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59">
    <w:name w:val="xl59"/>
    <w:basedOn w:val="a1"/>
    <w:uiPriority w:val="99"/>
    <w:qFormat/>
    <w:rsid w:val="003419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0">
    <w:name w:val="xl60"/>
    <w:basedOn w:val="a1"/>
    <w:uiPriority w:val="99"/>
    <w:qFormat/>
    <w:rsid w:val="00341975"/>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1">
    <w:name w:val="xl61"/>
    <w:basedOn w:val="a1"/>
    <w:uiPriority w:val="99"/>
    <w:qFormat/>
    <w:rsid w:val="003419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2">
    <w:name w:val="xl62"/>
    <w:basedOn w:val="a1"/>
    <w:uiPriority w:val="99"/>
    <w:qFormat/>
    <w:rsid w:val="0034197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3">
    <w:name w:val="xl63"/>
    <w:basedOn w:val="a1"/>
    <w:uiPriority w:val="99"/>
    <w:qFormat/>
    <w:rsid w:val="0034197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4">
    <w:name w:val="xl64"/>
    <w:basedOn w:val="a1"/>
    <w:uiPriority w:val="99"/>
    <w:qFormat/>
    <w:rsid w:val="003419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5">
    <w:name w:val="xl65"/>
    <w:basedOn w:val="a1"/>
    <w:uiPriority w:val="99"/>
    <w:qFormat/>
    <w:rsid w:val="0034197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6">
    <w:name w:val="xl66"/>
    <w:basedOn w:val="a1"/>
    <w:uiPriority w:val="99"/>
    <w:qFormat/>
    <w:rsid w:val="003419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1"/>
    <w:uiPriority w:val="99"/>
    <w:qFormat/>
    <w:rsid w:val="003419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8">
    <w:name w:val="xl68"/>
    <w:basedOn w:val="a1"/>
    <w:uiPriority w:val="99"/>
    <w:qFormat/>
    <w:rsid w:val="003419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1"/>
    <w:uiPriority w:val="99"/>
    <w:qFormat/>
    <w:rsid w:val="003419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0">
    <w:name w:val="xl70"/>
    <w:basedOn w:val="a1"/>
    <w:uiPriority w:val="99"/>
    <w:qFormat/>
    <w:rsid w:val="0034197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1"/>
    <w:uiPriority w:val="99"/>
    <w:qFormat/>
    <w:rsid w:val="0034197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2">
    <w:name w:val="xl72"/>
    <w:basedOn w:val="a1"/>
    <w:uiPriority w:val="99"/>
    <w:qFormat/>
    <w:rsid w:val="0034197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3">
    <w:name w:val="xl73"/>
    <w:basedOn w:val="a1"/>
    <w:uiPriority w:val="99"/>
    <w:qFormat/>
    <w:rsid w:val="003419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4">
    <w:name w:val="xl74"/>
    <w:basedOn w:val="a1"/>
    <w:uiPriority w:val="99"/>
    <w:qFormat/>
    <w:rsid w:val="0034197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5">
    <w:name w:val="xl75"/>
    <w:basedOn w:val="a1"/>
    <w:uiPriority w:val="99"/>
    <w:qFormat/>
    <w:rsid w:val="0034197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6">
    <w:name w:val="xl76"/>
    <w:basedOn w:val="a1"/>
    <w:uiPriority w:val="99"/>
    <w:qFormat/>
    <w:rsid w:val="0034197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1"/>
    <w:uiPriority w:val="99"/>
    <w:qFormat/>
    <w:rsid w:val="00341975"/>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1"/>
    <w:uiPriority w:val="99"/>
    <w:qFormat/>
    <w:rsid w:val="003419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9">
    <w:name w:val="xl79"/>
    <w:basedOn w:val="a1"/>
    <w:uiPriority w:val="99"/>
    <w:qFormat/>
    <w:rsid w:val="003419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1"/>
    <w:uiPriority w:val="99"/>
    <w:qFormat/>
    <w:rsid w:val="0034197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1">
    <w:name w:val="xl81"/>
    <w:basedOn w:val="a1"/>
    <w:uiPriority w:val="99"/>
    <w:qFormat/>
    <w:rsid w:val="0034197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2">
    <w:name w:val="xl82"/>
    <w:basedOn w:val="a1"/>
    <w:uiPriority w:val="99"/>
    <w:qFormat/>
    <w:rsid w:val="003419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1"/>
    <w:uiPriority w:val="99"/>
    <w:qFormat/>
    <w:rsid w:val="0034197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1"/>
    <w:uiPriority w:val="99"/>
    <w:qFormat/>
    <w:rsid w:val="00341975"/>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5">
    <w:name w:val="xl85"/>
    <w:basedOn w:val="a1"/>
    <w:uiPriority w:val="99"/>
    <w:qFormat/>
    <w:rsid w:val="00341975"/>
    <w:pPr>
      <w:spacing w:before="100" w:beforeAutospacing="1" w:after="100" w:afterAutospacing="1" w:line="240" w:lineRule="auto"/>
      <w:jc w:val="center"/>
    </w:pPr>
    <w:rPr>
      <w:rFonts w:ascii="Arial" w:eastAsia="Times New Roman" w:hAnsi="Arial" w:cs="Arial"/>
      <w:b/>
      <w:bCs/>
      <w:lang w:eastAsia="ru-RU"/>
    </w:rPr>
  </w:style>
  <w:style w:type="paragraph" w:customStyle="1" w:styleId="xl86">
    <w:name w:val="xl86"/>
    <w:basedOn w:val="a1"/>
    <w:uiPriority w:val="99"/>
    <w:qFormat/>
    <w:rsid w:val="0034197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7">
    <w:name w:val="xl87"/>
    <w:basedOn w:val="a1"/>
    <w:uiPriority w:val="99"/>
    <w:qFormat/>
    <w:rsid w:val="0034197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8">
    <w:name w:val="xl88"/>
    <w:basedOn w:val="a1"/>
    <w:uiPriority w:val="99"/>
    <w:qFormat/>
    <w:rsid w:val="0034197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9">
    <w:name w:val="xl89"/>
    <w:basedOn w:val="a1"/>
    <w:uiPriority w:val="99"/>
    <w:qFormat/>
    <w:rsid w:val="00341975"/>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0">
    <w:name w:val="xl90"/>
    <w:basedOn w:val="a1"/>
    <w:uiPriority w:val="99"/>
    <w:qFormat/>
    <w:rsid w:val="00341975"/>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a1"/>
    <w:uiPriority w:val="99"/>
    <w:qFormat/>
    <w:rsid w:val="00341975"/>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2">
    <w:name w:val="xl92"/>
    <w:basedOn w:val="a1"/>
    <w:uiPriority w:val="99"/>
    <w:qFormat/>
    <w:rsid w:val="00341975"/>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ru-RU"/>
    </w:rPr>
  </w:style>
  <w:style w:type="paragraph" w:customStyle="1" w:styleId="xl93">
    <w:name w:val="xl93"/>
    <w:basedOn w:val="a1"/>
    <w:uiPriority w:val="99"/>
    <w:qFormat/>
    <w:rsid w:val="003419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4">
    <w:name w:val="xl94"/>
    <w:basedOn w:val="a1"/>
    <w:uiPriority w:val="99"/>
    <w:qFormat/>
    <w:rsid w:val="003419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13">
    <w:name w:val="Знак Знак1"/>
    <w:rsid w:val="00341975"/>
    <w:rPr>
      <w:rFonts w:ascii="Times New Roman" w:eastAsia="Times New Roman" w:hAnsi="Times New Roman" w:cs="Times New Roman"/>
      <w:b/>
      <w:bCs/>
      <w:sz w:val="24"/>
      <w:szCs w:val="24"/>
      <w:lang w:eastAsia="ru-RU"/>
    </w:rPr>
  </w:style>
  <w:style w:type="paragraph" w:customStyle="1" w:styleId="14pt125">
    <w:name w:val="Стиль Основной текст + 14 pt Первая строка:  1.25 см Междустр.инт..."/>
    <w:basedOn w:val="aff"/>
    <w:uiPriority w:val="99"/>
    <w:qFormat/>
    <w:rsid w:val="00341975"/>
    <w:pPr>
      <w:spacing w:line="360" w:lineRule="auto"/>
      <w:ind w:firstLine="709"/>
    </w:pPr>
    <w:rPr>
      <w:sz w:val="28"/>
      <w:szCs w:val="20"/>
    </w:rPr>
  </w:style>
  <w:style w:type="paragraph" w:customStyle="1" w:styleId="affb">
    <w:name w:val="Основной текст Ж"/>
    <w:basedOn w:val="aff"/>
    <w:link w:val="affc"/>
    <w:rsid w:val="00341975"/>
    <w:pPr>
      <w:spacing w:line="360" w:lineRule="auto"/>
      <w:ind w:firstLine="708"/>
    </w:pPr>
    <w:rPr>
      <w:sz w:val="28"/>
      <w:szCs w:val="28"/>
    </w:rPr>
  </w:style>
  <w:style w:type="character" w:customStyle="1" w:styleId="affc">
    <w:name w:val="Основной текст Ж Знак"/>
    <w:link w:val="affb"/>
    <w:rsid w:val="00341975"/>
    <w:rPr>
      <w:rFonts w:ascii="Times New Roman" w:eastAsia="Times New Roman" w:hAnsi="Times New Roman" w:cs="Times New Roman"/>
      <w:sz w:val="28"/>
      <w:szCs w:val="28"/>
      <w:lang w:eastAsia="ru-RU"/>
    </w:rPr>
  </w:style>
  <w:style w:type="character" w:customStyle="1" w:styleId="15">
    <w:name w:val="Знак1 Знак Знак Знак"/>
    <w:aliases w:val="Основной текст Знак Знак1,Знак Знак1 Знак Знак1,Знак1 Знак2,Знак2 Знак Знак Знак1"/>
    <w:rsid w:val="00341975"/>
    <w:rPr>
      <w:rFonts w:ascii="Times New Roman" w:eastAsia="Times New Roman" w:hAnsi="Times New Roman" w:cs="Times New Roman"/>
      <w:sz w:val="24"/>
      <w:szCs w:val="24"/>
      <w:lang w:eastAsia="ru-RU"/>
    </w:rPr>
  </w:style>
  <w:style w:type="character" w:customStyle="1" w:styleId="41">
    <w:name w:val="Знак Знак4"/>
    <w:rsid w:val="00341975"/>
    <w:rPr>
      <w:rFonts w:ascii="Times New Roman" w:eastAsia="Times New Roman" w:hAnsi="Times New Roman" w:cs="Times New Roman"/>
      <w:b/>
      <w:bCs/>
      <w:sz w:val="20"/>
      <w:szCs w:val="24"/>
      <w:lang w:eastAsia="ru-RU"/>
    </w:rPr>
  </w:style>
  <w:style w:type="character" w:customStyle="1" w:styleId="211">
    <w:name w:val="Знак2 Знак Знак1"/>
    <w:rsid w:val="00341975"/>
    <w:rPr>
      <w:sz w:val="24"/>
      <w:szCs w:val="24"/>
      <w:lang w:val="ru-RU" w:eastAsia="ru-RU" w:bidi="ar-SA"/>
    </w:rPr>
  </w:style>
  <w:style w:type="character" w:customStyle="1" w:styleId="110">
    <w:name w:val="Знак1 Знак Знак1"/>
    <w:aliases w:val=" Знак1 Знак Знак Знак1, Знак1 Знак Знак4, Знак1 Знак Знак1"/>
    <w:rsid w:val="00341975"/>
    <w:rPr>
      <w:sz w:val="24"/>
      <w:szCs w:val="24"/>
      <w:lang w:val="ru-RU" w:eastAsia="ru-RU" w:bidi="ar-SA"/>
    </w:rPr>
  </w:style>
  <w:style w:type="paragraph" w:customStyle="1" w:styleId="120">
    <w:name w:val="Текст 12(таблица)"/>
    <w:basedOn w:val="a1"/>
    <w:uiPriority w:val="99"/>
    <w:qFormat/>
    <w:rsid w:val="00341975"/>
    <w:pPr>
      <w:spacing w:after="0" w:line="240" w:lineRule="auto"/>
      <w:jc w:val="both"/>
    </w:pPr>
    <w:rPr>
      <w:rFonts w:ascii="Times New Roman" w:eastAsia="Times New Roman" w:hAnsi="Times New Roman" w:cs="Times New Roman"/>
      <w:sz w:val="24"/>
      <w:szCs w:val="24"/>
      <w:lang w:val="en-US" w:eastAsia="ru-RU"/>
    </w:rPr>
  </w:style>
  <w:style w:type="character" w:customStyle="1" w:styleId="140">
    <w:name w:val="Текст 14(основной) Знак"/>
    <w:rsid w:val="00341975"/>
    <w:rPr>
      <w:color w:val="FF0000"/>
      <w:sz w:val="28"/>
      <w:szCs w:val="28"/>
    </w:rPr>
  </w:style>
  <w:style w:type="character" w:customStyle="1" w:styleId="121">
    <w:name w:val="Стиль 12 пт"/>
    <w:rsid w:val="00341975"/>
    <w:rPr>
      <w:sz w:val="24"/>
    </w:rPr>
  </w:style>
  <w:style w:type="paragraph" w:customStyle="1" w:styleId="1210">
    <w:name w:val="Стиль 12 пт1"/>
    <w:next w:val="a1"/>
    <w:qFormat/>
    <w:rsid w:val="00341975"/>
    <w:pPr>
      <w:spacing w:after="0" w:line="240" w:lineRule="auto"/>
      <w:contextualSpacing/>
    </w:pPr>
    <w:rPr>
      <w:rFonts w:ascii="Times New Roman" w:eastAsia="Times New Roman" w:hAnsi="Times New Roman" w:cs="Times New Roman"/>
      <w:sz w:val="24"/>
      <w:szCs w:val="24"/>
      <w:lang w:eastAsia="ru-RU"/>
    </w:rPr>
  </w:style>
  <w:style w:type="paragraph" w:customStyle="1" w:styleId="142">
    <w:name w:val="Текст 14(таблица)"/>
    <w:basedOn w:val="14"/>
    <w:autoRedefine/>
    <w:uiPriority w:val="99"/>
    <w:qFormat/>
    <w:rsid w:val="00341975"/>
    <w:rPr>
      <w:bCs w:val="0"/>
      <w:color w:val="FF0000"/>
      <w:lang w:val="en-US" w:eastAsia="ru-RU"/>
    </w:rPr>
  </w:style>
  <w:style w:type="character" w:customStyle="1" w:styleId="apple-converted-space">
    <w:name w:val="apple-converted-space"/>
    <w:rsid w:val="00341975"/>
  </w:style>
  <w:style w:type="character" w:customStyle="1" w:styleId="citation">
    <w:name w:val="citation"/>
    <w:rsid w:val="00341975"/>
  </w:style>
  <w:style w:type="paragraph" w:customStyle="1" w:styleId="143">
    <w:name w:val="Текст 14(справа)"/>
    <w:basedOn w:val="14"/>
    <w:link w:val="144"/>
    <w:autoRedefine/>
    <w:qFormat/>
    <w:rsid w:val="00341975"/>
    <w:pPr>
      <w:jc w:val="right"/>
    </w:pPr>
    <w:rPr>
      <w:b/>
      <w:bCs w:val="0"/>
      <w:color w:val="FF0000"/>
      <w:lang w:eastAsia="ru-RU"/>
    </w:rPr>
  </w:style>
  <w:style w:type="character" w:customStyle="1" w:styleId="144">
    <w:name w:val="Текст 14(справа) Знак"/>
    <w:link w:val="143"/>
    <w:rsid w:val="00341975"/>
    <w:rPr>
      <w:rFonts w:ascii="Times New Roman" w:eastAsia="Times New Roman" w:hAnsi="Times New Roman" w:cs="Times New Roman"/>
      <w:color w:val="FF0000"/>
      <w:sz w:val="28"/>
      <w:szCs w:val="28"/>
      <w:lang w:eastAsia="ru-RU"/>
    </w:rPr>
  </w:style>
  <w:style w:type="paragraph" w:customStyle="1" w:styleId="145">
    <w:name w:val="Текст 14(поцентру)"/>
    <w:basedOn w:val="143"/>
    <w:link w:val="146"/>
    <w:autoRedefine/>
    <w:qFormat/>
    <w:rsid w:val="00341975"/>
    <w:pPr>
      <w:jc w:val="center"/>
    </w:pPr>
  </w:style>
  <w:style w:type="character" w:customStyle="1" w:styleId="146">
    <w:name w:val="Текст 14(поцентру) Знак"/>
    <w:link w:val="145"/>
    <w:rsid w:val="00341975"/>
    <w:rPr>
      <w:rFonts w:ascii="Times New Roman" w:eastAsia="Times New Roman" w:hAnsi="Times New Roman" w:cs="Times New Roman"/>
      <w:color w:val="FF0000"/>
      <w:sz w:val="28"/>
      <w:szCs w:val="28"/>
      <w:lang w:eastAsia="ru-RU"/>
    </w:rPr>
  </w:style>
  <w:style w:type="paragraph" w:styleId="HTML">
    <w:name w:val="HTML Address"/>
    <w:basedOn w:val="a1"/>
    <w:link w:val="HTML0"/>
    <w:uiPriority w:val="99"/>
    <w:unhideWhenUsed/>
    <w:rsid w:val="0034197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uiPriority w:val="99"/>
    <w:rsid w:val="00341975"/>
    <w:rPr>
      <w:rFonts w:ascii="Times New Roman" w:eastAsia="Times New Roman" w:hAnsi="Times New Roman" w:cs="Times New Roman"/>
      <w:i/>
      <w:iCs/>
      <w:sz w:val="24"/>
      <w:szCs w:val="24"/>
      <w:lang w:eastAsia="ru-RU"/>
    </w:rPr>
  </w:style>
  <w:style w:type="paragraph" w:customStyle="1" w:styleId="hometitle">
    <w:name w:val="home_title"/>
    <w:basedOn w:val="a1"/>
    <w:uiPriority w:val="99"/>
    <w:qFormat/>
    <w:rsid w:val="00341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qFormat/>
    <w:rsid w:val="00341975"/>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sign">
    <w:name w:val="sign"/>
    <w:basedOn w:val="a1"/>
    <w:uiPriority w:val="99"/>
    <w:qFormat/>
    <w:rsid w:val="00341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1"/>
    <w:uiPriority w:val="99"/>
    <w:qFormat/>
    <w:rsid w:val="00341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dfootnote-western">
    <w:name w:val="sdfootnote-western"/>
    <w:basedOn w:val="a1"/>
    <w:uiPriority w:val="99"/>
    <w:qFormat/>
    <w:rsid w:val="00341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1"/>
    <w:uiPriority w:val="99"/>
    <w:qFormat/>
    <w:rsid w:val="00341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7">
    <w:name w:val="Текст 14(курсив)"/>
    <w:basedOn w:val="14"/>
    <w:link w:val="148"/>
    <w:uiPriority w:val="99"/>
    <w:qFormat/>
    <w:rsid w:val="00341975"/>
    <w:pPr>
      <w:ind w:firstLine="720"/>
    </w:pPr>
    <w:rPr>
      <w:rFonts w:ascii="Arial" w:hAnsi="Arial"/>
      <w:b/>
      <w:bCs w:val="0"/>
      <w:i/>
      <w:color w:val="FF0000"/>
      <w:lang w:eastAsia="ru-RU"/>
    </w:rPr>
  </w:style>
  <w:style w:type="paragraph" w:customStyle="1" w:styleId="100">
    <w:name w:val="Текст 10(таблица)"/>
    <w:basedOn w:val="a1"/>
    <w:uiPriority w:val="99"/>
    <w:qFormat/>
    <w:rsid w:val="00341975"/>
    <w:pPr>
      <w:spacing w:after="0" w:line="240" w:lineRule="auto"/>
      <w:ind w:left="-30" w:right="-35"/>
    </w:pPr>
    <w:rPr>
      <w:rFonts w:ascii="Times New Roman" w:eastAsia="Times New Roman" w:hAnsi="Times New Roman" w:cs="Times New Roman"/>
      <w:bCs/>
      <w:sz w:val="20"/>
      <w:szCs w:val="28"/>
      <w:lang w:eastAsia="x-none"/>
    </w:rPr>
  </w:style>
  <w:style w:type="character" w:styleId="affd">
    <w:name w:val="footnote reference"/>
    <w:unhideWhenUsed/>
    <w:rsid w:val="00341975"/>
    <w:rPr>
      <w:vertAlign w:val="superscript"/>
    </w:rPr>
  </w:style>
  <w:style w:type="character" w:customStyle="1" w:styleId="editsection">
    <w:name w:val="editsection"/>
    <w:rsid w:val="00341975"/>
  </w:style>
  <w:style w:type="character" w:customStyle="1" w:styleId="mw-headline">
    <w:name w:val="mw-headline"/>
    <w:rsid w:val="00341975"/>
  </w:style>
  <w:style w:type="character" w:customStyle="1" w:styleId="coordinates">
    <w:name w:val="coordinates"/>
    <w:rsid w:val="00341975"/>
  </w:style>
  <w:style w:type="character" w:customStyle="1" w:styleId="geo-dms">
    <w:name w:val="geo-dms"/>
    <w:rsid w:val="00341975"/>
  </w:style>
  <w:style w:type="character" w:customStyle="1" w:styleId="geo-lat">
    <w:name w:val="geo-lat"/>
    <w:rsid w:val="00341975"/>
  </w:style>
  <w:style w:type="character" w:customStyle="1" w:styleId="geo-lon">
    <w:name w:val="geo-lon"/>
    <w:rsid w:val="00341975"/>
  </w:style>
  <w:style w:type="character" w:customStyle="1" w:styleId="geo-geo-dms">
    <w:name w:val="geo-geo-dms"/>
    <w:rsid w:val="00341975"/>
  </w:style>
  <w:style w:type="character" w:customStyle="1" w:styleId="cid2708650">
    <w:name w:val="cid2708650"/>
    <w:rsid w:val="00341975"/>
  </w:style>
  <w:style w:type="character" w:customStyle="1" w:styleId="cid861168">
    <w:name w:val="cid861168"/>
    <w:rsid w:val="00341975"/>
  </w:style>
  <w:style w:type="character" w:customStyle="1" w:styleId="91">
    <w:name w:val="стиль9"/>
    <w:rsid w:val="00341975"/>
  </w:style>
  <w:style w:type="character" w:customStyle="1" w:styleId="111">
    <w:name w:val="стиль11"/>
    <w:rsid w:val="00341975"/>
  </w:style>
  <w:style w:type="character" w:customStyle="1" w:styleId="sitecredit">
    <w:name w:val="sitecredit"/>
    <w:rsid w:val="00341975"/>
  </w:style>
  <w:style w:type="character" w:customStyle="1" w:styleId="articleseparator1">
    <w:name w:val="article_separator1"/>
    <w:rsid w:val="00341975"/>
  </w:style>
  <w:style w:type="character" w:customStyle="1" w:styleId="highlight">
    <w:name w:val="highlight"/>
    <w:rsid w:val="00341975"/>
  </w:style>
  <w:style w:type="character" w:customStyle="1" w:styleId="toctoggle">
    <w:name w:val="toctoggle"/>
    <w:rsid w:val="00341975"/>
  </w:style>
  <w:style w:type="character" w:customStyle="1" w:styleId="tocnumber">
    <w:name w:val="tocnumber"/>
    <w:rsid w:val="00341975"/>
  </w:style>
  <w:style w:type="character" w:customStyle="1" w:styleId="toctext">
    <w:name w:val="toctext"/>
    <w:rsid w:val="00341975"/>
  </w:style>
  <w:style w:type="character" w:customStyle="1" w:styleId="51">
    <w:name w:val="Знак Знак5"/>
    <w:locked/>
    <w:rsid w:val="00341975"/>
    <w:rPr>
      <w:lang w:val="ru-RU" w:eastAsia="ru-RU" w:bidi="ar-SA"/>
    </w:rPr>
  </w:style>
  <w:style w:type="character" w:customStyle="1" w:styleId="opinion-h-filter-rec-h3-span">
    <w:name w:val="opinion-h-filter-rec-h3-span"/>
    <w:rsid w:val="00341975"/>
  </w:style>
  <w:style w:type="character" w:customStyle="1" w:styleId="opinion-h-filter-rec-coms-sp">
    <w:name w:val="opinion-h-filter-rec-coms-sp"/>
    <w:rsid w:val="00341975"/>
  </w:style>
  <w:style w:type="character" w:customStyle="1" w:styleId="opinion-h-filter-rec-coms-sp2">
    <w:name w:val="opinion-h-filter-rec-coms-sp2"/>
    <w:rsid w:val="00341975"/>
  </w:style>
  <w:style w:type="character" w:customStyle="1" w:styleId="opinion-h-filter-rec-agent-name">
    <w:name w:val="opinion-h-filter-rec-agent-name"/>
    <w:rsid w:val="00341975"/>
  </w:style>
  <w:style w:type="character" w:customStyle="1" w:styleId="opinion-h-filter-rec-agent-date">
    <w:name w:val="opinion-h-filter-rec-agent-date"/>
    <w:rsid w:val="00341975"/>
  </w:style>
  <w:style w:type="character" w:customStyle="1" w:styleId="bluedetail">
    <w:name w:val="blue_detail"/>
    <w:rsid w:val="00341975"/>
  </w:style>
  <w:style w:type="character" w:customStyle="1" w:styleId="hcont1">
    <w:name w:val="h_cont1"/>
    <w:rsid w:val="00341975"/>
    <w:rPr>
      <w:rFonts w:ascii="Verdana" w:hAnsi="Verdana" w:hint="default"/>
      <w:b/>
      <w:bCs/>
      <w:color w:val="555555"/>
      <w:sz w:val="19"/>
      <w:szCs w:val="19"/>
    </w:rPr>
  </w:style>
  <w:style w:type="character" w:customStyle="1" w:styleId="phonecontclass">
    <w:name w:val="phone_cont_class"/>
    <w:rsid w:val="00341975"/>
  </w:style>
  <w:style w:type="paragraph" w:customStyle="1" w:styleId="xl95">
    <w:name w:val="xl95"/>
    <w:basedOn w:val="a1"/>
    <w:uiPriority w:val="99"/>
    <w:qFormat/>
    <w:rsid w:val="003419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6">
    <w:name w:val="xl96"/>
    <w:basedOn w:val="a1"/>
    <w:uiPriority w:val="99"/>
    <w:qFormat/>
    <w:rsid w:val="003419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uiPriority w:val="99"/>
    <w:qFormat/>
    <w:rsid w:val="003419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uiPriority w:val="99"/>
    <w:qFormat/>
    <w:rsid w:val="00341975"/>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1"/>
    <w:uiPriority w:val="99"/>
    <w:qFormat/>
    <w:rsid w:val="0034197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1"/>
    <w:uiPriority w:val="99"/>
    <w:qFormat/>
    <w:rsid w:val="003419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1"/>
    <w:uiPriority w:val="99"/>
    <w:qFormat/>
    <w:rsid w:val="0034197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1"/>
    <w:uiPriority w:val="99"/>
    <w:qFormat/>
    <w:rsid w:val="00341975"/>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3">
    <w:name w:val="xl103"/>
    <w:basedOn w:val="a1"/>
    <w:uiPriority w:val="99"/>
    <w:qFormat/>
    <w:rsid w:val="0034197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4">
    <w:name w:val="xl104"/>
    <w:basedOn w:val="a1"/>
    <w:uiPriority w:val="99"/>
    <w:qFormat/>
    <w:rsid w:val="0034197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5">
    <w:name w:val="xl105"/>
    <w:basedOn w:val="a1"/>
    <w:uiPriority w:val="99"/>
    <w:qFormat/>
    <w:rsid w:val="0034197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1"/>
    <w:uiPriority w:val="99"/>
    <w:qFormat/>
    <w:rsid w:val="0034197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1"/>
    <w:uiPriority w:val="99"/>
    <w:qFormat/>
    <w:rsid w:val="0034197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8">
    <w:name w:val="xl108"/>
    <w:basedOn w:val="a1"/>
    <w:uiPriority w:val="99"/>
    <w:qFormat/>
    <w:rsid w:val="003419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9">
    <w:name w:val="xl109"/>
    <w:basedOn w:val="a1"/>
    <w:uiPriority w:val="99"/>
    <w:qFormat/>
    <w:rsid w:val="0034197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0">
    <w:name w:val="xl110"/>
    <w:basedOn w:val="a1"/>
    <w:uiPriority w:val="99"/>
    <w:qFormat/>
    <w:rsid w:val="00341975"/>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1">
    <w:name w:val="xl111"/>
    <w:basedOn w:val="a1"/>
    <w:uiPriority w:val="99"/>
    <w:qFormat/>
    <w:rsid w:val="0034197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2">
    <w:name w:val="xl112"/>
    <w:basedOn w:val="a1"/>
    <w:uiPriority w:val="99"/>
    <w:qFormat/>
    <w:rsid w:val="0034197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1"/>
    <w:uiPriority w:val="99"/>
    <w:qFormat/>
    <w:rsid w:val="003419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1"/>
    <w:uiPriority w:val="99"/>
    <w:qFormat/>
    <w:rsid w:val="003419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styleId="affe">
    <w:name w:val="Body Text First Indent"/>
    <w:basedOn w:val="aff"/>
    <w:link w:val="afff"/>
    <w:uiPriority w:val="99"/>
    <w:semiHidden/>
    <w:unhideWhenUsed/>
    <w:rsid w:val="00341975"/>
    <w:pPr>
      <w:spacing w:after="120" w:line="360" w:lineRule="auto"/>
      <w:ind w:firstLine="210"/>
      <w:contextualSpacing/>
    </w:pPr>
    <w:rPr>
      <w:sz w:val="28"/>
    </w:rPr>
  </w:style>
  <w:style w:type="character" w:customStyle="1" w:styleId="afff">
    <w:name w:val="Красная строка Знак"/>
    <w:basedOn w:val="aff0"/>
    <w:link w:val="affe"/>
    <w:uiPriority w:val="99"/>
    <w:semiHidden/>
    <w:rsid w:val="00341975"/>
    <w:rPr>
      <w:rFonts w:ascii="Times New Roman" w:eastAsia="Times New Roman" w:hAnsi="Times New Roman" w:cs="Times New Roman"/>
      <w:sz w:val="28"/>
      <w:szCs w:val="24"/>
      <w:lang w:eastAsia="ru-RU"/>
    </w:rPr>
  </w:style>
  <w:style w:type="character" w:customStyle="1" w:styleId="149">
    <w:name w:val="Текст 14(поцентру) Знак Знак Знак"/>
    <w:link w:val="14a"/>
    <w:locked/>
    <w:rsid w:val="00341975"/>
    <w:rPr>
      <w:sz w:val="28"/>
      <w:szCs w:val="24"/>
      <w:lang w:val="x-none" w:eastAsia="x-none"/>
    </w:rPr>
  </w:style>
  <w:style w:type="paragraph" w:customStyle="1" w:styleId="14a">
    <w:name w:val="Текст 14(поцентру) Знак Знак"/>
    <w:basedOn w:val="a1"/>
    <w:link w:val="149"/>
    <w:semiHidden/>
    <w:qFormat/>
    <w:rsid w:val="00341975"/>
    <w:pPr>
      <w:spacing w:after="0" w:line="360" w:lineRule="auto"/>
      <w:ind w:left="708" w:firstLine="708"/>
      <w:jc w:val="center"/>
    </w:pPr>
    <w:rPr>
      <w:sz w:val="28"/>
      <w:szCs w:val="24"/>
      <w:lang w:val="x-none" w:eastAsia="x-none"/>
    </w:rPr>
  </w:style>
  <w:style w:type="character" w:customStyle="1" w:styleId="16">
    <w:name w:val="Знак Знак1"/>
    <w:locked/>
    <w:rsid w:val="00341975"/>
    <w:rPr>
      <w:lang w:val="ru-RU" w:eastAsia="ru-RU" w:bidi="ar-SA"/>
    </w:rPr>
  </w:style>
  <w:style w:type="character" w:customStyle="1" w:styleId="normaltextrun">
    <w:name w:val="normaltextrun"/>
    <w:rsid w:val="00341975"/>
  </w:style>
  <w:style w:type="character" w:customStyle="1" w:styleId="eop">
    <w:name w:val="eop"/>
    <w:rsid w:val="00341975"/>
  </w:style>
  <w:style w:type="character" w:customStyle="1" w:styleId="spellingerror">
    <w:name w:val="spellingerror"/>
    <w:rsid w:val="00341975"/>
  </w:style>
  <w:style w:type="paragraph" w:customStyle="1" w:styleId="ConsPlusNonformat">
    <w:name w:val="ConsPlusNonformat"/>
    <w:uiPriority w:val="99"/>
    <w:qFormat/>
    <w:rsid w:val="003419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2">
    <w:name w:val="12без отступа"/>
    <w:basedOn w:val="a1"/>
    <w:link w:val="123"/>
    <w:qFormat/>
    <w:rsid w:val="00341975"/>
    <w:pPr>
      <w:spacing w:after="0" w:line="240" w:lineRule="auto"/>
      <w:jc w:val="both"/>
    </w:pPr>
    <w:rPr>
      <w:rFonts w:ascii="Times New Roman" w:eastAsia="Times New Roman" w:hAnsi="Times New Roman" w:cs="Times New Roman"/>
      <w:sz w:val="24"/>
      <w:szCs w:val="24"/>
    </w:rPr>
  </w:style>
  <w:style w:type="character" w:customStyle="1" w:styleId="123">
    <w:name w:val="без отступа12 Знак"/>
    <w:link w:val="122"/>
    <w:rsid w:val="00341975"/>
    <w:rPr>
      <w:rFonts w:ascii="Times New Roman" w:eastAsia="Times New Roman" w:hAnsi="Times New Roman" w:cs="Times New Roman"/>
      <w:sz w:val="24"/>
      <w:szCs w:val="24"/>
    </w:rPr>
  </w:style>
  <w:style w:type="character" w:customStyle="1" w:styleId="enko">
    <w:name w:val="enko_Текст_Простой Знак"/>
    <w:link w:val="enko0"/>
    <w:locked/>
    <w:rsid w:val="00341975"/>
    <w:rPr>
      <w:rFonts w:ascii="Bookman Old Style" w:hAnsi="Bookman Old Style"/>
      <w:sz w:val="24"/>
      <w:lang w:val="x-none" w:eastAsia="ar-SA"/>
    </w:rPr>
  </w:style>
  <w:style w:type="paragraph" w:customStyle="1" w:styleId="enko0">
    <w:name w:val="enko_Текст_Простой"/>
    <w:basedOn w:val="a1"/>
    <w:link w:val="enko"/>
    <w:qFormat/>
    <w:rsid w:val="00341975"/>
    <w:pPr>
      <w:widowControl w:val="0"/>
      <w:suppressAutoHyphens/>
      <w:spacing w:after="0" w:line="240" w:lineRule="auto"/>
      <w:ind w:firstLine="680"/>
      <w:jc w:val="both"/>
    </w:pPr>
    <w:rPr>
      <w:rFonts w:ascii="Bookman Old Style" w:hAnsi="Bookman Old Style"/>
      <w:sz w:val="24"/>
      <w:lang w:val="x-none" w:eastAsia="ar-SA"/>
    </w:rPr>
  </w:style>
  <w:style w:type="paragraph" w:customStyle="1" w:styleId="wp-templatelink">
    <w:name w:val="wp-templatelink"/>
    <w:basedOn w:val="a1"/>
    <w:uiPriority w:val="99"/>
    <w:qFormat/>
    <w:rsid w:val="00341975"/>
    <w:pPr>
      <w:spacing w:before="100" w:beforeAutospacing="1" w:after="100" w:afterAutospacing="1" w:line="240" w:lineRule="auto"/>
    </w:pPr>
    <w:rPr>
      <w:rFonts w:ascii="Times New Roman" w:eastAsia="Times New Roman" w:hAnsi="Times New Roman" w:cs="Times New Roman"/>
      <w:color w:val="9098A0"/>
      <w:sz w:val="24"/>
      <w:szCs w:val="24"/>
      <w:lang w:eastAsia="ru-RU"/>
    </w:rPr>
  </w:style>
  <w:style w:type="paragraph" w:customStyle="1" w:styleId="mw-fr-reviewlink">
    <w:name w:val="mw-fr-reviewlink"/>
    <w:basedOn w:val="a1"/>
    <w:uiPriority w:val="99"/>
    <w:qFormat/>
    <w:rsid w:val="0034197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user">
    <w:name w:val="fr-hist-basic-user"/>
    <w:basedOn w:val="a1"/>
    <w:uiPriority w:val="99"/>
    <w:qFormat/>
    <w:rsid w:val="0034197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auto">
    <w:name w:val="fr-hist-basic-auto"/>
    <w:basedOn w:val="a1"/>
    <w:uiPriority w:val="99"/>
    <w:qFormat/>
    <w:rsid w:val="0034197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laggedrevs-pending">
    <w:name w:val="flaggedrevs-pending"/>
    <w:basedOn w:val="a1"/>
    <w:uiPriority w:val="99"/>
    <w:qFormat/>
    <w:rsid w:val="00341975"/>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
    <w:name w:val="navbox"/>
    <w:basedOn w:val="a1"/>
    <w:uiPriority w:val="99"/>
    <w:qFormat/>
    <w:rsid w:val="00341975"/>
    <w:pPr>
      <w:pBdr>
        <w:top w:val="single" w:sz="6" w:space="2" w:color="AAAAAA"/>
        <w:left w:val="single" w:sz="6" w:space="2" w:color="AAAAAA"/>
        <w:bottom w:val="single" w:sz="6" w:space="2" w:color="AAAAAA"/>
        <w:right w:val="single" w:sz="6" w:space="2" w:color="AAAAAA"/>
      </w:pBdr>
      <w:shd w:val="clear" w:color="auto" w:fill="FDFDFD"/>
      <w:spacing w:before="100" w:beforeAutospacing="1" w:after="100" w:afterAutospacing="1" w:line="240" w:lineRule="auto"/>
    </w:pPr>
    <w:rPr>
      <w:rFonts w:ascii="Times New Roman" w:eastAsia="Times New Roman" w:hAnsi="Times New Roman" w:cs="Times New Roman"/>
      <w:lang w:eastAsia="ru-RU"/>
    </w:rPr>
  </w:style>
  <w:style w:type="paragraph" w:customStyle="1" w:styleId="navbox-inner">
    <w:name w:val="navbox-inner"/>
    <w:basedOn w:val="a1"/>
    <w:uiPriority w:val="99"/>
    <w:qFormat/>
    <w:rsid w:val="00341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subgroup">
    <w:name w:val="navbox-subgroup"/>
    <w:basedOn w:val="a1"/>
    <w:uiPriority w:val="99"/>
    <w:qFormat/>
    <w:rsid w:val="00341975"/>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title">
    <w:name w:val="navbox-title"/>
    <w:basedOn w:val="a1"/>
    <w:uiPriority w:val="99"/>
    <w:qFormat/>
    <w:rsid w:val="0034197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
    <w:name w:val="navbox-abovebelow"/>
    <w:basedOn w:val="a1"/>
    <w:uiPriority w:val="99"/>
    <w:qFormat/>
    <w:rsid w:val="0034197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list">
    <w:name w:val="navbox-list"/>
    <w:basedOn w:val="a1"/>
    <w:uiPriority w:val="99"/>
    <w:qFormat/>
    <w:rsid w:val="00341975"/>
    <w:pPr>
      <w:spacing w:before="100" w:beforeAutospacing="1" w:after="100" w:afterAutospacing="1" w:line="432" w:lineRule="atLeast"/>
    </w:pPr>
    <w:rPr>
      <w:rFonts w:ascii="Times New Roman" w:eastAsia="Times New Roman" w:hAnsi="Times New Roman" w:cs="Times New Roman"/>
      <w:sz w:val="24"/>
      <w:szCs w:val="24"/>
      <w:lang w:eastAsia="ru-RU"/>
    </w:rPr>
  </w:style>
  <w:style w:type="paragraph" w:customStyle="1" w:styleId="navbox-even">
    <w:name w:val="navbox-even"/>
    <w:basedOn w:val="a1"/>
    <w:uiPriority w:val="99"/>
    <w:qFormat/>
    <w:rsid w:val="00341975"/>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nachenie">
    <w:name w:val="znachenie"/>
    <w:basedOn w:val="a1"/>
    <w:uiPriority w:val="99"/>
    <w:qFormat/>
    <w:rsid w:val="00341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1"/>
    <w:uiPriority w:val="99"/>
    <w:qFormat/>
    <w:rsid w:val="00341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uiPriority w:val="99"/>
    <w:qFormat/>
    <w:rsid w:val="00341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6">
    <w:name w:val="стиль3"/>
    <w:rsid w:val="00341975"/>
  </w:style>
  <w:style w:type="character" w:customStyle="1" w:styleId="2a">
    <w:name w:val="стиль2"/>
    <w:rsid w:val="00341975"/>
  </w:style>
  <w:style w:type="character" w:customStyle="1" w:styleId="tocnumber2">
    <w:name w:val="tocnumber2"/>
    <w:rsid w:val="00341975"/>
  </w:style>
  <w:style w:type="character" w:customStyle="1" w:styleId="mw-editsection1">
    <w:name w:val="mw-editsection1"/>
    <w:rsid w:val="00341975"/>
  </w:style>
  <w:style w:type="character" w:customStyle="1" w:styleId="mw-editsection-bracket">
    <w:name w:val="mw-editsection-bracket"/>
    <w:rsid w:val="00341975"/>
  </w:style>
  <w:style w:type="character" w:customStyle="1" w:styleId="mw-editsection-divider1">
    <w:name w:val="mw-editsection-divider1"/>
    <w:rsid w:val="00341975"/>
    <w:rPr>
      <w:color w:val="555555"/>
    </w:rPr>
  </w:style>
  <w:style w:type="character" w:customStyle="1" w:styleId="plainlinks">
    <w:name w:val="plainlinks"/>
    <w:rsid w:val="00341975"/>
  </w:style>
  <w:style w:type="character" w:customStyle="1" w:styleId="latitude">
    <w:name w:val="latitude"/>
    <w:rsid w:val="00341975"/>
  </w:style>
  <w:style w:type="character" w:customStyle="1" w:styleId="longitude">
    <w:name w:val="longitude"/>
    <w:rsid w:val="00341975"/>
  </w:style>
  <w:style w:type="character" w:customStyle="1" w:styleId="geo-multi-punct1">
    <w:name w:val="geo-multi-punct1"/>
    <w:rsid w:val="00341975"/>
    <w:rPr>
      <w:vanish/>
      <w:webHidden w:val="0"/>
      <w:specVanish w:val="0"/>
    </w:rPr>
  </w:style>
  <w:style w:type="character" w:customStyle="1" w:styleId="geo">
    <w:name w:val="geo"/>
    <w:rsid w:val="00341975"/>
  </w:style>
  <w:style w:type="character" w:customStyle="1" w:styleId="b-share-form-button4">
    <w:name w:val="b-share-form-button4"/>
    <w:rsid w:val="00341975"/>
    <w:rPr>
      <w:rFonts w:ascii="Verdana" w:hAnsi="Verdana" w:hint="default"/>
      <w:strike w:val="0"/>
      <w:dstrike w:val="0"/>
      <w:color w:val="000000"/>
      <w:sz w:val="24"/>
      <w:szCs w:val="24"/>
      <w:u w:val="none"/>
      <w:effect w:val="none"/>
      <w:bdr w:val="none" w:sz="0" w:space="0" w:color="auto" w:frame="1"/>
    </w:rPr>
  </w:style>
  <w:style w:type="character" w:customStyle="1" w:styleId="nobase">
    <w:name w:val="nobase"/>
    <w:rsid w:val="00341975"/>
  </w:style>
  <w:style w:type="paragraph" w:customStyle="1" w:styleId="oaacaaieiaie">
    <w:name w:val="oaa. caaieiaie"/>
    <w:basedOn w:val="1"/>
    <w:uiPriority w:val="99"/>
    <w:qFormat/>
    <w:rsid w:val="00341975"/>
    <w:pPr>
      <w:keepNext w:val="0"/>
      <w:keepLines w:val="0"/>
      <w:numPr>
        <w:numId w:val="0"/>
      </w:numPr>
      <w:overflowPunct w:val="0"/>
      <w:autoSpaceDE w:val="0"/>
      <w:autoSpaceDN w:val="0"/>
      <w:adjustRightInd w:val="0"/>
      <w:spacing w:before="240" w:line="240" w:lineRule="auto"/>
      <w:jc w:val="center"/>
      <w:outlineLvl w:val="9"/>
    </w:pPr>
    <w:rPr>
      <w:rFonts w:ascii="Times New Roman" w:eastAsia="Times New Roman" w:hAnsi="Times New Roman" w:cs="Times New Roman"/>
      <w:b w:val="0"/>
      <w:bCs w:val="0"/>
      <w:color w:val="auto"/>
      <w:kern w:val="28"/>
      <w:sz w:val="24"/>
      <w:szCs w:val="24"/>
      <w:lang w:eastAsia="ru-RU"/>
    </w:rPr>
  </w:style>
  <w:style w:type="paragraph" w:customStyle="1" w:styleId="afff0">
    <w:name w:val="Гидро.таб"/>
    <w:uiPriority w:val="99"/>
    <w:qFormat/>
    <w:rsid w:val="00341975"/>
    <w:pPr>
      <w:spacing w:after="0" w:line="240" w:lineRule="auto"/>
      <w:jc w:val="center"/>
    </w:pPr>
    <w:rPr>
      <w:rFonts w:ascii="Arial" w:eastAsia="Times New Roman" w:hAnsi="Arial" w:cs="Arial"/>
      <w:noProof/>
      <w:sz w:val="20"/>
      <w:szCs w:val="20"/>
      <w:lang w:eastAsia="ru-RU"/>
    </w:rPr>
  </w:style>
  <w:style w:type="paragraph" w:customStyle="1" w:styleId="afff1">
    <w:name w:val="Îñíîâíîé òåêñò.Îñíîâíîé òåêñò Çíàê Çíàê Çíàê Çíàê"/>
    <w:uiPriority w:val="99"/>
    <w:qFormat/>
    <w:rsid w:val="00341975"/>
    <w:pPr>
      <w:autoSpaceDE w:val="0"/>
      <w:autoSpaceDN w:val="0"/>
      <w:spacing w:after="0" w:line="240" w:lineRule="auto"/>
      <w:ind w:right="238"/>
    </w:pPr>
    <w:rPr>
      <w:rFonts w:ascii="Times New Roman" w:eastAsia="Times New Roman" w:hAnsi="Times New Roman" w:cs="Times New Roman"/>
      <w:sz w:val="24"/>
      <w:szCs w:val="24"/>
      <w:lang w:eastAsia="ru-RU"/>
    </w:rPr>
  </w:style>
  <w:style w:type="numbering" w:customStyle="1" w:styleId="17">
    <w:name w:val="Нет списка1"/>
    <w:next w:val="a4"/>
    <w:uiPriority w:val="99"/>
    <w:semiHidden/>
    <w:rsid w:val="005E09B3"/>
  </w:style>
  <w:style w:type="paragraph" w:styleId="42">
    <w:name w:val="toc 4"/>
    <w:basedOn w:val="a1"/>
    <w:next w:val="a1"/>
    <w:autoRedefine/>
    <w:uiPriority w:val="39"/>
    <w:rsid w:val="005E09B3"/>
    <w:pPr>
      <w:spacing w:after="0" w:line="240" w:lineRule="auto"/>
      <w:ind w:left="720"/>
    </w:pPr>
    <w:rPr>
      <w:rFonts w:ascii="Times New Roman" w:eastAsia="Times New Roman" w:hAnsi="Times New Roman" w:cs="Times New Roman"/>
      <w:sz w:val="18"/>
      <w:szCs w:val="18"/>
      <w:lang w:eastAsia="ru-RU"/>
    </w:rPr>
  </w:style>
  <w:style w:type="paragraph" w:styleId="52">
    <w:name w:val="toc 5"/>
    <w:basedOn w:val="a1"/>
    <w:next w:val="a1"/>
    <w:autoRedefine/>
    <w:uiPriority w:val="39"/>
    <w:rsid w:val="005E09B3"/>
    <w:pPr>
      <w:spacing w:after="0" w:line="240" w:lineRule="auto"/>
      <w:ind w:left="2"/>
    </w:pPr>
    <w:rPr>
      <w:rFonts w:ascii="Times New Roman" w:eastAsia="Times New Roman" w:hAnsi="Times New Roman" w:cs="Times New Roman"/>
      <w:sz w:val="24"/>
      <w:szCs w:val="24"/>
      <w:lang w:eastAsia="ru-RU"/>
    </w:rPr>
  </w:style>
  <w:style w:type="paragraph" w:styleId="61">
    <w:name w:val="toc 6"/>
    <w:basedOn w:val="a1"/>
    <w:next w:val="a1"/>
    <w:autoRedefine/>
    <w:uiPriority w:val="39"/>
    <w:rsid w:val="005E09B3"/>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5E09B3"/>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5E09B3"/>
    <w:pPr>
      <w:spacing w:after="0" w:line="240" w:lineRule="auto"/>
      <w:ind w:left="1680"/>
    </w:pPr>
    <w:rPr>
      <w:rFonts w:ascii="Times New Roman" w:eastAsia="Times New Roman" w:hAnsi="Times New Roman" w:cs="Times New Roman"/>
      <w:sz w:val="18"/>
      <w:szCs w:val="18"/>
      <w:lang w:eastAsia="ru-RU"/>
    </w:rPr>
  </w:style>
  <w:style w:type="paragraph" w:styleId="92">
    <w:name w:val="toc 9"/>
    <w:basedOn w:val="a1"/>
    <w:next w:val="a1"/>
    <w:autoRedefine/>
    <w:uiPriority w:val="39"/>
    <w:rsid w:val="005E09B3"/>
    <w:pPr>
      <w:spacing w:after="0" w:line="240" w:lineRule="auto"/>
      <w:ind w:left="1920"/>
    </w:pPr>
    <w:rPr>
      <w:rFonts w:ascii="Times New Roman" w:eastAsia="Times New Roman" w:hAnsi="Times New Roman" w:cs="Times New Roman"/>
      <w:sz w:val="18"/>
      <w:szCs w:val="18"/>
      <w:lang w:eastAsia="ru-RU"/>
    </w:rPr>
  </w:style>
  <w:style w:type="table" w:styleId="afff2">
    <w:name w:val="Table Grid"/>
    <w:basedOn w:val="a3"/>
    <w:rsid w:val="005E09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Текст сноски Знак1"/>
    <w:aliases w:val="Table_Footnote_last Знак Знак2,Table_Footnote_last Знак Знак Знак1,Table_Footnote_last Знак2"/>
    <w:semiHidden/>
    <w:rsid w:val="005E09B3"/>
  </w:style>
  <w:style w:type="paragraph" w:styleId="afff3">
    <w:name w:val="Revision"/>
    <w:semiHidden/>
    <w:rsid w:val="005E09B3"/>
    <w:pPr>
      <w:spacing w:after="0" w:line="240" w:lineRule="auto"/>
    </w:pPr>
    <w:rPr>
      <w:rFonts w:ascii="Times New Roman" w:eastAsia="Times New Roman" w:hAnsi="Times New Roman" w:cs="Times New Roman"/>
      <w:sz w:val="24"/>
      <w:szCs w:val="24"/>
      <w:lang w:eastAsia="ru-RU"/>
    </w:rPr>
  </w:style>
  <w:style w:type="character" w:customStyle="1" w:styleId="19">
    <w:name w:val="Верхний колонтитул Знак1"/>
    <w:uiPriority w:val="99"/>
    <w:semiHidden/>
    <w:locked/>
    <w:rsid w:val="005E09B3"/>
    <w:rPr>
      <w:sz w:val="24"/>
      <w:lang w:val="ru-RU" w:eastAsia="ru-RU" w:bidi="ar-SA"/>
    </w:rPr>
  </w:style>
  <w:style w:type="paragraph" w:styleId="afff4">
    <w:name w:val="Document Map"/>
    <w:basedOn w:val="a1"/>
    <w:link w:val="afff5"/>
    <w:uiPriority w:val="99"/>
    <w:rsid w:val="00F07D10"/>
    <w:pPr>
      <w:shd w:val="clear" w:color="auto" w:fill="000080"/>
      <w:spacing w:after="0" w:line="240" w:lineRule="auto"/>
    </w:pPr>
    <w:rPr>
      <w:rFonts w:ascii="Tahoma" w:eastAsia="Times New Roman" w:hAnsi="Tahoma" w:cs="Times New Roman"/>
      <w:sz w:val="24"/>
      <w:szCs w:val="24"/>
      <w:lang w:val="x-none" w:eastAsia="x-none"/>
    </w:rPr>
  </w:style>
  <w:style w:type="character" w:customStyle="1" w:styleId="afff5">
    <w:name w:val="Схема документа Знак"/>
    <w:basedOn w:val="a2"/>
    <w:link w:val="afff4"/>
    <w:uiPriority w:val="99"/>
    <w:rsid w:val="00F07D10"/>
    <w:rPr>
      <w:rFonts w:ascii="Tahoma" w:eastAsia="Times New Roman" w:hAnsi="Tahoma" w:cs="Times New Roman"/>
      <w:sz w:val="24"/>
      <w:szCs w:val="24"/>
      <w:shd w:val="clear" w:color="auto" w:fill="000080"/>
      <w:lang w:val="x-none" w:eastAsia="x-none"/>
    </w:rPr>
  </w:style>
  <w:style w:type="character" w:customStyle="1" w:styleId="14b">
    <w:name w:val="Текст 14(основной) Знак Знак Знак"/>
    <w:rsid w:val="00F07D10"/>
    <w:rPr>
      <w:sz w:val="28"/>
      <w:szCs w:val="24"/>
    </w:rPr>
  </w:style>
  <w:style w:type="paragraph" w:customStyle="1" w:styleId="101">
    <w:name w:val="Титул 10"/>
    <w:basedOn w:val="100"/>
    <w:uiPriority w:val="99"/>
    <w:qFormat/>
    <w:rsid w:val="00F07D10"/>
    <w:pPr>
      <w:ind w:left="0" w:right="0"/>
      <w:jc w:val="right"/>
    </w:pPr>
    <w:rPr>
      <w:bCs w:val="0"/>
      <w:szCs w:val="24"/>
      <w:lang w:val="en-US" w:eastAsia="ru-RU"/>
    </w:rPr>
  </w:style>
  <w:style w:type="paragraph" w:customStyle="1" w:styleId="180">
    <w:name w:val="Титул 18"/>
    <w:basedOn w:val="101"/>
    <w:uiPriority w:val="99"/>
    <w:qFormat/>
    <w:rsid w:val="00F07D10"/>
    <w:rPr>
      <w:sz w:val="36"/>
    </w:rPr>
  </w:style>
  <w:style w:type="paragraph" w:customStyle="1" w:styleId="220">
    <w:name w:val="Титул 22"/>
    <w:basedOn w:val="180"/>
    <w:uiPriority w:val="99"/>
    <w:qFormat/>
    <w:rsid w:val="00F07D10"/>
    <w:pPr>
      <w:ind w:left="708"/>
      <w:jc w:val="center"/>
    </w:pPr>
    <w:rPr>
      <w:b/>
      <w:sz w:val="44"/>
    </w:rPr>
  </w:style>
  <w:style w:type="paragraph" w:customStyle="1" w:styleId="2b">
    <w:name w:val="Обычный2"/>
    <w:qFormat/>
    <w:rsid w:val="00F07D10"/>
    <w:pPr>
      <w:spacing w:after="0" w:line="240" w:lineRule="auto"/>
    </w:pPr>
    <w:rPr>
      <w:rFonts w:ascii="Times New Roman" w:eastAsia="Times New Roman" w:hAnsi="Times New Roman" w:cs="Times New Roman"/>
      <w:szCs w:val="24"/>
      <w:lang w:eastAsia="ru-RU"/>
    </w:rPr>
  </w:style>
  <w:style w:type="character" w:customStyle="1" w:styleId="afff6">
    <w:name w:val="Символ сноски"/>
    <w:rsid w:val="00F07D10"/>
    <w:rPr>
      <w:vertAlign w:val="superscript"/>
    </w:rPr>
  </w:style>
  <w:style w:type="paragraph" w:customStyle="1" w:styleId="310">
    <w:name w:val="Основной текст с отступом 31"/>
    <w:basedOn w:val="a1"/>
    <w:qFormat/>
    <w:rsid w:val="00F07D10"/>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grame">
    <w:name w:val="grame"/>
    <w:basedOn w:val="a2"/>
    <w:rsid w:val="00F07D10"/>
  </w:style>
  <w:style w:type="paragraph" w:customStyle="1" w:styleId="text">
    <w:name w:val="text"/>
    <w:basedOn w:val="a1"/>
    <w:uiPriority w:val="99"/>
    <w:qFormat/>
    <w:rsid w:val="00F07D10"/>
    <w:pPr>
      <w:spacing w:after="0" w:line="240" w:lineRule="auto"/>
      <w:ind w:left="105" w:right="105" w:firstLine="397"/>
      <w:jc w:val="both"/>
    </w:pPr>
    <w:rPr>
      <w:rFonts w:ascii="Trebuchet MS" w:eastAsia="Times New Roman" w:hAnsi="Trebuchet MS" w:cs="Times New Roman"/>
      <w:sz w:val="24"/>
      <w:szCs w:val="24"/>
      <w:lang w:eastAsia="ru-RU"/>
    </w:rPr>
  </w:style>
  <w:style w:type="character" w:customStyle="1" w:styleId="apple-style-span">
    <w:name w:val="apple-style-span"/>
    <w:basedOn w:val="a2"/>
    <w:rsid w:val="00F07D10"/>
  </w:style>
  <w:style w:type="character" w:customStyle="1" w:styleId="148">
    <w:name w:val="Текст 14(курсив) Знак"/>
    <w:link w:val="147"/>
    <w:uiPriority w:val="99"/>
    <w:rsid w:val="00F07D10"/>
    <w:rPr>
      <w:rFonts w:ascii="Arial" w:eastAsia="Times New Roman" w:hAnsi="Arial" w:cs="Times New Roman"/>
      <w:i/>
      <w:color w:val="FF0000"/>
      <w:sz w:val="28"/>
      <w:szCs w:val="28"/>
      <w:lang w:eastAsia="ru-RU"/>
    </w:rPr>
  </w:style>
  <w:style w:type="paragraph" w:styleId="z-">
    <w:name w:val="HTML Top of Form"/>
    <w:basedOn w:val="a1"/>
    <w:next w:val="a1"/>
    <w:link w:val="z-0"/>
    <w:hidden/>
    <w:uiPriority w:val="99"/>
    <w:unhideWhenUsed/>
    <w:rsid w:val="00F07D1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2"/>
    <w:link w:val="z-"/>
    <w:uiPriority w:val="99"/>
    <w:rsid w:val="00F07D10"/>
    <w:rPr>
      <w:rFonts w:ascii="Arial" w:eastAsia="Times New Roman" w:hAnsi="Arial" w:cs="Times New Roman"/>
      <w:vanish/>
      <w:sz w:val="16"/>
      <w:szCs w:val="16"/>
      <w:lang w:val="x-none" w:eastAsia="x-none"/>
    </w:rPr>
  </w:style>
  <w:style w:type="paragraph" w:styleId="z-1">
    <w:name w:val="HTML Bottom of Form"/>
    <w:basedOn w:val="a1"/>
    <w:next w:val="a1"/>
    <w:link w:val="z-2"/>
    <w:hidden/>
    <w:uiPriority w:val="99"/>
    <w:unhideWhenUsed/>
    <w:rsid w:val="00F07D10"/>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2"/>
    <w:link w:val="z-1"/>
    <w:uiPriority w:val="99"/>
    <w:rsid w:val="00F07D10"/>
    <w:rPr>
      <w:rFonts w:ascii="Arial" w:eastAsia="Times New Roman" w:hAnsi="Arial" w:cs="Times New Roman"/>
      <w:vanish/>
      <w:sz w:val="16"/>
      <w:szCs w:val="16"/>
      <w:lang w:val="x-none" w:eastAsia="x-none"/>
    </w:rPr>
  </w:style>
  <w:style w:type="paragraph" w:styleId="HTML1">
    <w:name w:val="HTML Preformatted"/>
    <w:basedOn w:val="a1"/>
    <w:link w:val="HTML2"/>
    <w:uiPriority w:val="99"/>
    <w:unhideWhenUsed/>
    <w:rsid w:val="00F0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2">
    <w:name w:val="Стандартный HTML Знак"/>
    <w:basedOn w:val="a2"/>
    <w:link w:val="HTML1"/>
    <w:uiPriority w:val="99"/>
    <w:rsid w:val="00F07D10"/>
    <w:rPr>
      <w:rFonts w:ascii="Courier New" w:eastAsia="Times New Roman" w:hAnsi="Courier New" w:cs="Times New Roman"/>
      <w:sz w:val="20"/>
      <w:szCs w:val="20"/>
      <w:lang w:val="x-none" w:eastAsia="x-none"/>
    </w:rPr>
  </w:style>
  <w:style w:type="paragraph" w:customStyle="1" w:styleId="ssylvtab1">
    <w:name w:val="ssylvtab1"/>
    <w:basedOn w:val="a1"/>
    <w:uiPriority w:val="99"/>
    <w:qFormat/>
    <w:rsid w:val="00F0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syl2">
    <w:name w:val="ssyl2"/>
    <w:basedOn w:val="a2"/>
    <w:rsid w:val="00F07D10"/>
  </w:style>
  <w:style w:type="character" w:customStyle="1" w:styleId="text1">
    <w:name w:val="text1"/>
    <w:basedOn w:val="a2"/>
    <w:rsid w:val="00F07D10"/>
  </w:style>
  <w:style w:type="character" w:customStyle="1" w:styleId="text3">
    <w:name w:val="text3"/>
    <w:basedOn w:val="a2"/>
    <w:rsid w:val="00F07D10"/>
  </w:style>
  <w:style w:type="character" w:customStyle="1" w:styleId="1a">
    <w:name w:val="заголовокпогода1"/>
    <w:basedOn w:val="a2"/>
    <w:rsid w:val="00F07D10"/>
  </w:style>
  <w:style w:type="paragraph" w:customStyle="1" w:styleId="small">
    <w:name w:val="small"/>
    <w:basedOn w:val="a1"/>
    <w:uiPriority w:val="99"/>
    <w:qFormat/>
    <w:rsid w:val="00F0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1">
    <w:name w:val="Заголовок 3 Знак1"/>
    <w:aliases w:val="Заголовок 3 Знак Знак1, Знак Знак Знак1,Заголовок 3 Знак Знак Знак, Знак Знак Знак Знак,Знак Знак Знак1,Знак Знак Знак Знак,3 Заголовок Знак1,ПодЗаголовок Знак1"/>
    <w:rsid w:val="00F07D10"/>
    <w:rPr>
      <w:bCs/>
      <w:i/>
      <w:sz w:val="28"/>
      <w:szCs w:val="24"/>
      <w:lang w:val="ru-RU" w:eastAsia="ru-RU" w:bidi="ar-SA"/>
    </w:rPr>
  </w:style>
  <w:style w:type="character" w:customStyle="1" w:styleId="14c">
    <w:name w:val="Текст 14(основной) Знак Знак"/>
    <w:rsid w:val="00F07D10"/>
    <w:rPr>
      <w:sz w:val="28"/>
      <w:szCs w:val="24"/>
      <w:lang w:val="ru-RU" w:eastAsia="ru-RU" w:bidi="ar-SA"/>
    </w:rPr>
  </w:style>
  <w:style w:type="paragraph" w:customStyle="1" w:styleId="afff7">
    <w:name w:val="основной текст"/>
    <w:basedOn w:val="a1"/>
    <w:uiPriority w:val="99"/>
    <w:qFormat/>
    <w:rsid w:val="00F07D10"/>
    <w:pPr>
      <w:spacing w:after="120" w:line="240" w:lineRule="auto"/>
      <w:ind w:firstLine="851"/>
      <w:jc w:val="both"/>
    </w:pPr>
    <w:rPr>
      <w:rFonts w:ascii="Arial" w:eastAsia="Times New Roman" w:hAnsi="Arial" w:cs="Times New Roman"/>
      <w:sz w:val="28"/>
      <w:szCs w:val="20"/>
      <w:lang w:eastAsia="ru-RU"/>
    </w:rPr>
  </w:style>
  <w:style w:type="character" w:customStyle="1" w:styleId="212">
    <w:name w:val="Основной текст 2 Знак1"/>
    <w:uiPriority w:val="99"/>
    <w:rsid w:val="00F07D10"/>
    <w:rPr>
      <w:b/>
      <w:bCs/>
      <w:i/>
      <w:iCs/>
      <w:sz w:val="24"/>
      <w:szCs w:val="24"/>
    </w:rPr>
  </w:style>
  <w:style w:type="character" w:styleId="HTML3">
    <w:name w:val="HTML Definition"/>
    <w:rsid w:val="00F07D10"/>
    <w:rPr>
      <w:i/>
      <w:iCs/>
    </w:rPr>
  </w:style>
  <w:style w:type="paragraph" w:customStyle="1" w:styleId="312">
    <w:name w:val="Основной текст с отступом 31"/>
    <w:basedOn w:val="a1"/>
    <w:qFormat/>
    <w:rsid w:val="00F07D10"/>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2c">
    <w:name w:val="Знак Знак2"/>
    <w:locked/>
    <w:rsid w:val="00F07D10"/>
    <w:rPr>
      <w:sz w:val="24"/>
      <w:szCs w:val="24"/>
      <w:lang w:val="ru-RU" w:eastAsia="ru-RU" w:bidi="ar-SA"/>
    </w:rPr>
  </w:style>
  <w:style w:type="paragraph" w:customStyle="1" w:styleId="2d">
    <w:name w:val="Обычный2"/>
    <w:qFormat/>
    <w:rsid w:val="00F07D10"/>
    <w:pPr>
      <w:spacing w:after="0" w:line="240" w:lineRule="auto"/>
    </w:pPr>
    <w:rPr>
      <w:rFonts w:ascii="Times New Roman" w:eastAsia="Times New Roman" w:hAnsi="Times New Roman" w:cs="Times New Roman"/>
      <w:szCs w:val="24"/>
      <w:lang w:eastAsia="ru-RU"/>
    </w:rPr>
  </w:style>
  <w:style w:type="paragraph" w:customStyle="1" w:styleId="320">
    <w:name w:val="Основной текст с отступом 32"/>
    <w:basedOn w:val="a1"/>
    <w:uiPriority w:val="99"/>
    <w:qFormat/>
    <w:rsid w:val="00F07D10"/>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paragraph" w:customStyle="1" w:styleId="afff8">
    <w:name w:val="Знак Знак Знак Знак Знак Знак Знак Знак Знак Знак"/>
    <w:basedOn w:val="a1"/>
    <w:uiPriority w:val="99"/>
    <w:qFormat/>
    <w:rsid w:val="00F07D10"/>
    <w:pPr>
      <w:spacing w:after="0" w:line="240" w:lineRule="auto"/>
    </w:pPr>
    <w:rPr>
      <w:rFonts w:ascii="Verdana" w:eastAsia="Times New Roman" w:hAnsi="Verdana" w:cs="Verdana"/>
      <w:sz w:val="20"/>
      <w:szCs w:val="20"/>
      <w:lang w:val="en-US"/>
    </w:rPr>
  </w:style>
  <w:style w:type="paragraph" w:customStyle="1" w:styleId="aHeader">
    <w:name w:val="a_Header"/>
    <w:basedOn w:val="a1"/>
    <w:uiPriority w:val="99"/>
    <w:qFormat/>
    <w:rsid w:val="00F07D10"/>
    <w:pPr>
      <w:tabs>
        <w:tab w:val="left" w:pos="1985"/>
      </w:tabs>
      <w:spacing w:after="60" w:line="240" w:lineRule="auto"/>
      <w:jc w:val="center"/>
    </w:pPr>
    <w:rPr>
      <w:rFonts w:ascii="Courier New" w:eastAsia="Times New Roman" w:hAnsi="Courier New" w:cs="Times New Roman"/>
      <w:sz w:val="24"/>
      <w:szCs w:val="20"/>
      <w:lang w:eastAsia="ru-RU"/>
    </w:rPr>
  </w:style>
  <w:style w:type="character" w:customStyle="1" w:styleId="afff9">
    <w:name w:val="Список Знак"/>
    <w:link w:val="a0"/>
    <w:locked/>
    <w:rsid w:val="00F07D10"/>
    <w:rPr>
      <w:snapToGrid w:val="0"/>
      <w:sz w:val="24"/>
      <w:szCs w:val="24"/>
      <w:lang w:val="x-none" w:eastAsia="x-none"/>
    </w:rPr>
  </w:style>
  <w:style w:type="paragraph" w:styleId="a0">
    <w:name w:val="List"/>
    <w:basedOn w:val="a1"/>
    <w:link w:val="afff9"/>
    <w:unhideWhenUsed/>
    <w:rsid w:val="00F07D10"/>
    <w:pPr>
      <w:numPr>
        <w:numId w:val="3"/>
      </w:numPr>
      <w:snapToGrid w:val="0"/>
      <w:spacing w:after="60" w:line="240" w:lineRule="auto"/>
      <w:jc w:val="both"/>
    </w:pPr>
    <w:rPr>
      <w:snapToGrid w:val="0"/>
      <w:sz w:val="24"/>
      <w:szCs w:val="24"/>
      <w:lang w:val="x-none" w:eastAsia="x-none"/>
    </w:rPr>
  </w:style>
  <w:style w:type="character" w:customStyle="1" w:styleId="aff8">
    <w:name w:val="Обычный (веб) Знак"/>
    <w:aliases w:val="Обычный (Web) Знак"/>
    <w:link w:val="aff7"/>
    <w:uiPriority w:val="99"/>
    <w:rsid w:val="00F07D10"/>
    <w:rPr>
      <w:rFonts w:ascii="Times New Roman" w:eastAsia="Times New Roman" w:hAnsi="Times New Roman" w:cs="Times New Roman"/>
      <w:color w:val="000000"/>
      <w:sz w:val="24"/>
      <w:szCs w:val="24"/>
      <w:lang w:eastAsia="ru-RU"/>
    </w:rPr>
  </w:style>
  <w:style w:type="paragraph" w:styleId="2">
    <w:name w:val="List Bullet 2"/>
    <w:basedOn w:val="a1"/>
    <w:autoRedefine/>
    <w:rsid w:val="00F07D10"/>
    <w:pPr>
      <w:numPr>
        <w:numId w:val="4"/>
      </w:numPr>
      <w:spacing w:after="0" w:line="240" w:lineRule="auto"/>
    </w:pPr>
    <w:rPr>
      <w:rFonts w:ascii="Times New Roman" w:eastAsia="Times New Roman" w:hAnsi="Times New Roman" w:cs="Times New Roman"/>
      <w:sz w:val="20"/>
      <w:szCs w:val="20"/>
      <w:lang w:eastAsia="ru-RU"/>
    </w:rPr>
  </w:style>
  <w:style w:type="paragraph" w:styleId="a">
    <w:name w:val="List Bullet"/>
    <w:basedOn w:val="a1"/>
    <w:autoRedefine/>
    <w:rsid w:val="00F07D10"/>
    <w:pPr>
      <w:numPr>
        <w:numId w:val="5"/>
      </w:numPr>
      <w:spacing w:after="0" w:line="240" w:lineRule="auto"/>
    </w:pPr>
    <w:rPr>
      <w:rFonts w:ascii="Times New Roman" w:eastAsia="Times New Roman" w:hAnsi="Times New Roman" w:cs="Times New Roman"/>
      <w:sz w:val="24"/>
      <w:szCs w:val="20"/>
      <w:lang w:eastAsia="ru-RU"/>
    </w:rPr>
  </w:style>
  <w:style w:type="character" w:customStyle="1" w:styleId="comment">
    <w:name w:val="comment"/>
    <w:rsid w:val="00F07D10"/>
  </w:style>
  <w:style w:type="paragraph" w:customStyle="1" w:styleId="FORMATTEXT0">
    <w:name w:val=".FORMATTEXT"/>
    <w:uiPriority w:val="99"/>
    <w:qFormat/>
    <w:rsid w:val="00F07D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3"/>
    <w:next w:val="afff2"/>
    <w:rsid w:val="00F07D1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DDLEPICT">
    <w:name w:val=".MIDDLEPICT"/>
    <w:uiPriority w:val="99"/>
    <w:qFormat/>
    <w:rsid w:val="00F07D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20">
    <w:name w:val="Текст 14(основной) Знак2"/>
    <w:rsid w:val="00F07D10"/>
    <w:rPr>
      <w:sz w:val="28"/>
      <w:szCs w:val="28"/>
    </w:rPr>
  </w:style>
  <w:style w:type="character" w:customStyle="1" w:styleId="1c">
    <w:name w:val="Для записок Знак1"/>
    <w:link w:val="afffa"/>
    <w:locked/>
    <w:rsid w:val="00F07D10"/>
    <w:rPr>
      <w:sz w:val="24"/>
    </w:rPr>
  </w:style>
  <w:style w:type="paragraph" w:customStyle="1" w:styleId="afffa">
    <w:name w:val="Для записок"/>
    <w:basedOn w:val="a1"/>
    <w:link w:val="1c"/>
    <w:qFormat/>
    <w:rsid w:val="00F07D10"/>
    <w:pPr>
      <w:spacing w:after="100" w:line="240" w:lineRule="auto"/>
      <w:ind w:firstLine="720"/>
      <w:jc w:val="both"/>
    </w:pPr>
    <w:rPr>
      <w:sz w:val="24"/>
    </w:rPr>
  </w:style>
  <w:style w:type="paragraph" w:customStyle="1" w:styleId="afffb">
    <w:name w:val="."/>
    <w:uiPriority w:val="99"/>
    <w:qFormat/>
    <w:rsid w:val="00F07D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c">
    <w:name w:val="Основной"/>
    <w:basedOn w:val="aff1"/>
    <w:uiPriority w:val="99"/>
    <w:qFormat/>
    <w:rsid w:val="00F07D10"/>
    <w:pPr>
      <w:spacing w:after="0"/>
      <w:ind w:left="0" w:firstLine="680"/>
      <w:jc w:val="both"/>
    </w:pPr>
    <w:rPr>
      <w:sz w:val="28"/>
      <w:szCs w:val="24"/>
    </w:rPr>
  </w:style>
  <w:style w:type="numbering" w:customStyle="1" w:styleId="2e">
    <w:name w:val="Нет списка2"/>
    <w:next w:val="a4"/>
    <w:uiPriority w:val="99"/>
    <w:semiHidden/>
    <w:unhideWhenUsed/>
    <w:rsid w:val="00F07D10"/>
  </w:style>
  <w:style w:type="character" w:customStyle="1" w:styleId="37">
    <w:name w:val="Знак3"/>
    <w:rsid w:val="00F07D10"/>
    <w:rPr>
      <w:sz w:val="24"/>
      <w:szCs w:val="24"/>
      <w:lang w:val="ru-RU" w:eastAsia="ru-RU" w:bidi="ar-SA"/>
    </w:rPr>
  </w:style>
  <w:style w:type="paragraph" w:customStyle="1" w:styleId="112">
    <w:name w:val="Стиль 11 пт полужирный По центру"/>
    <w:basedOn w:val="a1"/>
    <w:uiPriority w:val="99"/>
    <w:qFormat/>
    <w:rsid w:val="00F07D10"/>
    <w:pPr>
      <w:spacing w:after="0" w:line="240" w:lineRule="auto"/>
      <w:jc w:val="center"/>
    </w:pPr>
    <w:rPr>
      <w:rFonts w:ascii="Times New Roman" w:eastAsia="Times New Roman" w:hAnsi="Times New Roman" w:cs="Times New Roman"/>
      <w:b/>
      <w:bCs/>
      <w:color w:val="000000"/>
      <w:szCs w:val="20"/>
      <w:lang w:eastAsia="ru-RU"/>
    </w:rPr>
  </w:style>
  <w:style w:type="numbering" w:customStyle="1" w:styleId="38">
    <w:name w:val="Нет списка3"/>
    <w:next w:val="a4"/>
    <w:uiPriority w:val="99"/>
    <w:semiHidden/>
    <w:unhideWhenUsed/>
    <w:rsid w:val="00F07D10"/>
  </w:style>
  <w:style w:type="numbering" w:customStyle="1" w:styleId="43">
    <w:name w:val="Нет списка4"/>
    <w:next w:val="a4"/>
    <w:uiPriority w:val="99"/>
    <w:semiHidden/>
    <w:unhideWhenUsed/>
    <w:rsid w:val="00F07D10"/>
  </w:style>
  <w:style w:type="character" w:customStyle="1" w:styleId="afffd">
    <w:name w:val="Основной текст_"/>
    <w:link w:val="62"/>
    <w:rsid w:val="00F07D10"/>
    <w:rPr>
      <w:sz w:val="23"/>
      <w:szCs w:val="23"/>
      <w:shd w:val="clear" w:color="auto" w:fill="FFFFFF"/>
    </w:rPr>
  </w:style>
  <w:style w:type="paragraph" w:customStyle="1" w:styleId="62">
    <w:name w:val="Основной текст6"/>
    <w:basedOn w:val="a1"/>
    <w:link w:val="afffd"/>
    <w:qFormat/>
    <w:rsid w:val="00F07D10"/>
    <w:pPr>
      <w:shd w:val="clear" w:color="auto" w:fill="FFFFFF"/>
      <w:spacing w:after="0" w:line="0" w:lineRule="atLeast"/>
      <w:ind w:hanging="380"/>
      <w:jc w:val="right"/>
    </w:pPr>
    <w:rPr>
      <w:sz w:val="23"/>
      <w:szCs w:val="23"/>
    </w:rPr>
  </w:style>
  <w:style w:type="numbering" w:customStyle="1" w:styleId="53">
    <w:name w:val="Нет списка5"/>
    <w:next w:val="a4"/>
    <w:uiPriority w:val="99"/>
    <w:semiHidden/>
    <w:unhideWhenUsed/>
    <w:rsid w:val="00F07D10"/>
  </w:style>
  <w:style w:type="paragraph" w:customStyle="1" w:styleId="p5">
    <w:name w:val="p5"/>
    <w:basedOn w:val="a1"/>
    <w:uiPriority w:val="99"/>
    <w:qFormat/>
    <w:rsid w:val="00F0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Основной текст1"/>
    <w:basedOn w:val="a1"/>
    <w:uiPriority w:val="99"/>
    <w:qFormat/>
    <w:rsid w:val="00F07D10"/>
    <w:pPr>
      <w:shd w:val="clear" w:color="auto" w:fill="FFFFFF"/>
      <w:spacing w:after="0" w:line="307" w:lineRule="exact"/>
      <w:jc w:val="both"/>
    </w:pPr>
    <w:rPr>
      <w:rFonts w:ascii="Times New Roman" w:eastAsia="Times New Roman" w:hAnsi="Times New Roman" w:cs="Times New Roman"/>
      <w:sz w:val="25"/>
      <w:szCs w:val="25"/>
      <w:lang w:val="x-none" w:eastAsia="x-none"/>
    </w:rPr>
  </w:style>
  <w:style w:type="character" w:customStyle="1" w:styleId="wmi-callto">
    <w:name w:val="wmi-callto"/>
    <w:rsid w:val="00F07D10"/>
  </w:style>
  <w:style w:type="numbering" w:customStyle="1" w:styleId="63">
    <w:name w:val="Нет списка6"/>
    <w:next w:val="a4"/>
    <w:uiPriority w:val="99"/>
    <w:semiHidden/>
    <w:unhideWhenUsed/>
    <w:rsid w:val="00F07D10"/>
  </w:style>
  <w:style w:type="paragraph" w:customStyle="1" w:styleId="ConsPlusNormal">
    <w:name w:val="ConsPlusNormal"/>
    <w:link w:val="ConsPlusNormal0"/>
    <w:qFormat/>
    <w:rsid w:val="00F07D10"/>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afffe">
    <w:name w:val="Основной шрифт абзаца Знак Знак Знак Знак"/>
    <w:aliases w:val="Знак1 Знак Знак Знак Знак Знак Знак Знак Знак Знак Знак"/>
    <w:basedOn w:val="a1"/>
    <w:uiPriority w:val="99"/>
    <w:qFormat/>
    <w:rsid w:val="00F07D10"/>
    <w:pPr>
      <w:spacing w:after="0" w:line="240" w:lineRule="auto"/>
    </w:pPr>
    <w:rPr>
      <w:rFonts w:ascii="Verdana" w:eastAsia="Times New Roman" w:hAnsi="Verdana" w:cs="Verdana"/>
      <w:sz w:val="20"/>
      <w:szCs w:val="20"/>
      <w:lang w:val="en-US"/>
    </w:rPr>
  </w:style>
  <w:style w:type="character" w:customStyle="1" w:styleId="affff">
    <w:name w:val="Подпись Знак"/>
    <w:link w:val="affff0"/>
    <w:uiPriority w:val="99"/>
    <w:semiHidden/>
    <w:rsid w:val="00F07D10"/>
    <w:rPr>
      <w:sz w:val="24"/>
      <w:szCs w:val="24"/>
    </w:rPr>
  </w:style>
  <w:style w:type="paragraph" w:styleId="affff0">
    <w:name w:val="Signature"/>
    <w:basedOn w:val="a1"/>
    <w:link w:val="affff"/>
    <w:uiPriority w:val="99"/>
    <w:semiHidden/>
    <w:unhideWhenUsed/>
    <w:rsid w:val="00F07D10"/>
    <w:pPr>
      <w:spacing w:before="100" w:beforeAutospacing="1" w:after="100" w:afterAutospacing="1" w:line="240" w:lineRule="auto"/>
    </w:pPr>
    <w:rPr>
      <w:sz w:val="24"/>
      <w:szCs w:val="24"/>
    </w:rPr>
  </w:style>
  <w:style w:type="character" w:customStyle="1" w:styleId="1e">
    <w:name w:val="Подпись Знак1"/>
    <w:basedOn w:val="a2"/>
    <w:uiPriority w:val="99"/>
    <w:semiHidden/>
    <w:rsid w:val="00F07D10"/>
  </w:style>
  <w:style w:type="character" w:customStyle="1" w:styleId="element-invisible">
    <w:name w:val="element-invisible"/>
    <w:rsid w:val="00F07D10"/>
  </w:style>
  <w:style w:type="character" w:customStyle="1" w:styleId="apple-tab-span">
    <w:name w:val="apple-tab-span"/>
    <w:rsid w:val="00F07D10"/>
  </w:style>
  <w:style w:type="character" w:customStyle="1" w:styleId="articleseparator">
    <w:name w:val="article_separator"/>
    <w:rsid w:val="00F07D10"/>
  </w:style>
  <w:style w:type="character" w:customStyle="1" w:styleId="pageheader">
    <w:name w:val="pageheader"/>
    <w:rsid w:val="00F07D10"/>
  </w:style>
  <w:style w:type="character" w:customStyle="1" w:styleId="clientsitenavigationseparator">
    <w:name w:val="client_sitenavigation_separator"/>
    <w:rsid w:val="00F07D10"/>
  </w:style>
  <w:style w:type="character" w:customStyle="1" w:styleId="catalogcategorydesctiption">
    <w:name w:val="catalogcategorydesctiption"/>
    <w:rsid w:val="00F07D10"/>
  </w:style>
  <w:style w:type="character" w:customStyle="1" w:styleId="author">
    <w:name w:val="author"/>
    <w:rsid w:val="00F07D10"/>
  </w:style>
  <w:style w:type="character" w:customStyle="1" w:styleId="views-label">
    <w:name w:val="views-label"/>
    <w:rsid w:val="00F07D10"/>
  </w:style>
  <w:style w:type="character" w:customStyle="1" w:styleId="field-content">
    <w:name w:val="field-content"/>
    <w:rsid w:val="00F07D10"/>
  </w:style>
  <w:style w:type="character" w:customStyle="1" w:styleId="postbody1">
    <w:name w:val="postbody1"/>
    <w:rsid w:val="00F07D10"/>
    <w:rPr>
      <w:sz w:val="24"/>
      <w:szCs w:val="24"/>
    </w:rPr>
  </w:style>
  <w:style w:type="character" w:customStyle="1" w:styleId="blogentrydate">
    <w:name w:val="blog_entry_date"/>
    <w:rsid w:val="00F07D10"/>
  </w:style>
  <w:style w:type="character" w:customStyle="1" w:styleId="gensmall">
    <w:name w:val="gensmall"/>
    <w:rsid w:val="00F07D10"/>
  </w:style>
  <w:style w:type="paragraph" w:customStyle="1" w:styleId="xl115">
    <w:name w:val="xl115"/>
    <w:basedOn w:val="a1"/>
    <w:uiPriority w:val="99"/>
    <w:qFormat/>
    <w:rsid w:val="00F07D1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116">
    <w:name w:val="xl116"/>
    <w:basedOn w:val="a1"/>
    <w:uiPriority w:val="99"/>
    <w:qFormat/>
    <w:rsid w:val="00F07D1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213">
    <w:name w:val="Основной текст с отступом 21"/>
    <w:basedOn w:val="a1"/>
    <w:uiPriority w:val="99"/>
    <w:qFormat/>
    <w:rsid w:val="00F07D10"/>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interes">
    <w:name w:val="interes"/>
    <w:basedOn w:val="a1"/>
    <w:uiPriority w:val="99"/>
    <w:qFormat/>
    <w:rsid w:val="00F07D10"/>
    <w:pPr>
      <w:spacing w:after="41" w:line="240" w:lineRule="auto"/>
    </w:pPr>
    <w:rPr>
      <w:rFonts w:ascii="Arial" w:eastAsia="Times New Roman" w:hAnsi="Arial" w:cs="Arial"/>
      <w:color w:val="FF0033"/>
      <w:spacing w:val="-14"/>
      <w:lang w:eastAsia="ru-RU"/>
    </w:rPr>
  </w:style>
  <w:style w:type="character" w:customStyle="1" w:styleId="required">
    <w:name w:val="required"/>
    <w:rsid w:val="00F07D10"/>
  </w:style>
  <w:style w:type="character" w:customStyle="1" w:styleId="s4">
    <w:name w:val="s4"/>
    <w:rsid w:val="00F07D10"/>
  </w:style>
  <w:style w:type="paragraph" w:customStyle="1" w:styleId="xl117">
    <w:name w:val="xl117"/>
    <w:basedOn w:val="a1"/>
    <w:uiPriority w:val="99"/>
    <w:qFormat/>
    <w:rsid w:val="00F07D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8">
    <w:name w:val="xl118"/>
    <w:basedOn w:val="a1"/>
    <w:uiPriority w:val="99"/>
    <w:qFormat/>
    <w:rsid w:val="00F07D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9">
    <w:name w:val="xl119"/>
    <w:basedOn w:val="a1"/>
    <w:uiPriority w:val="99"/>
    <w:qFormat/>
    <w:rsid w:val="00F07D1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0">
    <w:name w:val="xl120"/>
    <w:basedOn w:val="a1"/>
    <w:uiPriority w:val="99"/>
    <w:qFormat/>
    <w:rsid w:val="00F07D1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1">
    <w:name w:val="xl121"/>
    <w:basedOn w:val="a1"/>
    <w:uiPriority w:val="99"/>
    <w:qFormat/>
    <w:rsid w:val="00F07D10"/>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2">
    <w:name w:val="xl122"/>
    <w:basedOn w:val="a1"/>
    <w:uiPriority w:val="99"/>
    <w:qFormat/>
    <w:rsid w:val="00F07D10"/>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3">
    <w:name w:val="xl123"/>
    <w:basedOn w:val="a1"/>
    <w:uiPriority w:val="99"/>
    <w:qFormat/>
    <w:rsid w:val="00F07D1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24">
    <w:name w:val="xl124"/>
    <w:basedOn w:val="a1"/>
    <w:uiPriority w:val="99"/>
    <w:qFormat/>
    <w:rsid w:val="00F07D10"/>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25">
    <w:name w:val="xl125"/>
    <w:basedOn w:val="a1"/>
    <w:uiPriority w:val="99"/>
    <w:qFormat/>
    <w:rsid w:val="00F07D10"/>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1"/>
    <w:uiPriority w:val="99"/>
    <w:qFormat/>
    <w:rsid w:val="00F07D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7">
    <w:name w:val="xl127"/>
    <w:basedOn w:val="a1"/>
    <w:uiPriority w:val="99"/>
    <w:qFormat/>
    <w:rsid w:val="00F07D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8">
    <w:name w:val="xl128"/>
    <w:basedOn w:val="a1"/>
    <w:uiPriority w:val="99"/>
    <w:qFormat/>
    <w:rsid w:val="00F07D1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1"/>
    <w:uiPriority w:val="99"/>
    <w:qFormat/>
    <w:rsid w:val="00F07D1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font5">
    <w:name w:val="font5"/>
    <w:basedOn w:val="a1"/>
    <w:uiPriority w:val="99"/>
    <w:qFormat/>
    <w:rsid w:val="00F07D10"/>
    <w:pPr>
      <w:spacing w:before="100" w:beforeAutospacing="1" w:after="100" w:afterAutospacing="1" w:line="240" w:lineRule="auto"/>
    </w:pPr>
    <w:rPr>
      <w:rFonts w:ascii="Arial" w:eastAsia="Times New Roman" w:hAnsi="Arial" w:cs="Arial"/>
      <w:sz w:val="20"/>
      <w:szCs w:val="20"/>
      <w:lang w:eastAsia="ru-RU"/>
    </w:rPr>
  </w:style>
  <w:style w:type="paragraph" w:customStyle="1" w:styleId="xl130">
    <w:name w:val="xl130"/>
    <w:basedOn w:val="a1"/>
    <w:uiPriority w:val="99"/>
    <w:qFormat/>
    <w:rsid w:val="00F07D1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1">
    <w:name w:val="xl131"/>
    <w:basedOn w:val="a1"/>
    <w:uiPriority w:val="99"/>
    <w:qFormat/>
    <w:rsid w:val="00F07D1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2">
    <w:name w:val="xl132"/>
    <w:basedOn w:val="a1"/>
    <w:uiPriority w:val="99"/>
    <w:qFormat/>
    <w:rsid w:val="00F07D1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3">
    <w:name w:val="xl133"/>
    <w:basedOn w:val="a1"/>
    <w:uiPriority w:val="99"/>
    <w:qFormat/>
    <w:rsid w:val="00F07D1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4">
    <w:name w:val="xl134"/>
    <w:basedOn w:val="a1"/>
    <w:uiPriority w:val="99"/>
    <w:qFormat/>
    <w:rsid w:val="00F07D1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5">
    <w:name w:val="xl135"/>
    <w:basedOn w:val="a1"/>
    <w:uiPriority w:val="99"/>
    <w:qFormat/>
    <w:rsid w:val="00F07D10"/>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a1"/>
    <w:uiPriority w:val="99"/>
    <w:qFormat/>
    <w:rsid w:val="00F07D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7">
    <w:name w:val="xl137"/>
    <w:basedOn w:val="a1"/>
    <w:uiPriority w:val="99"/>
    <w:qFormat/>
    <w:rsid w:val="00F07D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8">
    <w:name w:val="xl138"/>
    <w:basedOn w:val="a1"/>
    <w:uiPriority w:val="99"/>
    <w:qFormat/>
    <w:rsid w:val="00F07D1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1"/>
    <w:uiPriority w:val="99"/>
    <w:qFormat/>
    <w:rsid w:val="00F07D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1"/>
    <w:uiPriority w:val="99"/>
    <w:qFormat/>
    <w:rsid w:val="00F07D1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1">
    <w:name w:val="xl141"/>
    <w:basedOn w:val="a1"/>
    <w:uiPriority w:val="99"/>
    <w:qFormat/>
    <w:rsid w:val="00F07D1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2">
    <w:name w:val="xl142"/>
    <w:basedOn w:val="a1"/>
    <w:uiPriority w:val="99"/>
    <w:qFormat/>
    <w:rsid w:val="00F07D10"/>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3">
    <w:name w:val="xl143"/>
    <w:basedOn w:val="a1"/>
    <w:uiPriority w:val="99"/>
    <w:qFormat/>
    <w:rsid w:val="00F07D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4">
    <w:name w:val="xl144"/>
    <w:basedOn w:val="a1"/>
    <w:uiPriority w:val="99"/>
    <w:qFormat/>
    <w:rsid w:val="00F07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5">
    <w:name w:val="xl145"/>
    <w:basedOn w:val="a1"/>
    <w:uiPriority w:val="99"/>
    <w:qFormat/>
    <w:rsid w:val="00F07D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6">
    <w:name w:val="xl146"/>
    <w:basedOn w:val="a1"/>
    <w:uiPriority w:val="99"/>
    <w:qFormat/>
    <w:rsid w:val="00F07D1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147">
    <w:name w:val="xl147"/>
    <w:basedOn w:val="a1"/>
    <w:uiPriority w:val="99"/>
    <w:qFormat/>
    <w:rsid w:val="00F07D1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8">
    <w:name w:val="xl148"/>
    <w:basedOn w:val="a1"/>
    <w:uiPriority w:val="99"/>
    <w:qFormat/>
    <w:rsid w:val="00F07D1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1"/>
    <w:uiPriority w:val="99"/>
    <w:qFormat/>
    <w:rsid w:val="00F07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1"/>
    <w:uiPriority w:val="99"/>
    <w:qFormat/>
    <w:rsid w:val="00F07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1"/>
    <w:uiPriority w:val="99"/>
    <w:qFormat/>
    <w:rsid w:val="00F07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52">
    <w:name w:val="xl152"/>
    <w:basedOn w:val="a1"/>
    <w:uiPriority w:val="99"/>
    <w:qFormat/>
    <w:rsid w:val="00F07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53">
    <w:name w:val="xl153"/>
    <w:basedOn w:val="a1"/>
    <w:uiPriority w:val="99"/>
    <w:qFormat/>
    <w:rsid w:val="00F07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54">
    <w:name w:val="xl154"/>
    <w:basedOn w:val="a1"/>
    <w:uiPriority w:val="99"/>
    <w:qFormat/>
    <w:rsid w:val="00F07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uiPriority w:val="99"/>
    <w:qFormat/>
    <w:rsid w:val="00F07D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uiPriority w:val="99"/>
    <w:qFormat/>
    <w:rsid w:val="00F07D1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uiPriority w:val="99"/>
    <w:qFormat/>
    <w:rsid w:val="00F07D10"/>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uiPriority w:val="99"/>
    <w:qFormat/>
    <w:rsid w:val="00F07D1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1"/>
    <w:uiPriority w:val="99"/>
    <w:qFormat/>
    <w:rsid w:val="00F07D10"/>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0">
    <w:name w:val="xl160"/>
    <w:basedOn w:val="a1"/>
    <w:uiPriority w:val="99"/>
    <w:qFormat/>
    <w:rsid w:val="00F07D10"/>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61">
    <w:name w:val="xl161"/>
    <w:basedOn w:val="a1"/>
    <w:uiPriority w:val="99"/>
    <w:qFormat/>
    <w:rsid w:val="00F07D10"/>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62">
    <w:name w:val="xl162"/>
    <w:basedOn w:val="a1"/>
    <w:uiPriority w:val="99"/>
    <w:qFormat/>
    <w:rsid w:val="00F07D10"/>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163">
    <w:name w:val="xl163"/>
    <w:basedOn w:val="a1"/>
    <w:uiPriority w:val="99"/>
    <w:qFormat/>
    <w:rsid w:val="00F07D10"/>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164">
    <w:name w:val="xl164"/>
    <w:basedOn w:val="a1"/>
    <w:uiPriority w:val="99"/>
    <w:qFormat/>
    <w:rsid w:val="00F07D10"/>
    <w:pPr>
      <w:pBdr>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165">
    <w:name w:val="xl165"/>
    <w:basedOn w:val="a1"/>
    <w:uiPriority w:val="99"/>
    <w:qFormat/>
    <w:rsid w:val="00F07D1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66">
    <w:name w:val="xl166"/>
    <w:basedOn w:val="a1"/>
    <w:uiPriority w:val="99"/>
    <w:qFormat/>
    <w:rsid w:val="00F07D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7">
    <w:name w:val="xl167"/>
    <w:basedOn w:val="a1"/>
    <w:uiPriority w:val="99"/>
    <w:qFormat/>
    <w:rsid w:val="00F07D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8">
    <w:name w:val="xl168"/>
    <w:basedOn w:val="a1"/>
    <w:uiPriority w:val="99"/>
    <w:qFormat/>
    <w:rsid w:val="00F07D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1"/>
    <w:uiPriority w:val="99"/>
    <w:qFormat/>
    <w:rsid w:val="00F07D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0">
    <w:name w:val="xl170"/>
    <w:basedOn w:val="a1"/>
    <w:uiPriority w:val="99"/>
    <w:qFormat/>
    <w:rsid w:val="00F07D10"/>
    <w:pPr>
      <w:pBdr>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1">
    <w:name w:val="xl171"/>
    <w:basedOn w:val="a1"/>
    <w:uiPriority w:val="99"/>
    <w:qFormat/>
    <w:rsid w:val="00F07D10"/>
    <w:pP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2">
    <w:name w:val="xl172"/>
    <w:basedOn w:val="a1"/>
    <w:uiPriority w:val="99"/>
    <w:qFormat/>
    <w:rsid w:val="00F07D10"/>
    <w:pPr>
      <w:pBdr>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3">
    <w:name w:val="xl173"/>
    <w:basedOn w:val="a1"/>
    <w:uiPriority w:val="99"/>
    <w:qFormat/>
    <w:rsid w:val="00F07D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4">
    <w:name w:val="xl174"/>
    <w:basedOn w:val="a1"/>
    <w:uiPriority w:val="99"/>
    <w:qFormat/>
    <w:rsid w:val="00F07D1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5">
    <w:name w:val="xl175"/>
    <w:basedOn w:val="a1"/>
    <w:uiPriority w:val="99"/>
    <w:qFormat/>
    <w:rsid w:val="00F07D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6">
    <w:name w:val="xl176"/>
    <w:basedOn w:val="a1"/>
    <w:uiPriority w:val="99"/>
    <w:qFormat/>
    <w:rsid w:val="00F07D1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7">
    <w:name w:val="xl177"/>
    <w:basedOn w:val="a1"/>
    <w:uiPriority w:val="99"/>
    <w:qFormat/>
    <w:rsid w:val="00F07D10"/>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8">
    <w:name w:val="xl178"/>
    <w:basedOn w:val="a1"/>
    <w:uiPriority w:val="99"/>
    <w:qFormat/>
    <w:rsid w:val="00F07D1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79">
    <w:name w:val="xl179"/>
    <w:basedOn w:val="a1"/>
    <w:uiPriority w:val="99"/>
    <w:qFormat/>
    <w:rsid w:val="00F07D10"/>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80">
    <w:name w:val="xl180"/>
    <w:basedOn w:val="a1"/>
    <w:uiPriority w:val="99"/>
    <w:qFormat/>
    <w:rsid w:val="00F07D1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81">
    <w:name w:val="xl181"/>
    <w:basedOn w:val="a1"/>
    <w:uiPriority w:val="99"/>
    <w:qFormat/>
    <w:rsid w:val="00F07D10"/>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82">
    <w:name w:val="xl182"/>
    <w:basedOn w:val="a1"/>
    <w:uiPriority w:val="99"/>
    <w:qFormat/>
    <w:rsid w:val="00F07D1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83">
    <w:name w:val="xl183"/>
    <w:basedOn w:val="a1"/>
    <w:uiPriority w:val="99"/>
    <w:qFormat/>
    <w:rsid w:val="00F07D1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4">
    <w:name w:val="xl184"/>
    <w:basedOn w:val="a1"/>
    <w:uiPriority w:val="99"/>
    <w:qFormat/>
    <w:rsid w:val="00F07D10"/>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5">
    <w:name w:val="xl185"/>
    <w:basedOn w:val="a1"/>
    <w:uiPriority w:val="99"/>
    <w:qFormat/>
    <w:rsid w:val="00F07D1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6">
    <w:name w:val="xl186"/>
    <w:basedOn w:val="a1"/>
    <w:uiPriority w:val="99"/>
    <w:qFormat/>
    <w:rsid w:val="00F07D1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87">
    <w:name w:val="xl187"/>
    <w:basedOn w:val="a1"/>
    <w:uiPriority w:val="99"/>
    <w:qFormat/>
    <w:rsid w:val="00F07D10"/>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0">
    <w:name w:val="Заголовок 7 Знак1"/>
    <w:uiPriority w:val="99"/>
    <w:semiHidden/>
    <w:rsid w:val="00F07D10"/>
    <w:rPr>
      <w:rFonts w:ascii="Cambria" w:eastAsia="Times New Roman" w:hAnsi="Cambria" w:cs="Times New Roman"/>
      <w:i/>
      <w:iCs/>
      <w:color w:val="404040"/>
      <w:sz w:val="24"/>
      <w:szCs w:val="24"/>
    </w:rPr>
  </w:style>
  <w:style w:type="character" w:customStyle="1" w:styleId="810">
    <w:name w:val="Заголовок 8 Знак1"/>
    <w:uiPriority w:val="99"/>
    <w:semiHidden/>
    <w:rsid w:val="00F07D10"/>
    <w:rPr>
      <w:rFonts w:ascii="Cambria" w:eastAsia="Times New Roman" w:hAnsi="Cambria" w:cs="Times New Roman"/>
      <w:color w:val="404040"/>
    </w:rPr>
  </w:style>
  <w:style w:type="character" w:customStyle="1" w:styleId="910">
    <w:name w:val="Заголовок 9 Знак1"/>
    <w:uiPriority w:val="99"/>
    <w:semiHidden/>
    <w:rsid w:val="00F07D10"/>
    <w:rPr>
      <w:rFonts w:ascii="Cambria" w:eastAsia="Times New Roman" w:hAnsi="Cambria" w:cs="Times New Roman"/>
      <w:i/>
      <w:iCs/>
      <w:color w:val="404040"/>
    </w:rPr>
  </w:style>
  <w:style w:type="character" w:customStyle="1" w:styleId="313">
    <w:name w:val="Основной текст с отступом 3 Знак1"/>
    <w:semiHidden/>
    <w:rsid w:val="00F07D10"/>
    <w:rPr>
      <w:rFonts w:ascii="Times New Roman" w:eastAsia="Times New Roman" w:hAnsi="Times New Roman"/>
      <w:sz w:val="16"/>
      <w:szCs w:val="16"/>
    </w:rPr>
  </w:style>
  <w:style w:type="character" w:customStyle="1" w:styleId="214">
    <w:name w:val="Основной текст с отступом 2 Знак1"/>
    <w:aliases w:val="Знак Знак Знак Знак Знак Знак2,Знак Знак Знак Знак Знак Знак Знак1,Знак Знак Знак Знак Знак Знак Знак Знак Знак Знак Знак Знак1"/>
    <w:uiPriority w:val="99"/>
    <w:semiHidden/>
    <w:rsid w:val="00F07D10"/>
    <w:rPr>
      <w:rFonts w:ascii="Times New Roman" w:eastAsia="Times New Roman" w:hAnsi="Times New Roman"/>
      <w:sz w:val="24"/>
      <w:szCs w:val="24"/>
    </w:rPr>
  </w:style>
  <w:style w:type="character" w:customStyle="1" w:styleId="1f">
    <w:name w:val="Основной текст с отступом Знак1"/>
    <w:uiPriority w:val="99"/>
    <w:semiHidden/>
    <w:rsid w:val="00F07D10"/>
    <w:rPr>
      <w:rFonts w:ascii="Times New Roman" w:eastAsia="Times New Roman" w:hAnsi="Times New Roman"/>
      <w:sz w:val="24"/>
      <w:szCs w:val="24"/>
    </w:rPr>
  </w:style>
  <w:style w:type="character" w:customStyle="1" w:styleId="314">
    <w:name w:val="Основной текст 3 Знак1"/>
    <w:uiPriority w:val="99"/>
    <w:semiHidden/>
    <w:rsid w:val="00F07D10"/>
    <w:rPr>
      <w:rFonts w:ascii="Times New Roman" w:eastAsia="Times New Roman" w:hAnsi="Times New Roman"/>
      <w:sz w:val="16"/>
      <w:szCs w:val="16"/>
    </w:rPr>
  </w:style>
  <w:style w:type="character" w:customStyle="1" w:styleId="1f0">
    <w:name w:val="Подзаголовок Знак1"/>
    <w:uiPriority w:val="99"/>
    <w:rsid w:val="00F07D10"/>
    <w:rPr>
      <w:rFonts w:ascii="Cambria" w:eastAsia="Times New Roman" w:hAnsi="Cambria" w:cs="Times New Roman"/>
      <w:i/>
      <w:iCs/>
      <w:color w:val="4F81BD"/>
      <w:spacing w:val="15"/>
      <w:sz w:val="24"/>
      <w:szCs w:val="24"/>
    </w:rPr>
  </w:style>
  <w:style w:type="character" w:customStyle="1" w:styleId="1f1">
    <w:name w:val="Нижний колонтитул Знак1"/>
    <w:uiPriority w:val="99"/>
    <w:semiHidden/>
    <w:rsid w:val="00F07D10"/>
    <w:rPr>
      <w:rFonts w:ascii="Times New Roman" w:eastAsia="Times New Roman" w:hAnsi="Times New Roman"/>
      <w:sz w:val="24"/>
      <w:szCs w:val="24"/>
    </w:rPr>
  </w:style>
  <w:style w:type="character" w:customStyle="1" w:styleId="1f2">
    <w:name w:val="Текст выноски Знак1"/>
    <w:uiPriority w:val="99"/>
    <w:semiHidden/>
    <w:rsid w:val="00F07D10"/>
    <w:rPr>
      <w:rFonts w:ascii="Tahoma" w:hAnsi="Tahoma" w:cs="Tahoma"/>
      <w:sz w:val="16"/>
      <w:szCs w:val="16"/>
    </w:rPr>
  </w:style>
  <w:style w:type="character" w:customStyle="1" w:styleId="ff24">
    <w:name w:val="ff24"/>
    <w:rsid w:val="00F07D10"/>
    <w:rPr>
      <w:rFonts w:ascii="Tahoma" w:hAnsi="Tahoma" w:cs="Tahoma" w:hint="default"/>
    </w:rPr>
  </w:style>
  <w:style w:type="character" w:customStyle="1" w:styleId="s5accordionmenuleft">
    <w:name w:val="s5_accordion_menu_left"/>
    <w:rsid w:val="00F07D10"/>
  </w:style>
  <w:style w:type="character" w:customStyle="1" w:styleId="separator">
    <w:name w:val="separator"/>
    <w:rsid w:val="00F07D10"/>
  </w:style>
  <w:style w:type="paragraph" w:customStyle="1" w:styleId="1f3">
    <w:name w:val="Без интервала1"/>
    <w:qFormat/>
    <w:rsid w:val="00F07D10"/>
    <w:pPr>
      <w:spacing w:after="0" w:line="240" w:lineRule="auto"/>
    </w:pPr>
    <w:rPr>
      <w:rFonts w:ascii="Calibri" w:eastAsia="Times New Roman" w:hAnsi="Calibri" w:cs="Times New Roman"/>
    </w:rPr>
  </w:style>
  <w:style w:type="character" w:customStyle="1" w:styleId="HTML10">
    <w:name w:val="Адрес HTML Знак1"/>
    <w:uiPriority w:val="99"/>
    <w:semiHidden/>
    <w:rsid w:val="00F07D10"/>
    <w:rPr>
      <w:rFonts w:ascii="Times New Roman" w:eastAsia="Times New Roman" w:hAnsi="Times New Roman"/>
      <w:i/>
      <w:iCs/>
      <w:sz w:val="28"/>
      <w:szCs w:val="24"/>
    </w:rPr>
  </w:style>
  <w:style w:type="character" w:customStyle="1" w:styleId="z-10">
    <w:name w:val="z-Начало формы Знак1"/>
    <w:uiPriority w:val="99"/>
    <w:semiHidden/>
    <w:rsid w:val="00F07D10"/>
    <w:rPr>
      <w:rFonts w:ascii="Arial" w:eastAsia="Times New Roman" w:hAnsi="Arial" w:cs="Arial"/>
      <w:vanish/>
      <w:sz w:val="16"/>
      <w:szCs w:val="16"/>
    </w:rPr>
  </w:style>
  <w:style w:type="character" w:customStyle="1" w:styleId="z-11">
    <w:name w:val="z-Конец формы Знак1"/>
    <w:uiPriority w:val="99"/>
    <w:semiHidden/>
    <w:rsid w:val="00F07D10"/>
    <w:rPr>
      <w:rFonts w:ascii="Arial" w:eastAsia="Times New Roman" w:hAnsi="Arial" w:cs="Arial"/>
      <w:vanish/>
      <w:sz w:val="16"/>
      <w:szCs w:val="16"/>
    </w:rPr>
  </w:style>
  <w:style w:type="paragraph" w:customStyle="1" w:styleId="S">
    <w:name w:val="S_Обычный"/>
    <w:basedOn w:val="a1"/>
    <w:uiPriority w:val="99"/>
    <w:qFormat/>
    <w:rsid w:val="00F07D10"/>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Style21">
    <w:name w:val="Style21"/>
    <w:basedOn w:val="a1"/>
    <w:uiPriority w:val="99"/>
    <w:qFormat/>
    <w:rsid w:val="00F07D10"/>
    <w:pPr>
      <w:widowControl w:val="0"/>
      <w:autoSpaceDE w:val="0"/>
      <w:autoSpaceDN w:val="0"/>
      <w:adjustRightInd w:val="0"/>
      <w:spacing w:after="0" w:line="278" w:lineRule="exact"/>
      <w:ind w:hanging="235"/>
    </w:pPr>
    <w:rPr>
      <w:rFonts w:ascii="Times New Roman" w:eastAsia="Times New Roman" w:hAnsi="Times New Roman" w:cs="Times New Roman"/>
      <w:sz w:val="24"/>
      <w:szCs w:val="24"/>
      <w:lang w:eastAsia="ru-RU"/>
    </w:rPr>
  </w:style>
  <w:style w:type="character" w:customStyle="1" w:styleId="FontStyle30">
    <w:name w:val="Font Style30"/>
    <w:rsid w:val="00F07D10"/>
    <w:rPr>
      <w:rFonts w:ascii="Times New Roman" w:hAnsi="Times New Roman" w:cs="Times New Roman" w:hint="default"/>
      <w:sz w:val="22"/>
      <w:szCs w:val="22"/>
    </w:rPr>
  </w:style>
  <w:style w:type="character" w:customStyle="1" w:styleId="113">
    <w:name w:val="Заголовок 1 Знак1"/>
    <w:aliases w:val="Знак5 Знак1,1 Заголовок Знак1"/>
    <w:rsid w:val="00F07D10"/>
    <w:rPr>
      <w:rFonts w:ascii="Cambria" w:eastAsia="Times New Roman" w:hAnsi="Cambria" w:cs="Times New Roman"/>
      <w:b/>
      <w:bCs/>
      <w:color w:val="365F91"/>
      <w:sz w:val="28"/>
      <w:szCs w:val="28"/>
    </w:rPr>
  </w:style>
  <w:style w:type="character" w:customStyle="1" w:styleId="2f">
    <w:name w:val="Текст сноски Знак2"/>
    <w:aliases w:val="Table_Footnote_last Знак Знак3,Table_Footnote_last Знак Знак Знак2,Table_Footnote_last Знак3"/>
    <w:semiHidden/>
    <w:rsid w:val="00F07D10"/>
  </w:style>
  <w:style w:type="character" w:customStyle="1" w:styleId="1f4">
    <w:name w:val="Схема документа Знак1"/>
    <w:uiPriority w:val="99"/>
    <w:semiHidden/>
    <w:rsid w:val="00F07D10"/>
    <w:rPr>
      <w:rFonts w:ascii="Tahoma" w:hAnsi="Tahoma" w:cs="Tahoma"/>
      <w:sz w:val="16"/>
      <w:szCs w:val="16"/>
    </w:rPr>
  </w:style>
  <w:style w:type="character" w:customStyle="1" w:styleId="1f5">
    <w:name w:val="Текст Знак1"/>
    <w:uiPriority w:val="99"/>
    <w:semiHidden/>
    <w:rsid w:val="00F07D10"/>
    <w:rPr>
      <w:rFonts w:ascii="Consolas" w:hAnsi="Consolas" w:cs="Consolas"/>
      <w:sz w:val="21"/>
      <w:szCs w:val="21"/>
    </w:rPr>
  </w:style>
  <w:style w:type="character" w:customStyle="1" w:styleId="315">
    <w:name w:val="Знак31"/>
    <w:rsid w:val="00F07D10"/>
    <w:rPr>
      <w:sz w:val="24"/>
      <w:szCs w:val="24"/>
      <w:lang w:val="ru-RU" w:eastAsia="ru-RU" w:bidi="ar-SA"/>
    </w:rPr>
  </w:style>
  <w:style w:type="character" w:customStyle="1" w:styleId="39">
    <w:name w:val="Основной текст Знак3"/>
    <w:semiHidden/>
    <w:rsid w:val="00F07D10"/>
    <w:rPr>
      <w:sz w:val="24"/>
      <w:szCs w:val="24"/>
    </w:rPr>
  </w:style>
  <w:style w:type="paragraph" w:customStyle="1" w:styleId="2110">
    <w:name w:val="Знак2 Знак1 Знак1"/>
    <w:aliases w:val="Знак2 Знак3"/>
    <w:basedOn w:val="a1"/>
    <w:qFormat/>
    <w:rsid w:val="00F0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Без интервала1"/>
    <w:qFormat/>
    <w:rsid w:val="00F07D10"/>
    <w:pPr>
      <w:spacing w:after="0" w:line="240" w:lineRule="auto"/>
    </w:pPr>
    <w:rPr>
      <w:rFonts w:ascii="Calibri" w:eastAsia="Times New Roman" w:hAnsi="Calibri" w:cs="Times New Roman"/>
    </w:rPr>
  </w:style>
  <w:style w:type="paragraph" w:customStyle="1" w:styleId="3a">
    <w:name w:val="Обычный3"/>
    <w:uiPriority w:val="99"/>
    <w:qFormat/>
    <w:rsid w:val="00F07D10"/>
    <w:pPr>
      <w:spacing w:after="0" w:line="240" w:lineRule="auto"/>
    </w:pPr>
    <w:rPr>
      <w:rFonts w:ascii="Times New Roman" w:eastAsia="Times New Roman" w:hAnsi="Times New Roman" w:cs="Times New Roman"/>
      <w:szCs w:val="24"/>
      <w:lang w:eastAsia="ru-RU"/>
    </w:rPr>
  </w:style>
  <w:style w:type="paragraph" w:customStyle="1" w:styleId="330">
    <w:name w:val="Основной текст с отступом 33"/>
    <w:basedOn w:val="a1"/>
    <w:uiPriority w:val="99"/>
    <w:qFormat/>
    <w:rsid w:val="00F07D10"/>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paragraph" w:customStyle="1" w:styleId="2f0">
    <w:name w:val="Без интервала2"/>
    <w:uiPriority w:val="99"/>
    <w:qFormat/>
    <w:rsid w:val="00F07D10"/>
    <w:pPr>
      <w:spacing w:after="0" w:line="240" w:lineRule="auto"/>
    </w:pPr>
    <w:rPr>
      <w:rFonts w:ascii="Calibri" w:eastAsia="Times New Roman" w:hAnsi="Calibri" w:cs="Times New Roman"/>
    </w:rPr>
  </w:style>
  <w:style w:type="numbering" w:customStyle="1" w:styleId="114">
    <w:name w:val="Нет списка11"/>
    <w:next w:val="a4"/>
    <w:uiPriority w:val="99"/>
    <w:semiHidden/>
    <w:unhideWhenUsed/>
    <w:rsid w:val="00F07D10"/>
  </w:style>
  <w:style w:type="character" w:customStyle="1" w:styleId="ConsPlusNormal0">
    <w:name w:val="ConsPlusNormal Знак"/>
    <w:link w:val="ConsPlusNormal"/>
    <w:uiPriority w:val="99"/>
    <w:locked/>
    <w:rsid w:val="00F07D10"/>
    <w:rPr>
      <w:rFonts w:ascii="Times New Roman" w:eastAsia="Calibri" w:hAnsi="Times New Roman" w:cs="Times New Roman"/>
      <w:sz w:val="28"/>
      <w:szCs w:val="28"/>
    </w:rPr>
  </w:style>
  <w:style w:type="paragraph" w:customStyle="1" w:styleId="ConsPlusTitle">
    <w:name w:val="ConsPlusTitle"/>
    <w:basedOn w:val="a1"/>
    <w:next w:val="ConsPlusNormal"/>
    <w:uiPriority w:val="99"/>
    <w:qFormat/>
    <w:rsid w:val="00F07D10"/>
    <w:pPr>
      <w:widowControl w:val="0"/>
      <w:suppressAutoHyphens/>
      <w:autoSpaceDE w:val="0"/>
      <w:spacing w:after="0" w:line="240" w:lineRule="auto"/>
    </w:pPr>
    <w:rPr>
      <w:rFonts w:ascii="Arial" w:eastAsia="Calibri" w:hAnsi="Arial" w:cs="Arial"/>
      <w:b/>
      <w:bCs/>
      <w:kern w:val="1"/>
      <w:sz w:val="20"/>
      <w:szCs w:val="20"/>
      <w:lang w:eastAsia="ar-SA"/>
    </w:rPr>
  </w:style>
  <w:style w:type="paragraph" w:customStyle="1" w:styleId="Style12">
    <w:name w:val="Style12"/>
    <w:basedOn w:val="a1"/>
    <w:uiPriority w:val="99"/>
    <w:qFormat/>
    <w:rsid w:val="00F07D1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0">
    <w:name w:val="Style20"/>
    <w:basedOn w:val="a1"/>
    <w:uiPriority w:val="99"/>
    <w:qFormat/>
    <w:rsid w:val="00F07D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1"/>
    <w:uiPriority w:val="99"/>
    <w:qFormat/>
    <w:rsid w:val="00F07D10"/>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34">
    <w:name w:val="Font Style34"/>
    <w:uiPriority w:val="99"/>
    <w:rsid w:val="00F07D10"/>
    <w:rPr>
      <w:rFonts w:ascii="Times New Roman" w:hAnsi="Times New Roman" w:cs="Times New Roman"/>
      <w:sz w:val="22"/>
      <w:szCs w:val="22"/>
    </w:rPr>
  </w:style>
  <w:style w:type="character" w:customStyle="1" w:styleId="FontStyle29">
    <w:name w:val="Font Style29"/>
    <w:uiPriority w:val="99"/>
    <w:rsid w:val="00F07D10"/>
    <w:rPr>
      <w:rFonts w:ascii="Times New Roman" w:hAnsi="Times New Roman" w:cs="Times New Roman"/>
      <w:b/>
      <w:bCs/>
      <w:smallCaps/>
      <w:sz w:val="16"/>
      <w:szCs w:val="16"/>
    </w:rPr>
  </w:style>
  <w:style w:type="character" w:customStyle="1" w:styleId="FontStyle37">
    <w:name w:val="Font Style37"/>
    <w:uiPriority w:val="99"/>
    <w:rsid w:val="00F07D10"/>
    <w:rPr>
      <w:rFonts w:ascii="Franklin Gothic Medium" w:hAnsi="Franklin Gothic Medium" w:cs="Franklin Gothic Medium"/>
      <w:spacing w:val="20"/>
      <w:sz w:val="14"/>
      <w:szCs w:val="14"/>
    </w:rPr>
  </w:style>
  <w:style w:type="character" w:customStyle="1" w:styleId="FontStyle38">
    <w:name w:val="Font Style38"/>
    <w:uiPriority w:val="99"/>
    <w:rsid w:val="00F07D10"/>
    <w:rPr>
      <w:rFonts w:ascii="Times New Roman" w:hAnsi="Times New Roman" w:cs="Times New Roman"/>
      <w:b/>
      <w:bCs/>
      <w:spacing w:val="-10"/>
      <w:sz w:val="22"/>
      <w:szCs w:val="22"/>
    </w:rPr>
  </w:style>
  <w:style w:type="character" w:customStyle="1" w:styleId="127">
    <w:name w:val="127 см Знак"/>
    <w:link w:val="1270"/>
    <w:uiPriority w:val="99"/>
    <w:locked/>
    <w:rsid w:val="00F07D10"/>
    <w:rPr>
      <w:sz w:val="26"/>
      <w:szCs w:val="26"/>
    </w:rPr>
  </w:style>
  <w:style w:type="paragraph" w:customStyle="1" w:styleId="1270">
    <w:name w:val="127 см"/>
    <w:basedOn w:val="a1"/>
    <w:next w:val="a1"/>
    <w:link w:val="127"/>
    <w:uiPriority w:val="99"/>
    <w:qFormat/>
    <w:rsid w:val="00F07D10"/>
    <w:pPr>
      <w:widowControl w:val="0"/>
      <w:autoSpaceDE w:val="0"/>
      <w:autoSpaceDN w:val="0"/>
      <w:adjustRightInd w:val="0"/>
      <w:spacing w:before="120" w:after="0" w:line="240" w:lineRule="auto"/>
      <w:ind w:left="720"/>
      <w:jc w:val="both"/>
    </w:pPr>
    <w:rPr>
      <w:sz w:val="26"/>
      <w:szCs w:val="26"/>
    </w:rPr>
  </w:style>
  <w:style w:type="numbering" w:customStyle="1" w:styleId="72">
    <w:name w:val="Нет списка7"/>
    <w:next w:val="a4"/>
    <w:uiPriority w:val="99"/>
    <w:semiHidden/>
    <w:rsid w:val="006E0358"/>
  </w:style>
  <w:style w:type="table" w:customStyle="1" w:styleId="2f1">
    <w:name w:val="Сетка таблицы2"/>
    <w:basedOn w:val="a3"/>
    <w:next w:val="afff2"/>
    <w:rsid w:val="006E03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
    <w:next w:val="a4"/>
    <w:uiPriority w:val="99"/>
    <w:semiHidden/>
    <w:unhideWhenUsed/>
    <w:rsid w:val="006E0358"/>
  </w:style>
  <w:style w:type="table" w:customStyle="1" w:styleId="115">
    <w:name w:val="Сетка таблицы11"/>
    <w:basedOn w:val="a3"/>
    <w:next w:val="afff2"/>
    <w:rsid w:val="006E03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
    <w:name w:val="Нет списка21"/>
    <w:next w:val="a4"/>
    <w:uiPriority w:val="99"/>
    <w:semiHidden/>
    <w:unhideWhenUsed/>
    <w:rsid w:val="006E0358"/>
  </w:style>
  <w:style w:type="numbering" w:customStyle="1" w:styleId="316">
    <w:name w:val="Нет списка31"/>
    <w:next w:val="a4"/>
    <w:uiPriority w:val="99"/>
    <w:semiHidden/>
    <w:unhideWhenUsed/>
    <w:rsid w:val="006E0358"/>
  </w:style>
  <w:style w:type="numbering" w:customStyle="1" w:styleId="410">
    <w:name w:val="Нет списка41"/>
    <w:next w:val="a4"/>
    <w:uiPriority w:val="99"/>
    <w:semiHidden/>
    <w:unhideWhenUsed/>
    <w:rsid w:val="006E0358"/>
  </w:style>
  <w:style w:type="numbering" w:customStyle="1" w:styleId="510">
    <w:name w:val="Нет списка51"/>
    <w:next w:val="a4"/>
    <w:uiPriority w:val="99"/>
    <w:semiHidden/>
    <w:unhideWhenUsed/>
    <w:rsid w:val="006E0358"/>
  </w:style>
  <w:style w:type="numbering" w:customStyle="1" w:styleId="610">
    <w:name w:val="Нет списка61"/>
    <w:next w:val="a4"/>
    <w:uiPriority w:val="99"/>
    <w:semiHidden/>
    <w:unhideWhenUsed/>
    <w:rsid w:val="006E0358"/>
  </w:style>
  <w:style w:type="numbering" w:customStyle="1" w:styleId="1110">
    <w:name w:val="Нет списка111"/>
    <w:next w:val="a4"/>
    <w:uiPriority w:val="99"/>
    <w:semiHidden/>
    <w:unhideWhenUsed/>
    <w:rsid w:val="006E0358"/>
  </w:style>
  <w:style w:type="numbering" w:customStyle="1" w:styleId="82">
    <w:name w:val="Нет списка8"/>
    <w:next w:val="a4"/>
    <w:uiPriority w:val="99"/>
    <w:semiHidden/>
    <w:unhideWhenUsed/>
    <w:rsid w:val="00A86212"/>
  </w:style>
  <w:style w:type="paragraph" w:customStyle="1" w:styleId="44">
    <w:name w:val="Обычный4"/>
    <w:uiPriority w:val="99"/>
    <w:qFormat/>
    <w:rsid w:val="00A86212"/>
    <w:pPr>
      <w:spacing w:after="0" w:line="240" w:lineRule="auto"/>
    </w:pPr>
    <w:rPr>
      <w:rFonts w:ascii="Times New Roman" w:eastAsia="Times New Roman" w:hAnsi="Times New Roman" w:cs="Times New Roman"/>
      <w:szCs w:val="24"/>
      <w:lang w:eastAsia="ru-RU"/>
    </w:rPr>
  </w:style>
  <w:style w:type="character" w:customStyle="1" w:styleId="1f7">
    <w:name w:val="Знак Знак1"/>
    <w:rsid w:val="00A86212"/>
    <w:rPr>
      <w:rFonts w:ascii="Times New Roman" w:eastAsia="Times New Roman" w:hAnsi="Times New Roman" w:cs="Times New Roman"/>
      <w:b/>
      <w:bCs/>
      <w:sz w:val="24"/>
      <w:szCs w:val="24"/>
      <w:lang w:eastAsia="ru-RU"/>
    </w:rPr>
  </w:style>
  <w:style w:type="character" w:customStyle="1" w:styleId="1f8">
    <w:name w:val="Знак1 Знак Знак Знак"/>
    <w:rsid w:val="00A86212"/>
    <w:rPr>
      <w:rFonts w:ascii="Times New Roman" w:eastAsia="Times New Roman" w:hAnsi="Times New Roman" w:cs="Times New Roman"/>
      <w:sz w:val="24"/>
      <w:szCs w:val="24"/>
      <w:lang w:eastAsia="ru-RU"/>
    </w:rPr>
  </w:style>
  <w:style w:type="character" w:customStyle="1" w:styleId="45">
    <w:name w:val="Знак Знак4"/>
    <w:rsid w:val="00A86212"/>
    <w:rPr>
      <w:rFonts w:ascii="Times New Roman" w:eastAsia="Times New Roman" w:hAnsi="Times New Roman" w:cs="Times New Roman"/>
      <w:b/>
      <w:bCs/>
      <w:sz w:val="20"/>
      <w:szCs w:val="24"/>
      <w:lang w:eastAsia="ru-RU"/>
    </w:rPr>
  </w:style>
  <w:style w:type="character" w:customStyle="1" w:styleId="1f9">
    <w:name w:val="Название Знак1"/>
    <w:uiPriority w:val="99"/>
    <w:rsid w:val="00A86212"/>
    <w:rPr>
      <w:rFonts w:ascii="Cambria" w:eastAsia="Times New Roman" w:hAnsi="Cambria" w:cs="Times New Roman"/>
      <w:color w:val="17365D"/>
      <w:spacing w:val="5"/>
      <w:kern w:val="28"/>
      <w:sz w:val="52"/>
      <w:szCs w:val="52"/>
    </w:rPr>
  </w:style>
  <w:style w:type="paragraph" w:customStyle="1" w:styleId="news-date">
    <w:name w:val="news-date"/>
    <w:basedOn w:val="a1"/>
    <w:rsid w:val="00A86212"/>
    <w:pPr>
      <w:spacing w:before="107" w:after="161" w:line="240" w:lineRule="auto"/>
    </w:pPr>
    <w:rPr>
      <w:rFonts w:ascii="Times New Roman" w:eastAsia="Times New Roman" w:hAnsi="Times New Roman" w:cs="Times New Roman"/>
      <w:color w:val="777777"/>
      <w:sz w:val="12"/>
      <w:szCs w:val="12"/>
      <w:lang w:eastAsia="ru-RU"/>
    </w:rPr>
  </w:style>
  <w:style w:type="character" w:customStyle="1" w:styleId="HTML11">
    <w:name w:val="Стандартный HTML Знак1"/>
    <w:basedOn w:val="a2"/>
    <w:uiPriority w:val="99"/>
    <w:semiHidden/>
    <w:rsid w:val="00A86212"/>
    <w:rPr>
      <w:rFonts w:ascii="Consolas" w:hAnsi="Consolas" w:cs="Consolas"/>
    </w:rPr>
  </w:style>
  <w:style w:type="numbering" w:customStyle="1" w:styleId="93">
    <w:name w:val="Нет списка9"/>
    <w:next w:val="a4"/>
    <w:uiPriority w:val="99"/>
    <w:semiHidden/>
    <w:rsid w:val="00BA5D0F"/>
  </w:style>
  <w:style w:type="paragraph" w:customStyle="1" w:styleId="54">
    <w:name w:val="Обычный5"/>
    <w:uiPriority w:val="99"/>
    <w:qFormat/>
    <w:rsid w:val="00BA5D0F"/>
    <w:pPr>
      <w:spacing w:after="0" w:line="240" w:lineRule="auto"/>
    </w:pPr>
    <w:rPr>
      <w:rFonts w:ascii="Times New Roman" w:eastAsia="Times New Roman" w:hAnsi="Times New Roman" w:cs="Times New Roman"/>
      <w:szCs w:val="24"/>
      <w:lang w:eastAsia="ru-RU"/>
    </w:rPr>
  </w:style>
  <w:style w:type="character" w:customStyle="1" w:styleId="1fa">
    <w:name w:val="Знак Знак1"/>
    <w:rsid w:val="00BA5D0F"/>
    <w:rPr>
      <w:rFonts w:ascii="Times New Roman" w:eastAsia="Times New Roman" w:hAnsi="Times New Roman" w:cs="Times New Roman"/>
      <w:b/>
      <w:bCs/>
      <w:sz w:val="24"/>
      <w:szCs w:val="24"/>
      <w:lang w:eastAsia="ru-RU"/>
    </w:rPr>
  </w:style>
  <w:style w:type="character" w:customStyle="1" w:styleId="1fb">
    <w:name w:val="Знак1 Знак Знак Знак"/>
    <w:aliases w:val="Body Text Знак1,Заголовок1 Знак1,Title Знак1"/>
    <w:rsid w:val="00BA5D0F"/>
    <w:rPr>
      <w:rFonts w:ascii="Times New Roman" w:eastAsia="Times New Roman" w:hAnsi="Times New Roman" w:cs="Times New Roman"/>
      <w:sz w:val="24"/>
      <w:szCs w:val="24"/>
      <w:lang w:eastAsia="ru-RU"/>
    </w:rPr>
  </w:style>
  <w:style w:type="character" w:customStyle="1" w:styleId="46">
    <w:name w:val="Знак Знак4"/>
    <w:rsid w:val="00BA5D0F"/>
    <w:rPr>
      <w:rFonts w:ascii="Times New Roman" w:eastAsia="Times New Roman" w:hAnsi="Times New Roman" w:cs="Times New Roman"/>
      <w:b/>
      <w:bCs/>
      <w:sz w:val="20"/>
      <w:szCs w:val="24"/>
      <w:lang w:eastAsia="ru-RU"/>
    </w:rPr>
  </w:style>
  <w:style w:type="character" w:customStyle="1" w:styleId="2f2">
    <w:name w:val="2 Заголовок Знак"/>
    <w:rsid w:val="00BA5D0F"/>
    <w:rPr>
      <w:rFonts w:ascii="Times New Roman" w:eastAsia="Times New Roman" w:hAnsi="Times New Roman" w:cs="Times New Roman"/>
      <w:b/>
      <w:bCs/>
      <w:sz w:val="28"/>
      <w:szCs w:val="26"/>
    </w:rPr>
  </w:style>
  <w:style w:type="numbering" w:customStyle="1" w:styleId="130">
    <w:name w:val="Нет списка13"/>
    <w:next w:val="a4"/>
    <w:uiPriority w:val="99"/>
    <w:semiHidden/>
    <w:unhideWhenUsed/>
    <w:rsid w:val="00BA5D0F"/>
  </w:style>
  <w:style w:type="numbering" w:customStyle="1" w:styleId="221">
    <w:name w:val="Нет списка22"/>
    <w:next w:val="a4"/>
    <w:uiPriority w:val="99"/>
    <w:semiHidden/>
    <w:unhideWhenUsed/>
    <w:rsid w:val="00BA5D0F"/>
  </w:style>
  <w:style w:type="character" w:styleId="affff1">
    <w:name w:val="Placeholder Text"/>
    <w:uiPriority w:val="99"/>
    <w:semiHidden/>
    <w:rsid w:val="00BA5D0F"/>
    <w:rPr>
      <w:color w:val="808080"/>
    </w:rPr>
  </w:style>
  <w:style w:type="paragraph" w:customStyle="1" w:styleId="216">
    <w:name w:val="Основной текст 21"/>
    <w:basedOn w:val="a1"/>
    <w:uiPriority w:val="99"/>
    <w:qFormat/>
    <w:rsid w:val="00BA5D0F"/>
    <w:pPr>
      <w:widowControl w:val="0"/>
      <w:suppressAutoHyphens/>
      <w:spacing w:after="0" w:line="240" w:lineRule="auto"/>
      <w:ind w:firstLine="709"/>
      <w:jc w:val="both"/>
    </w:pPr>
    <w:rPr>
      <w:rFonts w:ascii="Times New Roman" w:eastAsia="Lucida Sans Unicode" w:hAnsi="Times New Roman" w:cs="Times New Roman"/>
      <w:kern w:val="1"/>
      <w:sz w:val="28"/>
      <w:szCs w:val="28"/>
    </w:rPr>
  </w:style>
  <w:style w:type="table" w:customStyle="1" w:styleId="125">
    <w:name w:val="Сетка таблицы12"/>
    <w:basedOn w:val="a3"/>
    <w:next w:val="afff2"/>
    <w:uiPriority w:val="59"/>
    <w:rsid w:val="00BA5D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rsid w:val="00BA5D0F"/>
  </w:style>
  <w:style w:type="character" w:styleId="affff2">
    <w:name w:val="annotation reference"/>
    <w:rsid w:val="00BA5D0F"/>
    <w:rPr>
      <w:sz w:val="16"/>
    </w:rPr>
  </w:style>
  <w:style w:type="paragraph" w:customStyle="1" w:styleId="affff3">
    <w:name w:val="обычн курсив"/>
    <w:basedOn w:val="a1"/>
    <w:link w:val="affff4"/>
    <w:qFormat/>
    <w:rsid w:val="00BA5D0F"/>
    <w:pPr>
      <w:spacing w:after="0" w:line="240" w:lineRule="auto"/>
      <w:ind w:firstLine="567"/>
      <w:jc w:val="both"/>
      <w:outlineLvl w:val="0"/>
    </w:pPr>
    <w:rPr>
      <w:rFonts w:ascii="Times New Roman" w:eastAsia="Times New Roman" w:hAnsi="Times New Roman" w:cs="Times New Roman"/>
      <w:i/>
      <w:sz w:val="28"/>
      <w:szCs w:val="24"/>
      <w:lang w:val="x-none" w:eastAsia="x-none"/>
    </w:rPr>
  </w:style>
  <w:style w:type="paragraph" w:customStyle="1" w:styleId="affff5">
    <w:name w:val="обычн_курсив"/>
    <w:basedOn w:val="a1"/>
    <w:link w:val="affff6"/>
    <w:qFormat/>
    <w:rsid w:val="00BA5D0F"/>
    <w:pPr>
      <w:spacing w:after="0" w:line="240" w:lineRule="auto"/>
      <w:ind w:firstLine="567"/>
      <w:jc w:val="both"/>
    </w:pPr>
    <w:rPr>
      <w:rFonts w:ascii="Times New Roman" w:eastAsia="Times New Roman" w:hAnsi="Times New Roman" w:cs="Times New Roman"/>
      <w:i/>
      <w:sz w:val="28"/>
      <w:szCs w:val="24"/>
      <w:lang w:val="x-none"/>
    </w:rPr>
  </w:style>
  <w:style w:type="character" w:customStyle="1" w:styleId="affff4">
    <w:name w:val="обычн курсив Знак"/>
    <w:link w:val="affff3"/>
    <w:rsid w:val="00BA5D0F"/>
    <w:rPr>
      <w:rFonts w:ascii="Times New Roman" w:eastAsia="Times New Roman" w:hAnsi="Times New Roman" w:cs="Times New Roman"/>
      <w:i/>
      <w:sz w:val="28"/>
      <w:szCs w:val="24"/>
      <w:lang w:val="x-none" w:eastAsia="x-none"/>
    </w:rPr>
  </w:style>
  <w:style w:type="paragraph" w:customStyle="1" w:styleId="affff7">
    <w:name w:val="содержание"/>
    <w:basedOn w:val="a1"/>
    <w:link w:val="affff8"/>
    <w:qFormat/>
    <w:rsid w:val="00BA5D0F"/>
    <w:pPr>
      <w:spacing w:after="0" w:line="240" w:lineRule="auto"/>
      <w:ind w:left="567" w:firstLine="709"/>
      <w:jc w:val="both"/>
    </w:pPr>
    <w:rPr>
      <w:rFonts w:ascii="Times New Roman" w:eastAsia="Times New Roman" w:hAnsi="Times New Roman" w:cs="Times New Roman"/>
      <w:sz w:val="28"/>
      <w:szCs w:val="24"/>
      <w:lang w:val="x-none"/>
    </w:rPr>
  </w:style>
  <w:style w:type="character" w:customStyle="1" w:styleId="affff6">
    <w:name w:val="обычн_курсив Знак"/>
    <w:link w:val="affff5"/>
    <w:rsid w:val="00BA5D0F"/>
    <w:rPr>
      <w:rFonts w:ascii="Times New Roman" w:eastAsia="Times New Roman" w:hAnsi="Times New Roman" w:cs="Times New Roman"/>
      <w:i/>
      <w:sz w:val="28"/>
      <w:szCs w:val="24"/>
      <w:lang w:val="x-none"/>
    </w:rPr>
  </w:style>
  <w:style w:type="paragraph" w:customStyle="1" w:styleId="affff9">
    <w:name w:val="обычн_без_отступа"/>
    <w:basedOn w:val="a1"/>
    <w:link w:val="affffa"/>
    <w:qFormat/>
    <w:rsid w:val="00BA5D0F"/>
    <w:pPr>
      <w:spacing w:after="0" w:line="240" w:lineRule="auto"/>
      <w:ind w:firstLine="709"/>
      <w:jc w:val="both"/>
    </w:pPr>
    <w:rPr>
      <w:rFonts w:ascii="Times New Roman" w:eastAsia="Times New Roman" w:hAnsi="Times New Roman" w:cs="Times New Roman"/>
      <w:sz w:val="28"/>
      <w:szCs w:val="24"/>
      <w:lang w:val="x-none"/>
    </w:rPr>
  </w:style>
  <w:style w:type="character" w:customStyle="1" w:styleId="affff8">
    <w:name w:val="содержание Знак"/>
    <w:link w:val="affff7"/>
    <w:rsid w:val="00BA5D0F"/>
    <w:rPr>
      <w:rFonts w:ascii="Times New Roman" w:eastAsia="Times New Roman" w:hAnsi="Times New Roman" w:cs="Times New Roman"/>
      <w:sz w:val="28"/>
      <w:szCs w:val="24"/>
      <w:lang w:val="x-none"/>
    </w:rPr>
  </w:style>
  <w:style w:type="paragraph" w:customStyle="1" w:styleId="affffb">
    <w:name w:val="содерж_назв"/>
    <w:basedOn w:val="a1"/>
    <w:link w:val="affffc"/>
    <w:qFormat/>
    <w:rsid w:val="00BA5D0F"/>
    <w:pPr>
      <w:spacing w:after="0" w:line="240" w:lineRule="auto"/>
      <w:ind w:firstLine="709"/>
      <w:jc w:val="both"/>
    </w:pPr>
    <w:rPr>
      <w:rFonts w:ascii="Times New Roman" w:eastAsia="Times New Roman" w:hAnsi="Times New Roman" w:cs="Times New Roman"/>
      <w:b/>
      <w:sz w:val="28"/>
      <w:szCs w:val="24"/>
      <w:lang w:val="en-US"/>
    </w:rPr>
  </w:style>
  <w:style w:type="character" w:customStyle="1" w:styleId="affffa">
    <w:name w:val="обычн_без_отступа Знак"/>
    <w:link w:val="affff9"/>
    <w:rsid w:val="00BA5D0F"/>
    <w:rPr>
      <w:rFonts w:ascii="Times New Roman" w:eastAsia="Times New Roman" w:hAnsi="Times New Roman" w:cs="Times New Roman"/>
      <w:sz w:val="28"/>
      <w:szCs w:val="24"/>
      <w:lang w:val="x-none"/>
    </w:rPr>
  </w:style>
  <w:style w:type="character" w:customStyle="1" w:styleId="affffc">
    <w:name w:val="содерж_назв Знак"/>
    <w:link w:val="affffb"/>
    <w:rsid w:val="00BA5D0F"/>
    <w:rPr>
      <w:rFonts w:ascii="Times New Roman" w:eastAsia="Times New Roman" w:hAnsi="Times New Roman" w:cs="Times New Roman"/>
      <w:b/>
      <w:sz w:val="28"/>
      <w:szCs w:val="24"/>
      <w:lang w:val="en-US"/>
    </w:rPr>
  </w:style>
  <w:style w:type="table" w:customStyle="1" w:styleId="1fc">
    <w:name w:val="Светлая заливка1"/>
    <w:basedOn w:val="a3"/>
    <w:uiPriority w:val="60"/>
    <w:rsid w:val="00BA5D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d">
    <w:name w:val="14жкОбычн"/>
    <w:basedOn w:val="a1"/>
    <w:link w:val="14e"/>
    <w:qFormat/>
    <w:rsid w:val="00BA5D0F"/>
    <w:pPr>
      <w:spacing w:after="0" w:line="240" w:lineRule="auto"/>
      <w:ind w:firstLine="567"/>
      <w:jc w:val="center"/>
    </w:pPr>
    <w:rPr>
      <w:rFonts w:ascii="Times New Roman" w:eastAsia="Times New Roman" w:hAnsi="Times New Roman" w:cs="Times New Roman"/>
      <w:b/>
      <w:i/>
      <w:sz w:val="28"/>
      <w:szCs w:val="24"/>
      <w:lang w:val="x-none" w:eastAsia="x-none"/>
    </w:rPr>
  </w:style>
  <w:style w:type="character" w:customStyle="1" w:styleId="14e">
    <w:name w:val="14жкОбычн Знак"/>
    <w:link w:val="14d"/>
    <w:rsid w:val="00BA5D0F"/>
    <w:rPr>
      <w:rFonts w:ascii="Times New Roman" w:eastAsia="Times New Roman" w:hAnsi="Times New Roman" w:cs="Times New Roman"/>
      <w:b/>
      <w:i/>
      <w:sz w:val="28"/>
      <w:szCs w:val="24"/>
      <w:lang w:val="x-none" w:eastAsia="x-none"/>
    </w:rPr>
  </w:style>
  <w:style w:type="table" w:customStyle="1" w:styleId="217">
    <w:name w:val="Сетка таблицы21"/>
    <w:basedOn w:val="a3"/>
    <w:next w:val="afff2"/>
    <w:uiPriority w:val="59"/>
    <w:rsid w:val="00BA5D0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3"/>
    <w:next w:val="afff2"/>
    <w:rsid w:val="00BA5D0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d">
    <w:name w:val="annotation text"/>
    <w:basedOn w:val="a1"/>
    <w:link w:val="affffe"/>
    <w:rsid w:val="00BA5D0F"/>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e">
    <w:name w:val="Текст примечания Знак"/>
    <w:basedOn w:val="a2"/>
    <w:link w:val="affffd"/>
    <w:rsid w:val="00BA5D0F"/>
    <w:rPr>
      <w:rFonts w:ascii="Times New Roman" w:eastAsia="Times New Roman" w:hAnsi="Times New Roman" w:cs="Times New Roman"/>
      <w:sz w:val="28"/>
      <w:szCs w:val="20"/>
      <w:lang w:eastAsia="ru-RU"/>
    </w:rPr>
  </w:style>
  <w:style w:type="paragraph" w:styleId="afffff">
    <w:name w:val="annotation subject"/>
    <w:basedOn w:val="affffd"/>
    <w:next w:val="affffd"/>
    <w:link w:val="afffff0"/>
    <w:rsid w:val="00BA5D0F"/>
    <w:rPr>
      <w:b/>
      <w:bCs/>
      <w:sz w:val="20"/>
      <w:lang w:val="x-none" w:eastAsia="x-none"/>
    </w:rPr>
  </w:style>
  <w:style w:type="character" w:customStyle="1" w:styleId="afffff0">
    <w:name w:val="Тема примечания Знак"/>
    <w:basedOn w:val="affffe"/>
    <w:link w:val="afffff"/>
    <w:rsid w:val="00BA5D0F"/>
    <w:rPr>
      <w:rFonts w:ascii="Times New Roman" w:eastAsia="Times New Roman" w:hAnsi="Times New Roman" w:cs="Times New Roman"/>
      <w:b/>
      <w:bCs/>
      <w:sz w:val="20"/>
      <w:szCs w:val="20"/>
      <w:lang w:val="x-none" w:eastAsia="x-none"/>
    </w:rPr>
  </w:style>
  <w:style w:type="paragraph" w:customStyle="1" w:styleId="afffff1">
    <w:name w:val="таблица"/>
    <w:basedOn w:val="a1"/>
    <w:link w:val="afffff2"/>
    <w:qFormat/>
    <w:rsid w:val="00BA5D0F"/>
    <w:pPr>
      <w:spacing w:after="100" w:line="240" w:lineRule="auto"/>
    </w:pPr>
    <w:rPr>
      <w:rFonts w:ascii="Times New Roman" w:eastAsia="Times New Roman" w:hAnsi="Times New Roman" w:cs="Times New Roman"/>
      <w:sz w:val="28"/>
      <w:szCs w:val="20"/>
      <w:lang w:val="x-none" w:eastAsia="x-none"/>
    </w:rPr>
  </w:style>
  <w:style w:type="character" w:customStyle="1" w:styleId="afffff2">
    <w:name w:val="таблица Знак"/>
    <w:link w:val="afffff1"/>
    <w:rsid w:val="00BA5D0F"/>
    <w:rPr>
      <w:rFonts w:ascii="Times New Roman" w:eastAsia="Times New Roman" w:hAnsi="Times New Roman" w:cs="Times New Roman"/>
      <w:sz w:val="28"/>
      <w:szCs w:val="20"/>
      <w:lang w:val="x-none" w:eastAsia="x-none"/>
    </w:rPr>
  </w:style>
  <w:style w:type="paragraph" w:styleId="afffff3">
    <w:name w:val="Normal Indent"/>
    <w:basedOn w:val="a1"/>
    <w:link w:val="afffff4"/>
    <w:rsid w:val="00BA5D0F"/>
    <w:pPr>
      <w:spacing w:after="0" w:line="240" w:lineRule="auto"/>
      <w:ind w:left="708" w:firstLine="567"/>
      <w:jc w:val="both"/>
    </w:pPr>
    <w:rPr>
      <w:rFonts w:ascii="Times New Roman" w:eastAsia="Times New Roman" w:hAnsi="Times New Roman" w:cs="Times New Roman"/>
      <w:sz w:val="28"/>
      <w:szCs w:val="24"/>
      <w:lang w:eastAsia="ru-RU"/>
    </w:rPr>
  </w:style>
  <w:style w:type="character" w:customStyle="1" w:styleId="afffff4">
    <w:name w:val="Обычный отступ Знак"/>
    <w:link w:val="afffff3"/>
    <w:rsid w:val="00BA5D0F"/>
    <w:rPr>
      <w:rFonts w:ascii="Times New Roman" w:eastAsia="Times New Roman" w:hAnsi="Times New Roman" w:cs="Times New Roman"/>
      <w:sz w:val="28"/>
      <w:szCs w:val="24"/>
      <w:lang w:eastAsia="ru-RU"/>
    </w:rPr>
  </w:style>
  <w:style w:type="character" w:customStyle="1" w:styleId="2f3">
    <w:name w:val="Основной текст (2)_"/>
    <w:link w:val="2f4"/>
    <w:uiPriority w:val="99"/>
    <w:rsid w:val="00BA5D0F"/>
    <w:rPr>
      <w:shd w:val="clear" w:color="auto" w:fill="FFFFFF"/>
    </w:rPr>
  </w:style>
  <w:style w:type="character" w:customStyle="1" w:styleId="2f5">
    <w:name w:val="Основной текст (2) + Полужирный"/>
    <w:uiPriority w:val="99"/>
    <w:rsid w:val="00BA5D0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4">
    <w:name w:val="Основной текст (2)"/>
    <w:basedOn w:val="a1"/>
    <w:link w:val="2f3"/>
    <w:qFormat/>
    <w:rsid w:val="00BA5D0F"/>
    <w:pPr>
      <w:widowControl w:val="0"/>
      <w:shd w:val="clear" w:color="auto" w:fill="FFFFFF"/>
      <w:spacing w:after="540" w:line="298" w:lineRule="exact"/>
      <w:jc w:val="center"/>
    </w:pPr>
  </w:style>
  <w:style w:type="character" w:customStyle="1" w:styleId="FontStyle11">
    <w:name w:val="Font Style11"/>
    <w:rsid w:val="00BA5D0F"/>
    <w:rPr>
      <w:rFonts w:ascii="Times New Roman" w:hAnsi="Times New Roman" w:cs="Times New Roman"/>
      <w:sz w:val="24"/>
      <w:szCs w:val="24"/>
    </w:rPr>
  </w:style>
  <w:style w:type="paragraph" w:customStyle="1" w:styleId="Style4">
    <w:name w:val="Style4"/>
    <w:basedOn w:val="a1"/>
    <w:uiPriority w:val="99"/>
    <w:qFormat/>
    <w:rsid w:val="00BA5D0F"/>
    <w:pPr>
      <w:widowControl w:val="0"/>
      <w:autoSpaceDE w:val="0"/>
      <w:spacing w:after="0" w:line="285" w:lineRule="exact"/>
      <w:ind w:firstLine="192"/>
    </w:pPr>
    <w:rPr>
      <w:rFonts w:ascii="Times New Roman" w:eastAsia="Times New Roman" w:hAnsi="Times New Roman" w:cs="Times New Roman"/>
      <w:sz w:val="24"/>
      <w:szCs w:val="24"/>
      <w:lang w:eastAsia="ar-SA"/>
    </w:rPr>
  </w:style>
  <w:style w:type="paragraph" w:customStyle="1" w:styleId="Style1">
    <w:name w:val="Style1"/>
    <w:basedOn w:val="a1"/>
    <w:uiPriority w:val="99"/>
    <w:qFormat/>
    <w:rsid w:val="00BA5D0F"/>
    <w:pPr>
      <w:widowControl w:val="0"/>
      <w:autoSpaceDE w:val="0"/>
      <w:spacing w:after="0" w:line="240" w:lineRule="auto"/>
    </w:pPr>
    <w:rPr>
      <w:rFonts w:ascii="Times New Roman" w:eastAsia="Times New Roman" w:hAnsi="Times New Roman" w:cs="Times New Roman"/>
      <w:sz w:val="24"/>
      <w:szCs w:val="24"/>
      <w:lang w:eastAsia="ar-SA"/>
    </w:rPr>
  </w:style>
  <w:style w:type="table" w:customStyle="1" w:styleId="47">
    <w:name w:val="Сетка таблицы4"/>
    <w:basedOn w:val="a3"/>
    <w:next w:val="afff2"/>
    <w:rsid w:val="0083034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fff2"/>
    <w:rsid w:val="0083034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4"/>
    <w:uiPriority w:val="99"/>
    <w:semiHidden/>
    <w:rsid w:val="003A58CB"/>
  </w:style>
  <w:style w:type="table" w:customStyle="1" w:styleId="64">
    <w:name w:val="Сетка таблицы6"/>
    <w:basedOn w:val="a3"/>
    <w:next w:val="afff2"/>
    <w:rsid w:val="00004A6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ff2"/>
    <w:rsid w:val="00004A6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f">
    <w:name w:val="Нет списка14"/>
    <w:next w:val="a4"/>
    <w:uiPriority w:val="99"/>
    <w:semiHidden/>
    <w:rsid w:val="004C5D02"/>
  </w:style>
  <w:style w:type="character" w:customStyle="1" w:styleId="pricename2">
    <w:name w:val="price_name2"/>
    <w:basedOn w:val="a2"/>
    <w:rsid w:val="004C5D02"/>
  </w:style>
  <w:style w:type="character" w:customStyle="1" w:styleId="priceval5">
    <w:name w:val="price_val5"/>
    <w:basedOn w:val="a2"/>
    <w:rsid w:val="004C5D02"/>
  </w:style>
  <w:style w:type="character" w:customStyle="1" w:styleId="currency">
    <w:name w:val="currency"/>
    <w:basedOn w:val="a2"/>
    <w:rsid w:val="004C5D02"/>
  </w:style>
  <w:style w:type="character" w:customStyle="1" w:styleId="currenttext1">
    <w:name w:val="current_text1"/>
    <w:basedOn w:val="a2"/>
    <w:rsid w:val="004C5D02"/>
    <w:rPr>
      <w:vanish w:val="0"/>
      <w:webHidden w:val="0"/>
      <w:specVanish w:val="0"/>
    </w:rPr>
  </w:style>
  <w:style w:type="character" w:customStyle="1" w:styleId="suffix">
    <w:name w:val="suffix"/>
    <w:basedOn w:val="a2"/>
    <w:rsid w:val="004C5D02"/>
  </w:style>
  <w:style w:type="character" w:customStyle="1" w:styleId="service3">
    <w:name w:val="service3"/>
    <w:basedOn w:val="a2"/>
    <w:rsid w:val="004C5D02"/>
  </w:style>
  <w:style w:type="character" w:customStyle="1" w:styleId="separ">
    <w:name w:val="separ"/>
    <w:basedOn w:val="a2"/>
    <w:rsid w:val="004C5D02"/>
  </w:style>
  <w:style w:type="character" w:customStyle="1" w:styleId="num2">
    <w:name w:val="num2"/>
    <w:basedOn w:val="a2"/>
    <w:rsid w:val="004C5D02"/>
  </w:style>
  <w:style w:type="character" w:customStyle="1" w:styleId="cl">
    <w:name w:val="cl"/>
    <w:basedOn w:val="a2"/>
    <w:rsid w:val="004C5D02"/>
  </w:style>
  <w:style w:type="character" w:customStyle="1" w:styleId="op">
    <w:name w:val="op"/>
    <w:basedOn w:val="a2"/>
    <w:rsid w:val="004C5D02"/>
  </w:style>
  <w:style w:type="paragraph" w:customStyle="1" w:styleId="text-justify">
    <w:name w:val="text-justify"/>
    <w:basedOn w:val="a1"/>
    <w:rsid w:val="004C5D02"/>
    <w:pPr>
      <w:spacing w:after="107" w:line="240" w:lineRule="auto"/>
      <w:jc w:val="both"/>
    </w:pPr>
    <w:rPr>
      <w:rFonts w:ascii="Times New Roman" w:eastAsia="Times New Roman" w:hAnsi="Times New Roman" w:cs="Times New Roman"/>
      <w:sz w:val="24"/>
      <w:szCs w:val="24"/>
      <w:lang w:eastAsia="ru-RU"/>
    </w:rPr>
  </w:style>
  <w:style w:type="character" w:customStyle="1" w:styleId="numdelim1">
    <w:name w:val="num_delim1"/>
    <w:basedOn w:val="a2"/>
    <w:rsid w:val="004C5D02"/>
  </w:style>
  <w:style w:type="character" w:customStyle="1" w:styleId="pageblocksubheadercount1">
    <w:name w:val="page_block_sub_header_count1"/>
    <w:basedOn w:val="a2"/>
    <w:rsid w:val="004C5D02"/>
    <w:rPr>
      <w:color w:val="939393"/>
      <w:sz w:val="14"/>
      <w:szCs w:val="14"/>
    </w:rPr>
  </w:style>
  <w:style w:type="character" w:customStyle="1" w:styleId="marketempty2">
    <w:name w:val="market_empty2"/>
    <w:basedOn w:val="a2"/>
    <w:rsid w:val="004C5D02"/>
  </w:style>
  <w:style w:type="character" w:customStyle="1" w:styleId="marketbysearch3">
    <w:name w:val="market_by_search3"/>
    <w:basedOn w:val="a2"/>
    <w:rsid w:val="004C5D02"/>
  </w:style>
  <w:style w:type="character" w:customStyle="1" w:styleId="blk">
    <w:name w:val="blk"/>
    <w:rsid w:val="005C6717"/>
  </w:style>
  <w:style w:type="character" w:customStyle="1" w:styleId="nobr">
    <w:name w:val="nobr"/>
    <w:basedOn w:val="a2"/>
    <w:rsid w:val="00727CB3"/>
  </w:style>
  <w:style w:type="paragraph" w:styleId="afffff5">
    <w:name w:val="endnote text"/>
    <w:basedOn w:val="a1"/>
    <w:link w:val="afffff6"/>
    <w:uiPriority w:val="99"/>
    <w:semiHidden/>
    <w:unhideWhenUsed/>
    <w:rsid w:val="00323511"/>
    <w:pPr>
      <w:spacing w:after="0" w:line="240" w:lineRule="auto"/>
    </w:pPr>
    <w:rPr>
      <w:sz w:val="20"/>
      <w:szCs w:val="20"/>
    </w:rPr>
  </w:style>
  <w:style w:type="character" w:customStyle="1" w:styleId="afffff6">
    <w:name w:val="Текст концевой сноски Знак"/>
    <w:basedOn w:val="a2"/>
    <w:link w:val="afffff5"/>
    <w:uiPriority w:val="99"/>
    <w:semiHidden/>
    <w:rsid w:val="00323511"/>
    <w:rPr>
      <w:sz w:val="20"/>
      <w:szCs w:val="20"/>
    </w:rPr>
  </w:style>
  <w:style w:type="character" w:styleId="afffff7">
    <w:name w:val="endnote reference"/>
    <w:basedOn w:val="a2"/>
    <w:uiPriority w:val="99"/>
    <w:semiHidden/>
    <w:unhideWhenUsed/>
    <w:rsid w:val="00323511"/>
    <w:rPr>
      <w:vertAlign w:val="superscript"/>
    </w:rPr>
  </w:style>
  <w:style w:type="table" w:customStyle="1" w:styleId="83">
    <w:name w:val="Сетка таблицы8"/>
    <w:basedOn w:val="a3"/>
    <w:next w:val="afff2"/>
    <w:uiPriority w:val="59"/>
    <w:rsid w:val="000258E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next w:val="afff2"/>
    <w:rsid w:val="009D758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2"/>
    <w:rsid w:val="00481482"/>
  </w:style>
  <w:style w:type="character" w:customStyle="1" w:styleId="c5">
    <w:name w:val="c5"/>
    <w:basedOn w:val="a2"/>
    <w:rsid w:val="005D2FEE"/>
  </w:style>
  <w:style w:type="paragraph" w:customStyle="1" w:styleId="msonormal0">
    <w:name w:val="msonormal"/>
    <w:basedOn w:val="a1"/>
    <w:rsid w:val="00163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текст примечания"/>
    <w:basedOn w:val="a1"/>
    <w:uiPriority w:val="99"/>
    <w:qFormat/>
    <w:rsid w:val="00163582"/>
    <w:pPr>
      <w:spacing w:after="0" w:line="240" w:lineRule="auto"/>
    </w:pPr>
    <w:rPr>
      <w:rFonts w:ascii="Times New Roman" w:eastAsia="Times New Roman" w:hAnsi="Times New Roman" w:cs="Times New Roman"/>
      <w:spacing w:val="24"/>
      <w:sz w:val="20"/>
      <w:szCs w:val="20"/>
      <w:lang w:eastAsia="ru-RU"/>
    </w:rPr>
  </w:style>
  <w:style w:type="character" w:customStyle="1" w:styleId="afffff9">
    <w:name w:val="Название Знак"/>
    <w:link w:val="afffffa"/>
    <w:uiPriority w:val="99"/>
    <w:locked/>
    <w:rsid w:val="00163582"/>
    <w:rPr>
      <w:rFonts w:ascii="Times New Roman" w:eastAsia="Times New Roman" w:hAnsi="Times New Roman" w:cs="Times New Roman" w:hint="default"/>
      <w:sz w:val="24"/>
      <w:szCs w:val="20"/>
    </w:rPr>
  </w:style>
  <w:style w:type="character" w:customStyle="1" w:styleId="extended-textshort">
    <w:name w:val="extended-text__short"/>
    <w:basedOn w:val="a2"/>
    <w:rsid w:val="00163582"/>
  </w:style>
  <w:style w:type="table" w:customStyle="1" w:styleId="103">
    <w:name w:val="Сетка таблицы10"/>
    <w:basedOn w:val="a3"/>
    <w:next w:val="afff2"/>
    <w:rsid w:val="00AF6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fff2"/>
    <w:rsid w:val="00AF6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Содержимое таблицы"/>
    <w:basedOn w:val="a1"/>
    <w:rsid w:val="00AF6486"/>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numbering" w:customStyle="1" w:styleId="150">
    <w:name w:val="Нет списка15"/>
    <w:next w:val="a4"/>
    <w:uiPriority w:val="99"/>
    <w:semiHidden/>
    <w:rsid w:val="002F5A08"/>
  </w:style>
  <w:style w:type="paragraph" w:customStyle="1" w:styleId="afffffa">
    <w:basedOn w:val="a1"/>
    <w:next w:val="ae"/>
    <w:link w:val="afffff9"/>
    <w:uiPriority w:val="99"/>
    <w:qFormat/>
    <w:rsid w:val="002F5A08"/>
    <w:pPr>
      <w:spacing w:after="0" w:line="360" w:lineRule="auto"/>
      <w:jc w:val="center"/>
    </w:pPr>
    <w:rPr>
      <w:rFonts w:ascii="Times New Roman" w:eastAsia="Times New Roman" w:hAnsi="Times New Roman" w:cs="Times New Roman"/>
      <w:sz w:val="24"/>
      <w:szCs w:val="20"/>
    </w:rPr>
  </w:style>
  <w:style w:type="character" w:customStyle="1" w:styleId="header-location1">
    <w:name w:val="header-location1"/>
    <w:rsid w:val="002F5A08"/>
    <w:rPr>
      <w:b/>
      <w:bCs/>
      <w:color w:val="FFFFFF"/>
      <w:sz w:val="13"/>
      <w:szCs w:val="13"/>
      <w:shd w:val="clear" w:color="auto" w:fill="E10000"/>
    </w:rPr>
  </w:style>
  <w:style w:type="paragraph" w:customStyle="1" w:styleId="mb5">
    <w:name w:val="mb5"/>
    <w:basedOn w:val="a1"/>
    <w:rsid w:val="002F5A08"/>
    <w:pPr>
      <w:spacing w:before="100" w:beforeAutospacing="1" w:after="58" w:line="300" w:lineRule="auto"/>
    </w:pPr>
    <w:rPr>
      <w:rFonts w:ascii="Times New Roman" w:eastAsia="Times New Roman" w:hAnsi="Times New Roman" w:cs="Times New Roman"/>
      <w:sz w:val="24"/>
      <w:szCs w:val="24"/>
      <w:lang w:eastAsia="ru-RU"/>
    </w:rPr>
  </w:style>
  <w:style w:type="paragraph" w:customStyle="1" w:styleId="close">
    <w:name w:val="close"/>
    <w:basedOn w:val="a1"/>
    <w:rsid w:val="002F5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
    <w:name w:val="counter"/>
    <w:basedOn w:val="a1"/>
    <w:rsid w:val="002F5A0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archform2">
    <w:name w:val="search_form2"/>
    <w:basedOn w:val="a1"/>
    <w:rsid w:val="002F5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pic">
    <w:name w:val="search_form_pic"/>
    <w:basedOn w:val="a1"/>
    <w:rsid w:val="002F5A08"/>
    <w:pPr>
      <w:pBdr>
        <w:top w:val="single" w:sz="4" w:space="0" w:color="96969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docslist">
    <w:name w:val="important_docs_list"/>
    <w:basedOn w:val="a1"/>
    <w:rsid w:val="002F5A08"/>
    <w:pPr>
      <w:pBdr>
        <w:top w:val="single" w:sz="4" w:space="0" w:color="CECECE"/>
        <w:left w:val="single" w:sz="4" w:space="0" w:color="CECECE"/>
        <w:bottom w:val="single" w:sz="4" w:space="0" w:color="CECECE"/>
        <w:right w:val="single" w:sz="4" w:space="0" w:color="CECEC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
    <w:name w:val="promobanner_content"/>
    <w:basedOn w:val="a1"/>
    <w:rsid w:val="002F5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1">
    <w:name w:val="promobanner_content1"/>
    <w:basedOn w:val="a1"/>
    <w:rsid w:val="002F5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2">
    <w:name w:val="promobanner_content2"/>
    <w:basedOn w:val="a1"/>
    <w:rsid w:val="002F5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nametx">
    <w:name w:val="header_name_tx"/>
    <w:basedOn w:val="a2"/>
    <w:rsid w:val="002F5A08"/>
  </w:style>
  <w:style w:type="character" w:customStyle="1" w:styleId="info-title">
    <w:name w:val="info-title"/>
    <w:basedOn w:val="a2"/>
    <w:rsid w:val="002F5A08"/>
  </w:style>
  <w:style w:type="paragraph" w:customStyle="1" w:styleId="copytitle">
    <w:name w:val="copytitle"/>
    <w:basedOn w:val="a1"/>
    <w:rsid w:val="002F5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1"/>
    <w:rsid w:val="002F5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1"/>
    <w:rsid w:val="002F5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2"/>
    <w:rsid w:val="002F5A08"/>
  </w:style>
  <w:style w:type="paragraph" w:customStyle="1" w:styleId="cntd-apph">
    <w:name w:val="cntd-app_h"/>
    <w:basedOn w:val="a1"/>
    <w:rsid w:val="002F5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d-apptx">
    <w:name w:val="cntd-app_tx"/>
    <w:basedOn w:val="a1"/>
    <w:rsid w:val="002F5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appstore">
    <w:name w:val="logo-appstore"/>
    <w:basedOn w:val="a2"/>
    <w:rsid w:val="002F5A08"/>
  </w:style>
  <w:style w:type="paragraph" w:customStyle="1" w:styleId="kodeks-apph">
    <w:name w:val="kodeks-app_h"/>
    <w:basedOn w:val="a1"/>
    <w:rsid w:val="002F5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deks-apptx">
    <w:name w:val="kodeks-app_tx"/>
    <w:basedOn w:val="a1"/>
    <w:rsid w:val="002F5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googleplay">
    <w:name w:val="logo-googleplay"/>
    <w:basedOn w:val="a2"/>
    <w:rsid w:val="002F5A08"/>
  </w:style>
  <w:style w:type="character" w:customStyle="1" w:styleId="arr">
    <w:name w:val="arr"/>
    <w:basedOn w:val="a2"/>
    <w:rsid w:val="002F5A08"/>
  </w:style>
  <w:style w:type="character" w:customStyle="1" w:styleId="message-text">
    <w:name w:val="message-text"/>
    <w:basedOn w:val="a2"/>
    <w:rsid w:val="002F5A08"/>
  </w:style>
  <w:style w:type="paragraph" w:customStyle="1" w:styleId="extra">
    <w:name w:val="extra"/>
    <w:basedOn w:val="a1"/>
    <w:rsid w:val="002F5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ke-order7">
    <w:name w:val="make-order7"/>
    <w:basedOn w:val="a2"/>
    <w:rsid w:val="002F5A08"/>
  </w:style>
  <w:style w:type="table" w:customStyle="1" w:styleId="14f0">
    <w:name w:val="Сетка таблицы14"/>
    <w:basedOn w:val="a3"/>
    <w:next w:val="afff2"/>
    <w:rsid w:val="00522A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4"/>
    <w:uiPriority w:val="99"/>
    <w:semiHidden/>
    <w:unhideWhenUsed/>
    <w:rsid w:val="00AA3B4D"/>
  </w:style>
  <w:style w:type="character" w:customStyle="1" w:styleId="116">
    <w:name w:val="Знак Знак11"/>
    <w:locked/>
    <w:rsid w:val="00646CC9"/>
    <w:rPr>
      <w:lang w:val="ru-RU" w:eastAsia="ru-RU" w:bidi="ar-SA"/>
    </w:rPr>
  </w:style>
  <w:style w:type="paragraph" w:customStyle="1" w:styleId="3110">
    <w:name w:val="Основной текст с отступом 311"/>
    <w:basedOn w:val="a1"/>
    <w:uiPriority w:val="99"/>
    <w:qFormat/>
    <w:rsid w:val="00646CC9"/>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paragraph" w:customStyle="1" w:styleId="218">
    <w:name w:val="Обычный21"/>
    <w:uiPriority w:val="99"/>
    <w:qFormat/>
    <w:rsid w:val="00646CC9"/>
    <w:pPr>
      <w:spacing w:after="0" w:line="240" w:lineRule="auto"/>
    </w:pPr>
    <w:rPr>
      <w:rFonts w:ascii="Times New Roman" w:eastAsia="Times New Roman" w:hAnsi="Times New Roman" w:cs="Times New Roman"/>
      <w:szCs w:val="24"/>
      <w:lang w:eastAsia="ru-RU"/>
    </w:rPr>
  </w:style>
  <w:style w:type="paragraph" w:customStyle="1" w:styleId="340">
    <w:name w:val="Основной текст с отступом 34"/>
    <w:basedOn w:val="a1"/>
    <w:uiPriority w:val="99"/>
    <w:qFormat/>
    <w:rsid w:val="00646CC9"/>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numbering" w:customStyle="1" w:styleId="321">
    <w:name w:val="Нет списка32"/>
    <w:next w:val="a4"/>
    <w:uiPriority w:val="99"/>
    <w:semiHidden/>
    <w:unhideWhenUsed/>
    <w:rsid w:val="00646CC9"/>
  </w:style>
  <w:style w:type="numbering" w:customStyle="1" w:styleId="420">
    <w:name w:val="Нет списка42"/>
    <w:next w:val="a4"/>
    <w:uiPriority w:val="99"/>
    <w:semiHidden/>
    <w:unhideWhenUsed/>
    <w:rsid w:val="00646CC9"/>
  </w:style>
  <w:style w:type="numbering" w:customStyle="1" w:styleId="520">
    <w:name w:val="Нет списка52"/>
    <w:next w:val="a4"/>
    <w:uiPriority w:val="99"/>
    <w:semiHidden/>
    <w:unhideWhenUsed/>
    <w:rsid w:val="00646CC9"/>
  </w:style>
  <w:style w:type="numbering" w:customStyle="1" w:styleId="620">
    <w:name w:val="Нет списка62"/>
    <w:next w:val="a4"/>
    <w:uiPriority w:val="99"/>
    <w:semiHidden/>
    <w:unhideWhenUsed/>
    <w:rsid w:val="00646CC9"/>
  </w:style>
  <w:style w:type="paragraph" w:customStyle="1" w:styleId="3c">
    <w:name w:val="Без интервала3"/>
    <w:uiPriority w:val="99"/>
    <w:qFormat/>
    <w:rsid w:val="00646CC9"/>
    <w:pPr>
      <w:spacing w:after="0" w:line="240" w:lineRule="auto"/>
    </w:pPr>
    <w:rPr>
      <w:rFonts w:ascii="Calibri" w:eastAsia="Times New Roman" w:hAnsi="Calibri" w:cs="Times New Roman"/>
      <w:lang w:eastAsia="ru-RU"/>
    </w:rPr>
  </w:style>
  <w:style w:type="paragraph" w:customStyle="1" w:styleId="paragraph">
    <w:name w:val="paragraph"/>
    <w:basedOn w:val="a1"/>
    <w:uiPriority w:val="99"/>
    <w:qFormat/>
    <w:rsid w:val="00646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g-link">
    <w:name w:val="dog-link"/>
    <w:basedOn w:val="a2"/>
    <w:rsid w:val="00646CC9"/>
  </w:style>
  <w:style w:type="character" w:customStyle="1" w:styleId="resh-link">
    <w:name w:val="resh-link"/>
    <w:basedOn w:val="a2"/>
    <w:rsid w:val="00646CC9"/>
  </w:style>
  <w:style w:type="character" w:customStyle="1" w:styleId="w">
    <w:name w:val="w"/>
    <w:basedOn w:val="a2"/>
    <w:rsid w:val="00646CC9"/>
  </w:style>
  <w:style w:type="paragraph" w:customStyle="1" w:styleId="ConsPlusCell">
    <w:name w:val="ConsPlusCell"/>
    <w:uiPriority w:val="99"/>
    <w:qFormat/>
    <w:rsid w:val="00646C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both">
    <w:name w:val="pboth"/>
    <w:basedOn w:val="a1"/>
    <w:uiPriority w:val="99"/>
    <w:qFormat/>
    <w:rsid w:val="00646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2"/>
    <w:locked/>
    <w:rsid w:val="00646CC9"/>
    <w:rPr>
      <w:rFonts w:ascii="Calibri" w:eastAsia="Times New Roman" w:hAnsi="Calibri" w:cs="Times New Roman"/>
    </w:rPr>
  </w:style>
  <w:style w:type="character" w:customStyle="1" w:styleId="text-darkgray">
    <w:name w:val="text-darkgray"/>
    <w:basedOn w:val="a2"/>
    <w:rsid w:val="00646CC9"/>
  </w:style>
  <w:style w:type="paragraph" w:customStyle="1" w:styleId="content-p-4">
    <w:name w:val="content-p-4"/>
    <w:basedOn w:val="a1"/>
    <w:uiPriority w:val="99"/>
    <w:qFormat/>
    <w:rsid w:val="00646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c">
    <w:name w:val="Знак Знак Знак Знак Знак Знак Знак Знак Знак Знак Знак Знак Знак"/>
    <w:basedOn w:val="a1"/>
    <w:uiPriority w:val="99"/>
    <w:qFormat/>
    <w:rsid w:val="00646CC9"/>
    <w:pPr>
      <w:spacing w:after="0" w:line="240" w:lineRule="auto"/>
    </w:pPr>
    <w:rPr>
      <w:rFonts w:ascii="Verdana" w:eastAsia="Times New Roman" w:hAnsi="Verdana" w:cs="Verdana"/>
      <w:sz w:val="20"/>
      <w:szCs w:val="20"/>
      <w:lang w:val="en-US" w:eastAsia="ru-RU"/>
    </w:rPr>
  </w:style>
  <w:style w:type="character" w:customStyle="1" w:styleId="headeraa">
    <w:name w:val="header_aa"/>
    <w:basedOn w:val="a2"/>
    <w:rsid w:val="00646CC9"/>
  </w:style>
  <w:style w:type="paragraph" w:customStyle="1" w:styleId="350">
    <w:name w:val="Основной текст с отступом 35"/>
    <w:basedOn w:val="a1"/>
    <w:uiPriority w:val="99"/>
    <w:qFormat/>
    <w:rsid w:val="00646CC9"/>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numbering" w:customStyle="1" w:styleId="230">
    <w:name w:val="Нет списка23"/>
    <w:next w:val="a4"/>
    <w:uiPriority w:val="99"/>
    <w:semiHidden/>
    <w:unhideWhenUsed/>
    <w:rsid w:val="00646CC9"/>
  </w:style>
  <w:style w:type="numbering" w:customStyle="1" w:styleId="1130">
    <w:name w:val="Нет списка113"/>
    <w:next w:val="a4"/>
    <w:semiHidden/>
    <w:rsid w:val="00646CC9"/>
  </w:style>
  <w:style w:type="table" w:customStyle="1" w:styleId="317">
    <w:name w:val="Сетка таблицы31"/>
    <w:basedOn w:val="a3"/>
    <w:next w:val="afff2"/>
    <w:uiPriority w:val="59"/>
    <w:rsid w:val="00646CC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l">
    <w:name w:val="hl"/>
    <w:basedOn w:val="a2"/>
    <w:rsid w:val="00646CC9"/>
  </w:style>
  <w:style w:type="numbering" w:customStyle="1" w:styleId="170">
    <w:name w:val="Нет списка17"/>
    <w:next w:val="a4"/>
    <w:uiPriority w:val="99"/>
    <w:semiHidden/>
    <w:rsid w:val="00646CC9"/>
  </w:style>
  <w:style w:type="character" w:customStyle="1" w:styleId="time2">
    <w:name w:val="time2"/>
    <w:basedOn w:val="a2"/>
    <w:rsid w:val="00646CC9"/>
  </w:style>
  <w:style w:type="numbering" w:customStyle="1" w:styleId="181">
    <w:name w:val="Нет списка18"/>
    <w:next w:val="a4"/>
    <w:uiPriority w:val="99"/>
    <w:semiHidden/>
    <w:rsid w:val="00646CC9"/>
  </w:style>
  <w:style w:type="numbering" w:customStyle="1" w:styleId="190">
    <w:name w:val="Нет списка19"/>
    <w:next w:val="a4"/>
    <w:uiPriority w:val="99"/>
    <w:semiHidden/>
    <w:rsid w:val="00646CC9"/>
  </w:style>
  <w:style w:type="character" w:customStyle="1" w:styleId="411">
    <w:name w:val="Заголовок 4 Знак1"/>
    <w:aliases w:val="4 Заголовок Знак1"/>
    <w:basedOn w:val="a2"/>
    <w:semiHidden/>
    <w:rsid w:val="00646CC9"/>
    <w:rPr>
      <w:rFonts w:asciiTheme="majorHAnsi" w:eastAsiaTheme="majorEastAsia" w:hAnsiTheme="majorHAnsi" w:cstheme="majorBidi"/>
      <w:b/>
      <w:bCs/>
      <w:i/>
      <w:iCs/>
      <w:color w:val="4F81BD" w:themeColor="accent1"/>
      <w:sz w:val="22"/>
      <w:szCs w:val="22"/>
    </w:rPr>
  </w:style>
  <w:style w:type="character" w:customStyle="1" w:styleId="511">
    <w:name w:val="Заголовок 5 Знак1"/>
    <w:aliases w:val="5 Заголовок Знак1"/>
    <w:basedOn w:val="a2"/>
    <w:semiHidden/>
    <w:rsid w:val="00646CC9"/>
    <w:rPr>
      <w:rFonts w:asciiTheme="majorHAnsi" w:eastAsiaTheme="majorEastAsia" w:hAnsiTheme="majorHAnsi" w:cstheme="majorBidi"/>
      <w:color w:val="243F60" w:themeColor="accent1" w:themeShade="7F"/>
      <w:sz w:val="22"/>
      <w:szCs w:val="22"/>
    </w:rPr>
  </w:style>
  <w:style w:type="character" w:customStyle="1" w:styleId="1fd">
    <w:name w:val="Текст примечания Знак1"/>
    <w:basedOn w:val="a2"/>
    <w:semiHidden/>
    <w:rsid w:val="00646CC9"/>
    <w:rPr>
      <w:sz w:val="20"/>
      <w:szCs w:val="20"/>
    </w:rPr>
  </w:style>
  <w:style w:type="paragraph" w:customStyle="1" w:styleId="2111">
    <w:name w:val="Знак2 Знак1 Знак11"/>
    <w:aliases w:val="Знак2 Знак31"/>
    <w:basedOn w:val="a1"/>
    <w:uiPriority w:val="99"/>
    <w:qFormat/>
    <w:rsid w:val="00646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5">
    <w:name w:val="Обычный6"/>
    <w:uiPriority w:val="99"/>
    <w:qFormat/>
    <w:rsid w:val="00646CC9"/>
    <w:pPr>
      <w:spacing w:after="0" w:line="240" w:lineRule="auto"/>
    </w:pPr>
    <w:rPr>
      <w:rFonts w:ascii="Times New Roman" w:eastAsia="Times New Roman" w:hAnsi="Times New Roman" w:cs="Times New Roman"/>
      <w:szCs w:val="24"/>
      <w:lang w:eastAsia="ru-RU"/>
    </w:rPr>
  </w:style>
  <w:style w:type="paragraph" w:customStyle="1" w:styleId="360">
    <w:name w:val="Основной текст с отступом 36"/>
    <w:basedOn w:val="a1"/>
    <w:uiPriority w:val="99"/>
    <w:qFormat/>
    <w:rsid w:val="00646CC9"/>
    <w:pPr>
      <w:tabs>
        <w:tab w:val="left" w:pos="8789"/>
      </w:tabs>
      <w:overflowPunct w:val="0"/>
      <w:autoSpaceDE w:val="0"/>
      <w:autoSpaceDN w:val="0"/>
      <w:adjustRightInd w:val="0"/>
      <w:spacing w:after="0" w:line="240" w:lineRule="auto"/>
      <w:ind w:firstLine="737"/>
      <w:jc w:val="both"/>
    </w:pPr>
    <w:rPr>
      <w:rFonts w:ascii="Times New Roman" w:eastAsia="Times New Roman" w:hAnsi="Times New Roman" w:cs="Times New Roman"/>
      <w:sz w:val="28"/>
      <w:szCs w:val="20"/>
      <w:lang w:eastAsia="ru-RU"/>
    </w:rPr>
  </w:style>
  <w:style w:type="character" w:customStyle="1" w:styleId="219">
    <w:name w:val="Цитата 2 Знак1"/>
    <w:basedOn w:val="a2"/>
    <w:uiPriority w:val="29"/>
    <w:rsid w:val="00646CC9"/>
    <w:rPr>
      <w:i/>
      <w:iCs/>
      <w:color w:val="000000" w:themeColor="text1"/>
    </w:rPr>
  </w:style>
  <w:style w:type="character" w:customStyle="1" w:styleId="1fe">
    <w:name w:val="Выделенная цитата Знак1"/>
    <w:basedOn w:val="a2"/>
    <w:uiPriority w:val="30"/>
    <w:rsid w:val="00646CC9"/>
    <w:rPr>
      <w:b/>
      <w:bCs/>
      <w:i/>
      <w:iCs/>
      <w:color w:val="4F81BD" w:themeColor="accent1"/>
    </w:rPr>
  </w:style>
  <w:style w:type="character" w:customStyle="1" w:styleId="1ff">
    <w:name w:val="Тема примечания Знак1"/>
    <w:basedOn w:val="1fd"/>
    <w:semiHidden/>
    <w:rsid w:val="00646CC9"/>
    <w:rPr>
      <w:b/>
      <w:bCs/>
      <w:sz w:val="20"/>
      <w:szCs w:val="20"/>
    </w:rPr>
  </w:style>
  <w:style w:type="paragraph" w:customStyle="1" w:styleId="1410">
    <w:name w:val="+Стиль 14 пт По ширине Первая строка:  1 см"/>
    <w:basedOn w:val="a1"/>
    <w:autoRedefine/>
    <w:uiPriority w:val="99"/>
    <w:rsid w:val="00646CC9"/>
    <w:pPr>
      <w:shd w:val="clear" w:color="auto" w:fill="FFFFFF"/>
      <w:spacing w:after="0" w:line="360" w:lineRule="auto"/>
      <w:ind w:firstLine="567"/>
      <w:jc w:val="both"/>
    </w:pPr>
    <w:rPr>
      <w:rFonts w:ascii="Times New Roman" w:eastAsia="Arial Unicode MS" w:hAnsi="Times New Roman" w:cs="Times New Roman"/>
      <w:sz w:val="28"/>
      <w:szCs w:val="28"/>
      <w:lang w:eastAsia="ru-RU"/>
    </w:rPr>
  </w:style>
  <w:style w:type="numbering" w:customStyle="1" w:styleId="200">
    <w:name w:val="Нет списка20"/>
    <w:next w:val="a4"/>
    <w:uiPriority w:val="99"/>
    <w:semiHidden/>
    <w:unhideWhenUsed/>
    <w:rsid w:val="00646CC9"/>
  </w:style>
  <w:style w:type="table" w:customStyle="1" w:styleId="TableGrid">
    <w:name w:val="TableGrid"/>
    <w:rsid w:val="00646CC9"/>
    <w:pPr>
      <w:spacing w:after="0" w:line="240" w:lineRule="auto"/>
    </w:pPr>
    <w:rPr>
      <w:lang w:eastAsia="ru-RU"/>
    </w:rPr>
    <w:tblPr>
      <w:tblCellMar>
        <w:top w:w="0" w:type="dxa"/>
        <w:left w:w="0" w:type="dxa"/>
        <w:bottom w:w="0" w:type="dxa"/>
        <w:right w:w="0" w:type="dxa"/>
      </w:tblCellMar>
    </w:tblPr>
  </w:style>
  <w:style w:type="character" w:customStyle="1" w:styleId="211pt">
    <w:name w:val="Основной текст (2) + 11 pt;Полужирный"/>
    <w:basedOn w:val="2f3"/>
    <w:rsid w:val="00646CC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
    <w:aliases w:val="Полужирный"/>
    <w:basedOn w:val="2f3"/>
    <w:uiPriority w:val="99"/>
    <w:rsid w:val="00646CC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views-field-title">
    <w:name w:val="views-field-title"/>
    <w:basedOn w:val="a2"/>
    <w:rsid w:val="00646CC9"/>
  </w:style>
  <w:style w:type="character" w:customStyle="1" w:styleId="date-display-single">
    <w:name w:val="date-display-single"/>
    <w:basedOn w:val="a2"/>
    <w:rsid w:val="00646CC9"/>
  </w:style>
  <w:style w:type="character" w:customStyle="1" w:styleId="lineage-item">
    <w:name w:val="lineage-item"/>
    <w:basedOn w:val="a2"/>
    <w:rsid w:val="00646CC9"/>
  </w:style>
  <w:style w:type="character" w:customStyle="1" w:styleId="hierarchical-select-item-separator">
    <w:name w:val="hierarchical-select-item-separator"/>
    <w:basedOn w:val="a2"/>
    <w:rsid w:val="00646CC9"/>
  </w:style>
  <w:style w:type="character" w:customStyle="1" w:styleId="cut2visible">
    <w:name w:val="cut2__visible"/>
    <w:basedOn w:val="a2"/>
    <w:rsid w:val="00646CC9"/>
  </w:style>
  <w:style w:type="character" w:customStyle="1" w:styleId="cut2invisible">
    <w:name w:val="cut2__invisible"/>
    <w:basedOn w:val="a2"/>
    <w:rsid w:val="00646CC9"/>
  </w:style>
  <w:style w:type="paragraph" w:customStyle="1" w:styleId="21a">
    <w:name w:val="Основной текст (2)1"/>
    <w:basedOn w:val="a1"/>
    <w:uiPriority w:val="99"/>
    <w:rsid w:val="00646CC9"/>
    <w:pPr>
      <w:widowControl w:val="0"/>
      <w:shd w:val="clear" w:color="auto" w:fill="FFFFFF"/>
      <w:spacing w:after="0" w:line="240" w:lineRule="atLeast"/>
      <w:ind w:hanging="360"/>
    </w:pPr>
    <w:rPr>
      <w:rFonts w:ascii="Times New Roman" w:hAnsi="Times New Roman" w:cs="Times New Roman"/>
      <w:lang w:eastAsia="ru-RU"/>
    </w:rPr>
  </w:style>
  <w:style w:type="character" w:customStyle="1" w:styleId="afffffd">
    <w:name w:val="Подпись к таблице_"/>
    <w:basedOn w:val="a2"/>
    <w:link w:val="1ff0"/>
    <w:uiPriority w:val="99"/>
    <w:locked/>
    <w:rsid w:val="00646CC9"/>
    <w:rPr>
      <w:rFonts w:ascii="Times New Roman" w:hAnsi="Times New Roman" w:cs="Times New Roman"/>
      <w:shd w:val="clear" w:color="auto" w:fill="FFFFFF"/>
    </w:rPr>
  </w:style>
  <w:style w:type="paragraph" w:customStyle="1" w:styleId="1ff0">
    <w:name w:val="Подпись к таблице1"/>
    <w:basedOn w:val="a1"/>
    <w:link w:val="afffffd"/>
    <w:uiPriority w:val="99"/>
    <w:rsid w:val="00646CC9"/>
    <w:pPr>
      <w:widowControl w:val="0"/>
      <w:shd w:val="clear" w:color="auto" w:fill="FFFFFF"/>
      <w:spacing w:after="0" w:line="240" w:lineRule="atLeast"/>
    </w:pPr>
    <w:rPr>
      <w:rFonts w:ascii="Times New Roman" w:hAnsi="Times New Roman" w:cs="Times New Roman"/>
    </w:rPr>
  </w:style>
  <w:style w:type="character" w:customStyle="1" w:styleId="afffffe">
    <w:name w:val="Подпись к таблице + Полужирный"/>
    <w:basedOn w:val="afffffd"/>
    <w:uiPriority w:val="99"/>
    <w:rsid w:val="00646CC9"/>
    <w:rPr>
      <w:rFonts w:ascii="Times New Roman" w:hAnsi="Times New Roman" w:cs="Times New Roman"/>
      <w:b/>
      <w:bCs/>
      <w:u w:val="single"/>
      <w:shd w:val="clear" w:color="auto" w:fill="FFFFFF"/>
    </w:rPr>
  </w:style>
  <w:style w:type="character" w:customStyle="1" w:styleId="affffff">
    <w:name w:val="Подпись к таблице"/>
    <w:basedOn w:val="afffffd"/>
    <w:uiPriority w:val="99"/>
    <w:rsid w:val="00646CC9"/>
    <w:rPr>
      <w:rFonts w:ascii="Times New Roman" w:hAnsi="Times New Roman" w:cs="Times New Roman"/>
      <w:u w:val="single"/>
      <w:shd w:val="clear" w:color="auto" w:fill="FFFFFF"/>
    </w:rPr>
  </w:style>
  <w:style w:type="paragraph" w:customStyle="1" w:styleId="74">
    <w:name w:val="Обычный7"/>
    <w:link w:val="Normal1"/>
    <w:rsid w:val="00B03C72"/>
    <w:pPr>
      <w:snapToGrid w:val="0"/>
      <w:spacing w:after="0" w:line="240" w:lineRule="auto"/>
    </w:pPr>
    <w:rPr>
      <w:rFonts w:ascii="Times New Roman" w:eastAsia="Times New Roman" w:hAnsi="Times New Roman" w:cs="Times New Roman"/>
      <w:szCs w:val="20"/>
      <w:lang w:eastAsia="ru-RU"/>
    </w:rPr>
  </w:style>
  <w:style w:type="character" w:customStyle="1" w:styleId="Normal1">
    <w:name w:val="Normal Знак1"/>
    <w:basedOn w:val="a2"/>
    <w:link w:val="74"/>
    <w:locked/>
    <w:rsid w:val="00B03C72"/>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651">
      <w:bodyDiv w:val="1"/>
      <w:marLeft w:val="0"/>
      <w:marRight w:val="0"/>
      <w:marTop w:val="0"/>
      <w:marBottom w:val="0"/>
      <w:divBdr>
        <w:top w:val="none" w:sz="0" w:space="0" w:color="auto"/>
        <w:left w:val="none" w:sz="0" w:space="0" w:color="auto"/>
        <w:bottom w:val="none" w:sz="0" w:space="0" w:color="auto"/>
        <w:right w:val="none" w:sz="0" w:space="0" w:color="auto"/>
      </w:divBdr>
    </w:div>
    <w:div w:id="21631858">
      <w:bodyDiv w:val="1"/>
      <w:marLeft w:val="0"/>
      <w:marRight w:val="0"/>
      <w:marTop w:val="0"/>
      <w:marBottom w:val="0"/>
      <w:divBdr>
        <w:top w:val="none" w:sz="0" w:space="0" w:color="auto"/>
        <w:left w:val="none" w:sz="0" w:space="0" w:color="auto"/>
        <w:bottom w:val="none" w:sz="0" w:space="0" w:color="auto"/>
        <w:right w:val="none" w:sz="0" w:space="0" w:color="auto"/>
      </w:divBdr>
    </w:div>
    <w:div w:id="26761937">
      <w:bodyDiv w:val="1"/>
      <w:marLeft w:val="0"/>
      <w:marRight w:val="0"/>
      <w:marTop w:val="0"/>
      <w:marBottom w:val="0"/>
      <w:divBdr>
        <w:top w:val="none" w:sz="0" w:space="0" w:color="auto"/>
        <w:left w:val="none" w:sz="0" w:space="0" w:color="auto"/>
        <w:bottom w:val="none" w:sz="0" w:space="0" w:color="auto"/>
        <w:right w:val="none" w:sz="0" w:space="0" w:color="auto"/>
      </w:divBdr>
    </w:div>
    <w:div w:id="27880307">
      <w:bodyDiv w:val="1"/>
      <w:marLeft w:val="0"/>
      <w:marRight w:val="0"/>
      <w:marTop w:val="0"/>
      <w:marBottom w:val="0"/>
      <w:divBdr>
        <w:top w:val="none" w:sz="0" w:space="0" w:color="auto"/>
        <w:left w:val="none" w:sz="0" w:space="0" w:color="auto"/>
        <w:bottom w:val="none" w:sz="0" w:space="0" w:color="auto"/>
        <w:right w:val="none" w:sz="0" w:space="0" w:color="auto"/>
      </w:divBdr>
    </w:div>
    <w:div w:id="30569275">
      <w:bodyDiv w:val="1"/>
      <w:marLeft w:val="0"/>
      <w:marRight w:val="0"/>
      <w:marTop w:val="0"/>
      <w:marBottom w:val="0"/>
      <w:divBdr>
        <w:top w:val="none" w:sz="0" w:space="0" w:color="auto"/>
        <w:left w:val="none" w:sz="0" w:space="0" w:color="auto"/>
        <w:bottom w:val="none" w:sz="0" w:space="0" w:color="auto"/>
        <w:right w:val="none" w:sz="0" w:space="0" w:color="auto"/>
      </w:divBdr>
    </w:div>
    <w:div w:id="37244413">
      <w:bodyDiv w:val="1"/>
      <w:marLeft w:val="0"/>
      <w:marRight w:val="0"/>
      <w:marTop w:val="0"/>
      <w:marBottom w:val="0"/>
      <w:divBdr>
        <w:top w:val="none" w:sz="0" w:space="0" w:color="auto"/>
        <w:left w:val="none" w:sz="0" w:space="0" w:color="auto"/>
        <w:bottom w:val="none" w:sz="0" w:space="0" w:color="auto"/>
        <w:right w:val="none" w:sz="0" w:space="0" w:color="auto"/>
      </w:divBdr>
    </w:div>
    <w:div w:id="38434492">
      <w:bodyDiv w:val="1"/>
      <w:marLeft w:val="0"/>
      <w:marRight w:val="0"/>
      <w:marTop w:val="0"/>
      <w:marBottom w:val="0"/>
      <w:divBdr>
        <w:top w:val="none" w:sz="0" w:space="0" w:color="auto"/>
        <w:left w:val="none" w:sz="0" w:space="0" w:color="auto"/>
        <w:bottom w:val="none" w:sz="0" w:space="0" w:color="auto"/>
        <w:right w:val="none" w:sz="0" w:space="0" w:color="auto"/>
      </w:divBdr>
    </w:div>
    <w:div w:id="43988734">
      <w:bodyDiv w:val="1"/>
      <w:marLeft w:val="0"/>
      <w:marRight w:val="0"/>
      <w:marTop w:val="0"/>
      <w:marBottom w:val="0"/>
      <w:divBdr>
        <w:top w:val="none" w:sz="0" w:space="0" w:color="auto"/>
        <w:left w:val="none" w:sz="0" w:space="0" w:color="auto"/>
        <w:bottom w:val="none" w:sz="0" w:space="0" w:color="auto"/>
        <w:right w:val="none" w:sz="0" w:space="0" w:color="auto"/>
      </w:divBdr>
    </w:div>
    <w:div w:id="51462543">
      <w:bodyDiv w:val="1"/>
      <w:marLeft w:val="0"/>
      <w:marRight w:val="0"/>
      <w:marTop w:val="0"/>
      <w:marBottom w:val="0"/>
      <w:divBdr>
        <w:top w:val="none" w:sz="0" w:space="0" w:color="auto"/>
        <w:left w:val="none" w:sz="0" w:space="0" w:color="auto"/>
        <w:bottom w:val="none" w:sz="0" w:space="0" w:color="auto"/>
        <w:right w:val="none" w:sz="0" w:space="0" w:color="auto"/>
      </w:divBdr>
    </w:div>
    <w:div w:id="66273396">
      <w:bodyDiv w:val="1"/>
      <w:marLeft w:val="0"/>
      <w:marRight w:val="0"/>
      <w:marTop w:val="0"/>
      <w:marBottom w:val="0"/>
      <w:divBdr>
        <w:top w:val="none" w:sz="0" w:space="0" w:color="auto"/>
        <w:left w:val="none" w:sz="0" w:space="0" w:color="auto"/>
        <w:bottom w:val="none" w:sz="0" w:space="0" w:color="auto"/>
        <w:right w:val="none" w:sz="0" w:space="0" w:color="auto"/>
      </w:divBdr>
    </w:div>
    <w:div w:id="71003268">
      <w:bodyDiv w:val="1"/>
      <w:marLeft w:val="0"/>
      <w:marRight w:val="0"/>
      <w:marTop w:val="0"/>
      <w:marBottom w:val="0"/>
      <w:divBdr>
        <w:top w:val="none" w:sz="0" w:space="0" w:color="auto"/>
        <w:left w:val="none" w:sz="0" w:space="0" w:color="auto"/>
        <w:bottom w:val="none" w:sz="0" w:space="0" w:color="auto"/>
        <w:right w:val="none" w:sz="0" w:space="0" w:color="auto"/>
      </w:divBdr>
    </w:div>
    <w:div w:id="72702567">
      <w:bodyDiv w:val="1"/>
      <w:marLeft w:val="0"/>
      <w:marRight w:val="0"/>
      <w:marTop w:val="0"/>
      <w:marBottom w:val="0"/>
      <w:divBdr>
        <w:top w:val="none" w:sz="0" w:space="0" w:color="auto"/>
        <w:left w:val="none" w:sz="0" w:space="0" w:color="auto"/>
        <w:bottom w:val="none" w:sz="0" w:space="0" w:color="auto"/>
        <w:right w:val="none" w:sz="0" w:space="0" w:color="auto"/>
      </w:divBdr>
    </w:div>
    <w:div w:id="75592086">
      <w:bodyDiv w:val="1"/>
      <w:marLeft w:val="0"/>
      <w:marRight w:val="0"/>
      <w:marTop w:val="0"/>
      <w:marBottom w:val="0"/>
      <w:divBdr>
        <w:top w:val="none" w:sz="0" w:space="0" w:color="auto"/>
        <w:left w:val="none" w:sz="0" w:space="0" w:color="auto"/>
        <w:bottom w:val="none" w:sz="0" w:space="0" w:color="auto"/>
        <w:right w:val="none" w:sz="0" w:space="0" w:color="auto"/>
      </w:divBdr>
    </w:div>
    <w:div w:id="80638738">
      <w:bodyDiv w:val="1"/>
      <w:marLeft w:val="0"/>
      <w:marRight w:val="0"/>
      <w:marTop w:val="0"/>
      <w:marBottom w:val="0"/>
      <w:divBdr>
        <w:top w:val="none" w:sz="0" w:space="0" w:color="auto"/>
        <w:left w:val="none" w:sz="0" w:space="0" w:color="auto"/>
        <w:bottom w:val="none" w:sz="0" w:space="0" w:color="auto"/>
        <w:right w:val="none" w:sz="0" w:space="0" w:color="auto"/>
      </w:divBdr>
    </w:div>
    <w:div w:id="83652274">
      <w:bodyDiv w:val="1"/>
      <w:marLeft w:val="0"/>
      <w:marRight w:val="0"/>
      <w:marTop w:val="0"/>
      <w:marBottom w:val="0"/>
      <w:divBdr>
        <w:top w:val="none" w:sz="0" w:space="0" w:color="auto"/>
        <w:left w:val="none" w:sz="0" w:space="0" w:color="auto"/>
        <w:bottom w:val="none" w:sz="0" w:space="0" w:color="auto"/>
        <w:right w:val="none" w:sz="0" w:space="0" w:color="auto"/>
      </w:divBdr>
    </w:div>
    <w:div w:id="96171885">
      <w:bodyDiv w:val="1"/>
      <w:marLeft w:val="0"/>
      <w:marRight w:val="0"/>
      <w:marTop w:val="0"/>
      <w:marBottom w:val="0"/>
      <w:divBdr>
        <w:top w:val="none" w:sz="0" w:space="0" w:color="auto"/>
        <w:left w:val="none" w:sz="0" w:space="0" w:color="auto"/>
        <w:bottom w:val="none" w:sz="0" w:space="0" w:color="auto"/>
        <w:right w:val="none" w:sz="0" w:space="0" w:color="auto"/>
      </w:divBdr>
    </w:div>
    <w:div w:id="114326962">
      <w:bodyDiv w:val="1"/>
      <w:marLeft w:val="0"/>
      <w:marRight w:val="0"/>
      <w:marTop w:val="0"/>
      <w:marBottom w:val="0"/>
      <w:divBdr>
        <w:top w:val="none" w:sz="0" w:space="0" w:color="auto"/>
        <w:left w:val="none" w:sz="0" w:space="0" w:color="auto"/>
        <w:bottom w:val="none" w:sz="0" w:space="0" w:color="auto"/>
        <w:right w:val="none" w:sz="0" w:space="0" w:color="auto"/>
      </w:divBdr>
    </w:div>
    <w:div w:id="133566697">
      <w:bodyDiv w:val="1"/>
      <w:marLeft w:val="0"/>
      <w:marRight w:val="0"/>
      <w:marTop w:val="0"/>
      <w:marBottom w:val="0"/>
      <w:divBdr>
        <w:top w:val="none" w:sz="0" w:space="0" w:color="auto"/>
        <w:left w:val="none" w:sz="0" w:space="0" w:color="auto"/>
        <w:bottom w:val="none" w:sz="0" w:space="0" w:color="auto"/>
        <w:right w:val="none" w:sz="0" w:space="0" w:color="auto"/>
      </w:divBdr>
    </w:div>
    <w:div w:id="137693933">
      <w:bodyDiv w:val="1"/>
      <w:marLeft w:val="0"/>
      <w:marRight w:val="0"/>
      <w:marTop w:val="0"/>
      <w:marBottom w:val="0"/>
      <w:divBdr>
        <w:top w:val="none" w:sz="0" w:space="0" w:color="auto"/>
        <w:left w:val="none" w:sz="0" w:space="0" w:color="auto"/>
        <w:bottom w:val="none" w:sz="0" w:space="0" w:color="auto"/>
        <w:right w:val="none" w:sz="0" w:space="0" w:color="auto"/>
      </w:divBdr>
    </w:div>
    <w:div w:id="148865012">
      <w:bodyDiv w:val="1"/>
      <w:marLeft w:val="0"/>
      <w:marRight w:val="0"/>
      <w:marTop w:val="0"/>
      <w:marBottom w:val="0"/>
      <w:divBdr>
        <w:top w:val="none" w:sz="0" w:space="0" w:color="auto"/>
        <w:left w:val="none" w:sz="0" w:space="0" w:color="auto"/>
        <w:bottom w:val="none" w:sz="0" w:space="0" w:color="auto"/>
        <w:right w:val="none" w:sz="0" w:space="0" w:color="auto"/>
      </w:divBdr>
    </w:div>
    <w:div w:id="153687042">
      <w:bodyDiv w:val="1"/>
      <w:marLeft w:val="0"/>
      <w:marRight w:val="0"/>
      <w:marTop w:val="0"/>
      <w:marBottom w:val="0"/>
      <w:divBdr>
        <w:top w:val="none" w:sz="0" w:space="0" w:color="auto"/>
        <w:left w:val="none" w:sz="0" w:space="0" w:color="auto"/>
        <w:bottom w:val="none" w:sz="0" w:space="0" w:color="auto"/>
        <w:right w:val="none" w:sz="0" w:space="0" w:color="auto"/>
      </w:divBdr>
    </w:div>
    <w:div w:id="165756171">
      <w:bodyDiv w:val="1"/>
      <w:marLeft w:val="0"/>
      <w:marRight w:val="0"/>
      <w:marTop w:val="0"/>
      <w:marBottom w:val="0"/>
      <w:divBdr>
        <w:top w:val="none" w:sz="0" w:space="0" w:color="auto"/>
        <w:left w:val="none" w:sz="0" w:space="0" w:color="auto"/>
        <w:bottom w:val="none" w:sz="0" w:space="0" w:color="auto"/>
        <w:right w:val="none" w:sz="0" w:space="0" w:color="auto"/>
      </w:divBdr>
    </w:div>
    <w:div w:id="166291980">
      <w:bodyDiv w:val="1"/>
      <w:marLeft w:val="0"/>
      <w:marRight w:val="0"/>
      <w:marTop w:val="0"/>
      <w:marBottom w:val="0"/>
      <w:divBdr>
        <w:top w:val="none" w:sz="0" w:space="0" w:color="auto"/>
        <w:left w:val="none" w:sz="0" w:space="0" w:color="auto"/>
        <w:bottom w:val="none" w:sz="0" w:space="0" w:color="auto"/>
        <w:right w:val="none" w:sz="0" w:space="0" w:color="auto"/>
      </w:divBdr>
    </w:div>
    <w:div w:id="175702628">
      <w:bodyDiv w:val="1"/>
      <w:marLeft w:val="0"/>
      <w:marRight w:val="0"/>
      <w:marTop w:val="0"/>
      <w:marBottom w:val="0"/>
      <w:divBdr>
        <w:top w:val="none" w:sz="0" w:space="0" w:color="auto"/>
        <w:left w:val="none" w:sz="0" w:space="0" w:color="auto"/>
        <w:bottom w:val="none" w:sz="0" w:space="0" w:color="auto"/>
        <w:right w:val="none" w:sz="0" w:space="0" w:color="auto"/>
      </w:divBdr>
    </w:div>
    <w:div w:id="178086311">
      <w:bodyDiv w:val="1"/>
      <w:marLeft w:val="0"/>
      <w:marRight w:val="0"/>
      <w:marTop w:val="0"/>
      <w:marBottom w:val="0"/>
      <w:divBdr>
        <w:top w:val="none" w:sz="0" w:space="0" w:color="auto"/>
        <w:left w:val="none" w:sz="0" w:space="0" w:color="auto"/>
        <w:bottom w:val="none" w:sz="0" w:space="0" w:color="auto"/>
        <w:right w:val="none" w:sz="0" w:space="0" w:color="auto"/>
      </w:divBdr>
    </w:div>
    <w:div w:id="185020681">
      <w:bodyDiv w:val="1"/>
      <w:marLeft w:val="0"/>
      <w:marRight w:val="0"/>
      <w:marTop w:val="0"/>
      <w:marBottom w:val="0"/>
      <w:divBdr>
        <w:top w:val="none" w:sz="0" w:space="0" w:color="auto"/>
        <w:left w:val="none" w:sz="0" w:space="0" w:color="auto"/>
        <w:bottom w:val="none" w:sz="0" w:space="0" w:color="auto"/>
        <w:right w:val="none" w:sz="0" w:space="0" w:color="auto"/>
      </w:divBdr>
    </w:div>
    <w:div w:id="189612193">
      <w:bodyDiv w:val="1"/>
      <w:marLeft w:val="0"/>
      <w:marRight w:val="0"/>
      <w:marTop w:val="0"/>
      <w:marBottom w:val="0"/>
      <w:divBdr>
        <w:top w:val="none" w:sz="0" w:space="0" w:color="auto"/>
        <w:left w:val="none" w:sz="0" w:space="0" w:color="auto"/>
        <w:bottom w:val="none" w:sz="0" w:space="0" w:color="auto"/>
        <w:right w:val="none" w:sz="0" w:space="0" w:color="auto"/>
      </w:divBdr>
    </w:div>
    <w:div w:id="200636467">
      <w:bodyDiv w:val="1"/>
      <w:marLeft w:val="0"/>
      <w:marRight w:val="0"/>
      <w:marTop w:val="0"/>
      <w:marBottom w:val="0"/>
      <w:divBdr>
        <w:top w:val="none" w:sz="0" w:space="0" w:color="auto"/>
        <w:left w:val="none" w:sz="0" w:space="0" w:color="auto"/>
        <w:bottom w:val="none" w:sz="0" w:space="0" w:color="auto"/>
        <w:right w:val="none" w:sz="0" w:space="0" w:color="auto"/>
      </w:divBdr>
    </w:div>
    <w:div w:id="201096672">
      <w:bodyDiv w:val="1"/>
      <w:marLeft w:val="0"/>
      <w:marRight w:val="0"/>
      <w:marTop w:val="0"/>
      <w:marBottom w:val="0"/>
      <w:divBdr>
        <w:top w:val="none" w:sz="0" w:space="0" w:color="auto"/>
        <w:left w:val="none" w:sz="0" w:space="0" w:color="auto"/>
        <w:bottom w:val="none" w:sz="0" w:space="0" w:color="auto"/>
        <w:right w:val="none" w:sz="0" w:space="0" w:color="auto"/>
      </w:divBdr>
    </w:div>
    <w:div w:id="205064158">
      <w:bodyDiv w:val="1"/>
      <w:marLeft w:val="0"/>
      <w:marRight w:val="0"/>
      <w:marTop w:val="0"/>
      <w:marBottom w:val="0"/>
      <w:divBdr>
        <w:top w:val="none" w:sz="0" w:space="0" w:color="auto"/>
        <w:left w:val="none" w:sz="0" w:space="0" w:color="auto"/>
        <w:bottom w:val="none" w:sz="0" w:space="0" w:color="auto"/>
        <w:right w:val="none" w:sz="0" w:space="0" w:color="auto"/>
      </w:divBdr>
    </w:div>
    <w:div w:id="230431819">
      <w:bodyDiv w:val="1"/>
      <w:marLeft w:val="0"/>
      <w:marRight w:val="0"/>
      <w:marTop w:val="0"/>
      <w:marBottom w:val="0"/>
      <w:divBdr>
        <w:top w:val="none" w:sz="0" w:space="0" w:color="auto"/>
        <w:left w:val="none" w:sz="0" w:space="0" w:color="auto"/>
        <w:bottom w:val="none" w:sz="0" w:space="0" w:color="auto"/>
        <w:right w:val="none" w:sz="0" w:space="0" w:color="auto"/>
      </w:divBdr>
    </w:div>
    <w:div w:id="242104245">
      <w:bodyDiv w:val="1"/>
      <w:marLeft w:val="0"/>
      <w:marRight w:val="0"/>
      <w:marTop w:val="0"/>
      <w:marBottom w:val="0"/>
      <w:divBdr>
        <w:top w:val="none" w:sz="0" w:space="0" w:color="auto"/>
        <w:left w:val="none" w:sz="0" w:space="0" w:color="auto"/>
        <w:bottom w:val="none" w:sz="0" w:space="0" w:color="auto"/>
        <w:right w:val="none" w:sz="0" w:space="0" w:color="auto"/>
      </w:divBdr>
    </w:div>
    <w:div w:id="245767491">
      <w:bodyDiv w:val="1"/>
      <w:marLeft w:val="0"/>
      <w:marRight w:val="0"/>
      <w:marTop w:val="0"/>
      <w:marBottom w:val="0"/>
      <w:divBdr>
        <w:top w:val="none" w:sz="0" w:space="0" w:color="auto"/>
        <w:left w:val="none" w:sz="0" w:space="0" w:color="auto"/>
        <w:bottom w:val="none" w:sz="0" w:space="0" w:color="auto"/>
        <w:right w:val="none" w:sz="0" w:space="0" w:color="auto"/>
      </w:divBdr>
    </w:div>
    <w:div w:id="251352720">
      <w:bodyDiv w:val="1"/>
      <w:marLeft w:val="0"/>
      <w:marRight w:val="0"/>
      <w:marTop w:val="0"/>
      <w:marBottom w:val="0"/>
      <w:divBdr>
        <w:top w:val="none" w:sz="0" w:space="0" w:color="auto"/>
        <w:left w:val="none" w:sz="0" w:space="0" w:color="auto"/>
        <w:bottom w:val="none" w:sz="0" w:space="0" w:color="auto"/>
        <w:right w:val="none" w:sz="0" w:space="0" w:color="auto"/>
      </w:divBdr>
    </w:div>
    <w:div w:id="263609262">
      <w:bodyDiv w:val="1"/>
      <w:marLeft w:val="0"/>
      <w:marRight w:val="0"/>
      <w:marTop w:val="0"/>
      <w:marBottom w:val="0"/>
      <w:divBdr>
        <w:top w:val="none" w:sz="0" w:space="0" w:color="auto"/>
        <w:left w:val="none" w:sz="0" w:space="0" w:color="auto"/>
        <w:bottom w:val="none" w:sz="0" w:space="0" w:color="auto"/>
        <w:right w:val="none" w:sz="0" w:space="0" w:color="auto"/>
      </w:divBdr>
    </w:div>
    <w:div w:id="265579740">
      <w:bodyDiv w:val="1"/>
      <w:marLeft w:val="0"/>
      <w:marRight w:val="0"/>
      <w:marTop w:val="0"/>
      <w:marBottom w:val="0"/>
      <w:divBdr>
        <w:top w:val="none" w:sz="0" w:space="0" w:color="auto"/>
        <w:left w:val="none" w:sz="0" w:space="0" w:color="auto"/>
        <w:bottom w:val="none" w:sz="0" w:space="0" w:color="auto"/>
        <w:right w:val="none" w:sz="0" w:space="0" w:color="auto"/>
      </w:divBdr>
    </w:div>
    <w:div w:id="273827079">
      <w:bodyDiv w:val="1"/>
      <w:marLeft w:val="0"/>
      <w:marRight w:val="0"/>
      <w:marTop w:val="0"/>
      <w:marBottom w:val="0"/>
      <w:divBdr>
        <w:top w:val="none" w:sz="0" w:space="0" w:color="auto"/>
        <w:left w:val="none" w:sz="0" w:space="0" w:color="auto"/>
        <w:bottom w:val="none" w:sz="0" w:space="0" w:color="auto"/>
        <w:right w:val="none" w:sz="0" w:space="0" w:color="auto"/>
      </w:divBdr>
      <w:divsChild>
        <w:div w:id="327951563">
          <w:marLeft w:val="0"/>
          <w:marRight w:val="0"/>
          <w:marTop w:val="0"/>
          <w:marBottom w:val="0"/>
          <w:divBdr>
            <w:top w:val="none" w:sz="0" w:space="0" w:color="auto"/>
            <w:left w:val="none" w:sz="0" w:space="0" w:color="auto"/>
            <w:bottom w:val="none" w:sz="0" w:space="0" w:color="auto"/>
            <w:right w:val="none" w:sz="0" w:space="0" w:color="auto"/>
          </w:divBdr>
        </w:div>
      </w:divsChild>
    </w:div>
    <w:div w:id="275605213">
      <w:bodyDiv w:val="1"/>
      <w:marLeft w:val="0"/>
      <w:marRight w:val="0"/>
      <w:marTop w:val="0"/>
      <w:marBottom w:val="0"/>
      <w:divBdr>
        <w:top w:val="none" w:sz="0" w:space="0" w:color="auto"/>
        <w:left w:val="none" w:sz="0" w:space="0" w:color="auto"/>
        <w:bottom w:val="none" w:sz="0" w:space="0" w:color="auto"/>
        <w:right w:val="none" w:sz="0" w:space="0" w:color="auto"/>
      </w:divBdr>
      <w:divsChild>
        <w:div w:id="1206452902">
          <w:marLeft w:val="0"/>
          <w:marRight w:val="0"/>
          <w:marTop w:val="0"/>
          <w:marBottom w:val="0"/>
          <w:divBdr>
            <w:top w:val="none" w:sz="0" w:space="0" w:color="auto"/>
            <w:left w:val="none" w:sz="0" w:space="0" w:color="auto"/>
            <w:bottom w:val="none" w:sz="0" w:space="0" w:color="auto"/>
            <w:right w:val="none" w:sz="0" w:space="0" w:color="auto"/>
          </w:divBdr>
          <w:divsChild>
            <w:div w:id="1702854219">
              <w:marLeft w:val="0"/>
              <w:marRight w:val="0"/>
              <w:marTop w:val="0"/>
              <w:marBottom w:val="0"/>
              <w:divBdr>
                <w:top w:val="none" w:sz="0" w:space="0" w:color="auto"/>
                <w:left w:val="none" w:sz="0" w:space="0" w:color="auto"/>
                <w:bottom w:val="none" w:sz="0" w:space="0" w:color="auto"/>
                <w:right w:val="none" w:sz="0" w:space="0" w:color="auto"/>
              </w:divBdr>
            </w:div>
            <w:div w:id="8852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8382">
      <w:bodyDiv w:val="1"/>
      <w:marLeft w:val="0"/>
      <w:marRight w:val="0"/>
      <w:marTop w:val="0"/>
      <w:marBottom w:val="0"/>
      <w:divBdr>
        <w:top w:val="none" w:sz="0" w:space="0" w:color="auto"/>
        <w:left w:val="none" w:sz="0" w:space="0" w:color="auto"/>
        <w:bottom w:val="none" w:sz="0" w:space="0" w:color="auto"/>
        <w:right w:val="none" w:sz="0" w:space="0" w:color="auto"/>
      </w:divBdr>
    </w:div>
    <w:div w:id="297342651">
      <w:bodyDiv w:val="1"/>
      <w:marLeft w:val="0"/>
      <w:marRight w:val="0"/>
      <w:marTop w:val="0"/>
      <w:marBottom w:val="0"/>
      <w:divBdr>
        <w:top w:val="none" w:sz="0" w:space="0" w:color="auto"/>
        <w:left w:val="none" w:sz="0" w:space="0" w:color="auto"/>
        <w:bottom w:val="none" w:sz="0" w:space="0" w:color="auto"/>
        <w:right w:val="none" w:sz="0" w:space="0" w:color="auto"/>
      </w:divBdr>
    </w:div>
    <w:div w:id="309672548">
      <w:bodyDiv w:val="1"/>
      <w:marLeft w:val="0"/>
      <w:marRight w:val="0"/>
      <w:marTop w:val="0"/>
      <w:marBottom w:val="0"/>
      <w:divBdr>
        <w:top w:val="none" w:sz="0" w:space="0" w:color="auto"/>
        <w:left w:val="none" w:sz="0" w:space="0" w:color="auto"/>
        <w:bottom w:val="none" w:sz="0" w:space="0" w:color="auto"/>
        <w:right w:val="none" w:sz="0" w:space="0" w:color="auto"/>
      </w:divBdr>
    </w:div>
    <w:div w:id="314187485">
      <w:bodyDiv w:val="1"/>
      <w:marLeft w:val="0"/>
      <w:marRight w:val="0"/>
      <w:marTop w:val="0"/>
      <w:marBottom w:val="0"/>
      <w:divBdr>
        <w:top w:val="none" w:sz="0" w:space="0" w:color="auto"/>
        <w:left w:val="none" w:sz="0" w:space="0" w:color="auto"/>
        <w:bottom w:val="none" w:sz="0" w:space="0" w:color="auto"/>
        <w:right w:val="none" w:sz="0" w:space="0" w:color="auto"/>
      </w:divBdr>
      <w:divsChild>
        <w:div w:id="1039742593">
          <w:marLeft w:val="0"/>
          <w:marRight w:val="0"/>
          <w:marTop w:val="0"/>
          <w:marBottom w:val="0"/>
          <w:divBdr>
            <w:top w:val="none" w:sz="0" w:space="0" w:color="auto"/>
            <w:left w:val="none" w:sz="0" w:space="0" w:color="auto"/>
            <w:bottom w:val="none" w:sz="0" w:space="0" w:color="auto"/>
            <w:right w:val="none" w:sz="0" w:space="0" w:color="auto"/>
          </w:divBdr>
        </w:div>
      </w:divsChild>
    </w:div>
    <w:div w:id="324362258">
      <w:bodyDiv w:val="1"/>
      <w:marLeft w:val="0"/>
      <w:marRight w:val="0"/>
      <w:marTop w:val="0"/>
      <w:marBottom w:val="0"/>
      <w:divBdr>
        <w:top w:val="none" w:sz="0" w:space="0" w:color="auto"/>
        <w:left w:val="none" w:sz="0" w:space="0" w:color="auto"/>
        <w:bottom w:val="none" w:sz="0" w:space="0" w:color="auto"/>
        <w:right w:val="none" w:sz="0" w:space="0" w:color="auto"/>
      </w:divBdr>
    </w:div>
    <w:div w:id="326204453">
      <w:bodyDiv w:val="1"/>
      <w:marLeft w:val="0"/>
      <w:marRight w:val="0"/>
      <w:marTop w:val="0"/>
      <w:marBottom w:val="0"/>
      <w:divBdr>
        <w:top w:val="none" w:sz="0" w:space="0" w:color="auto"/>
        <w:left w:val="none" w:sz="0" w:space="0" w:color="auto"/>
        <w:bottom w:val="none" w:sz="0" w:space="0" w:color="auto"/>
        <w:right w:val="none" w:sz="0" w:space="0" w:color="auto"/>
      </w:divBdr>
    </w:div>
    <w:div w:id="327905669">
      <w:bodyDiv w:val="1"/>
      <w:marLeft w:val="0"/>
      <w:marRight w:val="0"/>
      <w:marTop w:val="0"/>
      <w:marBottom w:val="0"/>
      <w:divBdr>
        <w:top w:val="none" w:sz="0" w:space="0" w:color="auto"/>
        <w:left w:val="none" w:sz="0" w:space="0" w:color="auto"/>
        <w:bottom w:val="none" w:sz="0" w:space="0" w:color="auto"/>
        <w:right w:val="none" w:sz="0" w:space="0" w:color="auto"/>
      </w:divBdr>
    </w:div>
    <w:div w:id="336273877">
      <w:bodyDiv w:val="1"/>
      <w:marLeft w:val="0"/>
      <w:marRight w:val="0"/>
      <w:marTop w:val="0"/>
      <w:marBottom w:val="0"/>
      <w:divBdr>
        <w:top w:val="none" w:sz="0" w:space="0" w:color="auto"/>
        <w:left w:val="none" w:sz="0" w:space="0" w:color="auto"/>
        <w:bottom w:val="none" w:sz="0" w:space="0" w:color="auto"/>
        <w:right w:val="none" w:sz="0" w:space="0" w:color="auto"/>
      </w:divBdr>
    </w:div>
    <w:div w:id="337973517">
      <w:bodyDiv w:val="1"/>
      <w:marLeft w:val="0"/>
      <w:marRight w:val="0"/>
      <w:marTop w:val="0"/>
      <w:marBottom w:val="0"/>
      <w:divBdr>
        <w:top w:val="none" w:sz="0" w:space="0" w:color="auto"/>
        <w:left w:val="none" w:sz="0" w:space="0" w:color="auto"/>
        <w:bottom w:val="none" w:sz="0" w:space="0" w:color="auto"/>
        <w:right w:val="none" w:sz="0" w:space="0" w:color="auto"/>
      </w:divBdr>
    </w:div>
    <w:div w:id="339165443">
      <w:bodyDiv w:val="1"/>
      <w:marLeft w:val="0"/>
      <w:marRight w:val="0"/>
      <w:marTop w:val="0"/>
      <w:marBottom w:val="0"/>
      <w:divBdr>
        <w:top w:val="none" w:sz="0" w:space="0" w:color="auto"/>
        <w:left w:val="none" w:sz="0" w:space="0" w:color="auto"/>
        <w:bottom w:val="none" w:sz="0" w:space="0" w:color="auto"/>
        <w:right w:val="none" w:sz="0" w:space="0" w:color="auto"/>
      </w:divBdr>
    </w:div>
    <w:div w:id="339695468">
      <w:bodyDiv w:val="1"/>
      <w:marLeft w:val="0"/>
      <w:marRight w:val="0"/>
      <w:marTop w:val="0"/>
      <w:marBottom w:val="0"/>
      <w:divBdr>
        <w:top w:val="none" w:sz="0" w:space="0" w:color="auto"/>
        <w:left w:val="none" w:sz="0" w:space="0" w:color="auto"/>
        <w:bottom w:val="none" w:sz="0" w:space="0" w:color="auto"/>
        <w:right w:val="none" w:sz="0" w:space="0" w:color="auto"/>
      </w:divBdr>
    </w:div>
    <w:div w:id="345252929">
      <w:bodyDiv w:val="1"/>
      <w:marLeft w:val="0"/>
      <w:marRight w:val="0"/>
      <w:marTop w:val="0"/>
      <w:marBottom w:val="0"/>
      <w:divBdr>
        <w:top w:val="none" w:sz="0" w:space="0" w:color="auto"/>
        <w:left w:val="none" w:sz="0" w:space="0" w:color="auto"/>
        <w:bottom w:val="none" w:sz="0" w:space="0" w:color="auto"/>
        <w:right w:val="none" w:sz="0" w:space="0" w:color="auto"/>
      </w:divBdr>
    </w:div>
    <w:div w:id="346754189">
      <w:bodyDiv w:val="1"/>
      <w:marLeft w:val="0"/>
      <w:marRight w:val="0"/>
      <w:marTop w:val="0"/>
      <w:marBottom w:val="0"/>
      <w:divBdr>
        <w:top w:val="none" w:sz="0" w:space="0" w:color="auto"/>
        <w:left w:val="none" w:sz="0" w:space="0" w:color="auto"/>
        <w:bottom w:val="none" w:sz="0" w:space="0" w:color="auto"/>
        <w:right w:val="none" w:sz="0" w:space="0" w:color="auto"/>
      </w:divBdr>
    </w:div>
    <w:div w:id="351419814">
      <w:bodyDiv w:val="1"/>
      <w:marLeft w:val="0"/>
      <w:marRight w:val="0"/>
      <w:marTop w:val="0"/>
      <w:marBottom w:val="0"/>
      <w:divBdr>
        <w:top w:val="none" w:sz="0" w:space="0" w:color="auto"/>
        <w:left w:val="none" w:sz="0" w:space="0" w:color="auto"/>
        <w:bottom w:val="none" w:sz="0" w:space="0" w:color="auto"/>
        <w:right w:val="none" w:sz="0" w:space="0" w:color="auto"/>
      </w:divBdr>
      <w:divsChild>
        <w:div w:id="724257611">
          <w:marLeft w:val="0"/>
          <w:marRight w:val="0"/>
          <w:marTop w:val="0"/>
          <w:marBottom w:val="0"/>
          <w:divBdr>
            <w:top w:val="none" w:sz="0" w:space="0" w:color="auto"/>
            <w:left w:val="none" w:sz="0" w:space="0" w:color="auto"/>
            <w:bottom w:val="none" w:sz="0" w:space="0" w:color="auto"/>
            <w:right w:val="none" w:sz="0" w:space="0" w:color="auto"/>
          </w:divBdr>
        </w:div>
        <w:div w:id="660354105">
          <w:marLeft w:val="0"/>
          <w:marRight w:val="0"/>
          <w:marTop w:val="0"/>
          <w:marBottom w:val="0"/>
          <w:divBdr>
            <w:top w:val="none" w:sz="0" w:space="0" w:color="auto"/>
            <w:left w:val="none" w:sz="0" w:space="0" w:color="auto"/>
            <w:bottom w:val="none" w:sz="0" w:space="0" w:color="auto"/>
            <w:right w:val="none" w:sz="0" w:space="0" w:color="auto"/>
          </w:divBdr>
        </w:div>
      </w:divsChild>
    </w:div>
    <w:div w:id="352419785">
      <w:bodyDiv w:val="1"/>
      <w:marLeft w:val="0"/>
      <w:marRight w:val="0"/>
      <w:marTop w:val="0"/>
      <w:marBottom w:val="0"/>
      <w:divBdr>
        <w:top w:val="none" w:sz="0" w:space="0" w:color="auto"/>
        <w:left w:val="none" w:sz="0" w:space="0" w:color="auto"/>
        <w:bottom w:val="none" w:sz="0" w:space="0" w:color="auto"/>
        <w:right w:val="none" w:sz="0" w:space="0" w:color="auto"/>
      </w:divBdr>
    </w:div>
    <w:div w:id="367074915">
      <w:bodyDiv w:val="1"/>
      <w:marLeft w:val="0"/>
      <w:marRight w:val="0"/>
      <w:marTop w:val="0"/>
      <w:marBottom w:val="0"/>
      <w:divBdr>
        <w:top w:val="none" w:sz="0" w:space="0" w:color="auto"/>
        <w:left w:val="none" w:sz="0" w:space="0" w:color="auto"/>
        <w:bottom w:val="none" w:sz="0" w:space="0" w:color="auto"/>
        <w:right w:val="none" w:sz="0" w:space="0" w:color="auto"/>
      </w:divBdr>
    </w:div>
    <w:div w:id="370611934">
      <w:bodyDiv w:val="1"/>
      <w:marLeft w:val="0"/>
      <w:marRight w:val="0"/>
      <w:marTop w:val="0"/>
      <w:marBottom w:val="0"/>
      <w:divBdr>
        <w:top w:val="none" w:sz="0" w:space="0" w:color="auto"/>
        <w:left w:val="none" w:sz="0" w:space="0" w:color="auto"/>
        <w:bottom w:val="none" w:sz="0" w:space="0" w:color="auto"/>
        <w:right w:val="none" w:sz="0" w:space="0" w:color="auto"/>
      </w:divBdr>
    </w:div>
    <w:div w:id="374819664">
      <w:bodyDiv w:val="1"/>
      <w:marLeft w:val="0"/>
      <w:marRight w:val="0"/>
      <w:marTop w:val="0"/>
      <w:marBottom w:val="0"/>
      <w:divBdr>
        <w:top w:val="none" w:sz="0" w:space="0" w:color="auto"/>
        <w:left w:val="none" w:sz="0" w:space="0" w:color="auto"/>
        <w:bottom w:val="none" w:sz="0" w:space="0" w:color="auto"/>
        <w:right w:val="none" w:sz="0" w:space="0" w:color="auto"/>
      </w:divBdr>
    </w:div>
    <w:div w:id="384455581">
      <w:bodyDiv w:val="1"/>
      <w:marLeft w:val="0"/>
      <w:marRight w:val="0"/>
      <w:marTop w:val="0"/>
      <w:marBottom w:val="0"/>
      <w:divBdr>
        <w:top w:val="none" w:sz="0" w:space="0" w:color="auto"/>
        <w:left w:val="none" w:sz="0" w:space="0" w:color="auto"/>
        <w:bottom w:val="none" w:sz="0" w:space="0" w:color="auto"/>
        <w:right w:val="none" w:sz="0" w:space="0" w:color="auto"/>
      </w:divBdr>
    </w:div>
    <w:div w:id="387072570">
      <w:bodyDiv w:val="1"/>
      <w:marLeft w:val="0"/>
      <w:marRight w:val="0"/>
      <w:marTop w:val="0"/>
      <w:marBottom w:val="0"/>
      <w:divBdr>
        <w:top w:val="none" w:sz="0" w:space="0" w:color="auto"/>
        <w:left w:val="none" w:sz="0" w:space="0" w:color="auto"/>
        <w:bottom w:val="none" w:sz="0" w:space="0" w:color="auto"/>
        <w:right w:val="none" w:sz="0" w:space="0" w:color="auto"/>
      </w:divBdr>
    </w:div>
    <w:div w:id="389883035">
      <w:bodyDiv w:val="1"/>
      <w:marLeft w:val="0"/>
      <w:marRight w:val="0"/>
      <w:marTop w:val="0"/>
      <w:marBottom w:val="0"/>
      <w:divBdr>
        <w:top w:val="none" w:sz="0" w:space="0" w:color="auto"/>
        <w:left w:val="none" w:sz="0" w:space="0" w:color="auto"/>
        <w:bottom w:val="none" w:sz="0" w:space="0" w:color="auto"/>
        <w:right w:val="none" w:sz="0" w:space="0" w:color="auto"/>
      </w:divBdr>
    </w:div>
    <w:div w:id="397561618">
      <w:bodyDiv w:val="1"/>
      <w:marLeft w:val="0"/>
      <w:marRight w:val="0"/>
      <w:marTop w:val="0"/>
      <w:marBottom w:val="0"/>
      <w:divBdr>
        <w:top w:val="none" w:sz="0" w:space="0" w:color="auto"/>
        <w:left w:val="none" w:sz="0" w:space="0" w:color="auto"/>
        <w:bottom w:val="none" w:sz="0" w:space="0" w:color="auto"/>
        <w:right w:val="none" w:sz="0" w:space="0" w:color="auto"/>
      </w:divBdr>
    </w:div>
    <w:div w:id="414785724">
      <w:bodyDiv w:val="1"/>
      <w:marLeft w:val="0"/>
      <w:marRight w:val="0"/>
      <w:marTop w:val="0"/>
      <w:marBottom w:val="0"/>
      <w:divBdr>
        <w:top w:val="none" w:sz="0" w:space="0" w:color="auto"/>
        <w:left w:val="none" w:sz="0" w:space="0" w:color="auto"/>
        <w:bottom w:val="none" w:sz="0" w:space="0" w:color="auto"/>
        <w:right w:val="none" w:sz="0" w:space="0" w:color="auto"/>
      </w:divBdr>
    </w:div>
    <w:div w:id="417599669">
      <w:bodyDiv w:val="1"/>
      <w:marLeft w:val="0"/>
      <w:marRight w:val="0"/>
      <w:marTop w:val="0"/>
      <w:marBottom w:val="0"/>
      <w:divBdr>
        <w:top w:val="none" w:sz="0" w:space="0" w:color="auto"/>
        <w:left w:val="none" w:sz="0" w:space="0" w:color="auto"/>
        <w:bottom w:val="none" w:sz="0" w:space="0" w:color="auto"/>
        <w:right w:val="none" w:sz="0" w:space="0" w:color="auto"/>
      </w:divBdr>
    </w:div>
    <w:div w:id="421023899">
      <w:bodyDiv w:val="1"/>
      <w:marLeft w:val="0"/>
      <w:marRight w:val="0"/>
      <w:marTop w:val="0"/>
      <w:marBottom w:val="0"/>
      <w:divBdr>
        <w:top w:val="none" w:sz="0" w:space="0" w:color="auto"/>
        <w:left w:val="none" w:sz="0" w:space="0" w:color="auto"/>
        <w:bottom w:val="none" w:sz="0" w:space="0" w:color="auto"/>
        <w:right w:val="none" w:sz="0" w:space="0" w:color="auto"/>
      </w:divBdr>
    </w:div>
    <w:div w:id="427848005">
      <w:bodyDiv w:val="1"/>
      <w:marLeft w:val="0"/>
      <w:marRight w:val="0"/>
      <w:marTop w:val="0"/>
      <w:marBottom w:val="0"/>
      <w:divBdr>
        <w:top w:val="none" w:sz="0" w:space="0" w:color="auto"/>
        <w:left w:val="none" w:sz="0" w:space="0" w:color="auto"/>
        <w:bottom w:val="none" w:sz="0" w:space="0" w:color="auto"/>
        <w:right w:val="none" w:sz="0" w:space="0" w:color="auto"/>
      </w:divBdr>
    </w:div>
    <w:div w:id="428545857">
      <w:bodyDiv w:val="1"/>
      <w:marLeft w:val="0"/>
      <w:marRight w:val="0"/>
      <w:marTop w:val="0"/>
      <w:marBottom w:val="0"/>
      <w:divBdr>
        <w:top w:val="none" w:sz="0" w:space="0" w:color="auto"/>
        <w:left w:val="none" w:sz="0" w:space="0" w:color="auto"/>
        <w:bottom w:val="none" w:sz="0" w:space="0" w:color="auto"/>
        <w:right w:val="none" w:sz="0" w:space="0" w:color="auto"/>
      </w:divBdr>
    </w:div>
    <w:div w:id="433600097">
      <w:bodyDiv w:val="1"/>
      <w:marLeft w:val="0"/>
      <w:marRight w:val="0"/>
      <w:marTop w:val="0"/>
      <w:marBottom w:val="0"/>
      <w:divBdr>
        <w:top w:val="none" w:sz="0" w:space="0" w:color="auto"/>
        <w:left w:val="none" w:sz="0" w:space="0" w:color="auto"/>
        <w:bottom w:val="none" w:sz="0" w:space="0" w:color="auto"/>
        <w:right w:val="none" w:sz="0" w:space="0" w:color="auto"/>
      </w:divBdr>
    </w:div>
    <w:div w:id="434129550">
      <w:bodyDiv w:val="1"/>
      <w:marLeft w:val="0"/>
      <w:marRight w:val="0"/>
      <w:marTop w:val="0"/>
      <w:marBottom w:val="0"/>
      <w:divBdr>
        <w:top w:val="none" w:sz="0" w:space="0" w:color="auto"/>
        <w:left w:val="none" w:sz="0" w:space="0" w:color="auto"/>
        <w:bottom w:val="none" w:sz="0" w:space="0" w:color="auto"/>
        <w:right w:val="none" w:sz="0" w:space="0" w:color="auto"/>
      </w:divBdr>
    </w:div>
    <w:div w:id="458956509">
      <w:bodyDiv w:val="1"/>
      <w:marLeft w:val="0"/>
      <w:marRight w:val="0"/>
      <w:marTop w:val="0"/>
      <w:marBottom w:val="0"/>
      <w:divBdr>
        <w:top w:val="none" w:sz="0" w:space="0" w:color="auto"/>
        <w:left w:val="none" w:sz="0" w:space="0" w:color="auto"/>
        <w:bottom w:val="none" w:sz="0" w:space="0" w:color="auto"/>
        <w:right w:val="none" w:sz="0" w:space="0" w:color="auto"/>
      </w:divBdr>
    </w:div>
    <w:div w:id="481191614">
      <w:bodyDiv w:val="1"/>
      <w:marLeft w:val="0"/>
      <w:marRight w:val="0"/>
      <w:marTop w:val="0"/>
      <w:marBottom w:val="0"/>
      <w:divBdr>
        <w:top w:val="none" w:sz="0" w:space="0" w:color="auto"/>
        <w:left w:val="none" w:sz="0" w:space="0" w:color="auto"/>
        <w:bottom w:val="none" w:sz="0" w:space="0" w:color="auto"/>
        <w:right w:val="none" w:sz="0" w:space="0" w:color="auto"/>
      </w:divBdr>
    </w:div>
    <w:div w:id="500050497">
      <w:bodyDiv w:val="1"/>
      <w:marLeft w:val="0"/>
      <w:marRight w:val="0"/>
      <w:marTop w:val="0"/>
      <w:marBottom w:val="0"/>
      <w:divBdr>
        <w:top w:val="none" w:sz="0" w:space="0" w:color="auto"/>
        <w:left w:val="none" w:sz="0" w:space="0" w:color="auto"/>
        <w:bottom w:val="none" w:sz="0" w:space="0" w:color="auto"/>
        <w:right w:val="none" w:sz="0" w:space="0" w:color="auto"/>
      </w:divBdr>
    </w:div>
    <w:div w:id="505362364">
      <w:bodyDiv w:val="1"/>
      <w:marLeft w:val="0"/>
      <w:marRight w:val="0"/>
      <w:marTop w:val="0"/>
      <w:marBottom w:val="0"/>
      <w:divBdr>
        <w:top w:val="none" w:sz="0" w:space="0" w:color="auto"/>
        <w:left w:val="none" w:sz="0" w:space="0" w:color="auto"/>
        <w:bottom w:val="none" w:sz="0" w:space="0" w:color="auto"/>
        <w:right w:val="none" w:sz="0" w:space="0" w:color="auto"/>
      </w:divBdr>
    </w:div>
    <w:div w:id="522059956">
      <w:bodyDiv w:val="1"/>
      <w:marLeft w:val="0"/>
      <w:marRight w:val="0"/>
      <w:marTop w:val="0"/>
      <w:marBottom w:val="0"/>
      <w:divBdr>
        <w:top w:val="none" w:sz="0" w:space="0" w:color="auto"/>
        <w:left w:val="none" w:sz="0" w:space="0" w:color="auto"/>
        <w:bottom w:val="none" w:sz="0" w:space="0" w:color="auto"/>
        <w:right w:val="none" w:sz="0" w:space="0" w:color="auto"/>
      </w:divBdr>
    </w:div>
    <w:div w:id="523178475">
      <w:bodyDiv w:val="1"/>
      <w:marLeft w:val="0"/>
      <w:marRight w:val="0"/>
      <w:marTop w:val="0"/>
      <w:marBottom w:val="0"/>
      <w:divBdr>
        <w:top w:val="none" w:sz="0" w:space="0" w:color="auto"/>
        <w:left w:val="none" w:sz="0" w:space="0" w:color="auto"/>
        <w:bottom w:val="none" w:sz="0" w:space="0" w:color="auto"/>
        <w:right w:val="none" w:sz="0" w:space="0" w:color="auto"/>
      </w:divBdr>
    </w:div>
    <w:div w:id="526912155">
      <w:bodyDiv w:val="1"/>
      <w:marLeft w:val="0"/>
      <w:marRight w:val="0"/>
      <w:marTop w:val="0"/>
      <w:marBottom w:val="0"/>
      <w:divBdr>
        <w:top w:val="none" w:sz="0" w:space="0" w:color="auto"/>
        <w:left w:val="none" w:sz="0" w:space="0" w:color="auto"/>
        <w:bottom w:val="none" w:sz="0" w:space="0" w:color="auto"/>
        <w:right w:val="none" w:sz="0" w:space="0" w:color="auto"/>
      </w:divBdr>
    </w:div>
    <w:div w:id="539754837">
      <w:bodyDiv w:val="1"/>
      <w:marLeft w:val="0"/>
      <w:marRight w:val="0"/>
      <w:marTop w:val="0"/>
      <w:marBottom w:val="0"/>
      <w:divBdr>
        <w:top w:val="none" w:sz="0" w:space="0" w:color="auto"/>
        <w:left w:val="none" w:sz="0" w:space="0" w:color="auto"/>
        <w:bottom w:val="none" w:sz="0" w:space="0" w:color="auto"/>
        <w:right w:val="none" w:sz="0" w:space="0" w:color="auto"/>
      </w:divBdr>
    </w:div>
    <w:div w:id="540943441">
      <w:bodyDiv w:val="1"/>
      <w:marLeft w:val="0"/>
      <w:marRight w:val="0"/>
      <w:marTop w:val="0"/>
      <w:marBottom w:val="0"/>
      <w:divBdr>
        <w:top w:val="none" w:sz="0" w:space="0" w:color="auto"/>
        <w:left w:val="none" w:sz="0" w:space="0" w:color="auto"/>
        <w:bottom w:val="none" w:sz="0" w:space="0" w:color="auto"/>
        <w:right w:val="none" w:sz="0" w:space="0" w:color="auto"/>
      </w:divBdr>
    </w:div>
    <w:div w:id="541677200">
      <w:bodyDiv w:val="1"/>
      <w:marLeft w:val="0"/>
      <w:marRight w:val="0"/>
      <w:marTop w:val="0"/>
      <w:marBottom w:val="0"/>
      <w:divBdr>
        <w:top w:val="none" w:sz="0" w:space="0" w:color="auto"/>
        <w:left w:val="none" w:sz="0" w:space="0" w:color="auto"/>
        <w:bottom w:val="none" w:sz="0" w:space="0" w:color="auto"/>
        <w:right w:val="none" w:sz="0" w:space="0" w:color="auto"/>
      </w:divBdr>
    </w:div>
    <w:div w:id="548303246">
      <w:bodyDiv w:val="1"/>
      <w:marLeft w:val="0"/>
      <w:marRight w:val="0"/>
      <w:marTop w:val="0"/>
      <w:marBottom w:val="0"/>
      <w:divBdr>
        <w:top w:val="none" w:sz="0" w:space="0" w:color="auto"/>
        <w:left w:val="none" w:sz="0" w:space="0" w:color="auto"/>
        <w:bottom w:val="none" w:sz="0" w:space="0" w:color="auto"/>
        <w:right w:val="none" w:sz="0" w:space="0" w:color="auto"/>
      </w:divBdr>
    </w:div>
    <w:div w:id="556629719">
      <w:bodyDiv w:val="1"/>
      <w:marLeft w:val="0"/>
      <w:marRight w:val="0"/>
      <w:marTop w:val="0"/>
      <w:marBottom w:val="0"/>
      <w:divBdr>
        <w:top w:val="none" w:sz="0" w:space="0" w:color="auto"/>
        <w:left w:val="none" w:sz="0" w:space="0" w:color="auto"/>
        <w:bottom w:val="none" w:sz="0" w:space="0" w:color="auto"/>
        <w:right w:val="none" w:sz="0" w:space="0" w:color="auto"/>
      </w:divBdr>
    </w:div>
    <w:div w:id="571430644">
      <w:bodyDiv w:val="1"/>
      <w:marLeft w:val="0"/>
      <w:marRight w:val="0"/>
      <w:marTop w:val="0"/>
      <w:marBottom w:val="0"/>
      <w:divBdr>
        <w:top w:val="none" w:sz="0" w:space="0" w:color="auto"/>
        <w:left w:val="none" w:sz="0" w:space="0" w:color="auto"/>
        <w:bottom w:val="none" w:sz="0" w:space="0" w:color="auto"/>
        <w:right w:val="none" w:sz="0" w:space="0" w:color="auto"/>
      </w:divBdr>
    </w:div>
    <w:div w:id="571699077">
      <w:bodyDiv w:val="1"/>
      <w:marLeft w:val="0"/>
      <w:marRight w:val="0"/>
      <w:marTop w:val="0"/>
      <w:marBottom w:val="0"/>
      <w:divBdr>
        <w:top w:val="none" w:sz="0" w:space="0" w:color="auto"/>
        <w:left w:val="none" w:sz="0" w:space="0" w:color="auto"/>
        <w:bottom w:val="none" w:sz="0" w:space="0" w:color="auto"/>
        <w:right w:val="none" w:sz="0" w:space="0" w:color="auto"/>
      </w:divBdr>
    </w:div>
    <w:div w:id="577788199">
      <w:bodyDiv w:val="1"/>
      <w:marLeft w:val="0"/>
      <w:marRight w:val="0"/>
      <w:marTop w:val="0"/>
      <w:marBottom w:val="0"/>
      <w:divBdr>
        <w:top w:val="none" w:sz="0" w:space="0" w:color="auto"/>
        <w:left w:val="none" w:sz="0" w:space="0" w:color="auto"/>
        <w:bottom w:val="none" w:sz="0" w:space="0" w:color="auto"/>
        <w:right w:val="none" w:sz="0" w:space="0" w:color="auto"/>
      </w:divBdr>
    </w:div>
    <w:div w:id="579145679">
      <w:bodyDiv w:val="1"/>
      <w:marLeft w:val="0"/>
      <w:marRight w:val="0"/>
      <w:marTop w:val="0"/>
      <w:marBottom w:val="0"/>
      <w:divBdr>
        <w:top w:val="none" w:sz="0" w:space="0" w:color="auto"/>
        <w:left w:val="none" w:sz="0" w:space="0" w:color="auto"/>
        <w:bottom w:val="none" w:sz="0" w:space="0" w:color="auto"/>
        <w:right w:val="none" w:sz="0" w:space="0" w:color="auto"/>
      </w:divBdr>
    </w:div>
    <w:div w:id="588151586">
      <w:bodyDiv w:val="1"/>
      <w:marLeft w:val="0"/>
      <w:marRight w:val="0"/>
      <w:marTop w:val="0"/>
      <w:marBottom w:val="0"/>
      <w:divBdr>
        <w:top w:val="none" w:sz="0" w:space="0" w:color="auto"/>
        <w:left w:val="none" w:sz="0" w:space="0" w:color="auto"/>
        <w:bottom w:val="none" w:sz="0" w:space="0" w:color="auto"/>
        <w:right w:val="none" w:sz="0" w:space="0" w:color="auto"/>
      </w:divBdr>
    </w:div>
    <w:div w:id="588587535">
      <w:bodyDiv w:val="1"/>
      <w:marLeft w:val="0"/>
      <w:marRight w:val="0"/>
      <w:marTop w:val="0"/>
      <w:marBottom w:val="0"/>
      <w:divBdr>
        <w:top w:val="none" w:sz="0" w:space="0" w:color="auto"/>
        <w:left w:val="none" w:sz="0" w:space="0" w:color="auto"/>
        <w:bottom w:val="none" w:sz="0" w:space="0" w:color="auto"/>
        <w:right w:val="none" w:sz="0" w:space="0" w:color="auto"/>
      </w:divBdr>
    </w:div>
    <w:div w:id="597252024">
      <w:bodyDiv w:val="1"/>
      <w:marLeft w:val="0"/>
      <w:marRight w:val="0"/>
      <w:marTop w:val="0"/>
      <w:marBottom w:val="0"/>
      <w:divBdr>
        <w:top w:val="none" w:sz="0" w:space="0" w:color="auto"/>
        <w:left w:val="none" w:sz="0" w:space="0" w:color="auto"/>
        <w:bottom w:val="none" w:sz="0" w:space="0" w:color="auto"/>
        <w:right w:val="none" w:sz="0" w:space="0" w:color="auto"/>
      </w:divBdr>
    </w:div>
    <w:div w:id="608901964">
      <w:bodyDiv w:val="1"/>
      <w:marLeft w:val="0"/>
      <w:marRight w:val="0"/>
      <w:marTop w:val="0"/>
      <w:marBottom w:val="0"/>
      <w:divBdr>
        <w:top w:val="none" w:sz="0" w:space="0" w:color="auto"/>
        <w:left w:val="none" w:sz="0" w:space="0" w:color="auto"/>
        <w:bottom w:val="none" w:sz="0" w:space="0" w:color="auto"/>
        <w:right w:val="none" w:sz="0" w:space="0" w:color="auto"/>
      </w:divBdr>
    </w:div>
    <w:div w:id="632834229">
      <w:bodyDiv w:val="1"/>
      <w:marLeft w:val="0"/>
      <w:marRight w:val="0"/>
      <w:marTop w:val="0"/>
      <w:marBottom w:val="0"/>
      <w:divBdr>
        <w:top w:val="none" w:sz="0" w:space="0" w:color="auto"/>
        <w:left w:val="none" w:sz="0" w:space="0" w:color="auto"/>
        <w:bottom w:val="none" w:sz="0" w:space="0" w:color="auto"/>
        <w:right w:val="none" w:sz="0" w:space="0" w:color="auto"/>
      </w:divBdr>
    </w:div>
    <w:div w:id="633026813">
      <w:bodyDiv w:val="1"/>
      <w:marLeft w:val="0"/>
      <w:marRight w:val="0"/>
      <w:marTop w:val="0"/>
      <w:marBottom w:val="0"/>
      <w:divBdr>
        <w:top w:val="none" w:sz="0" w:space="0" w:color="auto"/>
        <w:left w:val="none" w:sz="0" w:space="0" w:color="auto"/>
        <w:bottom w:val="none" w:sz="0" w:space="0" w:color="auto"/>
        <w:right w:val="none" w:sz="0" w:space="0" w:color="auto"/>
      </w:divBdr>
    </w:div>
    <w:div w:id="635181313">
      <w:bodyDiv w:val="1"/>
      <w:marLeft w:val="0"/>
      <w:marRight w:val="0"/>
      <w:marTop w:val="0"/>
      <w:marBottom w:val="0"/>
      <w:divBdr>
        <w:top w:val="none" w:sz="0" w:space="0" w:color="auto"/>
        <w:left w:val="none" w:sz="0" w:space="0" w:color="auto"/>
        <w:bottom w:val="none" w:sz="0" w:space="0" w:color="auto"/>
        <w:right w:val="none" w:sz="0" w:space="0" w:color="auto"/>
      </w:divBdr>
    </w:div>
    <w:div w:id="648479967">
      <w:bodyDiv w:val="1"/>
      <w:marLeft w:val="0"/>
      <w:marRight w:val="0"/>
      <w:marTop w:val="0"/>
      <w:marBottom w:val="0"/>
      <w:divBdr>
        <w:top w:val="none" w:sz="0" w:space="0" w:color="auto"/>
        <w:left w:val="none" w:sz="0" w:space="0" w:color="auto"/>
        <w:bottom w:val="none" w:sz="0" w:space="0" w:color="auto"/>
        <w:right w:val="none" w:sz="0" w:space="0" w:color="auto"/>
      </w:divBdr>
    </w:div>
    <w:div w:id="650447794">
      <w:bodyDiv w:val="1"/>
      <w:marLeft w:val="0"/>
      <w:marRight w:val="0"/>
      <w:marTop w:val="0"/>
      <w:marBottom w:val="0"/>
      <w:divBdr>
        <w:top w:val="none" w:sz="0" w:space="0" w:color="auto"/>
        <w:left w:val="none" w:sz="0" w:space="0" w:color="auto"/>
        <w:bottom w:val="none" w:sz="0" w:space="0" w:color="auto"/>
        <w:right w:val="none" w:sz="0" w:space="0" w:color="auto"/>
      </w:divBdr>
    </w:div>
    <w:div w:id="658459575">
      <w:bodyDiv w:val="1"/>
      <w:marLeft w:val="0"/>
      <w:marRight w:val="0"/>
      <w:marTop w:val="0"/>
      <w:marBottom w:val="0"/>
      <w:divBdr>
        <w:top w:val="none" w:sz="0" w:space="0" w:color="auto"/>
        <w:left w:val="none" w:sz="0" w:space="0" w:color="auto"/>
        <w:bottom w:val="none" w:sz="0" w:space="0" w:color="auto"/>
        <w:right w:val="none" w:sz="0" w:space="0" w:color="auto"/>
      </w:divBdr>
    </w:div>
    <w:div w:id="658656571">
      <w:bodyDiv w:val="1"/>
      <w:marLeft w:val="0"/>
      <w:marRight w:val="0"/>
      <w:marTop w:val="0"/>
      <w:marBottom w:val="0"/>
      <w:divBdr>
        <w:top w:val="none" w:sz="0" w:space="0" w:color="auto"/>
        <w:left w:val="none" w:sz="0" w:space="0" w:color="auto"/>
        <w:bottom w:val="none" w:sz="0" w:space="0" w:color="auto"/>
        <w:right w:val="none" w:sz="0" w:space="0" w:color="auto"/>
      </w:divBdr>
    </w:div>
    <w:div w:id="663750278">
      <w:bodyDiv w:val="1"/>
      <w:marLeft w:val="0"/>
      <w:marRight w:val="0"/>
      <w:marTop w:val="0"/>
      <w:marBottom w:val="0"/>
      <w:divBdr>
        <w:top w:val="none" w:sz="0" w:space="0" w:color="auto"/>
        <w:left w:val="none" w:sz="0" w:space="0" w:color="auto"/>
        <w:bottom w:val="none" w:sz="0" w:space="0" w:color="auto"/>
        <w:right w:val="none" w:sz="0" w:space="0" w:color="auto"/>
      </w:divBdr>
    </w:div>
    <w:div w:id="670761244">
      <w:bodyDiv w:val="1"/>
      <w:marLeft w:val="0"/>
      <w:marRight w:val="0"/>
      <w:marTop w:val="0"/>
      <w:marBottom w:val="0"/>
      <w:divBdr>
        <w:top w:val="none" w:sz="0" w:space="0" w:color="auto"/>
        <w:left w:val="none" w:sz="0" w:space="0" w:color="auto"/>
        <w:bottom w:val="none" w:sz="0" w:space="0" w:color="auto"/>
        <w:right w:val="none" w:sz="0" w:space="0" w:color="auto"/>
      </w:divBdr>
    </w:div>
    <w:div w:id="681712732">
      <w:bodyDiv w:val="1"/>
      <w:marLeft w:val="0"/>
      <w:marRight w:val="0"/>
      <w:marTop w:val="0"/>
      <w:marBottom w:val="0"/>
      <w:divBdr>
        <w:top w:val="none" w:sz="0" w:space="0" w:color="auto"/>
        <w:left w:val="none" w:sz="0" w:space="0" w:color="auto"/>
        <w:bottom w:val="none" w:sz="0" w:space="0" w:color="auto"/>
        <w:right w:val="none" w:sz="0" w:space="0" w:color="auto"/>
      </w:divBdr>
    </w:div>
    <w:div w:id="684786552">
      <w:bodyDiv w:val="1"/>
      <w:marLeft w:val="0"/>
      <w:marRight w:val="0"/>
      <w:marTop w:val="0"/>
      <w:marBottom w:val="0"/>
      <w:divBdr>
        <w:top w:val="none" w:sz="0" w:space="0" w:color="auto"/>
        <w:left w:val="none" w:sz="0" w:space="0" w:color="auto"/>
        <w:bottom w:val="none" w:sz="0" w:space="0" w:color="auto"/>
        <w:right w:val="none" w:sz="0" w:space="0" w:color="auto"/>
      </w:divBdr>
    </w:div>
    <w:div w:id="697778679">
      <w:bodyDiv w:val="1"/>
      <w:marLeft w:val="0"/>
      <w:marRight w:val="0"/>
      <w:marTop w:val="0"/>
      <w:marBottom w:val="0"/>
      <w:divBdr>
        <w:top w:val="none" w:sz="0" w:space="0" w:color="auto"/>
        <w:left w:val="none" w:sz="0" w:space="0" w:color="auto"/>
        <w:bottom w:val="none" w:sz="0" w:space="0" w:color="auto"/>
        <w:right w:val="none" w:sz="0" w:space="0" w:color="auto"/>
      </w:divBdr>
    </w:div>
    <w:div w:id="703025248">
      <w:bodyDiv w:val="1"/>
      <w:marLeft w:val="0"/>
      <w:marRight w:val="0"/>
      <w:marTop w:val="0"/>
      <w:marBottom w:val="0"/>
      <w:divBdr>
        <w:top w:val="none" w:sz="0" w:space="0" w:color="auto"/>
        <w:left w:val="none" w:sz="0" w:space="0" w:color="auto"/>
        <w:bottom w:val="none" w:sz="0" w:space="0" w:color="auto"/>
        <w:right w:val="none" w:sz="0" w:space="0" w:color="auto"/>
      </w:divBdr>
    </w:div>
    <w:div w:id="703797195">
      <w:bodyDiv w:val="1"/>
      <w:marLeft w:val="0"/>
      <w:marRight w:val="0"/>
      <w:marTop w:val="0"/>
      <w:marBottom w:val="0"/>
      <w:divBdr>
        <w:top w:val="none" w:sz="0" w:space="0" w:color="auto"/>
        <w:left w:val="none" w:sz="0" w:space="0" w:color="auto"/>
        <w:bottom w:val="none" w:sz="0" w:space="0" w:color="auto"/>
        <w:right w:val="none" w:sz="0" w:space="0" w:color="auto"/>
      </w:divBdr>
    </w:div>
    <w:div w:id="704252039">
      <w:bodyDiv w:val="1"/>
      <w:marLeft w:val="0"/>
      <w:marRight w:val="0"/>
      <w:marTop w:val="0"/>
      <w:marBottom w:val="0"/>
      <w:divBdr>
        <w:top w:val="none" w:sz="0" w:space="0" w:color="auto"/>
        <w:left w:val="none" w:sz="0" w:space="0" w:color="auto"/>
        <w:bottom w:val="none" w:sz="0" w:space="0" w:color="auto"/>
        <w:right w:val="none" w:sz="0" w:space="0" w:color="auto"/>
      </w:divBdr>
    </w:div>
    <w:div w:id="707992161">
      <w:bodyDiv w:val="1"/>
      <w:marLeft w:val="0"/>
      <w:marRight w:val="0"/>
      <w:marTop w:val="0"/>
      <w:marBottom w:val="0"/>
      <w:divBdr>
        <w:top w:val="none" w:sz="0" w:space="0" w:color="auto"/>
        <w:left w:val="none" w:sz="0" w:space="0" w:color="auto"/>
        <w:bottom w:val="none" w:sz="0" w:space="0" w:color="auto"/>
        <w:right w:val="none" w:sz="0" w:space="0" w:color="auto"/>
      </w:divBdr>
    </w:div>
    <w:div w:id="711806739">
      <w:bodyDiv w:val="1"/>
      <w:marLeft w:val="0"/>
      <w:marRight w:val="0"/>
      <w:marTop w:val="0"/>
      <w:marBottom w:val="0"/>
      <w:divBdr>
        <w:top w:val="none" w:sz="0" w:space="0" w:color="auto"/>
        <w:left w:val="none" w:sz="0" w:space="0" w:color="auto"/>
        <w:bottom w:val="none" w:sz="0" w:space="0" w:color="auto"/>
        <w:right w:val="none" w:sz="0" w:space="0" w:color="auto"/>
      </w:divBdr>
    </w:div>
    <w:div w:id="719092828">
      <w:bodyDiv w:val="1"/>
      <w:marLeft w:val="0"/>
      <w:marRight w:val="0"/>
      <w:marTop w:val="0"/>
      <w:marBottom w:val="0"/>
      <w:divBdr>
        <w:top w:val="none" w:sz="0" w:space="0" w:color="auto"/>
        <w:left w:val="none" w:sz="0" w:space="0" w:color="auto"/>
        <w:bottom w:val="none" w:sz="0" w:space="0" w:color="auto"/>
        <w:right w:val="none" w:sz="0" w:space="0" w:color="auto"/>
      </w:divBdr>
    </w:div>
    <w:div w:id="719865775">
      <w:bodyDiv w:val="1"/>
      <w:marLeft w:val="0"/>
      <w:marRight w:val="0"/>
      <w:marTop w:val="0"/>
      <w:marBottom w:val="0"/>
      <w:divBdr>
        <w:top w:val="none" w:sz="0" w:space="0" w:color="auto"/>
        <w:left w:val="none" w:sz="0" w:space="0" w:color="auto"/>
        <w:bottom w:val="none" w:sz="0" w:space="0" w:color="auto"/>
        <w:right w:val="none" w:sz="0" w:space="0" w:color="auto"/>
      </w:divBdr>
    </w:div>
    <w:div w:id="720400534">
      <w:bodyDiv w:val="1"/>
      <w:marLeft w:val="0"/>
      <w:marRight w:val="0"/>
      <w:marTop w:val="0"/>
      <w:marBottom w:val="0"/>
      <w:divBdr>
        <w:top w:val="none" w:sz="0" w:space="0" w:color="auto"/>
        <w:left w:val="none" w:sz="0" w:space="0" w:color="auto"/>
        <w:bottom w:val="none" w:sz="0" w:space="0" w:color="auto"/>
        <w:right w:val="none" w:sz="0" w:space="0" w:color="auto"/>
      </w:divBdr>
    </w:div>
    <w:div w:id="720442728">
      <w:bodyDiv w:val="1"/>
      <w:marLeft w:val="0"/>
      <w:marRight w:val="0"/>
      <w:marTop w:val="0"/>
      <w:marBottom w:val="0"/>
      <w:divBdr>
        <w:top w:val="none" w:sz="0" w:space="0" w:color="auto"/>
        <w:left w:val="none" w:sz="0" w:space="0" w:color="auto"/>
        <w:bottom w:val="none" w:sz="0" w:space="0" w:color="auto"/>
        <w:right w:val="none" w:sz="0" w:space="0" w:color="auto"/>
      </w:divBdr>
    </w:div>
    <w:div w:id="721253402">
      <w:bodyDiv w:val="1"/>
      <w:marLeft w:val="0"/>
      <w:marRight w:val="0"/>
      <w:marTop w:val="0"/>
      <w:marBottom w:val="0"/>
      <w:divBdr>
        <w:top w:val="none" w:sz="0" w:space="0" w:color="auto"/>
        <w:left w:val="none" w:sz="0" w:space="0" w:color="auto"/>
        <w:bottom w:val="none" w:sz="0" w:space="0" w:color="auto"/>
        <w:right w:val="none" w:sz="0" w:space="0" w:color="auto"/>
      </w:divBdr>
    </w:div>
    <w:div w:id="725105473">
      <w:bodyDiv w:val="1"/>
      <w:marLeft w:val="0"/>
      <w:marRight w:val="0"/>
      <w:marTop w:val="0"/>
      <w:marBottom w:val="0"/>
      <w:divBdr>
        <w:top w:val="none" w:sz="0" w:space="0" w:color="auto"/>
        <w:left w:val="none" w:sz="0" w:space="0" w:color="auto"/>
        <w:bottom w:val="none" w:sz="0" w:space="0" w:color="auto"/>
        <w:right w:val="none" w:sz="0" w:space="0" w:color="auto"/>
      </w:divBdr>
    </w:div>
    <w:div w:id="727263137">
      <w:bodyDiv w:val="1"/>
      <w:marLeft w:val="0"/>
      <w:marRight w:val="0"/>
      <w:marTop w:val="0"/>
      <w:marBottom w:val="0"/>
      <w:divBdr>
        <w:top w:val="none" w:sz="0" w:space="0" w:color="auto"/>
        <w:left w:val="none" w:sz="0" w:space="0" w:color="auto"/>
        <w:bottom w:val="none" w:sz="0" w:space="0" w:color="auto"/>
        <w:right w:val="none" w:sz="0" w:space="0" w:color="auto"/>
      </w:divBdr>
    </w:div>
    <w:div w:id="733742384">
      <w:bodyDiv w:val="1"/>
      <w:marLeft w:val="0"/>
      <w:marRight w:val="0"/>
      <w:marTop w:val="0"/>
      <w:marBottom w:val="0"/>
      <w:divBdr>
        <w:top w:val="none" w:sz="0" w:space="0" w:color="auto"/>
        <w:left w:val="none" w:sz="0" w:space="0" w:color="auto"/>
        <w:bottom w:val="none" w:sz="0" w:space="0" w:color="auto"/>
        <w:right w:val="none" w:sz="0" w:space="0" w:color="auto"/>
      </w:divBdr>
    </w:div>
    <w:div w:id="735280309">
      <w:bodyDiv w:val="1"/>
      <w:marLeft w:val="0"/>
      <w:marRight w:val="0"/>
      <w:marTop w:val="0"/>
      <w:marBottom w:val="0"/>
      <w:divBdr>
        <w:top w:val="none" w:sz="0" w:space="0" w:color="auto"/>
        <w:left w:val="none" w:sz="0" w:space="0" w:color="auto"/>
        <w:bottom w:val="none" w:sz="0" w:space="0" w:color="auto"/>
        <w:right w:val="none" w:sz="0" w:space="0" w:color="auto"/>
      </w:divBdr>
    </w:div>
    <w:div w:id="747308129">
      <w:bodyDiv w:val="1"/>
      <w:marLeft w:val="0"/>
      <w:marRight w:val="0"/>
      <w:marTop w:val="0"/>
      <w:marBottom w:val="0"/>
      <w:divBdr>
        <w:top w:val="none" w:sz="0" w:space="0" w:color="auto"/>
        <w:left w:val="none" w:sz="0" w:space="0" w:color="auto"/>
        <w:bottom w:val="none" w:sz="0" w:space="0" w:color="auto"/>
        <w:right w:val="none" w:sz="0" w:space="0" w:color="auto"/>
      </w:divBdr>
    </w:div>
    <w:div w:id="747842898">
      <w:bodyDiv w:val="1"/>
      <w:marLeft w:val="0"/>
      <w:marRight w:val="0"/>
      <w:marTop w:val="0"/>
      <w:marBottom w:val="0"/>
      <w:divBdr>
        <w:top w:val="none" w:sz="0" w:space="0" w:color="auto"/>
        <w:left w:val="none" w:sz="0" w:space="0" w:color="auto"/>
        <w:bottom w:val="none" w:sz="0" w:space="0" w:color="auto"/>
        <w:right w:val="none" w:sz="0" w:space="0" w:color="auto"/>
      </w:divBdr>
    </w:div>
    <w:div w:id="764764402">
      <w:bodyDiv w:val="1"/>
      <w:marLeft w:val="0"/>
      <w:marRight w:val="0"/>
      <w:marTop w:val="0"/>
      <w:marBottom w:val="0"/>
      <w:divBdr>
        <w:top w:val="none" w:sz="0" w:space="0" w:color="auto"/>
        <w:left w:val="none" w:sz="0" w:space="0" w:color="auto"/>
        <w:bottom w:val="none" w:sz="0" w:space="0" w:color="auto"/>
        <w:right w:val="none" w:sz="0" w:space="0" w:color="auto"/>
      </w:divBdr>
    </w:div>
    <w:div w:id="774055021">
      <w:bodyDiv w:val="1"/>
      <w:marLeft w:val="0"/>
      <w:marRight w:val="0"/>
      <w:marTop w:val="0"/>
      <w:marBottom w:val="0"/>
      <w:divBdr>
        <w:top w:val="none" w:sz="0" w:space="0" w:color="auto"/>
        <w:left w:val="none" w:sz="0" w:space="0" w:color="auto"/>
        <w:bottom w:val="none" w:sz="0" w:space="0" w:color="auto"/>
        <w:right w:val="none" w:sz="0" w:space="0" w:color="auto"/>
      </w:divBdr>
    </w:div>
    <w:div w:id="777211847">
      <w:bodyDiv w:val="1"/>
      <w:marLeft w:val="0"/>
      <w:marRight w:val="0"/>
      <w:marTop w:val="0"/>
      <w:marBottom w:val="0"/>
      <w:divBdr>
        <w:top w:val="none" w:sz="0" w:space="0" w:color="auto"/>
        <w:left w:val="none" w:sz="0" w:space="0" w:color="auto"/>
        <w:bottom w:val="none" w:sz="0" w:space="0" w:color="auto"/>
        <w:right w:val="none" w:sz="0" w:space="0" w:color="auto"/>
      </w:divBdr>
    </w:div>
    <w:div w:id="778573599">
      <w:bodyDiv w:val="1"/>
      <w:marLeft w:val="0"/>
      <w:marRight w:val="0"/>
      <w:marTop w:val="0"/>
      <w:marBottom w:val="0"/>
      <w:divBdr>
        <w:top w:val="none" w:sz="0" w:space="0" w:color="auto"/>
        <w:left w:val="none" w:sz="0" w:space="0" w:color="auto"/>
        <w:bottom w:val="none" w:sz="0" w:space="0" w:color="auto"/>
        <w:right w:val="none" w:sz="0" w:space="0" w:color="auto"/>
      </w:divBdr>
    </w:div>
    <w:div w:id="784468713">
      <w:bodyDiv w:val="1"/>
      <w:marLeft w:val="0"/>
      <w:marRight w:val="0"/>
      <w:marTop w:val="0"/>
      <w:marBottom w:val="0"/>
      <w:divBdr>
        <w:top w:val="none" w:sz="0" w:space="0" w:color="auto"/>
        <w:left w:val="none" w:sz="0" w:space="0" w:color="auto"/>
        <w:bottom w:val="none" w:sz="0" w:space="0" w:color="auto"/>
        <w:right w:val="none" w:sz="0" w:space="0" w:color="auto"/>
      </w:divBdr>
    </w:div>
    <w:div w:id="790129604">
      <w:bodyDiv w:val="1"/>
      <w:marLeft w:val="0"/>
      <w:marRight w:val="0"/>
      <w:marTop w:val="0"/>
      <w:marBottom w:val="0"/>
      <w:divBdr>
        <w:top w:val="none" w:sz="0" w:space="0" w:color="auto"/>
        <w:left w:val="none" w:sz="0" w:space="0" w:color="auto"/>
        <w:bottom w:val="none" w:sz="0" w:space="0" w:color="auto"/>
        <w:right w:val="none" w:sz="0" w:space="0" w:color="auto"/>
      </w:divBdr>
    </w:div>
    <w:div w:id="791286525">
      <w:bodyDiv w:val="1"/>
      <w:marLeft w:val="0"/>
      <w:marRight w:val="0"/>
      <w:marTop w:val="0"/>
      <w:marBottom w:val="0"/>
      <w:divBdr>
        <w:top w:val="none" w:sz="0" w:space="0" w:color="auto"/>
        <w:left w:val="none" w:sz="0" w:space="0" w:color="auto"/>
        <w:bottom w:val="none" w:sz="0" w:space="0" w:color="auto"/>
        <w:right w:val="none" w:sz="0" w:space="0" w:color="auto"/>
      </w:divBdr>
    </w:div>
    <w:div w:id="793838027">
      <w:bodyDiv w:val="1"/>
      <w:marLeft w:val="0"/>
      <w:marRight w:val="0"/>
      <w:marTop w:val="0"/>
      <w:marBottom w:val="0"/>
      <w:divBdr>
        <w:top w:val="none" w:sz="0" w:space="0" w:color="auto"/>
        <w:left w:val="none" w:sz="0" w:space="0" w:color="auto"/>
        <w:bottom w:val="none" w:sz="0" w:space="0" w:color="auto"/>
        <w:right w:val="none" w:sz="0" w:space="0" w:color="auto"/>
      </w:divBdr>
    </w:div>
    <w:div w:id="795684912">
      <w:bodyDiv w:val="1"/>
      <w:marLeft w:val="0"/>
      <w:marRight w:val="0"/>
      <w:marTop w:val="0"/>
      <w:marBottom w:val="0"/>
      <w:divBdr>
        <w:top w:val="none" w:sz="0" w:space="0" w:color="auto"/>
        <w:left w:val="none" w:sz="0" w:space="0" w:color="auto"/>
        <w:bottom w:val="none" w:sz="0" w:space="0" w:color="auto"/>
        <w:right w:val="none" w:sz="0" w:space="0" w:color="auto"/>
      </w:divBdr>
    </w:div>
    <w:div w:id="802161079">
      <w:bodyDiv w:val="1"/>
      <w:marLeft w:val="0"/>
      <w:marRight w:val="0"/>
      <w:marTop w:val="0"/>
      <w:marBottom w:val="0"/>
      <w:divBdr>
        <w:top w:val="none" w:sz="0" w:space="0" w:color="auto"/>
        <w:left w:val="none" w:sz="0" w:space="0" w:color="auto"/>
        <w:bottom w:val="none" w:sz="0" w:space="0" w:color="auto"/>
        <w:right w:val="none" w:sz="0" w:space="0" w:color="auto"/>
      </w:divBdr>
    </w:div>
    <w:div w:id="808933309">
      <w:bodyDiv w:val="1"/>
      <w:marLeft w:val="0"/>
      <w:marRight w:val="0"/>
      <w:marTop w:val="0"/>
      <w:marBottom w:val="0"/>
      <w:divBdr>
        <w:top w:val="none" w:sz="0" w:space="0" w:color="auto"/>
        <w:left w:val="none" w:sz="0" w:space="0" w:color="auto"/>
        <w:bottom w:val="none" w:sz="0" w:space="0" w:color="auto"/>
        <w:right w:val="none" w:sz="0" w:space="0" w:color="auto"/>
      </w:divBdr>
    </w:div>
    <w:div w:id="812141341">
      <w:bodyDiv w:val="1"/>
      <w:marLeft w:val="0"/>
      <w:marRight w:val="0"/>
      <w:marTop w:val="0"/>
      <w:marBottom w:val="0"/>
      <w:divBdr>
        <w:top w:val="none" w:sz="0" w:space="0" w:color="auto"/>
        <w:left w:val="none" w:sz="0" w:space="0" w:color="auto"/>
        <w:bottom w:val="none" w:sz="0" w:space="0" w:color="auto"/>
        <w:right w:val="none" w:sz="0" w:space="0" w:color="auto"/>
      </w:divBdr>
    </w:div>
    <w:div w:id="821852411">
      <w:bodyDiv w:val="1"/>
      <w:marLeft w:val="0"/>
      <w:marRight w:val="0"/>
      <w:marTop w:val="0"/>
      <w:marBottom w:val="0"/>
      <w:divBdr>
        <w:top w:val="none" w:sz="0" w:space="0" w:color="auto"/>
        <w:left w:val="none" w:sz="0" w:space="0" w:color="auto"/>
        <w:bottom w:val="none" w:sz="0" w:space="0" w:color="auto"/>
        <w:right w:val="none" w:sz="0" w:space="0" w:color="auto"/>
      </w:divBdr>
    </w:div>
    <w:div w:id="829053574">
      <w:bodyDiv w:val="1"/>
      <w:marLeft w:val="0"/>
      <w:marRight w:val="0"/>
      <w:marTop w:val="0"/>
      <w:marBottom w:val="0"/>
      <w:divBdr>
        <w:top w:val="none" w:sz="0" w:space="0" w:color="auto"/>
        <w:left w:val="none" w:sz="0" w:space="0" w:color="auto"/>
        <w:bottom w:val="none" w:sz="0" w:space="0" w:color="auto"/>
        <w:right w:val="none" w:sz="0" w:space="0" w:color="auto"/>
      </w:divBdr>
    </w:div>
    <w:div w:id="829783922">
      <w:bodyDiv w:val="1"/>
      <w:marLeft w:val="0"/>
      <w:marRight w:val="0"/>
      <w:marTop w:val="0"/>
      <w:marBottom w:val="0"/>
      <w:divBdr>
        <w:top w:val="none" w:sz="0" w:space="0" w:color="auto"/>
        <w:left w:val="none" w:sz="0" w:space="0" w:color="auto"/>
        <w:bottom w:val="none" w:sz="0" w:space="0" w:color="auto"/>
        <w:right w:val="none" w:sz="0" w:space="0" w:color="auto"/>
      </w:divBdr>
    </w:div>
    <w:div w:id="835994480">
      <w:bodyDiv w:val="1"/>
      <w:marLeft w:val="0"/>
      <w:marRight w:val="0"/>
      <w:marTop w:val="0"/>
      <w:marBottom w:val="0"/>
      <w:divBdr>
        <w:top w:val="none" w:sz="0" w:space="0" w:color="auto"/>
        <w:left w:val="none" w:sz="0" w:space="0" w:color="auto"/>
        <w:bottom w:val="none" w:sz="0" w:space="0" w:color="auto"/>
        <w:right w:val="none" w:sz="0" w:space="0" w:color="auto"/>
      </w:divBdr>
    </w:div>
    <w:div w:id="841580175">
      <w:bodyDiv w:val="1"/>
      <w:marLeft w:val="0"/>
      <w:marRight w:val="0"/>
      <w:marTop w:val="0"/>
      <w:marBottom w:val="0"/>
      <w:divBdr>
        <w:top w:val="none" w:sz="0" w:space="0" w:color="auto"/>
        <w:left w:val="none" w:sz="0" w:space="0" w:color="auto"/>
        <w:bottom w:val="none" w:sz="0" w:space="0" w:color="auto"/>
        <w:right w:val="none" w:sz="0" w:space="0" w:color="auto"/>
      </w:divBdr>
    </w:div>
    <w:div w:id="852885525">
      <w:bodyDiv w:val="1"/>
      <w:marLeft w:val="0"/>
      <w:marRight w:val="0"/>
      <w:marTop w:val="0"/>
      <w:marBottom w:val="0"/>
      <w:divBdr>
        <w:top w:val="none" w:sz="0" w:space="0" w:color="auto"/>
        <w:left w:val="none" w:sz="0" w:space="0" w:color="auto"/>
        <w:bottom w:val="none" w:sz="0" w:space="0" w:color="auto"/>
        <w:right w:val="none" w:sz="0" w:space="0" w:color="auto"/>
      </w:divBdr>
    </w:div>
    <w:div w:id="853957843">
      <w:bodyDiv w:val="1"/>
      <w:marLeft w:val="0"/>
      <w:marRight w:val="0"/>
      <w:marTop w:val="0"/>
      <w:marBottom w:val="0"/>
      <w:divBdr>
        <w:top w:val="none" w:sz="0" w:space="0" w:color="auto"/>
        <w:left w:val="none" w:sz="0" w:space="0" w:color="auto"/>
        <w:bottom w:val="none" w:sz="0" w:space="0" w:color="auto"/>
        <w:right w:val="none" w:sz="0" w:space="0" w:color="auto"/>
      </w:divBdr>
    </w:div>
    <w:div w:id="857085317">
      <w:bodyDiv w:val="1"/>
      <w:marLeft w:val="0"/>
      <w:marRight w:val="0"/>
      <w:marTop w:val="0"/>
      <w:marBottom w:val="0"/>
      <w:divBdr>
        <w:top w:val="none" w:sz="0" w:space="0" w:color="auto"/>
        <w:left w:val="none" w:sz="0" w:space="0" w:color="auto"/>
        <w:bottom w:val="none" w:sz="0" w:space="0" w:color="auto"/>
        <w:right w:val="none" w:sz="0" w:space="0" w:color="auto"/>
      </w:divBdr>
    </w:div>
    <w:div w:id="861820125">
      <w:bodyDiv w:val="1"/>
      <w:marLeft w:val="0"/>
      <w:marRight w:val="0"/>
      <w:marTop w:val="0"/>
      <w:marBottom w:val="0"/>
      <w:divBdr>
        <w:top w:val="none" w:sz="0" w:space="0" w:color="auto"/>
        <w:left w:val="none" w:sz="0" w:space="0" w:color="auto"/>
        <w:bottom w:val="none" w:sz="0" w:space="0" w:color="auto"/>
        <w:right w:val="none" w:sz="0" w:space="0" w:color="auto"/>
      </w:divBdr>
    </w:div>
    <w:div w:id="874386406">
      <w:bodyDiv w:val="1"/>
      <w:marLeft w:val="0"/>
      <w:marRight w:val="0"/>
      <w:marTop w:val="0"/>
      <w:marBottom w:val="0"/>
      <w:divBdr>
        <w:top w:val="none" w:sz="0" w:space="0" w:color="auto"/>
        <w:left w:val="none" w:sz="0" w:space="0" w:color="auto"/>
        <w:bottom w:val="none" w:sz="0" w:space="0" w:color="auto"/>
        <w:right w:val="none" w:sz="0" w:space="0" w:color="auto"/>
      </w:divBdr>
      <w:divsChild>
        <w:div w:id="713390774">
          <w:marLeft w:val="0"/>
          <w:marRight w:val="0"/>
          <w:marTop w:val="0"/>
          <w:marBottom w:val="0"/>
          <w:divBdr>
            <w:top w:val="none" w:sz="0" w:space="0" w:color="auto"/>
            <w:left w:val="none" w:sz="0" w:space="0" w:color="auto"/>
            <w:bottom w:val="none" w:sz="0" w:space="0" w:color="auto"/>
            <w:right w:val="none" w:sz="0" w:space="0" w:color="auto"/>
          </w:divBdr>
        </w:div>
      </w:divsChild>
    </w:div>
    <w:div w:id="875704892">
      <w:bodyDiv w:val="1"/>
      <w:marLeft w:val="0"/>
      <w:marRight w:val="0"/>
      <w:marTop w:val="0"/>
      <w:marBottom w:val="0"/>
      <w:divBdr>
        <w:top w:val="none" w:sz="0" w:space="0" w:color="auto"/>
        <w:left w:val="none" w:sz="0" w:space="0" w:color="auto"/>
        <w:bottom w:val="none" w:sz="0" w:space="0" w:color="auto"/>
        <w:right w:val="none" w:sz="0" w:space="0" w:color="auto"/>
      </w:divBdr>
    </w:div>
    <w:div w:id="875895710">
      <w:bodyDiv w:val="1"/>
      <w:marLeft w:val="0"/>
      <w:marRight w:val="0"/>
      <w:marTop w:val="0"/>
      <w:marBottom w:val="0"/>
      <w:divBdr>
        <w:top w:val="none" w:sz="0" w:space="0" w:color="auto"/>
        <w:left w:val="none" w:sz="0" w:space="0" w:color="auto"/>
        <w:bottom w:val="none" w:sz="0" w:space="0" w:color="auto"/>
        <w:right w:val="none" w:sz="0" w:space="0" w:color="auto"/>
      </w:divBdr>
    </w:div>
    <w:div w:id="876085314">
      <w:bodyDiv w:val="1"/>
      <w:marLeft w:val="0"/>
      <w:marRight w:val="0"/>
      <w:marTop w:val="0"/>
      <w:marBottom w:val="0"/>
      <w:divBdr>
        <w:top w:val="none" w:sz="0" w:space="0" w:color="auto"/>
        <w:left w:val="none" w:sz="0" w:space="0" w:color="auto"/>
        <w:bottom w:val="none" w:sz="0" w:space="0" w:color="auto"/>
        <w:right w:val="none" w:sz="0" w:space="0" w:color="auto"/>
      </w:divBdr>
    </w:div>
    <w:div w:id="881288379">
      <w:bodyDiv w:val="1"/>
      <w:marLeft w:val="0"/>
      <w:marRight w:val="0"/>
      <w:marTop w:val="0"/>
      <w:marBottom w:val="0"/>
      <w:divBdr>
        <w:top w:val="none" w:sz="0" w:space="0" w:color="auto"/>
        <w:left w:val="none" w:sz="0" w:space="0" w:color="auto"/>
        <w:bottom w:val="none" w:sz="0" w:space="0" w:color="auto"/>
        <w:right w:val="none" w:sz="0" w:space="0" w:color="auto"/>
      </w:divBdr>
    </w:div>
    <w:div w:id="889653128">
      <w:bodyDiv w:val="1"/>
      <w:marLeft w:val="0"/>
      <w:marRight w:val="0"/>
      <w:marTop w:val="0"/>
      <w:marBottom w:val="0"/>
      <w:divBdr>
        <w:top w:val="none" w:sz="0" w:space="0" w:color="auto"/>
        <w:left w:val="none" w:sz="0" w:space="0" w:color="auto"/>
        <w:bottom w:val="none" w:sz="0" w:space="0" w:color="auto"/>
        <w:right w:val="none" w:sz="0" w:space="0" w:color="auto"/>
      </w:divBdr>
      <w:divsChild>
        <w:div w:id="1046949155">
          <w:marLeft w:val="0"/>
          <w:marRight w:val="0"/>
          <w:marTop w:val="0"/>
          <w:marBottom w:val="0"/>
          <w:divBdr>
            <w:top w:val="none" w:sz="0" w:space="0" w:color="auto"/>
            <w:left w:val="none" w:sz="0" w:space="0" w:color="auto"/>
            <w:bottom w:val="none" w:sz="0" w:space="0" w:color="auto"/>
            <w:right w:val="none" w:sz="0" w:space="0" w:color="auto"/>
          </w:divBdr>
        </w:div>
      </w:divsChild>
    </w:div>
    <w:div w:id="891307396">
      <w:bodyDiv w:val="1"/>
      <w:marLeft w:val="0"/>
      <w:marRight w:val="0"/>
      <w:marTop w:val="0"/>
      <w:marBottom w:val="0"/>
      <w:divBdr>
        <w:top w:val="none" w:sz="0" w:space="0" w:color="auto"/>
        <w:left w:val="none" w:sz="0" w:space="0" w:color="auto"/>
        <w:bottom w:val="none" w:sz="0" w:space="0" w:color="auto"/>
        <w:right w:val="none" w:sz="0" w:space="0" w:color="auto"/>
      </w:divBdr>
    </w:div>
    <w:div w:id="899554095">
      <w:bodyDiv w:val="1"/>
      <w:marLeft w:val="0"/>
      <w:marRight w:val="0"/>
      <w:marTop w:val="0"/>
      <w:marBottom w:val="0"/>
      <w:divBdr>
        <w:top w:val="none" w:sz="0" w:space="0" w:color="auto"/>
        <w:left w:val="none" w:sz="0" w:space="0" w:color="auto"/>
        <w:bottom w:val="none" w:sz="0" w:space="0" w:color="auto"/>
        <w:right w:val="none" w:sz="0" w:space="0" w:color="auto"/>
      </w:divBdr>
    </w:div>
    <w:div w:id="905916003">
      <w:bodyDiv w:val="1"/>
      <w:marLeft w:val="0"/>
      <w:marRight w:val="0"/>
      <w:marTop w:val="0"/>
      <w:marBottom w:val="0"/>
      <w:divBdr>
        <w:top w:val="none" w:sz="0" w:space="0" w:color="auto"/>
        <w:left w:val="none" w:sz="0" w:space="0" w:color="auto"/>
        <w:bottom w:val="none" w:sz="0" w:space="0" w:color="auto"/>
        <w:right w:val="none" w:sz="0" w:space="0" w:color="auto"/>
      </w:divBdr>
    </w:div>
    <w:div w:id="936207808">
      <w:bodyDiv w:val="1"/>
      <w:marLeft w:val="0"/>
      <w:marRight w:val="0"/>
      <w:marTop w:val="0"/>
      <w:marBottom w:val="0"/>
      <w:divBdr>
        <w:top w:val="none" w:sz="0" w:space="0" w:color="auto"/>
        <w:left w:val="none" w:sz="0" w:space="0" w:color="auto"/>
        <w:bottom w:val="none" w:sz="0" w:space="0" w:color="auto"/>
        <w:right w:val="none" w:sz="0" w:space="0" w:color="auto"/>
      </w:divBdr>
    </w:div>
    <w:div w:id="941061913">
      <w:bodyDiv w:val="1"/>
      <w:marLeft w:val="0"/>
      <w:marRight w:val="0"/>
      <w:marTop w:val="0"/>
      <w:marBottom w:val="0"/>
      <w:divBdr>
        <w:top w:val="none" w:sz="0" w:space="0" w:color="auto"/>
        <w:left w:val="none" w:sz="0" w:space="0" w:color="auto"/>
        <w:bottom w:val="none" w:sz="0" w:space="0" w:color="auto"/>
        <w:right w:val="none" w:sz="0" w:space="0" w:color="auto"/>
      </w:divBdr>
    </w:div>
    <w:div w:id="946304040">
      <w:bodyDiv w:val="1"/>
      <w:marLeft w:val="0"/>
      <w:marRight w:val="0"/>
      <w:marTop w:val="0"/>
      <w:marBottom w:val="0"/>
      <w:divBdr>
        <w:top w:val="none" w:sz="0" w:space="0" w:color="auto"/>
        <w:left w:val="none" w:sz="0" w:space="0" w:color="auto"/>
        <w:bottom w:val="none" w:sz="0" w:space="0" w:color="auto"/>
        <w:right w:val="none" w:sz="0" w:space="0" w:color="auto"/>
      </w:divBdr>
    </w:div>
    <w:div w:id="947202720">
      <w:bodyDiv w:val="1"/>
      <w:marLeft w:val="0"/>
      <w:marRight w:val="0"/>
      <w:marTop w:val="0"/>
      <w:marBottom w:val="0"/>
      <w:divBdr>
        <w:top w:val="none" w:sz="0" w:space="0" w:color="auto"/>
        <w:left w:val="none" w:sz="0" w:space="0" w:color="auto"/>
        <w:bottom w:val="none" w:sz="0" w:space="0" w:color="auto"/>
        <w:right w:val="none" w:sz="0" w:space="0" w:color="auto"/>
      </w:divBdr>
    </w:div>
    <w:div w:id="955403973">
      <w:bodyDiv w:val="1"/>
      <w:marLeft w:val="0"/>
      <w:marRight w:val="0"/>
      <w:marTop w:val="0"/>
      <w:marBottom w:val="0"/>
      <w:divBdr>
        <w:top w:val="none" w:sz="0" w:space="0" w:color="auto"/>
        <w:left w:val="none" w:sz="0" w:space="0" w:color="auto"/>
        <w:bottom w:val="none" w:sz="0" w:space="0" w:color="auto"/>
        <w:right w:val="none" w:sz="0" w:space="0" w:color="auto"/>
      </w:divBdr>
    </w:div>
    <w:div w:id="958607237">
      <w:bodyDiv w:val="1"/>
      <w:marLeft w:val="0"/>
      <w:marRight w:val="0"/>
      <w:marTop w:val="0"/>
      <w:marBottom w:val="0"/>
      <w:divBdr>
        <w:top w:val="none" w:sz="0" w:space="0" w:color="auto"/>
        <w:left w:val="none" w:sz="0" w:space="0" w:color="auto"/>
        <w:bottom w:val="none" w:sz="0" w:space="0" w:color="auto"/>
        <w:right w:val="none" w:sz="0" w:space="0" w:color="auto"/>
      </w:divBdr>
    </w:div>
    <w:div w:id="974144084">
      <w:bodyDiv w:val="1"/>
      <w:marLeft w:val="0"/>
      <w:marRight w:val="0"/>
      <w:marTop w:val="0"/>
      <w:marBottom w:val="0"/>
      <w:divBdr>
        <w:top w:val="none" w:sz="0" w:space="0" w:color="auto"/>
        <w:left w:val="none" w:sz="0" w:space="0" w:color="auto"/>
        <w:bottom w:val="none" w:sz="0" w:space="0" w:color="auto"/>
        <w:right w:val="none" w:sz="0" w:space="0" w:color="auto"/>
      </w:divBdr>
    </w:div>
    <w:div w:id="974146049">
      <w:bodyDiv w:val="1"/>
      <w:marLeft w:val="0"/>
      <w:marRight w:val="0"/>
      <w:marTop w:val="0"/>
      <w:marBottom w:val="0"/>
      <w:divBdr>
        <w:top w:val="none" w:sz="0" w:space="0" w:color="auto"/>
        <w:left w:val="none" w:sz="0" w:space="0" w:color="auto"/>
        <w:bottom w:val="none" w:sz="0" w:space="0" w:color="auto"/>
        <w:right w:val="none" w:sz="0" w:space="0" w:color="auto"/>
      </w:divBdr>
    </w:div>
    <w:div w:id="979724396">
      <w:bodyDiv w:val="1"/>
      <w:marLeft w:val="0"/>
      <w:marRight w:val="0"/>
      <w:marTop w:val="0"/>
      <w:marBottom w:val="0"/>
      <w:divBdr>
        <w:top w:val="none" w:sz="0" w:space="0" w:color="auto"/>
        <w:left w:val="none" w:sz="0" w:space="0" w:color="auto"/>
        <w:bottom w:val="none" w:sz="0" w:space="0" w:color="auto"/>
        <w:right w:val="none" w:sz="0" w:space="0" w:color="auto"/>
      </w:divBdr>
    </w:div>
    <w:div w:id="981540591">
      <w:bodyDiv w:val="1"/>
      <w:marLeft w:val="0"/>
      <w:marRight w:val="0"/>
      <w:marTop w:val="0"/>
      <w:marBottom w:val="0"/>
      <w:divBdr>
        <w:top w:val="none" w:sz="0" w:space="0" w:color="auto"/>
        <w:left w:val="none" w:sz="0" w:space="0" w:color="auto"/>
        <w:bottom w:val="none" w:sz="0" w:space="0" w:color="auto"/>
        <w:right w:val="none" w:sz="0" w:space="0" w:color="auto"/>
      </w:divBdr>
    </w:div>
    <w:div w:id="986666703">
      <w:bodyDiv w:val="1"/>
      <w:marLeft w:val="0"/>
      <w:marRight w:val="0"/>
      <w:marTop w:val="0"/>
      <w:marBottom w:val="0"/>
      <w:divBdr>
        <w:top w:val="none" w:sz="0" w:space="0" w:color="auto"/>
        <w:left w:val="none" w:sz="0" w:space="0" w:color="auto"/>
        <w:bottom w:val="none" w:sz="0" w:space="0" w:color="auto"/>
        <w:right w:val="none" w:sz="0" w:space="0" w:color="auto"/>
      </w:divBdr>
    </w:div>
    <w:div w:id="990597879">
      <w:bodyDiv w:val="1"/>
      <w:marLeft w:val="0"/>
      <w:marRight w:val="0"/>
      <w:marTop w:val="0"/>
      <w:marBottom w:val="0"/>
      <w:divBdr>
        <w:top w:val="none" w:sz="0" w:space="0" w:color="auto"/>
        <w:left w:val="none" w:sz="0" w:space="0" w:color="auto"/>
        <w:bottom w:val="none" w:sz="0" w:space="0" w:color="auto"/>
        <w:right w:val="none" w:sz="0" w:space="0" w:color="auto"/>
      </w:divBdr>
    </w:div>
    <w:div w:id="997152007">
      <w:bodyDiv w:val="1"/>
      <w:marLeft w:val="0"/>
      <w:marRight w:val="0"/>
      <w:marTop w:val="0"/>
      <w:marBottom w:val="0"/>
      <w:divBdr>
        <w:top w:val="none" w:sz="0" w:space="0" w:color="auto"/>
        <w:left w:val="none" w:sz="0" w:space="0" w:color="auto"/>
        <w:bottom w:val="none" w:sz="0" w:space="0" w:color="auto"/>
        <w:right w:val="none" w:sz="0" w:space="0" w:color="auto"/>
      </w:divBdr>
    </w:div>
    <w:div w:id="1006320528">
      <w:bodyDiv w:val="1"/>
      <w:marLeft w:val="0"/>
      <w:marRight w:val="0"/>
      <w:marTop w:val="0"/>
      <w:marBottom w:val="0"/>
      <w:divBdr>
        <w:top w:val="none" w:sz="0" w:space="0" w:color="auto"/>
        <w:left w:val="none" w:sz="0" w:space="0" w:color="auto"/>
        <w:bottom w:val="none" w:sz="0" w:space="0" w:color="auto"/>
        <w:right w:val="none" w:sz="0" w:space="0" w:color="auto"/>
      </w:divBdr>
    </w:div>
    <w:div w:id="1006708581">
      <w:bodyDiv w:val="1"/>
      <w:marLeft w:val="0"/>
      <w:marRight w:val="0"/>
      <w:marTop w:val="0"/>
      <w:marBottom w:val="0"/>
      <w:divBdr>
        <w:top w:val="none" w:sz="0" w:space="0" w:color="auto"/>
        <w:left w:val="none" w:sz="0" w:space="0" w:color="auto"/>
        <w:bottom w:val="none" w:sz="0" w:space="0" w:color="auto"/>
        <w:right w:val="none" w:sz="0" w:space="0" w:color="auto"/>
      </w:divBdr>
    </w:div>
    <w:div w:id="1008217759">
      <w:bodyDiv w:val="1"/>
      <w:marLeft w:val="0"/>
      <w:marRight w:val="0"/>
      <w:marTop w:val="0"/>
      <w:marBottom w:val="0"/>
      <w:divBdr>
        <w:top w:val="none" w:sz="0" w:space="0" w:color="auto"/>
        <w:left w:val="none" w:sz="0" w:space="0" w:color="auto"/>
        <w:bottom w:val="none" w:sz="0" w:space="0" w:color="auto"/>
        <w:right w:val="none" w:sz="0" w:space="0" w:color="auto"/>
      </w:divBdr>
    </w:div>
    <w:div w:id="1008752324">
      <w:bodyDiv w:val="1"/>
      <w:marLeft w:val="0"/>
      <w:marRight w:val="0"/>
      <w:marTop w:val="0"/>
      <w:marBottom w:val="0"/>
      <w:divBdr>
        <w:top w:val="none" w:sz="0" w:space="0" w:color="auto"/>
        <w:left w:val="none" w:sz="0" w:space="0" w:color="auto"/>
        <w:bottom w:val="none" w:sz="0" w:space="0" w:color="auto"/>
        <w:right w:val="none" w:sz="0" w:space="0" w:color="auto"/>
      </w:divBdr>
    </w:div>
    <w:div w:id="1021279260">
      <w:bodyDiv w:val="1"/>
      <w:marLeft w:val="0"/>
      <w:marRight w:val="0"/>
      <w:marTop w:val="0"/>
      <w:marBottom w:val="0"/>
      <w:divBdr>
        <w:top w:val="none" w:sz="0" w:space="0" w:color="auto"/>
        <w:left w:val="none" w:sz="0" w:space="0" w:color="auto"/>
        <w:bottom w:val="none" w:sz="0" w:space="0" w:color="auto"/>
        <w:right w:val="none" w:sz="0" w:space="0" w:color="auto"/>
      </w:divBdr>
    </w:div>
    <w:div w:id="1026756139">
      <w:bodyDiv w:val="1"/>
      <w:marLeft w:val="0"/>
      <w:marRight w:val="0"/>
      <w:marTop w:val="0"/>
      <w:marBottom w:val="0"/>
      <w:divBdr>
        <w:top w:val="none" w:sz="0" w:space="0" w:color="auto"/>
        <w:left w:val="none" w:sz="0" w:space="0" w:color="auto"/>
        <w:bottom w:val="none" w:sz="0" w:space="0" w:color="auto"/>
        <w:right w:val="none" w:sz="0" w:space="0" w:color="auto"/>
      </w:divBdr>
    </w:div>
    <w:div w:id="1028216237">
      <w:bodyDiv w:val="1"/>
      <w:marLeft w:val="0"/>
      <w:marRight w:val="0"/>
      <w:marTop w:val="0"/>
      <w:marBottom w:val="0"/>
      <w:divBdr>
        <w:top w:val="none" w:sz="0" w:space="0" w:color="auto"/>
        <w:left w:val="none" w:sz="0" w:space="0" w:color="auto"/>
        <w:bottom w:val="none" w:sz="0" w:space="0" w:color="auto"/>
        <w:right w:val="none" w:sz="0" w:space="0" w:color="auto"/>
      </w:divBdr>
    </w:div>
    <w:div w:id="1033001712">
      <w:bodyDiv w:val="1"/>
      <w:marLeft w:val="0"/>
      <w:marRight w:val="0"/>
      <w:marTop w:val="0"/>
      <w:marBottom w:val="0"/>
      <w:divBdr>
        <w:top w:val="none" w:sz="0" w:space="0" w:color="auto"/>
        <w:left w:val="none" w:sz="0" w:space="0" w:color="auto"/>
        <w:bottom w:val="none" w:sz="0" w:space="0" w:color="auto"/>
        <w:right w:val="none" w:sz="0" w:space="0" w:color="auto"/>
      </w:divBdr>
    </w:div>
    <w:div w:id="1035084001">
      <w:bodyDiv w:val="1"/>
      <w:marLeft w:val="0"/>
      <w:marRight w:val="0"/>
      <w:marTop w:val="0"/>
      <w:marBottom w:val="0"/>
      <w:divBdr>
        <w:top w:val="none" w:sz="0" w:space="0" w:color="auto"/>
        <w:left w:val="none" w:sz="0" w:space="0" w:color="auto"/>
        <w:bottom w:val="none" w:sz="0" w:space="0" w:color="auto"/>
        <w:right w:val="none" w:sz="0" w:space="0" w:color="auto"/>
      </w:divBdr>
    </w:div>
    <w:div w:id="1046838331">
      <w:bodyDiv w:val="1"/>
      <w:marLeft w:val="0"/>
      <w:marRight w:val="0"/>
      <w:marTop w:val="0"/>
      <w:marBottom w:val="0"/>
      <w:divBdr>
        <w:top w:val="none" w:sz="0" w:space="0" w:color="auto"/>
        <w:left w:val="none" w:sz="0" w:space="0" w:color="auto"/>
        <w:bottom w:val="none" w:sz="0" w:space="0" w:color="auto"/>
        <w:right w:val="none" w:sz="0" w:space="0" w:color="auto"/>
      </w:divBdr>
    </w:div>
    <w:div w:id="1049644031">
      <w:bodyDiv w:val="1"/>
      <w:marLeft w:val="0"/>
      <w:marRight w:val="0"/>
      <w:marTop w:val="0"/>
      <w:marBottom w:val="0"/>
      <w:divBdr>
        <w:top w:val="none" w:sz="0" w:space="0" w:color="auto"/>
        <w:left w:val="none" w:sz="0" w:space="0" w:color="auto"/>
        <w:bottom w:val="none" w:sz="0" w:space="0" w:color="auto"/>
        <w:right w:val="none" w:sz="0" w:space="0" w:color="auto"/>
      </w:divBdr>
    </w:div>
    <w:div w:id="1053850768">
      <w:bodyDiv w:val="1"/>
      <w:marLeft w:val="0"/>
      <w:marRight w:val="0"/>
      <w:marTop w:val="0"/>
      <w:marBottom w:val="0"/>
      <w:divBdr>
        <w:top w:val="none" w:sz="0" w:space="0" w:color="auto"/>
        <w:left w:val="none" w:sz="0" w:space="0" w:color="auto"/>
        <w:bottom w:val="none" w:sz="0" w:space="0" w:color="auto"/>
        <w:right w:val="none" w:sz="0" w:space="0" w:color="auto"/>
      </w:divBdr>
    </w:div>
    <w:div w:id="1054965539">
      <w:bodyDiv w:val="1"/>
      <w:marLeft w:val="0"/>
      <w:marRight w:val="0"/>
      <w:marTop w:val="0"/>
      <w:marBottom w:val="0"/>
      <w:divBdr>
        <w:top w:val="none" w:sz="0" w:space="0" w:color="auto"/>
        <w:left w:val="none" w:sz="0" w:space="0" w:color="auto"/>
        <w:bottom w:val="none" w:sz="0" w:space="0" w:color="auto"/>
        <w:right w:val="none" w:sz="0" w:space="0" w:color="auto"/>
      </w:divBdr>
    </w:div>
    <w:div w:id="1056509321">
      <w:bodyDiv w:val="1"/>
      <w:marLeft w:val="0"/>
      <w:marRight w:val="0"/>
      <w:marTop w:val="0"/>
      <w:marBottom w:val="0"/>
      <w:divBdr>
        <w:top w:val="none" w:sz="0" w:space="0" w:color="auto"/>
        <w:left w:val="none" w:sz="0" w:space="0" w:color="auto"/>
        <w:bottom w:val="none" w:sz="0" w:space="0" w:color="auto"/>
        <w:right w:val="none" w:sz="0" w:space="0" w:color="auto"/>
      </w:divBdr>
    </w:div>
    <w:div w:id="1062555890">
      <w:bodyDiv w:val="1"/>
      <w:marLeft w:val="0"/>
      <w:marRight w:val="0"/>
      <w:marTop w:val="0"/>
      <w:marBottom w:val="0"/>
      <w:divBdr>
        <w:top w:val="none" w:sz="0" w:space="0" w:color="auto"/>
        <w:left w:val="none" w:sz="0" w:space="0" w:color="auto"/>
        <w:bottom w:val="none" w:sz="0" w:space="0" w:color="auto"/>
        <w:right w:val="none" w:sz="0" w:space="0" w:color="auto"/>
      </w:divBdr>
    </w:div>
    <w:div w:id="1063061091">
      <w:bodyDiv w:val="1"/>
      <w:marLeft w:val="0"/>
      <w:marRight w:val="0"/>
      <w:marTop w:val="0"/>
      <w:marBottom w:val="0"/>
      <w:divBdr>
        <w:top w:val="none" w:sz="0" w:space="0" w:color="auto"/>
        <w:left w:val="none" w:sz="0" w:space="0" w:color="auto"/>
        <w:bottom w:val="none" w:sz="0" w:space="0" w:color="auto"/>
        <w:right w:val="none" w:sz="0" w:space="0" w:color="auto"/>
      </w:divBdr>
      <w:divsChild>
        <w:div w:id="1868447350">
          <w:marLeft w:val="0"/>
          <w:marRight w:val="0"/>
          <w:marTop w:val="0"/>
          <w:marBottom w:val="0"/>
          <w:divBdr>
            <w:top w:val="none" w:sz="0" w:space="0" w:color="auto"/>
            <w:left w:val="none" w:sz="0" w:space="0" w:color="auto"/>
            <w:bottom w:val="none" w:sz="0" w:space="0" w:color="auto"/>
            <w:right w:val="none" w:sz="0" w:space="0" w:color="auto"/>
          </w:divBdr>
        </w:div>
        <w:div w:id="1207259610">
          <w:marLeft w:val="0"/>
          <w:marRight w:val="0"/>
          <w:marTop w:val="0"/>
          <w:marBottom w:val="0"/>
          <w:divBdr>
            <w:top w:val="none" w:sz="0" w:space="0" w:color="auto"/>
            <w:left w:val="none" w:sz="0" w:space="0" w:color="auto"/>
            <w:bottom w:val="none" w:sz="0" w:space="0" w:color="auto"/>
            <w:right w:val="none" w:sz="0" w:space="0" w:color="auto"/>
          </w:divBdr>
        </w:div>
      </w:divsChild>
    </w:div>
    <w:div w:id="1074010805">
      <w:bodyDiv w:val="1"/>
      <w:marLeft w:val="0"/>
      <w:marRight w:val="0"/>
      <w:marTop w:val="0"/>
      <w:marBottom w:val="0"/>
      <w:divBdr>
        <w:top w:val="none" w:sz="0" w:space="0" w:color="auto"/>
        <w:left w:val="none" w:sz="0" w:space="0" w:color="auto"/>
        <w:bottom w:val="none" w:sz="0" w:space="0" w:color="auto"/>
        <w:right w:val="none" w:sz="0" w:space="0" w:color="auto"/>
      </w:divBdr>
    </w:div>
    <w:div w:id="1075738888">
      <w:bodyDiv w:val="1"/>
      <w:marLeft w:val="0"/>
      <w:marRight w:val="0"/>
      <w:marTop w:val="0"/>
      <w:marBottom w:val="0"/>
      <w:divBdr>
        <w:top w:val="none" w:sz="0" w:space="0" w:color="auto"/>
        <w:left w:val="none" w:sz="0" w:space="0" w:color="auto"/>
        <w:bottom w:val="none" w:sz="0" w:space="0" w:color="auto"/>
        <w:right w:val="none" w:sz="0" w:space="0" w:color="auto"/>
      </w:divBdr>
    </w:div>
    <w:div w:id="1077091314">
      <w:bodyDiv w:val="1"/>
      <w:marLeft w:val="0"/>
      <w:marRight w:val="0"/>
      <w:marTop w:val="0"/>
      <w:marBottom w:val="0"/>
      <w:divBdr>
        <w:top w:val="none" w:sz="0" w:space="0" w:color="auto"/>
        <w:left w:val="none" w:sz="0" w:space="0" w:color="auto"/>
        <w:bottom w:val="none" w:sz="0" w:space="0" w:color="auto"/>
        <w:right w:val="none" w:sz="0" w:space="0" w:color="auto"/>
      </w:divBdr>
    </w:div>
    <w:div w:id="1078017434">
      <w:bodyDiv w:val="1"/>
      <w:marLeft w:val="0"/>
      <w:marRight w:val="0"/>
      <w:marTop w:val="0"/>
      <w:marBottom w:val="0"/>
      <w:divBdr>
        <w:top w:val="none" w:sz="0" w:space="0" w:color="auto"/>
        <w:left w:val="none" w:sz="0" w:space="0" w:color="auto"/>
        <w:bottom w:val="none" w:sz="0" w:space="0" w:color="auto"/>
        <w:right w:val="none" w:sz="0" w:space="0" w:color="auto"/>
      </w:divBdr>
    </w:div>
    <w:div w:id="1089735331">
      <w:bodyDiv w:val="1"/>
      <w:marLeft w:val="0"/>
      <w:marRight w:val="0"/>
      <w:marTop w:val="0"/>
      <w:marBottom w:val="0"/>
      <w:divBdr>
        <w:top w:val="none" w:sz="0" w:space="0" w:color="auto"/>
        <w:left w:val="none" w:sz="0" w:space="0" w:color="auto"/>
        <w:bottom w:val="none" w:sz="0" w:space="0" w:color="auto"/>
        <w:right w:val="none" w:sz="0" w:space="0" w:color="auto"/>
      </w:divBdr>
    </w:div>
    <w:div w:id="1099571174">
      <w:bodyDiv w:val="1"/>
      <w:marLeft w:val="0"/>
      <w:marRight w:val="0"/>
      <w:marTop w:val="0"/>
      <w:marBottom w:val="0"/>
      <w:divBdr>
        <w:top w:val="none" w:sz="0" w:space="0" w:color="auto"/>
        <w:left w:val="none" w:sz="0" w:space="0" w:color="auto"/>
        <w:bottom w:val="none" w:sz="0" w:space="0" w:color="auto"/>
        <w:right w:val="none" w:sz="0" w:space="0" w:color="auto"/>
      </w:divBdr>
    </w:div>
    <w:div w:id="1143157463">
      <w:bodyDiv w:val="1"/>
      <w:marLeft w:val="0"/>
      <w:marRight w:val="0"/>
      <w:marTop w:val="0"/>
      <w:marBottom w:val="0"/>
      <w:divBdr>
        <w:top w:val="none" w:sz="0" w:space="0" w:color="auto"/>
        <w:left w:val="none" w:sz="0" w:space="0" w:color="auto"/>
        <w:bottom w:val="none" w:sz="0" w:space="0" w:color="auto"/>
        <w:right w:val="none" w:sz="0" w:space="0" w:color="auto"/>
      </w:divBdr>
    </w:div>
    <w:div w:id="1143431408">
      <w:bodyDiv w:val="1"/>
      <w:marLeft w:val="0"/>
      <w:marRight w:val="0"/>
      <w:marTop w:val="0"/>
      <w:marBottom w:val="0"/>
      <w:divBdr>
        <w:top w:val="none" w:sz="0" w:space="0" w:color="auto"/>
        <w:left w:val="none" w:sz="0" w:space="0" w:color="auto"/>
        <w:bottom w:val="none" w:sz="0" w:space="0" w:color="auto"/>
        <w:right w:val="none" w:sz="0" w:space="0" w:color="auto"/>
      </w:divBdr>
    </w:div>
    <w:div w:id="1145124772">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52524947">
      <w:bodyDiv w:val="1"/>
      <w:marLeft w:val="0"/>
      <w:marRight w:val="0"/>
      <w:marTop w:val="0"/>
      <w:marBottom w:val="0"/>
      <w:divBdr>
        <w:top w:val="none" w:sz="0" w:space="0" w:color="auto"/>
        <w:left w:val="none" w:sz="0" w:space="0" w:color="auto"/>
        <w:bottom w:val="none" w:sz="0" w:space="0" w:color="auto"/>
        <w:right w:val="none" w:sz="0" w:space="0" w:color="auto"/>
      </w:divBdr>
      <w:divsChild>
        <w:div w:id="1228221855">
          <w:marLeft w:val="0"/>
          <w:marRight w:val="0"/>
          <w:marTop w:val="0"/>
          <w:marBottom w:val="0"/>
          <w:divBdr>
            <w:top w:val="none" w:sz="0" w:space="0" w:color="auto"/>
            <w:left w:val="none" w:sz="0" w:space="0" w:color="auto"/>
            <w:bottom w:val="none" w:sz="0" w:space="0" w:color="auto"/>
            <w:right w:val="none" w:sz="0" w:space="0" w:color="auto"/>
          </w:divBdr>
        </w:div>
      </w:divsChild>
    </w:div>
    <w:div w:id="1158154434">
      <w:bodyDiv w:val="1"/>
      <w:marLeft w:val="0"/>
      <w:marRight w:val="0"/>
      <w:marTop w:val="0"/>
      <w:marBottom w:val="0"/>
      <w:divBdr>
        <w:top w:val="none" w:sz="0" w:space="0" w:color="auto"/>
        <w:left w:val="none" w:sz="0" w:space="0" w:color="auto"/>
        <w:bottom w:val="none" w:sz="0" w:space="0" w:color="auto"/>
        <w:right w:val="none" w:sz="0" w:space="0" w:color="auto"/>
      </w:divBdr>
    </w:div>
    <w:div w:id="1160003225">
      <w:bodyDiv w:val="1"/>
      <w:marLeft w:val="0"/>
      <w:marRight w:val="0"/>
      <w:marTop w:val="0"/>
      <w:marBottom w:val="0"/>
      <w:divBdr>
        <w:top w:val="none" w:sz="0" w:space="0" w:color="auto"/>
        <w:left w:val="none" w:sz="0" w:space="0" w:color="auto"/>
        <w:bottom w:val="none" w:sz="0" w:space="0" w:color="auto"/>
        <w:right w:val="none" w:sz="0" w:space="0" w:color="auto"/>
      </w:divBdr>
    </w:div>
    <w:div w:id="1164736885">
      <w:bodyDiv w:val="1"/>
      <w:marLeft w:val="0"/>
      <w:marRight w:val="0"/>
      <w:marTop w:val="0"/>
      <w:marBottom w:val="0"/>
      <w:divBdr>
        <w:top w:val="none" w:sz="0" w:space="0" w:color="auto"/>
        <w:left w:val="none" w:sz="0" w:space="0" w:color="auto"/>
        <w:bottom w:val="none" w:sz="0" w:space="0" w:color="auto"/>
        <w:right w:val="none" w:sz="0" w:space="0" w:color="auto"/>
      </w:divBdr>
    </w:div>
    <w:div w:id="1168591131">
      <w:bodyDiv w:val="1"/>
      <w:marLeft w:val="0"/>
      <w:marRight w:val="0"/>
      <w:marTop w:val="0"/>
      <w:marBottom w:val="0"/>
      <w:divBdr>
        <w:top w:val="none" w:sz="0" w:space="0" w:color="auto"/>
        <w:left w:val="none" w:sz="0" w:space="0" w:color="auto"/>
        <w:bottom w:val="none" w:sz="0" w:space="0" w:color="auto"/>
        <w:right w:val="none" w:sz="0" w:space="0" w:color="auto"/>
      </w:divBdr>
      <w:divsChild>
        <w:div w:id="1300955232">
          <w:marLeft w:val="0"/>
          <w:marRight w:val="0"/>
          <w:marTop w:val="0"/>
          <w:marBottom w:val="0"/>
          <w:divBdr>
            <w:top w:val="none" w:sz="0" w:space="0" w:color="auto"/>
            <w:left w:val="none" w:sz="0" w:space="0" w:color="auto"/>
            <w:bottom w:val="none" w:sz="0" w:space="0" w:color="auto"/>
            <w:right w:val="none" w:sz="0" w:space="0" w:color="auto"/>
          </w:divBdr>
        </w:div>
        <w:div w:id="1774010554">
          <w:marLeft w:val="0"/>
          <w:marRight w:val="0"/>
          <w:marTop w:val="0"/>
          <w:marBottom w:val="0"/>
          <w:divBdr>
            <w:top w:val="none" w:sz="0" w:space="0" w:color="auto"/>
            <w:left w:val="none" w:sz="0" w:space="0" w:color="auto"/>
            <w:bottom w:val="none" w:sz="0" w:space="0" w:color="auto"/>
            <w:right w:val="none" w:sz="0" w:space="0" w:color="auto"/>
          </w:divBdr>
        </w:div>
        <w:div w:id="1216041271">
          <w:marLeft w:val="0"/>
          <w:marRight w:val="0"/>
          <w:marTop w:val="0"/>
          <w:marBottom w:val="0"/>
          <w:divBdr>
            <w:top w:val="none" w:sz="0" w:space="0" w:color="auto"/>
            <w:left w:val="none" w:sz="0" w:space="0" w:color="auto"/>
            <w:bottom w:val="none" w:sz="0" w:space="0" w:color="auto"/>
            <w:right w:val="none" w:sz="0" w:space="0" w:color="auto"/>
          </w:divBdr>
        </w:div>
      </w:divsChild>
    </w:div>
    <w:div w:id="1171526289">
      <w:bodyDiv w:val="1"/>
      <w:marLeft w:val="0"/>
      <w:marRight w:val="0"/>
      <w:marTop w:val="0"/>
      <w:marBottom w:val="0"/>
      <w:divBdr>
        <w:top w:val="none" w:sz="0" w:space="0" w:color="auto"/>
        <w:left w:val="none" w:sz="0" w:space="0" w:color="auto"/>
        <w:bottom w:val="none" w:sz="0" w:space="0" w:color="auto"/>
        <w:right w:val="none" w:sz="0" w:space="0" w:color="auto"/>
      </w:divBdr>
    </w:div>
    <w:div w:id="1174033017">
      <w:bodyDiv w:val="1"/>
      <w:marLeft w:val="0"/>
      <w:marRight w:val="0"/>
      <w:marTop w:val="0"/>
      <w:marBottom w:val="0"/>
      <w:divBdr>
        <w:top w:val="none" w:sz="0" w:space="0" w:color="auto"/>
        <w:left w:val="none" w:sz="0" w:space="0" w:color="auto"/>
        <w:bottom w:val="none" w:sz="0" w:space="0" w:color="auto"/>
        <w:right w:val="none" w:sz="0" w:space="0" w:color="auto"/>
      </w:divBdr>
    </w:div>
    <w:div w:id="1187446835">
      <w:bodyDiv w:val="1"/>
      <w:marLeft w:val="0"/>
      <w:marRight w:val="0"/>
      <w:marTop w:val="0"/>
      <w:marBottom w:val="0"/>
      <w:divBdr>
        <w:top w:val="none" w:sz="0" w:space="0" w:color="auto"/>
        <w:left w:val="none" w:sz="0" w:space="0" w:color="auto"/>
        <w:bottom w:val="none" w:sz="0" w:space="0" w:color="auto"/>
        <w:right w:val="none" w:sz="0" w:space="0" w:color="auto"/>
      </w:divBdr>
    </w:div>
    <w:div w:id="1195653178">
      <w:bodyDiv w:val="1"/>
      <w:marLeft w:val="0"/>
      <w:marRight w:val="0"/>
      <w:marTop w:val="0"/>
      <w:marBottom w:val="0"/>
      <w:divBdr>
        <w:top w:val="none" w:sz="0" w:space="0" w:color="auto"/>
        <w:left w:val="none" w:sz="0" w:space="0" w:color="auto"/>
        <w:bottom w:val="none" w:sz="0" w:space="0" w:color="auto"/>
        <w:right w:val="none" w:sz="0" w:space="0" w:color="auto"/>
      </w:divBdr>
    </w:div>
    <w:div w:id="1199850576">
      <w:bodyDiv w:val="1"/>
      <w:marLeft w:val="0"/>
      <w:marRight w:val="0"/>
      <w:marTop w:val="0"/>
      <w:marBottom w:val="0"/>
      <w:divBdr>
        <w:top w:val="none" w:sz="0" w:space="0" w:color="auto"/>
        <w:left w:val="none" w:sz="0" w:space="0" w:color="auto"/>
        <w:bottom w:val="none" w:sz="0" w:space="0" w:color="auto"/>
        <w:right w:val="none" w:sz="0" w:space="0" w:color="auto"/>
      </w:divBdr>
    </w:div>
    <w:div w:id="1208759113">
      <w:bodyDiv w:val="1"/>
      <w:marLeft w:val="0"/>
      <w:marRight w:val="0"/>
      <w:marTop w:val="0"/>
      <w:marBottom w:val="0"/>
      <w:divBdr>
        <w:top w:val="none" w:sz="0" w:space="0" w:color="auto"/>
        <w:left w:val="none" w:sz="0" w:space="0" w:color="auto"/>
        <w:bottom w:val="none" w:sz="0" w:space="0" w:color="auto"/>
        <w:right w:val="none" w:sz="0" w:space="0" w:color="auto"/>
      </w:divBdr>
    </w:div>
    <w:div w:id="1209144136">
      <w:bodyDiv w:val="1"/>
      <w:marLeft w:val="0"/>
      <w:marRight w:val="0"/>
      <w:marTop w:val="0"/>
      <w:marBottom w:val="0"/>
      <w:divBdr>
        <w:top w:val="none" w:sz="0" w:space="0" w:color="auto"/>
        <w:left w:val="none" w:sz="0" w:space="0" w:color="auto"/>
        <w:bottom w:val="none" w:sz="0" w:space="0" w:color="auto"/>
        <w:right w:val="none" w:sz="0" w:space="0" w:color="auto"/>
      </w:divBdr>
    </w:div>
    <w:div w:id="1209952947">
      <w:bodyDiv w:val="1"/>
      <w:marLeft w:val="0"/>
      <w:marRight w:val="0"/>
      <w:marTop w:val="0"/>
      <w:marBottom w:val="0"/>
      <w:divBdr>
        <w:top w:val="none" w:sz="0" w:space="0" w:color="auto"/>
        <w:left w:val="none" w:sz="0" w:space="0" w:color="auto"/>
        <w:bottom w:val="none" w:sz="0" w:space="0" w:color="auto"/>
        <w:right w:val="none" w:sz="0" w:space="0" w:color="auto"/>
      </w:divBdr>
    </w:div>
    <w:div w:id="1210266244">
      <w:bodyDiv w:val="1"/>
      <w:marLeft w:val="0"/>
      <w:marRight w:val="0"/>
      <w:marTop w:val="0"/>
      <w:marBottom w:val="0"/>
      <w:divBdr>
        <w:top w:val="none" w:sz="0" w:space="0" w:color="auto"/>
        <w:left w:val="none" w:sz="0" w:space="0" w:color="auto"/>
        <w:bottom w:val="none" w:sz="0" w:space="0" w:color="auto"/>
        <w:right w:val="none" w:sz="0" w:space="0" w:color="auto"/>
      </w:divBdr>
    </w:div>
    <w:div w:id="1215657633">
      <w:bodyDiv w:val="1"/>
      <w:marLeft w:val="0"/>
      <w:marRight w:val="0"/>
      <w:marTop w:val="0"/>
      <w:marBottom w:val="0"/>
      <w:divBdr>
        <w:top w:val="none" w:sz="0" w:space="0" w:color="auto"/>
        <w:left w:val="none" w:sz="0" w:space="0" w:color="auto"/>
        <w:bottom w:val="none" w:sz="0" w:space="0" w:color="auto"/>
        <w:right w:val="none" w:sz="0" w:space="0" w:color="auto"/>
      </w:divBdr>
    </w:div>
    <w:div w:id="1218322433">
      <w:bodyDiv w:val="1"/>
      <w:marLeft w:val="0"/>
      <w:marRight w:val="0"/>
      <w:marTop w:val="0"/>
      <w:marBottom w:val="0"/>
      <w:divBdr>
        <w:top w:val="none" w:sz="0" w:space="0" w:color="auto"/>
        <w:left w:val="none" w:sz="0" w:space="0" w:color="auto"/>
        <w:bottom w:val="none" w:sz="0" w:space="0" w:color="auto"/>
        <w:right w:val="none" w:sz="0" w:space="0" w:color="auto"/>
      </w:divBdr>
    </w:div>
    <w:div w:id="1219198807">
      <w:bodyDiv w:val="1"/>
      <w:marLeft w:val="0"/>
      <w:marRight w:val="0"/>
      <w:marTop w:val="0"/>
      <w:marBottom w:val="0"/>
      <w:divBdr>
        <w:top w:val="none" w:sz="0" w:space="0" w:color="auto"/>
        <w:left w:val="none" w:sz="0" w:space="0" w:color="auto"/>
        <w:bottom w:val="none" w:sz="0" w:space="0" w:color="auto"/>
        <w:right w:val="none" w:sz="0" w:space="0" w:color="auto"/>
      </w:divBdr>
    </w:div>
    <w:div w:id="1230069925">
      <w:bodyDiv w:val="1"/>
      <w:marLeft w:val="0"/>
      <w:marRight w:val="0"/>
      <w:marTop w:val="0"/>
      <w:marBottom w:val="0"/>
      <w:divBdr>
        <w:top w:val="none" w:sz="0" w:space="0" w:color="auto"/>
        <w:left w:val="none" w:sz="0" w:space="0" w:color="auto"/>
        <w:bottom w:val="none" w:sz="0" w:space="0" w:color="auto"/>
        <w:right w:val="none" w:sz="0" w:space="0" w:color="auto"/>
      </w:divBdr>
    </w:div>
    <w:div w:id="1243566747">
      <w:bodyDiv w:val="1"/>
      <w:marLeft w:val="0"/>
      <w:marRight w:val="0"/>
      <w:marTop w:val="0"/>
      <w:marBottom w:val="0"/>
      <w:divBdr>
        <w:top w:val="none" w:sz="0" w:space="0" w:color="auto"/>
        <w:left w:val="none" w:sz="0" w:space="0" w:color="auto"/>
        <w:bottom w:val="none" w:sz="0" w:space="0" w:color="auto"/>
        <w:right w:val="none" w:sz="0" w:space="0" w:color="auto"/>
      </w:divBdr>
    </w:div>
    <w:div w:id="1262638470">
      <w:bodyDiv w:val="1"/>
      <w:marLeft w:val="0"/>
      <w:marRight w:val="0"/>
      <w:marTop w:val="0"/>
      <w:marBottom w:val="0"/>
      <w:divBdr>
        <w:top w:val="none" w:sz="0" w:space="0" w:color="auto"/>
        <w:left w:val="none" w:sz="0" w:space="0" w:color="auto"/>
        <w:bottom w:val="none" w:sz="0" w:space="0" w:color="auto"/>
        <w:right w:val="none" w:sz="0" w:space="0" w:color="auto"/>
      </w:divBdr>
    </w:div>
    <w:div w:id="1264998754">
      <w:bodyDiv w:val="1"/>
      <w:marLeft w:val="0"/>
      <w:marRight w:val="0"/>
      <w:marTop w:val="0"/>
      <w:marBottom w:val="0"/>
      <w:divBdr>
        <w:top w:val="none" w:sz="0" w:space="0" w:color="auto"/>
        <w:left w:val="none" w:sz="0" w:space="0" w:color="auto"/>
        <w:bottom w:val="none" w:sz="0" w:space="0" w:color="auto"/>
        <w:right w:val="none" w:sz="0" w:space="0" w:color="auto"/>
      </w:divBdr>
    </w:div>
    <w:div w:id="1272473460">
      <w:bodyDiv w:val="1"/>
      <w:marLeft w:val="0"/>
      <w:marRight w:val="0"/>
      <w:marTop w:val="0"/>
      <w:marBottom w:val="0"/>
      <w:divBdr>
        <w:top w:val="none" w:sz="0" w:space="0" w:color="auto"/>
        <w:left w:val="none" w:sz="0" w:space="0" w:color="auto"/>
        <w:bottom w:val="none" w:sz="0" w:space="0" w:color="auto"/>
        <w:right w:val="none" w:sz="0" w:space="0" w:color="auto"/>
      </w:divBdr>
    </w:div>
    <w:div w:id="1272934810">
      <w:bodyDiv w:val="1"/>
      <w:marLeft w:val="0"/>
      <w:marRight w:val="0"/>
      <w:marTop w:val="0"/>
      <w:marBottom w:val="0"/>
      <w:divBdr>
        <w:top w:val="none" w:sz="0" w:space="0" w:color="auto"/>
        <w:left w:val="none" w:sz="0" w:space="0" w:color="auto"/>
        <w:bottom w:val="none" w:sz="0" w:space="0" w:color="auto"/>
        <w:right w:val="none" w:sz="0" w:space="0" w:color="auto"/>
      </w:divBdr>
    </w:div>
    <w:div w:id="1274904408">
      <w:bodyDiv w:val="1"/>
      <w:marLeft w:val="0"/>
      <w:marRight w:val="0"/>
      <w:marTop w:val="0"/>
      <w:marBottom w:val="0"/>
      <w:divBdr>
        <w:top w:val="none" w:sz="0" w:space="0" w:color="auto"/>
        <w:left w:val="none" w:sz="0" w:space="0" w:color="auto"/>
        <w:bottom w:val="none" w:sz="0" w:space="0" w:color="auto"/>
        <w:right w:val="none" w:sz="0" w:space="0" w:color="auto"/>
      </w:divBdr>
    </w:div>
    <w:div w:id="1300649319">
      <w:bodyDiv w:val="1"/>
      <w:marLeft w:val="0"/>
      <w:marRight w:val="0"/>
      <w:marTop w:val="0"/>
      <w:marBottom w:val="0"/>
      <w:divBdr>
        <w:top w:val="none" w:sz="0" w:space="0" w:color="auto"/>
        <w:left w:val="none" w:sz="0" w:space="0" w:color="auto"/>
        <w:bottom w:val="none" w:sz="0" w:space="0" w:color="auto"/>
        <w:right w:val="none" w:sz="0" w:space="0" w:color="auto"/>
      </w:divBdr>
    </w:div>
    <w:div w:id="1302078300">
      <w:bodyDiv w:val="1"/>
      <w:marLeft w:val="0"/>
      <w:marRight w:val="0"/>
      <w:marTop w:val="0"/>
      <w:marBottom w:val="0"/>
      <w:divBdr>
        <w:top w:val="none" w:sz="0" w:space="0" w:color="auto"/>
        <w:left w:val="none" w:sz="0" w:space="0" w:color="auto"/>
        <w:bottom w:val="none" w:sz="0" w:space="0" w:color="auto"/>
        <w:right w:val="none" w:sz="0" w:space="0" w:color="auto"/>
      </w:divBdr>
    </w:div>
    <w:div w:id="1303730036">
      <w:bodyDiv w:val="1"/>
      <w:marLeft w:val="0"/>
      <w:marRight w:val="0"/>
      <w:marTop w:val="0"/>
      <w:marBottom w:val="0"/>
      <w:divBdr>
        <w:top w:val="none" w:sz="0" w:space="0" w:color="auto"/>
        <w:left w:val="none" w:sz="0" w:space="0" w:color="auto"/>
        <w:bottom w:val="none" w:sz="0" w:space="0" w:color="auto"/>
        <w:right w:val="none" w:sz="0" w:space="0" w:color="auto"/>
      </w:divBdr>
    </w:div>
    <w:div w:id="1321616832">
      <w:bodyDiv w:val="1"/>
      <w:marLeft w:val="0"/>
      <w:marRight w:val="0"/>
      <w:marTop w:val="0"/>
      <w:marBottom w:val="0"/>
      <w:divBdr>
        <w:top w:val="none" w:sz="0" w:space="0" w:color="auto"/>
        <w:left w:val="none" w:sz="0" w:space="0" w:color="auto"/>
        <w:bottom w:val="none" w:sz="0" w:space="0" w:color="auto"/>
        <w:right w:val="none" w:sz="0" w:space="0" w:color="auto"/>
      </w:divBdr>
    </w:div>
    <w:div w:id="1324234422">
      <w:bodyDiv w:val="1"/>
      <w:marLeft w:val="0"/>
      <w:marRight w:val="0"/>
      <w:marTop w:val="0"/>
      <w:marBottom w:val="0"/>
      <w:divBdr>
        <w:top w:val="none" w:sz="0" w:space="0" w:color="auto"/>
        <w:left w:val="none" w:sz="0" w:space="0" w:color="auto"/>
        <w:bottom w:val="none" w:sz="0" w:space="0" w:color="auto"/>
        <w:right w:val="none" w:sz="0" w:space="0" w:color="auto"/>
      </w:divBdr>
    </w:div>
    <w:div w:id="1332830342">
      <w:bodyDiv w:val="1"/>
      <w:marLeft w:val="0"/>
      <w:marRight w:val="0"/>
      <w:marTop w:val="0"/>
      <w:marBottom w:val="0"/>
      <w:divBdr>
        <w:top w:val="none" w:sz="0" w:space="0" w:color="auto"/>
        <w:left w:val="none" w:sz="0" w:space="0" w:color="auto"/>
        <w:bottom w:val="none" w:sz="0" w:space="0" w:color="auto"/>
        <w:right w:val="none" w:sz="0" w:space="0" w:color="auto"/>
      </w:divBdr>
    </w:div>
    <w:div w:id="1337538223">
      <w:bodyDiv w:val="1"/>
      <w:marLeft w:val="0"/>
      <w:marRight w:val="0"/>
      <w:marTop w:val="0"/>
      <w:marBottom w:val="0"/>
      <w:divBdr>
        <w:top w:val="none" w:sz="0" w:space="0" w:color="auto"/>
        <w:left w:val="none" w:sz="0" w:space="0" w:color="auto"/>
        <w:bottom w:val="none" w:sz="0" w:space="0" w:color="auto"/>
        <w:right w:val="none" w:sz="0" w:space="0" w:color="auto"/>
      </w:divBdr>
    </w:div>
    <w:div w:id="1338340119">
      <w:bodyDiv w:val="1"/>
      <w:marLeft w:val="0"/>
      <w:marRight w:val="0"/>
      <w:marTop w:val="0"/>
      <w:marBottom w:val="0"/>
      <w:divBdr>
        <w:top w:val="none" w:sz="0" w:space="0" w:color="auto"/>
        <w:left w:val="none" w:sz="0" w:space="0" w:color="auto"/>
        <w:bottom w:val="none" w:sz="0" w:space="0" w:color="auto"/>
        <w:right w:val="none" w:sz="0" w:space="0" w:color="auto"/>
      </w:divBdr>
    </w:div>
    <w:div w:id="1347487943">
      <w:bodyDiv w:val="1"/>
      <w:marLeft w:val="0"/>
      <w:marRight w:val="0"/>
      <w:marTop w:val="0"/>
      <w:marBottom w:val="0"/>
      <w:divBdr>
        <w:top w:val="none" w:sz="0" w:space="0" w:color="auto"/>
        <w:left w:val="none" w:sz="0" w:space="0" w:color="auto"/>
        <w:bottom w:val="none" w:sz="0" w:space="0" w:color="auto"/>
        <w:right w:val="none" w:sz="0" w:space="0" w:color="auto"/>
      </w:divBdr>
    </w:div>
    <w:div w:id="1352075817">
      <w:bodyDiv w:val="1"/>
      <w:marLeft w:val="0"/>
      <w:marRight w:val="0"/>
      <w:marTop w:val="0"/>
      <w:marBottom w:val="0"/>
      <w:divBdr>
        <w:top w:val="none" w:sz="0" w:space="0" w:color="auto"/>
        <w:left w:val="none" w:sz="0" w:space="0" w:color="auto"/>
        <w:bottom w:val="none" w:sz="0" w:space="0" w:color="auto"/>
        <w:right w:val="none" w:sz="0" w:space="0" w:color="auto"/>
      </w:divBdr>
    </w:div>
    <w:div w:id="1354696745">
      <w:bodyDiv w:val="1"/>
      <w:marLeft w:val="0"/>
      <w:marRight w:val="0"/>
      <w:marTop w:val="0"/>
      <w:marBottom w:val="0"/>
      <w:divBdr>
        <w:top w:val="none" w:sz="0" w:space="0" w:color="auto"/>
        <w:left w:val="none" w:sz="0" w:space="0" w:color="auto"/>
        <w:bottom w:val="none" w:sz="0" w:space="0" w:color="auto"/>
        <w:right w:val="none" w:sz="0" w:space="0" w:color="auto"/>
      </w:divBdr>
    </w:div>
    <w:div w:id="1354918426">
      <w:bodyDiv w:val="1"/>
      <w:marLeft w:val="0"/>
      <w:marRight w:val="0"/>
      <w:marTop w:val="0"/>
      <w:marBottom w:val="0"/>
      <w:divBdr>
        <w:top w:val="none" w:sz="0" w:space="0" w:color="auto"/>
        <w:left w:val="none" w:sz="0" w:space="0" w:color="auto"/>
        <w:bottom w:val="none" w:sz="0" w:space="0" w:color="auto"/>
        <w:right w:val="none" w:sz="0" w:space="0" w:color="auto"/>
      </w:divBdr>
    </w:div>
    <w:div w:id="1355303246">
      <w:bodyDiv w:val="1"/>
      <w:marLeft w:val="0"/>
      <w:marRight w:val="0"/>
      <w:marTop w:val="0"/>
      <w:marBottom w:val="0"/>
      <w:divBdr>
        <w:top w:val="none" w:sz="0" w:space="0" w:color="auto"/>
        <w:left w:val="none" w:sz="0" w:space="0" w:color="auto"/>
        <w:bottom w:val="none" w:sz="0" w:space="0" w:color="auto"/>
        <w:right w:val="none" w:sz="0" w:space="0" w:color="auto"/>
      </w:divBdr>
    </w:div>
    <w:div w:id="1355573352">
      <w:bodyDiv w:val="1"/>
      <w:marLeft w:val="0"/>
      <w:marRight w:val="0"/>
      <w:marTop w:val="0"/>
      <w:marBottom w:val="0"/>
      <w:divBdr>
        <w:top w:val="none" w:sz="0" w:space="0" w:color="auto"/>
        <w:left w:val="none" w:sz="0" w:space="0" w:color="auto"/>
        <w:bottom w:val="none" w:sz="0" w:space="0" w:color="auto"/>
        <w:right w:val="none" w:sz="0" w:space="0" w:color="auto"/>
      </w:divBdr>
    </w:div>
    <w:div w:id="1362126109">
      <w:bodyDiv w:val="1"/>
      <w:marLeft w:val="0"/>
      <w:marRight w:val="0"/>
      <w:marTop w:val="0"/>
      <w:marBottom w:val="0"/>
      <w:divBdr>
        <w:top w:val="none" w:sz="0" w:space="0" w:color="auto"/>
        <w:left w:val="none" w:sz="0" w:space="0" w:color="auto"/>
        <w:bottom w:val="none" w:sz="0" w:space="0" w:color="auto"/>
        <w:right w:val="none" w:sz="0" w:space="0" w:color="auto"/>
      </w:divBdr>
    </w:div>
    <w:div w:id="1376811229">
      <w:bodyDiv w:val="1"/>
      <w:marLeft w:val="0"/>
      <w:marRight w:val="0"/>
      <w:marTop w:val="0"/>
      <w:marBottom w:val="0"/>
      <w:divBdr>
        <w:top w:val="none" w:sz="0" w:space="0" w:color="auto"/>
        <w:left w:val="none" w:sz="0" w:space="0" w:color="auto"/>
        <w:bottom w:val="none" w:sz="0" w:space="0" w:color="auto"/>
        <w:right w:val="none" w:sz="0" w:space="0" w:color="auto"/>
      </w:divBdr>
    </w:div>
    <w:div w:id="1380209064">
      <w:bodyDiv w:val="1"/>
      <w:marLeft w:val="0"/>
      <w:marRight w:val="0"/>
      <w:marTop w:val="0"/>
      <w:marBottom w:val="0"/>
      <w:divBdr>
        <w:top w:val="none" w:sz="0" w:space="0" w:color="auto"/>
        <w:left w:val="none" w:sz="0" w:space="0" w:color="auto"/>
        <w:bottom w:val="none" w:sz="0" w:space="0" w:color="auto"/>
        <w:right w:val="none" w:sz="0" w:space="0" w:color="auto"/>
      </w:divBdr>
    </w:div>
    <w:div w:id="1383480786">
      <w:bodyDiv w:val="1"/>
      <w:marLeft w:val="0"/>
      <w:marRight w:val="0"/>
      <w:marTop w:val="0"/>
      <w:marBottom w:val="0"/>
      <w:divBdr>
        <w:top w:val="none" w:sz="0" w:space="0" w:color="auto"/>
        <w:left w:val="none" w:sz="0" w:space="0" w:color="auto"/>
        <w:bottom w:val="none" w:sz="0" w:space="0" w:color="auto"/>
        <w:right w:val="none" w:sz="0" w:space="0" w:color="auto"/>
      </w:divBdr>
    </w:div>
    <w:div w:id="1385719923">
      <w:bodyDiv w:val="1"/>
      <w:marLeft w:val="0"/>
      <w:marRight w:val="0"/>
      <w:marTop w:val="0"/>
      <w:marBottom w:val="0"/>
      <w:divBdr>
        <w:top w:val="none" w:sz="0" w:space="0" w:color="auto"/>
        <w:left w:val="none" w:sz="0" w:space="0" w:color="auto"/>
        <w:bottom w:val="none" w:sz="0" w:space="0" w:color="auto"/>
        <w:right w:val="none" w:sz="0" w:space="0" w:color="auto"/>
      </w:divBdr>
      <w:divsChild>
        <w:div w:id="1430152744">
          <w:marLeft w:val="0"/>
          <w:marRight w:val="0"/>
          <w:marTop w:val="0"/>
          <w:marBottom w:val="0"/>
          <w:divBdr>
            <w:top w:val="none" w:sz="0" w:space="0" w:color="auto"/>
            <w:left w:val="none" w:sz="0" w:space="0" w:color="auto"/>
            <w:bottom w:val="none" w:sz="0" w:space="0" w:color="auto"/>
            <w:right w:val="none" w:sz="0" w:space="0" w:color="auto"/>
          </w:divBdr>
        </w:div>
        <w:div w:id="825246968">
          <w:marLeft w:val="0"/>
          <w:marRight w:val="0"/>
          <w:marTop w:val="0"/>
          <w:marBottom w:val="0"/>
          <w:divBdr>
            <w:top w:val="none" w:sz="0" w:space="0" w:color="auto"/>
            <w:left w:val="none" w:sz="0" w:space="0" w:color="auto"/>
            <w:bottom w:val="none" w:sz="0" w:space="0" w:color="auto"/>
            <w:right w:val="none" w:sz="0" w:space="0" w:color="auto"/>
          </w:divBdr>
        </w:div>
        <w:div w:id="3482610">
          <w:marLeft w:val="0"/>
          <w:marRight w:val="0"/>
          <w:marTop w:val="0"/>
          <w:marBottom w:val="0"/>
          <w:divBdr>
            <w:top w:val="none" w:sz="0" w:space="0" w:color="auto"/>
            <w:left w:val="none" w:sz="0" w:space="0" w:color="auto"/>
            <w:bottom w:val="none" w:sz="0" w:space="0" w:color="auto"/>
            <w:right w:val="none" w:sz="0" w:space="0" w:color="auto"/>
          </w:divBdr>
        </w:div>
        <w:div w:id="14356886">
          <w:marLeft w:val="0"/>
          <w:marRight w:val="0"/>
          <w:marTop w:val="0"/>
          <w:marBottom w:val="0"/>
          <w:divBdr>
            <w:top w:val="none" w:sz="0" w:space="0" w:color="auto"/>
            <w:left w:val="none" w:sz="0" w:space="0" w:color="auto"/>
            <w:bottom w:val="none" w:sz="0" w:space="0" w:color="auto"/>
            <w:right w:val="none" w:sz="0" w:space="0" w:color="auto"/>
          </w:divBdr>
        </w:div>
        <w:div w:id="816609451">
          <w:marLeft w:val="0"/>
          <w:marRight w:val="0"/>
          <w:marTop w:val="0"/>
          <w:marBottom w:val="0"/>
          <w:divBdr>
            <w:top w:val="none" w:sz="0" w:space="0" w:color="auto"/>
            <w:left w:val="none" w:sz="0" w:space="0" w:color="auto"/>
            <w:bottom w:val="none" w:sz="0" w:space="0" w:color="auto"/>
            <w:right w:val="none" w:sz="0" w:space="0" w:color="auto"/>
          </w:divBdr>
        </w:div>
        <w:div w:id="1604992233">
          <w:marLeft w:val="0"/>
          <w:marRight w:val="0"/>
          <w:marTop w:val="0"/>
          <w:marBottom w:val="0"/>
          <w:divBdr>
            <w:top w:val="none" w:sz="0" w:space="0" w:color="auto"/>
            <w:left w:val="none" w:sz="0" w:space="0" w:color="auto"/>
            <w:bottom w:val="none" w:sz="0" w:space="0" w:color="auto"/>
            <w:right w:val="none" w:sz="0" w:space="0" w:color="auto"/>
          </w:divBdr>
        </w:div>
      </w:divsChild>
    </w:div>
    <w:div w:id="1391071493">
      <w:bodyDiv w:val="1"/>
      <w:marLeft w:val="0"/>
      <w:marRight w:val="0"/>
      <w:marTop w:val="0"/>
      <w:marBottom w:val="0"/>
      <w:divBdr>
        <w:top w:val="none" w:sz="0" w:space="0" w:color="auto"/>
        <w:left w:val="none" w:sz="0" w:space="0" w:color="auto"/>
        <w:bottom w:val="none" w:sz="0" w:space="0" w:color="auto"/>
        <w:right w:val="none" w:sz="0" w:space="0" w:color="auto"/>
      </w:divBdr>
    </w:div>
    <w:div w:id="1431044251">
      <w:bodyDiv w:val="1"/>
      <w:marLeft w:val="0"/>
      <w:marRight w:val="0"/>
      <w:marTop w:val="0"/>
      <w:marBottom w:val="0"/>
      <w:divBdr>
        <w:top w:val="none" w:sz="0" w:space="0" w:color="auto"/>
        <w:left w:val="none" w:sz="0" w:space="0" w:color="auto"/>
        <w:bottom w:val="none" w:sz="0" w:space="0" w:color="auto"/>
        <w:right w:val="none" w:sz="0" w:space="0" w:color="auto"/>
      </w:divBdr>
    </w:div>
    <w:div w:id="1432622260">
      <w:bodyDiv w:val="1"/>
      <w:marLeft w:val="0"/>
      <w:marRight w:val="0"/>
      <w:marTop w:val="0"/>
      <w:marBottom w:val="0"/>
      <w:divBdr>
        <w:top w:val="none" w:sz="0" w:space="0" w:color="auto"/>
        <w:left w:val="none" w:sz="0" w:space="0" w:color="auto"/>
        <w:bottom w:val="none" w:sz="0" w:space="0" w:color="auto"/>
        <w:right w:val="none" w:sz="0" w:space="0" w:color="auto"/>
      </w:divBdr>
    </w:div>
    <w:div w:id="1433277700">
      <w:bodyDiv w:val="1"/>
      <w:marLeft w:val="0"/>
      <w:marRight w:val="0"/>
      <w:marTop w:val="0"/>
      <w:marBottom w:val="0"/>
      <w:divBdr>
        <w:top w:val="none" w:sz="0" w:space="0" w:color="auto"/>
        <w:left w:val="none" w:sz="0" w:space="0" w:color="auto"/>
        <w:bottom w:val="none" w:sz="0" w:space="0" w:color="auto"/>
        <w:right w:val="none" w:sz="0" w:space="0" w:color="auto"/>
      </w:divBdr>
    </w:div>
    <w:div w:id="1439135124">
      <w:bodyDiv w:val="1"/>
      <w:marLeft w:val="0"/>
      <w:marRight w:val="0"/>
      <w:marTop w:val="0"/>
      <w:marBottom w:val="0"/>
      <w:divBdr>
        <w:top w:val="none" w:sz="0" w:space="0" w:color="auto"/>
        <w:left w:val="none" w:sz="0" w:space="0" w:color="auto"/>
        <w:bottom w:val="none" w:sz="0" w:space="0" w:color="auto"/>
        <w:right w:val="none" w:sz="0" w:space="0" w:color="auto"/>
      </w:divBdr>
    </w:div>
    <w:div w:id="1443839771">
      <w:bodyDiv w:val="1"/>
      <w:marLeft w:val="0"/>
      <w:marRight w:val="0"/>
      <w:marTop w:val="0"/>
      <w:marBottom w:val="0"/>
      <w:divBdr>
        <w:top w:val="none" w:sz="0" w:space="0" w:color="auto"/>
        <w:left w:val="none" w:sz="0" w:space="0" w:color="auto"/>
        <w:bottom w:val="none" w:sz="0" w:space="0" w:color="auto"/>
        <w:right w:val="none" w:sz="0" w:space="0" w:color="auto"/>
      </w:divBdr>
    </w:div>
    <w:div w:id="1444882154">
      <w:bodyDiv w:val="1"/>
      <w:marLeft w:val="0"/>
      <w:marRight w:val="0"/>
      <w:marTop w:val="0"/>
      <w:marBottom w:val="0"/>
      <w:divBdr>
        <w:top w:val="none" w:sz="0" w:space="0" w:color="auto"/>
        <w:left w:val="none" w:sz="0" w:space="0" w:color="auto"/>
        <w:bottom w:val="none" w:sz="0" w:space="0" w:color="auto"/>
        <w:right w:val="none" w:sz="0" w:space="0" w:color="auto"/>
      </w:divBdr>
    </w:div>
    <w:div w:id="1447851537">
      <w:bodyDiv w:val="1"/>
      <w:marLeft w:val="0"/>
      <w:marRight w:val="0"/>
      <w:marTop w:val="0"/>
      <w:marBottom w:val="0"/>
      <w:divBdr>
        <w:top w:val="none" w:sz="0" w:space="0" w:color="auto"/>
        <w:left w:val="none" w:sz="0" w:space="0" w:color="auto"/>
        <w:bottom w:val="none" w:sz="0" w:space="0" w:color="auto"/>
        <w:right w:val="none" w:sz="0" w:space="0" w:color="auto"/>
      </w:divBdr>
      <w:divsChild>
        <w:div w:id="1689208856">
          <w:marLeft w:val="0"/>
          <w:marRight w:val="0"/>
          <w:marTop w:val="0"/>
          <w:marBottom w:val="0"/>
          <w:divBdr>
            <w:top w:val="none" w:sz="0" w:space="0" w:color="auto"/>
            <w:left w:val="none" w:sz="0" w:space="0" w:color="auto"/>
            <w:bottom w:val="none" w:sz="0" w:space="0" w:color="auto"/>
            <w:right w:val="none" w:sz="0" w:space="0" w:color="auto"/>
          </w:divBdr>
        </w:div>
        <w:div w:id="1400596643">
          <w:marLeft w:val="0"/>
          <w:marRight w:val="0"/>
          <w:marTop w:val="0"/>
          <w:marBottom w:val="0"/>
          <w:divBdr>
            <w:top w:val="none" w:sz="0" w:space="0" w:color="auto"/>
            <w:left w:val="none" w:sz="0" w:space="0" w:color="auto"/>
            <w:bottom w:val="none" w:sz="0" w:space="0" w:color="auto"/>
            <w:right w:val="none" w:sz="0" w:space="0" w:color="auto"/>
          </w:divBdr>
        </w:div>
        <w:div w:id="1288583514">
          <w:marLeft w:val="0"/>
          <w:marRight w:val="0"/>
          <w:marTop w:val="0"/>
          <w:marBottom w:val="0"/>
          <w:divBdr>
            <w:top w:val="none" w:sz="0" w:space="0" w:color="auto"/>
            <w:left w:val="none" w:sz="0" w:space="0" w:color="auto"/>
            <w:bottom w:val="none" w:sz="0" w:space="0" w:color="auto"/>
            <w:right w:val="none" w:sz="0" w:space="0" w:color="auto"/>
          </w:divBdr>
        </w:div>
      </w:divsChild>
    </w:div>
    <w:div w:id="1461726072">
      <w:bodyDiv w:val="1"/>
      <w:marLeft w:val="0"/>
      <w:marRight w:val="0"/>
      <w:marTop w:val="0"/>
      <w:marBottom w:val="0"/>
      <w:divBdr>
        <w:top w:val="none" w:sz="0" w:space="0" w:color="auto"/>
        <w:left w:val="none" w:sz="0" w:space="0" w:color="auto"/>
        <w:bottom w:val="none" w:sz="0" w:space="0" w:color="auto"/>
        <w:right w:val="none" w:sz="0" w:space="0" w:color="auto"/>
      </w:divBdr>
    </w:div>
    <w:div w:id="1462453307">
      <w:bodyDiv w:val="1"/>
      <w:marLeft w:val="0"/>
      <w:marRight w:val="0"/>
      <w:marTop w:val="0"/>
      <w:marBottom w:val="0"/>
      <w:divBdr>
        <w:top w:val="none" w:sz="0" w:space="0" w:color="auto"/>
        <w:left w:val="none" w:sz="0" w:space="0" w:color="auto"/>
        <w:bottom w:val="none" w:sz="0" w:space="0" w:color="auto"/>
        <w:right w:val="none" w:sz="0" w:space="0" w:color="auto"/>
      </w:divBdr>
    </w:div>
    <w:div w:id="1464080347">
      <w:bodyDiv w:val="1"/>
      <w:marLeft w:val="0"/>
      <w:marRight w:val="0"/>
      <w:marTop w:val="0"/>
      <w:marBottom w:val="0"/>
      <w:divBdr>
        <w:top w:val="none" w:sz="0" w:space="0" w:color="auto"/>
        <w:left w:val="none" w:sz="0" w:space="0" w:color="auto"/>
        <w:bottom w:val="none" w:sz="0" w:space="0" w:color="auto"/>
        <w:right w:val="none" w:sz="0" w:space="0" w:color="auto"/>
      </w:divBdr>
    </w:div>
    <w:div w:id="1465195484">
      <w:bodyDiv w:val="1"/>
      <w:marLeft w:val="0"/>
      <w:marRight w:val="0"/>
      <w:marTop w:val="0"/>
      <w:marBottom w:val="0"/>
      <w:divBdr>
        <w:top w:val="none" w:sz="0" w:space="0" w:color="auto"/>
        <w:left w:val="none" w:sz="0" w:space="0" w:color="auto"/>
        <w:bottom w:val="none" w:sz="0" w:space="0" w:color="auto"/>
        <w:right w:val="none" w:sz="0" w:space="0" w:color="auto"/>
      </w:divBdr>
    </w:div>
    <w:div w:id="1477869152">
      <w:bodyDiv w:val="1"/>
      <w:marLeft w:val="0"/>
      <w:marRight w:val="0"/>
      <w:marTop w:val="0"/>
      <w:marBottom w:val="0"/>
      <w:divBdr>
        <w:top w:val="none" w:sz="0" w:space="0" w:color="auto"/>
        <w:left w:val="none" w:sz="0" w:space="0" w:color="auto"/>
        <w:bottom w:val="none" w:sz="0" w:space="0" w:color="auto"/>
        <w:right w:val="none" w:sz="0" w:space="0" w:color="auto"/>
      </w:divBdr>
    </w:div>
    <w:div w:id="1483233627">
      <w:bodyDiv w:val="1"/>
      <w:marLeft w:val="0"/>
      <w:marRight w:val="0"/>
      <w:marTop w:val="0"/>
      <w:marBottom w:val="0"/>
      <w:divBdr>
        <w:top w:val="none" w:sz="0" w:space="0" w:color="auto"/>
        <w:left w:val="none" w:sz="0" w:space="0" w:color="auto"/>
        <w:bottom w:val="none" w:sz="0" w:space="0" w:color="auto"/>
        <w:right w:val="none" w:sz="0" w:space="0" w:color="auto"/>
      </w:divBdr>
    </w:div>
    <w:div w:id="1489979909">
      <w:bodyDiv w:val="1"/>
      <w:marLeft w:val="0"/>
      <w:marRight w:val="0"/>
      <w:marTop w:val="0"/>
      <w:marBottom w:val="0"/>
      <w:divBdr>
        <w:top w:val="none" w:sz="0" w:space="0" w:color="auto"/>
        <w:left w:val="none" w:sz="0" w:space="0" w:color="auto"/>
        <w:bottom w:val="none" w:sz="0" w:space="0" w:color="auto"/>
        <w:right w:val="none" w:sz="0" w:space="0" w:color="auto"/>
      </w:divBdr>
    </w:div>
    <w:div w:id="1495024776">
      <w:bodyDiv w:val="1"/>
      <w:marLeft w:val="0"/>
      <w:marRight w:val="0"/>
      <w:marTop w:val="0"/>
      <w:marBottom w:val="0"/>
      <w:divBdr>
        <w:top w:val="none" w:sz="0" w:space="0" w:color="auto"/>
        <w:left w:val="none" w:sz="0" w:space="0" w:color="auto"/>
        <w:bottom w:val="none" w:sz="0" w:space="0" w:color="auto"/>
        <w:right w:val="none" w:sz="0" w:space="0" w:color="auto"/>
      </w:divBdr>
    </w:div>
    <w:div w:id="1499612692">
      <w:bodyDiv w:val="1"/>
      <w:marLeft w:val="0"/>
      <w:marRight w:val="0"/>
      <w:marTop w:val="0"/>
      <w:marBottom w:val="0"/>
      <w:divBdr>
        <w:top w:val="none" w:sz="0" w:space="0" w:color="auto"/>
        <w:left w:val="none" w:sz="0" w:space="0" w:color="auto"/>
        <w:bottom w:val="none" w:sz="0" w:space="0" w:color="auto"/>
        <w:right w:val="none" w:sz="0" w:space="0" w:color="auto"/>
      </w:divBdr>
    </w:div>
    <w:div w:id="1500078893">
      <w:bodyDiv w:val="1"/>
      <w:marLeft w:val="0"/>
      <w:marRight w:val="0"/>
      <w:marTop w:val="0"/>
      <w:marBottom w:val="0"/>
      <w:divBdr>
        <w:top w:val="none" w:sz="0" w:space="0" w:color="auto"/>
        <w:left w:val="none" w:sz="0" w:space="0" w:color="auto"/>
        <w:bottom w:val="none" w:sz="0" w:space="0" w:color="auto"/>
        <w:right w:val="none" w:sz="0" w:space="0" w:color="auto"/>
      </w:divBdr>
    </w:div>
    <w:div w:id="1502502242">
      <w:bodyDiv w:val="1"/>
      <w:marLeft w:val="0"/>
      <w:marRight w:val="0"/>
      <w:marTop w:val="0"/>
      <w:marBottom w:val="0"/>
      <w:divBdr>
        <w:top w:val="none" w:sz="0" w:space="0" w:color="auto"/>
        <w:left w:val="none" w:sz="0" w:space="0" w:color="auto"/>
        <w:bottom w:val="none" w:sz="0" w:space="0" w:color="auto"/>
        <w:right w:val="none" w:sz="0" w:space="0" w:color="auto"/>
      </w:divBdr>
    </w:div>
    <w:div w:id="1513493055">
      <w:bodyDiv w:val="1"/>
      <w:marLeft w:val="0"/>
      <w:marRight w:val="0"/>
      <w:marTop w:val="0"/>
      <w:marBottom w:val="0"/>
      <w:divBdr>
        <w:top w:val="none" w:sz="0" w:space="0" w:color="auto"/>
        <w:left w:val="none" w:sz="0" w:space="0" w:color="auto"/>
        <w:bottom w:val="none" w:sz="0" w:space="0" w:color="auto"/>
        <w:right w:val="none" w:sz="0" w:space="0" w:color="auto"/>
      </w:divBdr>
    </w:div>
    <w:div w:id="1515074452">
      <w:bodyDiv w:val="1"/>
      <w:marLeft w:val="0"/>
      <w:marRight w:val="0"/>
      <w:marTop w:val="0"/>
      <w:marBottom w:val="0"/>
      <w:divBdr>
        <w:top w:val="none" w:sz="0" w:space="0" w:color="auto"/>
        <w:left w:val="none" w:sz="0" w:space="0" w:color="auto"/>
        <w:bottom w:val="none" w:sz="0" w:space="0" w:color="auto"/>
        <w:right w:val="none" w:sz="0" w:space="0" w:color="auto"/>
      </w:divBdr>
    </w:div>
    <w:div w:id="1515194113">
      <w:bodyDiv w:val="1"/>
      <w:marLeft w:val="0"/>
      <w:marRight w:val="0"/>
      <w:marTop w:val="0"/>
      <w:marBottom w:val="0"/>
      <w:divBdr>
        <w:top w:val="none" w:sz="0" w:space="0" w:color="auto"/>
        <w:left w:val="none" w:sz="0" w:space="0" w:color="auto"/>
        <w:bottom w:val="none" w:sz="0" w:space="0" w:color="auto"/>
        <w:right w:val="none" w:sz="0" w:space="0" w:color="auto"/>
      </w:divBdr>
    </w:div>
    <w:div w:id="1522624837">
      <w:bodyDiv w:val="1"/>
      <w:marLeft w:val="0"/>
      <w:marRight w:val="0"/>
      <w:marTop w:val="0"/>
      <w:marBottom w:val="0"/>
      <w:divBdr>
        <w:top w:val="none" w:sz="0" w:space="0" w:color="auto"/>
        <w:left w:val="none" w:sz="0" w:space="0" w:color="auto"/>
        <w:bottom w:val="none" w:sz="0" w:space="0" w:color="auto"/>
        <w:right w:val="none" w:sz="0" w:space="0" w:color="auto"/>
      </w:divBdr>
    </w:div>
    <w:div w:id="1531408382">
      <w:bodyDiv w:val="1"/>
      <w:marLeft w:val="0"/>
      <w:marRight w:val="0"/>
      <w:marTop w:val="0"/>
      <w:marBottom w:val="0"/>
      <w:divBdr>
        <w:top w:val="none" w:sz="0" w:space="0" w:color="auto"/>
        <w:left w:val="none" w:sz="0" w:space="0" w:color="auto"/>
        <w:bottom w:val="none" w:sz="0" w:space="0" w:color="auto"/>
        <w:right w:val="none" w:sz="0" w:space="0" w:color="auto"/>
      </w:divBdr>
    </w:div>
    <w:div w:id="1531647969">
      <w:bodyDiv w:val="1"/>
      <w:marLeft w:val="0"/>
      <w:marRight w:val="0"/>
      <w:marTop w:val="0"/>
      <w:marBottom w:val="0"/>
      <w:divBdr>
        <w:top w:val="none" w:sz="0" w:space="0" w:color="auto"/>
        <w:left w:val="none" w:sz="0" w:space="0" w:color="auto"/>
        <w:bottom w:val="none" w:sz="0" w:space="0" w:color="auto"/>
        <w:right w:val="none" w:sz="0" w:space="0" w:color="auto"/>
      </w:divBdr>
    </w:div>
    <w:div w:id="1531726923">
      <w:bodyDiv w:val="1"/>
      <w:marLeft w:val="0"/>
      <w:marRight w:val="0"/>
      <w:marTop w:val="0"/>
      <w:marBottom w:val="0"/>
      <w:divBdr>
        <w:top w:val="none" w:sz="0" w:space="0" w:color="auto"/>
        <w:left w:val="none" w:sz="0" w:space="0" w:color="auto"/>
        <w:bottom w:val="none" w:sz="0" w:space="0" w:color="auto"/>
        <w:right w:val="none" w:sz="0" w:space="0" w:color="auto"/>
      </w:divBdr>
    </w:div>
    <w:div w:id="1564877452">
      <w:bodyDiv w:val="1"/>
      <w:marLeft w:val="0"/>
      <w:marRight w:val="0"/>
      <w:marTop w:val="0"/>
      <w:marBottom w:val="0"/>
      <w:divBdr>
        <w:top w:val="none" w:sz="0" w:space="0" w:color="auto"/>
        <w:left w:val="none" w:sz="0" w:space="0" w:color="auto"/>
        <w:bottom w:val="none" w:sz="0" w:space="0" w:color="auto"/>
        <w:right w:val="none" w:sz="0" w:space="0" w:color="auto"/>
      </w:divBdr>
    </w:div>
    <w:div w:id="1566185426">
      <w:bodyDiv w:val="1"/>
      <w:marLeft w:val="0"/>
      <w:marRight w:val="0"/>
      <w:marTop w:val="0"/>
      <w:marBottom w:val="0"/>
      <w:divBdr>
        <w:top w:val="none" w:sz="0" w:space="0" w:color="auto"/>
        <w:left w:val="none" w:sz="0" w:space="0" w:color="auto"/>
        <w:bottom w:val="none" w:sz="0" w:space="0" w:color="auto"/>
        <w:right w:val="none" w:sz="0" w:space="0" w:color="auto"/>
      </w:divBdr>
    </w:div>
    <w:div w:id="1585216410">
      <w:bodyDiv w:val="1"/>
      <w:marLeft w:val="0"/>
      <w:marRight w:val="0"/>
      <w:marTop w:val="0"/>
      <w:marBottom w:val="0"/>
      <w:divBdr>
        <w:top w:val="none" w:sz="0" w:space="0" w:color="auto"/>
        <w:left w:val="none" w:sz="0" w:space="0" w:color="auto"/>
        <w:bottom w:val="none" w:sz="0" w:space="0" w:color="auto"/>
        <w:right w:val="none" w:sz="0" w:space="0" w:color="auto"/>
      </w:divBdr>
      <w:divsChild>
        <w:div w:id="1298605875">
          <w:marLeft w:val="0"/>
          <w:marRight w:val="0"/>
          <w:marTop w:val="0"/>
          <w:marBottom w:val="0"/>
          <w:divBdr>
            <w:top w:val="none" w:sz="0" w:space="0" w:color="auto"/>
            <w:left w:val="none" w:sz="0" w:space="0" w:color="auto"/>
            <w:bottom w:val="none" w:sz="0" w:space="0" w:color="auto"/>
            <w:right w:val="none" w:sz="0" w:space="0" w:color="auto"/>
          </w:divBdr>
          <w:divsChild>
            <w:div w:id="1251545127">
              <w:marLeft w:val="0"/>
              <w:marRight w:val="0"/>
              <w:marTop w:val="0"/>
              <w:marBottom w:val="0"/>
              <w:divBdr>
                <w:top w:val="none" w:sz="0" w:space="0" w:color="auto"/>
                <w:left w:val="none" w:sz="0" w:space="0" w:color="auto"/>
                <w:bottom w:val="none" w:sz="0" w:space="0" w:color="auto"/>
                <w:right w:val="none" w:sz="0" w:space="0" w:color="auto"/>
              </w:divBdr>
            </w:div>
            <w:div w:id="10320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0156">
      <w:bodyDiv w:val="1"/>
      <w:marLeft w:val="0"/>
      <w:marRight w:val="0"/>
      <w:marTop w:val="0"/>
      <w:marBottom w:val="0"/>
      <w:divBdr>
        <w:top w:val="none" w:sz="0" w:space="0" w:color="auto"/>
        <w:left w:val="none" w:sz="0" w:space="0" w:color="auto"/>
        <w:bottom w:val="none" w:sz="0" w:space="0" w:color="auto"/>
        <w:right w:val="none" w:sz="0" w:space="0" w:color="auto"/>
      </w:divBdr>
    </w:div>
    <w:div w:id="1596665656">
      <w:bodyDiv w:val="1"/>
      <w:marLeft w:val="0"/>
      <w:marRight w:val="0"/>
      <w:marTop w:val="0"/>
      <w:marBottom w:val="0"/>
      <w:divBdr>
        <w:top w:val="none" w:sz="0" w:space="0" w:color="auto"/>
        <w:left w:val="none" w:sz="0" w:space="0" w:color="auto"/>
        <w:bottom w:val="none" w:sz="0" w:space="0" w:color="auto"/>
        <w:right w:val="none" w:sz="0" w:space="0" w:color="auto"/>
      </w:divBdr>
    </w:div>
    <w:div w:id="1608350572">
      <w:bodyDiv w:val="1"/>
      <w:marLeft w:val="0"/>
      <w:marRight w:val="0"/>
      <w:marTop w:val="0"/>
      <w:marBottom w:val="0"/>
      <w:divBdr>
        <w:top w:val="none" w:sz="0" w:space="0" w:color="auto"/>
        <w:left w:val="none" w:sz="0" w:space="0" w:color="auto"/>
        <w:bottom w:val="none" w:sz="0" w:space="0" w:color="auto"/>
        <w:right w:val="none" w:sz="0" w:space="0" w:color="auto"/>
      </w:divBdr>
    </w:div>
    <w:div w:id="1608350923">
      <w:bodyDiv w:val="1"/>
      <w:marLeft w:val="0"/>
      <w:marRight w:val="0"/>
      <w:marTop w:val="0"/>
      <w:marBottom w:val="0"/>
      <w:divBdr>
        <w:top w:val="none" w:sz="0" w:space="0" w:color="auto"/>
        <w:left w:val="none" w:sz="0" w:space="0" w:color="auto"/>
        <w:bottom w:val="none" w:sz="0" w:space="0" w:color="auto"/>
        <w:right w:val="none" w:sz="0" w:space="0" w:color="auto"/>
      </w:divBdr>
    </w:div>
    <w:div w:id="1612085729">
      <w:bodyDiv w:val="1"/>
      <w:marLeft w:val="0"/>
      <w:marRight w:val="0"/>
      <w:marTop w:val="0"/>
      <w:marBottom w:val="0"/>
      <w:divBdr>
        <w:top w:val="none" w:sz="0" w:space="0" w:color="auto"/>
        <w:left w:val="none" w:sz="0" w:space="0" w:color="auto"/>
        <w:bottom w:val="none" w:sz="0" w:space="0" w:color="auto"/>
        <w:right w:val="none" w:sz="0" w:space="0" w:color="auto"/>
      </w:divBdr>
    </w:div>
    <w:div w:id="1613708250">
      <w:bodyDiv w:val="1"/>
      <w:marLeft w:val="0"/>
      <w:marRight w:val="0"/>
      <w:marTop w:val="0"/>
      <w:marBottom w:val="0"/>
      <w:divBdr>
        <w:top w:val="none" w:sz="0" w:space="0" w:color="auto"/>
        <w:left w:val="none" w:sz="0" w:space="0" w:color="auto"/>
        <w:bottom w:val="none" w:sz="0" w:space="0" w:color="auto"/>
        <w:right w:val="none" w:sz="0" w:space="0" w:color="auto"/>
      </w:divBdr>
    </w:div>
    <w:div w:id="1616408056">
      <w:bodyDiv w:val="1"/>
      <w:marLeft w:val="0"/>
      <w:marRight w:val="0"/>
      <w:marTop w:val="0"/>
      <w:marBottom w:val="0"/>
      <w:divBdr>
        <w:top w:val="none" w:sz="0" w:space="0" w:color="auto"/>
        <w:left w:val="none" w:sz="0" w:space="0" w:color="auto"/>
        <w:bottom w:val="none" w:sz="0" w:space="0" w:color="auto"/>
        <w:right w:val="none" w:sz="0" w:space="0" w:color="auto"/>
      </w:divBdr>
    </w:div>
    <w:div w:id="1621301542">
      <w:bodyDiv w:val="1"/>
      <w:marLeft w:val="0"/>
      <w:marRight w:val="0"/>
      <w:marTop w:val="0"/>
      <w:marBottom w:val="0"/>
      <w:divBdr>
        <w:top w:val="none" w:sz="0" w:space="0" w:color="auto"/>
        <w:left w:val="none" w:sz="0" w:space="0" w:color="auto"/>
        <w:bottom w:val="none" w:sz="0" w:space="0" w:color="auto"/>
        <w:right w:val="none" w:sz="0" w:space="0" w:color="auto"/>
      </w:divBdr>
    </w:div>
    <w:div w:id="1622036225">
      <w:bodyDiv w:val="1"/>
      <w:marLeft w:val="0"/>
      <w:marRight w:val="0"/>
      <w:marTop w:val="0"/>
      <w:marBottom w:val="0"/>
      <w:divBdr>
        <w:top w:val="none" w:sz="0" w:space="0" w:color="auto"/>
        <w:left w:val="none" w:sz="0" w:space="0" w:color="auto"/>
        <w:bottom w:val="none" w:sz="0" w:space="0" w:color="auto"/>
        <w:right w:val="none" w:sz="0" w:space="0" w:color="auto"/>
      </w:divBdr>
    </w:div>
    <w:div w:id="1627538310">
      <w:bodyDiv w:val="1"/>
      <w:marLeft w:val="0"/>
      <w:marRight w:val="0"/>
      <w:marTop w:val="0"/>
      <w:marBottom w:val="0"/>
      <w:divBdr>
        <w:top w:val="none" w:sz="0" w:space="0" w:color="auto"/>
        <w:left w:val="none" w:sz="0" w:space="0" w:color="auto"/>
        <w:bottom w:val="none" w:sz="0" w:space="0" w:color="auto"/>
        <w:right w:val="none" w:sz="0" w:space="0" w:color="auto"/>
      </w:divBdr>
    </w:div>
    <w:div w:id="1628658254">
      <w:bodyDiv w:val="1"/>
      <w:marLeft w:val="0"/>
      <w:marRight w:val="0"/>
      <w:marTop w:val="0"/>
      <w:marBottom w:val="0"/>
      <w:divBdr>
        <w:top w:val="none" w:sz="0" w:space="0" w:color="auto"/>
        <w:left w:val="none" w:sz="0" w:space="0" w:color="auto"/>
        <w:bottom w:val="none" w:sz="0" w:space="0" w:color="auto"/>
        <w:right w:val="none" w:sz="0" w:space="0" w:color="auto"/>
      </w:divBdr>
    </w:div>
    <w:div w:id="1637711814">
      <w:bodyDiv w:val="1"/>
      <w:marLeft w:val="0"/>
      <w:marRight w:val="0"/>
      <w:marTop w:val="0"/>
      <w:marBottom w:val="0"/>
      <w:divBdr>
        <w:top w:val="none" w:sz="0" w:space="0" w:color="auto"/>
        <w:left w:val="none" w:sz="0" w:space="0" w:color="auto"/>
        <w:bottom w:val="none" w:sz="0" w:space="0" w:color="auto"/>
        <w:right w:val="none" w:sz="0" w:space="0" w:color="auto"/>
      </w:divBdr>
    </w:div>
    <w:div w:id="1644001591">
      <w:bodyDiv w:val="1"/>
      <w:marLeft w:val="0"/>
      <w:marRight w:val="0"/>
      <w:marTop w:val="0"/>
      <w:marBottom w:val="0"/>
      <w:divBdr>
        <w:top w:val="none" w:sz="0" w:space="0" w:color="auto"/>
        <w:left w:val="none" w:sz="0" w:space="0" w:color="auto"/>
        <w:bottom w:val="none" w:sz="0" w:space="0" w:color="auto"/>
        <w:right w:val="none" w:sz="0" w:space="0" w:color="auto"/>
      </w:divBdr>
    </w:div>
    <w:div w:id="1647279827">
      <w:bodyDiv w:val="1"/>
      <w:marLeft w:val="0"/>
      <w:marRight w:val="0"/>
      <w:marTop w:val="0"/>
      <w:marBottom w:val="0"/>
      <w:divBdr>
        <w:top w:val="none" w:sz="0" w:space="0" w:color="auto"/>
        <w:left w:val="none" w:sz="0" w:space="0" w:color="auto"/>
        <w:bottom w:val="none" w:sz="0" w:space="0" w:color="auto"/>
        <w:right w:val="none" w:sz="0" w:space="0" w:color="auto"/>
      </w:divBdr>
    </w:div>
    <w:div w:id="1653830837">
      <w:bodyDiv w:val="1"/>
      <w:marLeft w:val="0"/>
      <w:marRight w:val="0"/>
      <w:marTop w:val="0"/>
      <w:marBottom w:val="0"/>
      <w:divBdr>
        <w:top w:val="none" w:sz="0" w:space="0" w:color="auto"/>
        <w:left w:val="none" w:sz="0" w:space="0" w:color="auto"/>
        <w:bottom w:val="none" w:sz="0" w:space="0" w:color="auto"/>
        <w:right w:val="none" w:sz="0" w:space="0" w:color="auto"/>
      </w:divBdr>
    </w:div>
    <w:div w:id="1665083495">
      <w:bodyDiv w:val="1"/>
      <w:marLeft w:val="0"/>
      <w:marRight w:val="0"/>
      <w:marTop w:val="0"/>
      <w:marBottom w:val="0"/>
      <w:divBdr>
        <w:top w:val="none" w:sz="0" w:space="0" w:color="auto"/>
        <w:left w:val="none" w:sz="0" w:space="0" w:color="auto"/>
        <w:bottom w:val="none" w:sz="0" w:space="0" w:color="auto"/>
        <w:right w:val="none" w:sz="0" w:space="0" w:color="auto"/>
      </w:divBdr>
      <w:divsChild>
        <w:div w:id="385689256">
          <w:marLeft w:val="0"/>
          <w:marRight w:val="0"/>
          <w:marTop w:val="0"/>
          <w:marBottom w:val="0"/>
          <w:divBdr>
            <w:top w:val="none" w:sz="0" w:space="0" w:color="auto"/>
            <w:left w:val="none" w:sz="0" w:space="0" w:color="auto"/>
            <w:bottom w:val="none" w:sz="0" w:space="0" w:color="auto"/>
            <w:right w:val="none" w:sz="0" w:space="0" w:color="auto"/>
          </w:divBdr>
        </w:div>
        <w:div w:id="2122187333">
          <w:marLeft w:val="0"/>
          <w:marRight w:val="0"/>
          <w:marTop w:val="0"/>
          <w:marBottom w:val="0"/>
          <w:divBdr>
            <w:top w:val="none" w:sz="0" w:space="0" w:color="auto"/>
            <w:left w:val="none" w:sz="0" w:space="0" w:color="auto"/>
            <w:bottom w:val="none" w:sz="0" w:space="0" w:color="auto"/>
            <w:right w:val="none" w:sz="0" w:space="0" w:color="auto"/>
          </w:divBdr>
        </w:div>
        <w:div w:id="285897088">
          <w:marLeft w:val="0"/>
          <w:marRight w:val="0"/>
          <w:marTop w:val="0"/>
          <w:marBottom w:val="0"/>
          <w:divBdr>
            <w:top w:val="none" w:sz="0" w:space="0" w:color="auto"/>
            <w:left w:val="none" w:sz="0" w:space="0" w:color="auto"/>
            <w:bottom w:val="none" w:sz="0" w:space="0" w:color="auto"/>
            <w:right w:val="none" w:sz="0" w:space="0" w:color="auto"/>
          </w:divBdr>
        </w:div>
      </w:divsChild>
    </w:div>
    <w:div w:id="1665089379">
      <w:bodyDiv w:val="1"/>
      <w:marLeft w:val="0"/>
      <w:marRight w:val="0"/>
      <w:marTop w:val="0"/>
      <w:marBottom w:val="0"/>
      <w:divBdr>
        <w:top w:val="none" w:sz="0" w:space="0" w:color="auto"/>
        <w:left w:val="none" w:sz="0" w:space="0" w:color="auto"/>
        <w:bottom w:val="none" w:sz="0" w:space="0" w:color="auto"/>
        <w:right w:val="none" w:sz="0" w:space="0" w:color="auto"/>
      </w:divBdr>
    </w:div>
    <w:div w:id="1670404831">
      <w:bodyDiv w:val="1"/>
      <w:marLeft w:val="0"/>
      <w:marRight w:val="0"/>
      <w:marTop w:val="0"/>
      <w:marBottom w:val="0"/>
      <w:divBdr>
        <w:top w:val="none" w:sz="0" w:space="0" w:color="auto"/>
        <w:left w:val="none" w:sz="0" w:space="0" w:color="auto"/>
        <w:bottom w:val="none" w:sz="0" w:space="0" w:color="auto"/>
        <w:right w:val="none" w:sz="0" w:space="0" w:color="auto"/>
      </w:divBdr>
    </w:div>
    <w:div w:id="1675103888">
      <w:bodyDiv w:val="1"/>
      <w:marLeft w:val="0"/>
      <w:marRight w:val="0"/>
      <w:marTop w:val="0"/>
      <w:marBottom w:val="0"/>
      <w:divBdr>
        <w:top w:val="none" w:sz="0" w:space="0" w:color="auto"/>
        <w:left w:val="none" w:sz="0" w:space="0" w:color="auto"/>
        <w:bottom w:val="none" w:sz="0" w:space="0" w:color="auto"/>
        <w:right w:val="none" w:sz="0" w:space="0" w:color="auto"/>
      </w:divBdr>
    </w:div>
    <w:div w:id="1678121345">
      <w:bodyDiv w:val="1"/>
      <w:marLeft w:val="0"/>
      <w:marRight w:val="0"/>
      <w:marTop w:val="0"/>
      <w:marBottom w:val="0"/>
      <w:divBdr>
        <w:top w:val="none" w:sz="0" w:space="0" w:color="auto"/>
        <w:left w:val="none" w:sz="0" w:space="0" w:color="auto"/>
        <w:bottom w:val="none" w:sz="0" w:space="0" w:color="auto"/>
        <w:right w:val="none" w:sz="0" w:space="0" w:color="auto"/>
      </w:divBdr>
    </w:div>
    <w:div w:id="1702172074">
      <w:bodyDiv w:val="1"/>
      <w:marLeft w:val="0"/>
      <w:marRight w:val="0"/>
      <w:marTop w:val="0"/>
      <w:marBottom w:val="0"/>
      <w:divBdr>
        <w:top w:val="none" w:sz="0" w:space="0" w:color="auto"/>
        <w:left w:val="none" w:sz="0" w:space="0" w:color="auto"/>
        <w:bottom w:val="none" w:sz="0" w:space="0" w:color="auto"/>
        <w:right w:val="none" w:sz="0" w:space="0" w:color="auto"/>
      </w:divBdr>
    </w:div>
    <w:div w:id="1707412434">
      <w:bodyDiv w:val="1"/>
      <w:marLeft w:val="0"/>
      <w:marRight w:val="0"/>
      <w:marTop w:val="0"/>
      <w:marBottom w:val="0"/>
      <w:divBdr>
        <w:top w:val="none" w:sz="0" w:space="0" w:color="auto"/>
        <w:left w:val="none" w:sz="0" w:space="0" w:color="auto"/>
        <w:bottom w:val="none" w:sz="0" w:space="0" w:color="auto"/>
        <w:right w:val="none" w:sz="0" w:space="0" w:color="auto"/>
      </w:divBdr>
    </w:div>
    <w:div w:id="1707631588">
      <w:bodyDiv w:val="1"/>
      <w:marLeft w:val="0"/>
      <w:marRight w:val="0"/>
      <w:marTop w:val="0"/>
      <w:marBottom w:val="0"/>
      <w:divBdr>
        <w:top w:val="none" w:sz="0" w:space="0" w:color="auto"/>
        <w:left w:val="none" w:sz="0" w:space="0" w:color="auto"/>
        <w:bottom w:val="none" w:sz="0" w:space="0" w:color="auto"/>
        <w:right w:val="none" w:sz="0" w:space="0" w:color="auto"/>
      </w:divBdr>
    </w:div>
    <w:div w:id="1715736406">
      <w:bodyDiv w:val="1"/>
      <w:marLeft w:val="0"/>
      <w:marRight w:val="0"/>
      <w:marTop w:val="0"/>
      <w:marBottom w:val="0"/>
      <w:divBdr>
        <w:top w:val="none" w:sz="0" w:space="0" w:color="auto"/>
        <w:left w:val="none" w:sz="0" w:space="0" w:color="auto"/>
        <w:bottom w:val="none" w:sz="0" w:space="0" w:color="auto"/>
        <w:right w:val="none" w:sz="0" w:space="0" w:color="auto"/>
      </w:divBdr>
    </w:div>
    <w:div w:id="1715809557">
      <w:bodyDiv w:val="1"/>
      <w:marLeft w:val="0"/>
      <w:marRight w:val="0"/>
      <w:marTop w:val="0"/>
      <w:marBottom w:val="0"/>
      <w:divBdr>
        <w:top w:val="none" w:sz="0" w:space="0" w:color="auto"/>
        <w:left w:val="none" w:sz="0" w:space="0" w:color="auto"/>
        <w:bottom w:val="none" w:sz="0" w:space="0" w:color="auto"/>
        <w:right w:val="none" w:sz="0" w:space="0" w:color="auto"/>
      </w:divBdr>
    </w:div>
    <w:div w:id="1720089937">
      <w:bodyDiv w:val="1"/>
      <w:marLeft w:val="0"/>
      <w:marRight w:val="0"/>
      <w:marTop w:val="0"/>
      <w:marBottom w:val="0"/>
      <w:divBdr>
        <w:top w:val="none" w:sz="0" w:space="0" w:color="auto"/>
        <w:left w:val="none" w:sz="0" w:space="0" w:color="auto"/>
        <w:bottom w:val="none" w:sz="0" w:space="0" w:color="auto"/>
        <w:right w:val="none" w:sz="0" w:space="0" w:color="auto"/>
      </w:divBdr>
    </w:div>
    <w:div w:id="1722359934">
      <w:bodyDiv w:val="1"/>
      <w:marLeft w:val="0"/>
      <w:marRight w:val="0"/>
      <w:marTop w:val="0"/>
      <w:marBottom w:val="0"/>
      <w:divBdr>
        <w:top w:val="none" w:sz="0" w:space="0" w:color="auto"/>
        <w:left w:val="none" w:sz="0" w:space="0" w:color="auto"/>
        <w:bottom w:val="none" w:sz="0" w:space="0" w:color="auto"/>
        <w:right w:val="none" w:sz="0" w:space="0" w:color="auto"/>
      </w:divBdr>
    </w:div>
    <w:div w:id="1725323932">
      <w:bodyDiv w:val="1"/>
      <w:marLeft w:val="0"/>
      <w:marRight w:val="0"/>
      <w:marTop w:val="0"/>
      <w:marBottom w:val="0"/>
      <w:divBdr>
        <w:top w:val="none" w:sz="0" w:space="0" w:color="auto"/>
        <w:left w:val="none" w:sz="0" w:space="0" w:color="auto"/>
        <w:bottom w:val="none" w:sz="0" w:space="0" w:color="auto"/>
        <w:right w:val="none" w:sz="0" w:space="0" w:color="auto"/>
      </w:divBdr>
    </w:div>
    <w:div w:id="1729915021">
      <w:bodyDiv w:val="1"/>
      <w:marLeft w:val="0"/>
      <w:marRight w:val="0"/>
      <w:marTop w:val="0"/>
      <w:marBottom w:val="0"/>
      <w:divBdr>
        <w:top w:val="none" w:sz="0" w:space="0" w:color="auto"/>
        <w:left w:val="none" w:sz="0" w:space="0" w:color="auto"/>
        <w:bottom w:val="none" w:sz="0" w:space="0" w:color="auto"/>
        <w:right w:val="none" w:sz="0" w:space="0" w:color="auto"/>
      </w:divBdr>
    </w:div>
    <w:div w:id="1734769048">
      <w:bodyDiv w:val="1"/>
      <w:marLeft w:val="0"/>
      <w:marRight w:val="0"/>
      <w:marTop w:val="0"/>
      <w:marBottom w:val="0"/>
      <w:divBdr>
        <w:top w:val="none" w:sz="0" w:space="0" w:color="auto"/>
        <w:left w:val="none" w:sz="0" w:space="0" w:color="auto"/>
        <w:bottom w:val="none" w:sz="0" w:space="0" w:color="auto"/>
        <w:right w:val="none" w:sz="0" w:space="0" w:color="auto"/>
      </w:divBdr>
    </w:div>
    <w:div w:id="1738823821">
      <w:bodyDiv w:val="1"/>
      <w:marLeft w:val="0"/>
      <w:marRight w:val="0"/>
      <w:marTop w:val="0"/>
      <w:marBottom w:val="0"/>
      <w:divBdr>
        <w:top w:val="none" w:sz="0" w:space="0" w:color="auto"/>
        <w:left w:val="none" w:sz="0" w:space="0" w:color="auto"/>
        <w:bottom w:val="none" w:sz="0" w:space="0" w:color="auto"/>
        <w:right w:val="none" w:sz="0" w:space="0" w:color="auto"/>
      </w:divBdr>
    </w:div>
    <w:div w:id="1739399435">
      <w:bodyDiv w:val="1"/>
      <w:marLeft w:val="0"/>
      <w:marRight w:val="0"/>
      <w:marTop w:val="0"/>
      <w:marBottom w:val="0"/>
      <w:divBdr>
        <w:top w:val="none" w:sz="0" w:space="0" w:color="auto"/>
        <w:left w:val="none" w:sz="0" w:space="0" w:color="auto"/>
        <w:bottom w:val="none" w:sz="0" w:space="0" w:color="auto"/>
        <w:right w:val="none" w:sz="0" w:space="0" w:color="auto"/>
      </w:divBdr>
    </w:div>
    <w:div w:id="1744521865">
      <w:bodyDiv w:val="1"/>
      <w:marLeft w:val="0"/>
      <w:marRight w:val="0"/>
      <w:marTop w:val="0"/>
      <w:marBottom w:val="0"/>
      <w:divBdr>
        <w:top w:val="none" w:sz="0" w:space="0" w:color="auto"/>
        <w:left w:val="none" w:sz="0" w:space="0" w:color="auto"/>
        <w:bottom w:val="none" w:sz="0" w:space="0" w:color="auto"/>
        <w:right w:val="none" w:sz="0" w:space="0" w:color="auto"/>
      </w:divBdr>
    </w:div>
    <w:div w:id="1751194750">
      <w:bodyDiv w:val="1"/>
      <w:marLeft w:val="0"/>
      <w:marRight w:val="0"/>
      <w:marTop w:val="0"/>
      <w:marBottom w:val="0"/>
      <w:divBdr>
        <w:top w:val="none" w:sz="0" w:space="0" w:color="auto"/>
        <w:left w:val="none" w:sz="0" w:space="0" w:color="auto"/>
        <w:bottom w:val="none" w:sz="0" w:space="0" w:color="auto"/>
        <w:right w:val="none" w:sz="0" w:space="0" w:color="auto"/>
      </w:divBdr>
    </w:div>
    <w:div w:id="1756585702">
      <w:bodyDiv w:val="1"/>
      <w:marLeft w:val="0"/>
      <w:marRight w:val="0"/>
      <w:marTop w:val="0"/>
      <w:marBottom w:val="0"/>
      <w:divBdr>
        <w:top w:val="none" w:sz="0" w:space="0" w:color="auto"/>
        <w:left w:val="none" w:sz="0" w:space="0" w:color="auto"/>
        <w:bottom w:val="none" w:sz="0" w:space="0" w:color="auto"/>
        <w:right w:val="none" w:sz="0" w:space="0" w:color="auto"/>
      </w:divBdr>
    </w:div>
    <w:div w:id="1757363003">
      <w:bodyDiv w:val="1"/>
      <w:marLeft w:val="0"/>
      <w:marRight w:val="0"/>
      <w:marTop w:val="0"/>
      <w:marBottom w:val="0"/>
      <w:divBdr>
        <w:top w:val="none" w:sz="0" w:space="0" w:color="auto"/>
        <w:left w:val="none" w:sz="0" w:space="0" w:color="auto"/>
        <w:bottom w:val="none" w:sz="0" w:space="0" w:color="auto"/>
        <w:right w:val="none" w:sz="0" w:space="0" w:color="auto"/>
      </w:divBdr>
    </w:div>
    <w:div w:id="1764495697">
      <w:bodyDiv w:val="1"/>
      <w:marLeft w:val="0"/>
      <w:marRight w:val="0"/>
      <w:marTop w:val="0"/>
      <w:marBottom w:val="0"/>
      <w:divBdr>
        <w:top w:val="none" w:sz="0" w:space="0" w:color="auto"/>
        <w:left w:val="none" w:sz="0" w:space="0" w:color="auto"/>
        <w:bottom w:val="none" w:sz="0" w:space="0" w:color="auto"/>
        <w:right w:val="none" w:sz="0" w:space="0" w:color="auto"/>
      </w:divBdr>
    </w:div>
    <w:div w:id="1767724138">
      <w:bodyDiv w:val="1"/>
      <w:marLeft w:val="0"/>
      <w:marRight w:val="0"/>
      <w:marTop w:val="0"/>
      <w:marBottom w:val="0"/>
      <w:divBdr>
        <w:top w:val="none" w:sz="0" w:space="0" w:color="auto"/>
        <w:left w:val="none" w:sz="0" w:space="0" w:color="auto"/>
        <w:bottom w:val="none" w:sz="0" w:space="0" w:color="auto"/>
        <w:right w:val="none" w:sz="0" w:space="0" w:color="auto"/>
      </w:divBdr>
    </w:div>
    <w:div w:id="1773236269">
      <w:bodyDiv w:val="1"/>
      <w:marLeft w:val="0"/>
      <w:marRight w:val="0"/>
      <w:marTop w:val="0"/>
      <w:marBottom w:val="0"/>
      <w:divBdr>
        <w:top w:val="none" w:sz="0" w:space="0" w:color="auto"/>
        <w:left w:val="none" w:sz="0" w:space="0" w:color="auto"/>
        <w:bottom w:val="none" w:sz="0" w:space="0" w:color="auto"/>
        <w:right w:val="none" w:sz="0" w:space="0" w:color="auto"/>
      </w:divBdr>
    </w:div>
    <w:div w:id="1782604134">
      <w:bodyDiv w:val="1"/>
      <w:marLeft w:val="0"/>
      <w:marRight w:val="0"/>
      <w:marTop w:val="0"/>
      <w:marBottom w:val="0"/>
      <w:divBdr>
        <w:top w:val="none" w:sz="0" w:space="0" w:color="auto"/>
        <w:left w:val="none" w:sz="0" w:space="0" w:color="auto"/>
        <w:bottom w:val="none" w:sz="0" w:space="0" w:color="auto"/>
        <w:right w:val="none" w:sz="0" w:space="0" w:color="auto"/>
      </w:divBdr>
    </w:div>
    <w:div w:id="1796554701">
      <w:bodyDiv w:val="1"/>
      <w:marLeft w:val="0"/>
      <w:marRight w:val="0"/>
      <w:marTop w:val="0"/>
      <w:marBottom w:val="0"/>
      <w:divBdr>
        <w:top w:val="none" w:sz="0" w:space="0" w:color="auto"/>
        <w:left w:val="none" w:sz="0" w:space="0" w:color="auto"/>
        <w:bottom w:val="none" w:sz="0" w:space="0" w:color="auto"/>
        <w:right w:val="none" w:sz="0" w:space="0" w:color="auto"/>
      </w:divBdr>
    </w:div>
    <w:div w:id="1796558955">
      <w:bodyDiv w:val="1"/>
      <w:marLeft w:val="0"/>
      <w:marRight w:val="0"/>
      <w:marTop w:val="0"/>
      <w:marBottom w:val="0"/>
      <w:divBdr>
        <w:top w:val="none" w:sz="0" w:space="0" w:color="auto"/>
        <w:left w:val="none" w:sz="0" w:space="0" w:color="auto"/>
        <w:bottom w:val="none" w:sz="0" w:space="0" w:color="auto"/>
        <w:right w:val="none" w:sz="0" w:space="0" w:color="auto"/>
      </w:divBdr>
    </w:div>
    <w:div w:id="1804539204">
      <w:bodyDiv w:val="1"/>
      <w:marLeft w:val="0"/>
      <w:marRight w:val="0"/>
      <w:marTop w:val="0"/>
      <w:marBottom w:val="0"/>
      <w:divBdr>
        <w:top w:val="none" w:sz="0" w:space="0" w:color="auto"/>
        <w:left w:val="none" w:sz="0" w:space="0" w:color="auto"/>
        <w:bottom w:val="none" w:sz="0" w:space="0" w:color="auto"/>
        <w:right w:val="none" w:sz="0" w:space="0" w:color="auto"/>
      </w:divBdr>
    </w:div>
    <w:div w:id="1808738153">
      <w:bodyDiv w:val="1"/>
      <w:marLeft w:val="0"/>
      <w:marRight w:val="0"/>
      <w:marTop w:val="0"/>
      <w:marBottom w:val="0"/>
      <w:divBdr>
        <w:top w:val="none" w:sz="0" w:space="0" w:color="auto"/>
        <w:left w:val="none" w:sz="0" w:space="0" w:color="auto"/>
        <w:bottom w:val="none" w:sz="0" w:space="0" w:color="auto"/>
        <w:right w:val="none" w:sz="0" w:space="0" w:color="auto"/>
      </w:divBdr>
    </w:div>
    <w:div w:id="1809468433">
      <w:bodyDiv w:val="1"/>
      <w:marLeft w:val="0"/>
      <w:marRight w:val="0"/>
      <w:marTop w:val="0"/>
      <w:marBottom w:val="0"/>
      <w:divBdr>
        <w:top w:val="none" w:sz="0" w:space="0" w:color="auto"/>
        <w:left w:val="none" w:sz="0" w:space="0" w:color="auto"/>
        <w:bottom w:val="none" w:sz="0" w:space="0" w:color="auto"/>
        <w:right w:val="none" w:sz="0" w:space="0" w:color="auto"/>
      </w:divBdr>
    </w:div>
    <w:div w:id="1835758899">
      <w:bodyDiv w:val="1"/>
      <w:marLeft w:val="0"/>
      <w:marRight w:val="0"/>
      <w:marTop w:val="0"/>
      <w:marBottom w:val="0"/>
      <w:divBdr>
        <w:top w:val="none" w:sz="0" w:space="0" w:color="auto"/>
        <w:left w:val="none" w:sz="0" w:space="0" w:color="auto"/>
        <w:bottom w:val="none" w:sz="0" w:space="0" w:color="auto"/>
        <w:right w:val="none" w:sz="0" w:space="0" w:color="auto"/>
      </w:divBdr>
    </w:div>
    <w:div w:id="1838303194">
      <w:bodyDiv w:val="1"/>
      <w:marLeft w:val="0"/>
      <w:marRight w:val="0"/>
      <w:marTop w:val="0"/>
      <w:marBottom w:val="0"/>
      <w:divBdr>
        <w:top w:val="none" w:sz="0" w:space="0" w:color="auto"/>
        <w:left w:val="none" w:sz="0" w:space="0" w:color="auto"/>
        <w:bottom w:val="none" w:sz="0" w:space="0" w:color="auto"/>
        <w:right w:val="none" w:sz="0" w:space="0" w:color="auto"/>
      </w:divBdr>
    </w:div>
    <w:div w:id="1848518341">
      <w:bodyDiv w:val="1"/>
      <w:marLeft w:val="0"/>
      <w:marRight w:val="0"/>
      <w:marTop w:val="0"/>
      <w:marBottom w:val="0"/>
      <w:divBdr>
        <w:top w:val="none" w:sz="0" w:space="0" w:color="auto"/>
        <w:left w:val="none" w:sz="0" w:space="0" w:color="auto"/>
        <w:bottom w:val="none" w:sz="0" w:space="0" w:color="auto"/>
        <w:right w:val="none" w:sz="0" w:space="0" w:color="auto"/>
      </w:divBdr>
    </w:div>
    <w:div w:id="1867450906">
      <w:bodyDiv w:val="1"/>
      <w:marLeft w:val="0"/>
      <w:marRight w:val="0"/>
      <w:marTop w:val="0"/>
      <w:marBottom w:val="0"/>
      <w:divBdr>
        <w:top w:val="none" w:sz="0" w:space="0" w:color="auto"/>
        <w:left w:val="none" w:sz="0" w:space="0" w:color="auto"/>
        <w:bottom w:val="none" w:sz="0" w:space="0" w:color="auto"/>
        <w:right w:val="none" w:sz="0" w:space="0" w:color="auto"/>
      </w:divBdr>
    </w:div>
    <w:div w:id="1874271669">
      <w:bodyDiv w:val="1"/>
      <w:marLeft w:val="0"/>
      <w:marRight w:val="0"/>
      <w:marTop w:val="0"/>
      <w:marBottom w:val="0"/>
      <w:divBdr>
        <w:top w:val="none" w:sz="0" w:space="0" w:color="auto"/>
        <w:left w:val="none" w:sz="0" w:space="0" w:color="auto"/>
        <w:bottom w:val="none" w:sz="0" w:space="0" w:color="auto"/>
        <w:right w:val="none" w:sz="0" w:space="0" w:color="auto"/>
      </w:divBdr>
    </w:div>
    <w:div w:id="1877498074">
      <w:bodyDiv w:val="1"/>
      <w:marLeft w:val="0"/>
      <w:marRight w:val="0"/>
      <w:marTop w:val="0"/>
      <w:marBottom w:val="0"/>
      <w:divBdr>
        <w:top w:val="none" w:sz="0" w:space="0" w:color="auto"/>
        <w:left w:val="none" w:sz="0" w:space="0" w:color="auto"/>
        <w:bottom w:val="none" w:sz="0" w:space="0" w:color="auto"/>
        <w:right w:val="none" w:sz="0" w:space="0" w:color="auto"/>
      </w:divBdr>
    </w:div>
    <w:div w:id="1877692046">
      <w:bodyDiv w:val="1"/>
      <w:marLeft w:val="0"/>
      <w:marRight w:val="0"/>
      <w:marTop w:val="0"/>
      <w:marBottom w:val="0"/>
      <w:divBdr>
        <w:top w:val="none" w:sz="0" w:space="0" w:color="auto"/>
        <w:left w:val="none" w:sz="0" w:space="0" w:color="auto"/>
        <w:bottom w:val="none" w:sz="0" w:space="0" w:color="auto"/>
        <w:right w:val="none" w:sz="0" w:space="0" w:color="auto"/>
      </w:divBdr>
    </w:div>
    <w:div w:id="1888368092">
      <w:bodyDiv w:val="1"/>
      <w:marLeft w:val="0"/>
      <w:marRight w:val="0"/>
      <w:marTop w:val="0"/>
      <w:marBottom w:val="0"/>
      <w:divBdr>
        <w:top w:val="none" w:sz="0" w:space="0" w:color="auto"/>
        <w:left w:val="none" w:sz="0" w:space="0" w:color="auto"/>
        <w:bottom w:val="none" w:sz="0" w:space="0" w:color="auto"/>
        <w:right w:val="none" w:sz="0" w:space="0" w:color="auto"/>
      </w:divBdr>
    </w:div>
    <w:div w:id="1900285105">
      <w:bodyDiv w:val="1"/>
      <w:marLeft w:val="0"/>
      <w:marRight w:val="0"/>
      <w:marTop w:val="0"/>
      <w:marBottom w:val="0"/>
      <w:divBdr>
        <w:top w:val="none" w:sz="0" w:space="0" w:color="auto"/>
        <w:left w:val="none" w:sz="0" w:space="0" w:color="auto"/>
        <w:bottom w:val="none" w:sz="0" w:space="0" w:color="auto"/>
        <w:right w:val="none" w:sz="0" w:space="0" w:color="auto"/>
      </w:divBdr>
    </w:div>
    <w:div w:id="1908805524">
      <w:bodyDiv w:val="1"/>
      <w:marLeft w:val="0"/>
      <w:marRight w:val="0"/>
      <w:marTop w:val="0"/>
      <w:marBottom w:val="0"/>
      <w:divBdr>
        <w:top w:val="none" w:sz="0" w:space="0" w:color="auto"/>
        <w:left w:val="none" w:sz="0" w:space="0" w:color="auto"/>
        <w:bottom w:val="none" w:sz="0" w:space="0" w:color="auto"/>
        <w:right w:val="none" w:sz="0" w:space="0" w:color="auto"/>
      </w:divBdr>
    </w:div>
    <w:div w:id="1909801681">
      <w:bodyDiv w:val="1"/>
      <w:marLeft w:val="0"/>
      <w:marRight w:val="0"/>
      <w:marTop w:val="0"/>
      <w:marBottom w:val="0"/>
      <w:divBdr>
        <w:top w:val="none" w:sz="0" w:space="0" w:color="auto"/>
        <w:left w:val="none" w:sz="0" w:space="0" w:color="auto"/>
        <w:bottom w:val="none" w:sz="0" w:space="0" w:color="auto"/>
        <w:right w:val="none" w:sz="0" w:space="0" w:color="auto"/>
      </w:divBdr>
    </w:div>
    <w:div w:id="1911386200">
      <w:bodyDiv w:val="1"/>
      <w:marLeft w:val="0"/>
      <w:marRight w:val="0"/>
      <w:marTop w:val="0"/>
      <w:marBottom w:val="0"/>
      <w:divBdr>
        <w:top w:val="none" w:sz="0" w:space="0" w:color="auto"/>
        <w:left w:val="none" w:sz="0" w:space="0" w:color="auto"/>
        <w:bottom w:val="none" w:sz="0" w:space="0" w:color="auto"/>
        <w:right w:val="none" w:sz="0" w:space="0" w:color="auto"/>
      </w:divBdr>
    </w:div>
    <w:div w:id="1914581711">
      <w:bodyDiv w:val="1"/>
      <w:marLeft w:val="0"/>
      <w:marRight w:val="0"/>
      <w:marTop w:val="0"/>
      <w:marBottom w:val="0"/>
      <w:divBdr>
        <w:top w:val="none" w:sz="0" w:space="0" w:color="auto"/>
        <w:left w:val="none" w:sz="0" w:space="0" w:color="auto"/>
        <w:bottom w:val="none" w:sz="0" w:space="0" w:color="auto"/>
        <w:right w:val="none" w:sz="0" w:space="0" w:color="auto"/>
      </w:divBdr>
    </w:div>
    <w:div w:id="1915435059">
      <w:bodyDiv w:val="1"/>
      <w:marLeft w:val="0"/>
      <w:marRight w:val="0"/>
      <w:marTop w:val="0"/>
      <w:marBottom w:val="0"/>
      <w:divBdr>
        <w:top w:val="none" w:sz="0" w:space="0" w:color="auto"/>
        <w:left w:val="none" w:sz="0" w:space="0" w:color="auto"/>
        <w:bottom w:val="none" w:sz="0" w:space="0" w:color="auto"/>
        <w:right w:val="none" w:sz="0" w:space="0" w:color="auto"/>
      </w:divBdr>
    </w:div>
    <w:div w:id="1921134056">
      <w:bodyDiv w:val="1"/>
      <w:marLeft w:val="0"/>
      <w:marRight w:val="0"/>
      <w:marTop w:val="0"/>
      <w:marBottom w:val="0"/>
      <w:divBdr>
        <w:top w:val="none" w:sz="0" w:space="0" w:color="auto"/>
        <w:left w:val="none" w:sz="0" w:space="0" w:color="auto"/>
        <w:bottom w:val="none" w:sz="0" w:space="0" w:color="auto"/>
        <w:right w:val="none" w:sz="0" w:space="0" w:color="auto"/>
      </w:divBdr>
    </w:div>
    <w:div w:id="1924072695">
      <w:bodyDiv w:val="1"/>
      <w:marLeft w:val="0"/>
      <w:marRight w:val="0"/>
      <w:marTop w:val="0"/>
      <w:marBottom w:val="0"/>
      <w:divBdr>
        <w:top w:val="none" w:sz="0" w:space="0" w:color="auto"/>
        <w:left w:val="none" w:sz="0" w:space="0" w:color="auto"/>
        <w:bottom w:val="none" w:sz="0" w:space="0" w:color="auto"/>
        <w:right w:val="none" w:sz="0" w:space="0" w:color="auto"/>
      </w:divBdr>
    </w:div>
    <w:div w:id="1925917459">
      <w:bodyDiv w:val="1"/>
      <w:marLeft w:val="0"/>
      <w:marRight w:val="0"/>
      <w:marTop w:val="0"/>
      <w:marBottom w:val="0"/>
      <w:divBdr>
        <w:top w:val="none" w:sz="0" w:space="0" w:color="auto"/>
        <w:left w:val="none" w:sz="0" w:space="0" w:color="auto"/>
        <w:bottom w:val="none" w:sz="0" w:space="0" w:color="auto"/>
        <w:right w:val="none" w:sz="0" w:space="0" w:color="auto"/>
      </w:divBdr>
    </w:div>
    <w:div w:id="1928148221">
      <w:bodyDiv w:val="1"/>
      <w:marLeft w:val="0"/>
      <w:marRight w:val="0"/>
      <w:marTop w:val="0"/>
      <w:marBottom w:val="0"/>
      <w:divBdr>
        <w:top w:val="none" w:sz="0" w:space="0" w:color="auto"/>
        <w:left w:val="none" w:sz="0" w:space="0" w:color="auto"/>
        <w:bottom w:val="none" w:sz="0" w:space="0" w:color="auto"/>
        <w:right w:val="none" w:sz="0" w:space="0" w:color="auto"/>
      </w:divBdr>
    </w:div>
    <w:div w:id="1934390562">
      <w:bodyDiv w:val="1"/>
      <w:marLeft w:val="0"/>
      <w:marRight w:val="0"/>
      <w:marTop w:val="0"/>
      <w:marBottom w:val="0"/>
      <w:divBdr>
        <w:top w:val="none" w:sz="0" w:space="0" w:color="auto"/>
        <w:left w:val="none" w:sz="0" w:space="0" w:color="auto"/>
        <w:bottom w:val="none" w:sz="0" w:space="0" w:color="auto"/>
        <w:right w:val="none" w:sz="0" w:space="0" w:color="auto"/>
      </w:divBdr>
    </w:div>
    <w:div w:id="1941719920">
      <w:bodyDiv w:val="1"/>
      <w:marLeft w:val="0"/>
      <w:marRight w:val="0"/>
      <w:marTop w:val="0"/>
      <w:marBottom w:val="0"/>
      <w:divBdr>
        <w:top w:val="none" w:sz="0" w:space="0" w:color="auto"/>
        <w:left w:val="none" w:sz="0" w:space="0" w:color="auto"/>
        <w:bottom w:val="none" w:sz="0" w:space="0" w:color="auto"/>
        <w:right w:val="none" w:sz="0" w:space="0" w:color="auto"/>
      </w:divBdr>
    </w:div>
    <w:div w:id="1955625804">
      <w:bodyDiv w:val="1"/>
      <w:marLeft w:val="0"/>
      <w:marRight w:val="0"/>
      <w:marTop w:val="0"/>
      <w:marBottom w:val="0"/>
      <w:divBdr>
        <w:top w:val="none" w:sz="0" w:space="0" w:color="auto"/>
        <w:left w:val="none" w:sz="0" w:space="0" w:color="auto"/>
        <w:bottom w:val="none" w:sz="0" w:space="0" w:color="auto"/>
        <w:right w:val="none" w:sz="0" w:space="0" w:color="auto"/>
      </w:divBdr>
    </w:div>
    <w:div w:id="1959140602">
      <w:bodyDiv w:val="1"/>
      <w:marLeft w:val="0"/>
      <w:marRight w:val="0"/>
      <w:marTop w:val="0"/>
      <w:marBottom w:val="0"/>
      <w:divBdr>
        <w:top w:val="none" w:sz="0" w:space="0" w:color="auto"/>
        <w:left w:val="none" w:sz="0" w:space="0" w:color="auto"/>
        <w:bottom w:val="none" w:sz="0" w:space="0" w:color="auto"/>
        <w:right w:val="none" w:sz="0" w:space="0" w:color="auto"/>
      </w:divBdr>
    </w:div>
    <w:div w:id="1970089772">
      <w:bodyDiv w:val="1"/>
      <w:marLeft w:val="0"/>
      <w:marRight w:val="0"/>
      <w:marTop w:val="0"/>
      <w:marBottom w:val="0"/>
      <w:divBdr>
        <w:top w:val="none" w:sz="0" w:space="0" w:color="auto"/>
        <w:left w:val="none" w:sz="0" w:space="0" w:color="auto"/>
        <w:bottom w:val="none" w:sz="0" w:space="0" w:color="auto"/>
        <w:right w:val="none" w:sz="0" w:space="0" w:color="auto"/>
      </w:divBdr>
    </w:div>
    <w:div w:id="1973241685">
      <w:bodyDiv w:val="1"/>
      <w:marLeft w:val="0"/>
      <w:marRight w:val="0"/>
      <w:marTop w:val="0"/>
      <w:marBottom w:val="0"/>
      <w:divBdr>
        <w:top w:val="none" w:sz="0" w:space="0" w:color="auto"/>
        <w:left w:val="none" w:sz="0" w:space="0" w:color="auto"/>
        <w:bottom w:val="none" w:sz="0" w:space="0" w:color="auto"/>
        <w:right w:val="none" w:sz="0" w:space="0" w:color="auto"/>
      </w:divBdr>
    </w:div>
    <w:div w:id="1988703087">
      <w:bodyDiv w:val="1"/>
      <w:marLeft w:val="0"/>
      <w:marRight w:val="0"/>
      <w:marTop w:val="0"/>
      <w:marBottom w:val="0"/>
      <w:divBdr>
        <w:top w:val="none" w:sz="0" w:space="0" w:color="auto"/>
        <w:left w:val="none" w:sz="0" w:space="0" w:color="auto"/>
        <w:bottom w:val="none" w:sz="0" w:space="0" w:color="auto"/>
        <w:right w:val="none" w:sz="0" w:space="0" w:color="auto"/>
      </w:divBdr>
    </w:div>
    <w:div w:id="1992323649">
      <w:bodyDiv w:val="1"/>
      <w:marLeft w:val="0"/>
      <w:marRight w:val="0"/>
      <w:marTop w:val="0"/>
      <w:marBottom w:val="0"/>
      <w:divBdr>
        <w:top w:val="none" w:sz="0" w:space="0" w:color="auto"/>
        <w:left w:val="none" w:sz="0" w:space="0" w:color="auto"/>
        <w:bottom w:val="none" w:sz="0" w:space="0" w:color="auto"/>
        <w:right w:val="none" w:sz="0" w:space="0" w:color="auto"/>
      </w:divBdr>
    </w:div>
    <w:div w:id="1997144131">
      <w:bodyDiv w:val="1"/>
      <w:marLeft w:val="0"/>
      <w:marRight w:val="0"/>
      <w:marTop w:val="0"/>
      <w:marBottom w:val="0"/>
      <w:divBdr>
        <w:top w:val="none" w:sz="0" w:space="0" w:color="auto"/>
        <w:left w:val="none" w:sz="0" w:space="0" w:color="auto"/>
        <w:bottom w:val="none" w:sz="0" w:space="0" w:color="auto"/>
        <w:right w:val="none" w:sz="0" w:space="0" w:color="auto"/>
      </w:divBdr>
    </w:div>
    <w:div w:id="2011592762">
      <w:bodyDiv w:val="1"/>
      <w:marLeft w:val="0"/>
      <w:marRight w:val="0"/>
      <w:marTop w:val="0"/>
      <w:marBottom w:val="0"/>
      <w:divBdr>
        <w:top w:val="none" w:sz="0" w:space="0" w:color="auto"/>
        <w:left w:val="none" w:sz="0" w:space="0" w:color="auto"/>
        <w:bottom w:val="none" w:sz="0" w:space="0" w:color="auto"/>
        <w:right w:val="none" w:sz="0" w:space="0" w:color="auto"/>
      </w:divBdr>
    </w:div>
    <w:div w:id="2019578118">
      <w:bodyDiv w:val="1"/>
      <w:marLeft w:val="0"/>
      <w:marRight w:val="0"/>
      <w:marTop w:val="0"/>
      <w:marBottom w:val="0"/>
      <w:divBdr>
        <w:top w:val="none" w:sz="0" w:space="0" w:color="auto"/>
        <w:left w:val="none" w:sz="0" w:space="0" w:color="auto"/>
        <w:bottom w:val="none" w:sz="0" w:space="0" w:color="auto"/>
        <w:right w:val="none" w:sz="0" w:space="0" w:color="auto"/>
      </w:divBdr>
    </w:div>
    <w:div w:id="2020504148">
      <w:bodyDiv w:val="1"/>
      <w:marLeft w:val="0"/>
      <w:marRight w:val="0"/>
      <w:marTop w:val="0"/>
      <w:marBottom w:val="0"/>
      <w:divBdr>
        <w:top w:val="none" w:sz="0" w:space="0" w:color="auto"/>
        <w:left w:val="none" w:sz="0" w:space="0" w:color="auto"/>
        <w:bottom w:val="none" w:sz="0" w:space="0" w:color="auto"/>
        <w:right w:val="none" w:sz="0" w:space="0" w:color="auto"/>
      </w:divBdr>
    </w:div>
    <w:div w:id="2021659551">
      <w:bodyDiv w:val="1"/>
      <w:marLeft w:val="0"/>
      <w:marRight w:val="0"/>
      <w:marTop w:val="0"/>
      <w:marBottom w:val="0"/>
      <w:divBdr>
        <w:top w:val="none" w:sz="0" w:space="0" w:color="auto"/>
        <w:left w:val="none" w:sz="0" w:space="0" w:color="auto"/>
        <w:bottom w:val="none" w:sz="0" w:space="0" w:color="auto"/>
        <w:right w:val="none" w:sz="0" w:space="0" w:color="auto"/>
      </w:divBdr>
    </w:div>
    <w:div w:id="2035879089">
      <w:bodyDiv w:val="1"/>
      <w:marLeft w:val="0"/>
      <w:marRight w:val="0"/>
      <w:marTop w:val="0"/>
      <w:marBottom w:val="0"/>
      <w:divBdr>
        <w:top w:val="none" w:sz="0" w:space="0" w:color="auto"/>
        <w:left w:val="none" w:sz="0" w:space="0" w:color="auto"/>
        <w:bottom w:val="none" w:sz="0" w:space="0" w:color="auto"/>
        <w:right w:val="none" w:sz="0" w:space="0" w:color="auto"/>
      </w:divBdr>
    </w:div>
    <w:div w:id="2037612180">
      <w:bodyDiv w:val="1"/>
      <w:marLeft w:val="0"/>
      <w:marRight w:val="0"/>
      <w:marTop w:val="0"/>
      <w:marBottom w:val="0"/>
      <w:divBdr>
        <w:top w:val="none" w:sz="0" w:space="0" w:color="auto"/>
        <w:left w:val="none" w:sz="0" w:space="0" w:color="auto"/>
        <w:bottom w:val="none" w:sz="0" w:space="0" w:color="auto"/>
        <w:right w:val="none" w:sz="0" w:space="0" w:color="auto"/>
      </w:divBdr>
    </w:div>
    <w:div w:id="2048023663">
      <w:bodyDiv w:val="1"/>
      <w:marLeft w:val="0"/>
      <w:marRight w:val="0"/>
      <w:marTop w:val="0"/>
      <w:marBottom w:val="0"/>
      <w:divBdr>
        <w:top w:val="none" w:sz="0" w:space="0" w:color="auto"/>
        <w:left w:val="none" w:sz="0" w:space="0" w:color="auto"/>
        <w:bottom w:val="none" w:sz="0" w:space="0" w:color="auto"/>
        <w:right w:val="none" w:sz="0" w:space="0" w:color="auto"/>
      </w:divBdr>
    </w:div>
    <w:div w:id="2050717103">
      <w:bodyDiv w:val="1"/>
      <w:marLeft w:val="0"/>
      <w:marRight w:val="0"/>
      <w:marTop w:val="0"/>
      <w:marBottom w:val="0"/>
      <w:divBdr>
        <w:top w:val="none" w:sz="0" w:space="0" w:color="auto"/>
        <w:left w:val="none" w:sz="0" w:space="0" w:color="auto"/>
        <w:bottom w:val="none" w:sz="0" w:space="0" w:color="auto"/>
        <w:right w:val="none" w:sz="0" w:space="0" w:color="auto"/>
      </w:divBdr>
    </w:div>
    <w:div w:id="2057853653">
      <w:bodyDiv w:val="1"/>
      <w:marLeft w:val="0"/>
      <w:marRight w:val="0"/>
      <w:marTop w:val="0"/>
      <w:marBottom w:val="0"/>
      <w:divBdr>
        <w:top w:val="none" w:sz="0" w:space="0" w:color="auto"/>
        <w:left w:val="none" w:sz="0" w:space="0" w:color="auto"/>
        <w:bottom w:val="none" w:sz="0" w:space="0" w:color="auto"/>
        <w:right w:val="none" w:sz="0" w:space="0" w:color="auto"/>
      </w:divBdr>
    </w:div>
    <w:div w:id="2063600012">
      <w:bodyDiv w:val="1"/>
      <w:marLeft w:val="0"/>
      <w:marRight w:val="0"/>
      <w:marTop w:val="0"/>
      <w:marBottom w:val="0"/>
      <w:divBdr>
        <w:top w:val="none" w:sz="0" w:space="0" w:color="auto"/>
        <w:left w:val="none" w:sz="0" w:space="0" w:color="auto"/>
        <w:bottom w:val="none" w:sz="0" w:space="0" w:color="auto"/>
        <w:right w:val="none" w:sz="0" w:space="0" w:color="auto"/>
      </w:divBdr>
    </w:div>
    <w:div w:id="2076006360">
      <w:bodyDiv w:val="1"/>
      <w:marLeft w:val="0"/>
      <w:marRight w:val="0"/>
      <w:marTop w:val="0"/>
      <w:marBottom w:val="0"/>
      <w:divBdr>
        <w:top w:val="none" w:sz="0" w:space="0" w:color="auto"/>
        <w:left w:val="none" w:sz="0" w:space="0" w:color="auto"/>
        <w:bottom w:val="none" w:sz="0" w:space="0" w:color="auto"/>
        <w:right w:val="none" w:sz="0" w:space="0" w:color="auto"/>
      </w:divBdr>
    </w:div>
    <w:div w:id="2076195531">
      <w:bodyDiv w:val="1"/>
      <w:marLeft w:val="0"/>
      <w:marRight w:val="0"/>
      <w:marTop w:val="0"/>
      <w:marBottom w:val="0"/>
      <w:divBdr>
        <w:top w:val="none" w:sz="0" w:space="0" w:color="auto"/>
        <w:left w:val="none" w:sz="0" w:space="0" w:color="auto"/>
        <w:bottom w:val="none" w:sz="0" w:space="0" w:color="auto"/>
        <w:right w:val="none" w:sz="0" w:space="0" w:color="auto"/>
      </w:divBdr>
    </w:div>
    <w:div w:id="2076850819">
      <w:bodyDiv w:val="1"/>
      <w:marLeft w:val="0"/>
      <w:marRight w:val="0"/>
      <w:marTop w:val="0"/>
      <w:marBottom w:val="0"/>
      <w:divBdr>
        <w:top w:val="none" w:sz="0" w:space="0" w:color="auto"/>
        <w:left w:val="none" w:sz="0" w:space="0" w:color="auto"/>
        <w:bottom w:val="none" w:sz="0" w:space="0" w:color="auto"/>
        <w:right w:val="none" w:sz="0" w:space="0" w:color="auto"/>
      </w:divBdr>
    </w:div>
    <w:div w:id="2084644173">
      <w:bodyDiv w:val="1"/>
      <w:marLeft w:val="0"/>
      <w:marRight w:val="0"/>
      <w:marTop w:val="0"/>
      <w:marBottom w:val="0"/>
      <w:divBdr>
        <w:top w:val="none" w:sz="0" w:space="0" w:color="auto"/>
        <w:left w:val="none" w:sz="0" w:space="0" w:color="auto"/>
        <w:bottom w:val="none" w:sz="0" w:space="0" w:color="auto"/>
        <w:right w:val="none" w:sz="0" w:space="0" w:color="auto"/>
      </w:divBdr>
    </w:div>
    <w:div w:id="2115008323">
      <w:bodyDiv w:val="1"/>
      <w:marLeft w:val="0"/>
      <w:marRight w:val="0"/>
      <w:marTop w:val="0"/>
      <w:marBottom w:val="0"/>
      <w:divBdr>
        <w:top w:val="none" w:sz="0" w:space="0" w:color="auto"/>
        <w:left w:val="none" w:sz="0" w:space="0" w:color="auto"/>
        <w:bottom w:val="none" w:sz="0" w:space="0" w:color="auto"/>
        <w:right w:val="none" w:sz="0" w:space="0" w:color="auto"/>
      </w:divBdr>
    </w:div>
    <w:div w:id="2124575661">
      <w:bodyDiv w:val="1"/>
      <w:marLeft w:val="0"/>
      <w:marRight w:val="0"/>
      <w:marTop w:val="0"/>
      <w:marBottom w:val="0"/>
      <w:divBdr>
        <w:top w:val="none" w:sz="0" w:space="0" w:color="auto"/>
        <w:left w:val="none" w:sz="0" w:space="0" w:color="auto"/>
        <w:bottom w:val="none" w:sz="0" w:space="0" w:color="auto"/>
        <w:right w:val="none" w:sz="0" w:space="0" w:color="auto"/>
      </w:divBdr>
    </w:div>
    <w:div w:id="2138797185">
      <w:bodyDiv w:val="1"/>
      <w:marLeft w:val="0"/>
      <w:marRight w:val="0"/>
      <w:marTop w:val="0"/>
      <w:marBottom w:val="0"/>
      <w:divBdr>
        <w:top w:val="none" w:sz="0" w:space="0" w:color="auto"/>
        <w:left w:val="none" w:sz="0" w:space="0" w:color="auto"/>
        <w:bottom w:val="none" w:sz="0" w:space="0" w:color="auto"/>
        <w:right w:val="none" w:sz="0" w:space="0" w:color="auto"/>
      </w:divBdr>
    </w:div>
    <w:div w:id="2139033170">
      <w:bodyDiv w:val="1"/>
      <w:marLeft w:val="0"/>
      <w:marRight w:val="0"/>
      <w:marTop w:val="0"/>
      <w:marBottom w:val="0"/>
      <w:divBdr>
        <w:top w:val="none" w:sz="0" w:space="0" w:color="auto"/>
        <w:left w:val="none" w:sz="0" w:space="0" w:color="auto"/>
        <w:bottom w:val="none" w:sz="0" w:space="0" w:color="auto"/>
        <w:right w:val="none" w:sz="0" w:space="0" w:color="auto"/>
      </w:divBdr>
    </w:div>
    <w:div w:id="2143689767">
      <w:bodyDiv w:val="1"/>
      <w:marLeft w:val="0"/>
      <w:marRight w:val="0"/>
      <w:marTop w:val="0"/>
      <w:marBottom w:val="0"/>
      <w:divBdr>
        <w:top w:val="none" w:sz="0" w:space="0" w:color="auto"/>
        <w:left w:val="none" w:sz="0" w:space="0" w:color="auto"/>
        <w:bottom w:val="none" w:sz="0" w:space="0" w:color="auto"/>
        <w:right w:val="none" w:sz="0" w:space="0" w:color="auto"/>
      </w:divBdr>
    </w:div>
    <w:div w:id="21451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AAF125E17CE73EC1CCAEB78D70587A13&amp;req=doc&amp;base=STR&amp;n=23002&amp;REFFIELD=3&amp;REFDST=1&amp;REFDOC=14747&amp;REFBASE=STR&amp;stat=refcode%3D16876%3Bindex%3D3&amp;date=13.02.2020" TargetMode="External"/><Relationship Id="rId21" Type="http://schemas.openxmlformats.org/officeDocument/2006/relationships/hyperlink" Target="consultantplus://offline/ref=566E49077169DD386D19F7A1E0E18AB41D22D75C60C2E609061E2CE10478DAD06BC2D6C8F2031FBD9B07D90FD1A1E6C1736D773D70A37CA2P2MAL" TargetMode="External"/><Relationship Id="rId34" Type="http://schemas.openxmlformats.org/officeDocument/2006/relationships/hyperlink" Target="https://login.consultant.ru/link/?rnd=B6A68359123B988AFB85B110291F3E17&amp;req=doc&amp;base=LAW&amp;n=329240&amp;dst=100012&amp;fld=134&amp;date=18.02.2020" TargetMode="External"/><Relationship Id="rId42" Type="http://schemas.openxmlformats.org/officeDocument/2006/relationships/hyperlink" Target="https://login.consultant.ru/link/?rnd=B6A68359123B988AFB85B110291F3E17&amp;req=doc&amp;base=LAW&amp;n=329198&amp;REFFIELD=134&amp;REFDST=9&amp;REFDOC=192930&amp;REFBASE=LAW&amp;stat=refcode%3D16876%3Bindex%3D60&amp;date=18.02.2020" TargetMode="External"/><Relationship Id="rId47" Type="http://schemas.openxmlformats.org/officeDocument/2006/relationships/header" Target="header5.xml"/><Relationship Id="rId50" Type="http://schemas.openxmlformats.org/officeDocument/2006/relationships/header" Target="header8.xml"/><Relationship Id="rId55" Type="http://schemas.openxmlformats.org/officeDocument/2006/relationships/hyperlink" Target="http://www.consultant.ru/document/cons_doc_LAW_292652/1c7a59a561df70b8a40071fc4a21e4d3cd8dc5c4/" TargetMode="External"/><Relationship Id="rId63" Type="http://schemas.openxmlformats.org/officeDocument/2006/relationships/hyperlink" Target="http://www.consultant.ru/document/cons_doc_LAW_221339/"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nd=2BD9F08FA953462A06E02847F43EA836&amp;req=doc&amp;base=LAW&amp;n=304239&amp;REFFIELD=134&amp;REFDST=100016&amp;REFDOC=329196&amp;REFBASE=LAW&amp;stat=refcode%3D10881%3Bindex%3D42&amp;date=06.02.2020" TargetMode="External"/><Relationship Id="rId29" Type="http://schemas.openxmlformats.org/officeDocument/2006/relationships/hyperlink" Target="consultantplus://offline/ref=E598DF432E6D010D2132795280E252A55BB3710436EFFB7F57E9C87EAFF46F2BA9088AD3AB5D0FE6E9D3F2FF6B76959DCFD50BF88FB18F19L3a7J" TargetMode="External"/><Relationship Id="rId11" Type="http://schemas.openxmlformats.org/officeDocument/2006/relationships/image" Target="media/image1.JPG"/><Relationship Id="rId24" Type="http://schemas.openxmlformats.org/officeDocument/2006/relationships/hyperlink" Target="http://vologda-oblast.ru/upload/iblock/cfe/strategiya2030.pdf" TargetMode="External"/><Relationship Id="rId32" Type="http://schemas.openxmlformats.org/officeDocument/2006/relationships/hyperlink" Target="https://login.consultant.ru/link/?rnd=B6A68359123B988AFB85B110291F3E17&amp;req=doc&amp;base=LAW&amp;n=329240&amp;dst=100019&amp;fld=134&amp;REFFIELD=134&amp;REFDST=87&amp;REFDOC=330084&amp;REFBASE=LAW&amp;stat=refcode%3D16610%3Bdstident%3D100019%3Bindex%3D48&amp;date=18.02.2020" TargetMode="External"/><Relationship Id="rId37" Type="http://schemas.openxmlformats.org/officeDocument/2006/relationships/hyperlink" Target="https://login.consultant.ru/link/?rnd=B6A68359123B988AFB85B110291F3E17&amp;req=doc&amp;base=LAW&amp;n=329240&amp;dst=100052&amp;fld=134&amp;date=18.02.2020" TargetMode="External"/><Relationship Id="rId40" Type="http://schemas.openxmlformats.org/officeDocument/2006/relationships/hyperlink" Target="https://login.consultant.ru/link/?rnd=B6A68359123B988AFB85B110291F3E17&amp;req=doc&amp;base=LAW&amp;n=336774&amp;dst=35&amp;fld=134&amp;REFFIELD=134&amp;REFDST=97&amp;REFDOC=329198&amp;REFBASE=LAW&amp;stat=refcode%3D16876%3Bdstident%3D35%3Bindex%3D1104&amp;date=18.02.2020" TargetMode="External"/><Relationship Id="rId45" Type="http://schemas.openxmlformats.org/officeDocument/2006/relationships/hyperlink" Target="consultantplus://offline/ref=45F635240DF0B62175847B3A1F2BA9C5DE36912841A543A141F3D011BE74EF2ABAF769320511E86BE0A22F90C39B13392657112B1C57A454f3x9I" TargetMode="External"/><Relationship Id="rId53" Type="http://schemas.openxmlformats.org/officeDocument/2006/relationships/hyperlink" Target="http://www.consultant.ru/document/cons_doc_LAW_292652/a8f36c6393bcc0637bce7ede6b9fc76e09c463f8/" TargetMode="External"/><Relationship Id="rId58" Type="http://schemas.openxmlformats.org/officeDocument/2006/relationships/hyperlink" Target="http://www.consultant.ru/document/cons_doc_LAW_292652/b055a536bfacff12cdc860d6c6945efd7f874ae4/" TargetMode="External"/><Relationship Id="rId66" Type="http://schemas.openxmlformats.org/officeDocument/2006/relationships/hyperlink" Target="http://www.consultant.ru/document/cons_doc_LAW_292652/b055a536bfacff12cdc860d6c6945efd7f874ae4/" TargetMode="External"/><Relationship Id="rId5" Type="http://schemas.openxmlformats.org/officeDocument/2006/relationships/webSettings" Target="webSettings.xml"/><Relationship Id="rId61" Type="http://schemas.openxmlformats.org/officeDocument/2006/relationships/hyperlink" Target="http://www.consultant.ru/document/cons_doc_LAW_292652/a8f36c6393bcc0637bce7ede6b9fc76e09c463f8/" TargetMode="External"/><Relationship Id="rId19" Type="http://schemas.openxmlformats.org/officeDocument/2006/relationships/hyperlink" Target="https://login.consultant.ru/link/?rnd=2BD9F08FA953462A06E02847F43EA836&amp;req=doc&amp;base=LAW&amp;n=314924&amp;dst=100478&amp;fld=134&amp;date=06.02.2020" TargetMode="External"/><Relationship Id="rId14" Type="http://schemas.openxmlformats.org/officeDocument/2006/relationships/hyperlink" Target="https://login.consultant.ru/link/?rnd=2BD9F08FA953462A06E02847F43EA836&amp;req=doc&amp;base=LAW&amp;n=196367&amp;dst=100017&amp;fld=134&amp;REFFIELD=134&amp;REFDST=100005&amp;REFDOC=110478&amp;REFBASE=LAW&amp;stat=refcode%3D10881%3Bdstident%3D100017%3Bindex%3D20&amp;date=06.02.2020" TargetMode="External"/><Relationship Id="rId22" Type="http://schemas.openxmlformats.org/officeDocument/2006/relationships/hyperlink" Target="consultantplus://offline/ref=B2ECB032AF6451FF558A4C8493ADAF26AE1E29AF09A67A8A45CA3E93C32A85671E1DB54A9F572CEBB5F69524973E58E2BC147D7597x4NDL" TargetMode="External"/><Relationship Id="rId27" Type="http://schemas.openxmlformats.org/officeDocument/2006/relationships/header" Target="header4.xml"/><Relationship Id="rId30" Type="http://schemas.openxmlformats.org/officeDocument/2006/relationships/hyperlink" Target="consultantplus://offline/ref=E598DF432E6D010D2132795280E252A55BB3710436EFFB7F57E9C87EAFF46F2BA9088AD3AB5D0EE3EAD3F2FF6B76959DCFD50BF88FB18F19L3a7J" TargetMode="External"/><Relationship Id="rId35" Type="http://schemas.openxmlformats.org/officeDocument/2006/relationships/hyperlink" Target="https://login.consultant.ru/link/?rnd=B6A68359123B988AFB85B110291F3E17&amp;req=doc&amp;base=LAW&amp;n=329240&amp;dst=100045&amp;fld=134&amp;date=18.02.2020" TargetMode="External"/><Relationship Id="rId43" Type="http://schemas.openxmlformats.org/officeDocument/2006/relationships/hyperlink" Target="https://login.consultant.ru/link/?rnd=B6A68359123B988AFB85B110291F3E17&amp;req=doc&amp;base=LAW&amp;n=336774&amp;dst=177&amp;fld=134&amp;REFFIELD=134&amp;REFDST=12&amp;REFDOC=192930&amp;REFBASE=LAW&amp;stat=refcode%3D16876%3Bdstident%3D177%3Bindex%3D63&amp;date=18.02.2020" TargetMode="External"/><Relationship Id="rId48" Type="http://schemas.openxmlformats.org/officeDocument/2006/relationships/header" Target="header6.xml"/><Relationship Id="rId56" Type="http://schemas.openxmlformats.org/officeDocument/2006/relationships/hyperlink" Target="http://www.consultant.ru/document/cons_doc_LAW_292652/e9e620fc1aafc95ec8656f349ceb8c916168e07d/" TargetMode="External"/><Relationship Id="rId64" Type="http://schemas.openxmlformats.org/officeDocument/2006/relationships/hyperlink" Target="http://www.consultant.ru/document/cons_doc_LAW_292652/34ff472563e3b6f53c7aa0f08ba136a151608bd3/" TargetMode="External"/><Relationship Id="rId8" Type="http://schemas.openxmlformats.org/officeDocument/2006/relationships/header" Target="header1.xml"/><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login.consultant.ru/link/?rnd=2BD9F08FA953462A06E02847F43EA836&amp;req=doc&amp;base=LAW&amp;n=339213&amp;dst=100046&amp;fld=134&amp;REFFIELD=134&amp;REFDST=100017&amp;REFDOC=329196&amp;REFBASE=LAW&amp;stat=refcode%3D10881%3Bdstident%3D100046%3Bindex%3D43&amp;date=06.02.2020" TargetMode="External"/><Relationship Id="rId25" Type="http://schemas.openxmlformats.org/officeDocument/2006/relationships/hyperlink" Target="https://login.consultant.ru/link/?rnd=96699181A9EF518C39BF05D0724E306A&amp;req=doc&amp;base=STR&amp;n=19832&amp;REFFIELD=134&amp;REFDST=100003&amp;REFDOC=111046&amp;REFBASE=CJI&amp;stat=refcode%3D10881%3Bindex%3D6&amp;date=20.01.2020" TargetMode="External"/><Relationship Id="rId33" Type="http://schemas.openxmlformats.org/officeDocument/2006/relationships/hyperlink" Target="https://login.consultant.ru/link/?rnd=B6A68359123B988AFB85B110291F3E17&amp;req=doc&amp;base=LAW&amp;n=329240&amp;dst=100047&amp;fld=134&amp;date=18.02.2020" TargetMode="External"/><Relationship Id="rId38" Type="http://schemas.openxmlformats.org/officeDocument/2006/relationships/hyperlink" Target="consultantplus://offline/ref=0DAE43E32FF4A5C812209B55047A59D7DB99E497BD5960FF6D09D9C3065B27857D6765FEE88CAA1157F8EB70D67732DC1786B0F3B09426wDI" TargetMode="External"/><Relationship Id="rId46" Type="http://schemas.openxmlformats.org/officeDocument/2006/relationships/hyperlink" Target="https://login.consultant.ru/link/?rnd=FF28862DEE1102E89027E0AC50512544&amp;req=doc&amp;base=STR&amp;n=9826&amp;REFFIELD=134&amp;REFDST=100020&amp;REFDOC=112080&amp;REFBASE=LAW&amp;stat=refcode%3D16876%3Bindex%3D36&amp;date=19.02.2020" TargetMode="External"/><Relationship Id="rId59" Type="http://schemas.openxmlformats.org/officeDocument/2006/relationships/hyperlink" Target="http://www.consultant.ru/document/cons_doc_LAW_292652/6427db690108ee0562ad8491bc7265f1eabca74a/" TargetMode="External"/><Relationship Id="rId67" Type="http://schemas.openxmlformats.org/officeDocument/2006/relationships/fontTable" Target="fontTable.xml"/><Relationship Id="rId20" Type="http://schemas.openxmlformats.org/officeDocument/2006/relationships/hyperlink" Target="https://login.consultant.ru/link/?rnd=2BD9F08FA953462A06E02847F43EA836&amp;req=doc&amp;base=LAW&amp;n=314924&amp;dst=100562&amp;fld=134&amp;date=06.02.2020" TargetMode="External"/><Relationship Id="rId41" Type="http://schemas.openxmlformats.org/officeDocument/2006/relationships/hyperlink" Target="https://login.consultant.ru/link/?rnd=B6A68359123B988AFB85B110291F3E17&amp;req=doc&amp;base=LAW&amp;n=192930&amp;dst=100008&amp;fld=134&amp;REFFIELD=134&amp;REFDST=100431&amp;REFDOC=329199&amp;REFBASE=LAW&amp;stat=refcode%3D16610%3Bdstident%3D100008%3Bindex%3D1186&amp;date=18.02.2020" TargetMode="External"/><Relationship Id="rId54" Type="http://schemas.openxmlformats.org/officeDocument/2006/relationships/hyperlink" Target="http://www.consultant.ru/document/cons_doc_LAW_292652/7dc679a10c87baf5195181f5e1b3183533419a1b/" TargetMode="External"/><Relationship Id="rId62" Type="http://schemas.openxmlformats.org/officeDocument/2006/relationships/hyperlink" Target="file:///P:\Velikoustyugskii_r-on\GP_Kuzino\5_Vidacha\&#1042;&#1099;&#1076;&#1072;&#1095;&#1072;%201\&#1052;&#1072;&#1090;&#1077;&#1088;&#1080;&#1072;&#1083;&#1099;%20&#1087;&#1086;%20&#1086;&#1073;&#1086;&#1089;&#1085;&#1086;&#1074;&#1072;&#1085;&#1080;&#1102;%20&#1074;%20&#1090;&#1077;&#1082;&#1089;&#1090;&#1086;&#1074;&#1086;&#1081;%20&#1092;&#1086;&#1088;&#1084;&#1077;_&#1043;&#1055;%20&#1050;&#1091;&#1079;&#1080;&#1085;&#1086;.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nd=2BD9F08FA953462A06E02847F43EA836&amp;req=doc&amp;base=LAW&amp;n=311664&amp;dst=100007&amp;fld=134&amp;REFFIELD=134&amp;REFDST=42&amp;REFDOC=329196&amp;REFBASE=LAW&amp;stat=refcode%3D16610%3Bdstident%3D100007%3Bindex%3D38&amp;date=06.02.2020" TargetMode="External"/><Relationship Id="rId23" Type="http://schemas.openxmlformats.org/officeDocument/2006/relationships/hyperlink" Target="consultantplus://offline/ref=6A04A016C9F07CFB17B91DBB68942F2880E94699A892F8344AD87E381F9E2531E55B4AEA40F60653576A29EC36141244C6C3C5C2F71E12F5M3s5L" TargetMode="External"/><Relationship Id="rId28" Type="http://schemas.openxmlformats.org/officeDocument/2006/relationships/hyperlink" Target="http://www.mrsksevzap.ru" TargetMode="External"/><Relationship Id="rId36" Type="http://schemas.openxmlformats.org/officeDocument/2006/relationships/hyperlink" Target="https://login.consultant.ru/link/?rnd=B6A68359123B988AFB85B110291F3E17&amp;req=doc&amp;base=LAW&amp;n=329240&amp;dst=100050&amp;fld=134&amp;date=18.02.2020" TargetMode="External"/><Relationship Id="rId49" Type="http://schemas.openxmlformats.org/officeDocument/2006/relationships/header" Target="header7.xml"/><Relationship Id="rId57" Type="http://schemas.openxmlformats.org/officeDocument/2006/relationships/hyperlink" Target="http://www.consultant.ru/document/cons_doc_LAW_292652/34ff472563e3b6f53c7aa0f08ba136a151608bd3/" TargetMode="External"/><Relationship Id="rId10" Type="http://schemas.openxmlformats.org/officeDocument/2006/relationships/footer" Target="footer1.xml"/><Relationship Id="rId31" Type="http://schemas.openxmlformats.org/officeDocument/2006/relationships/hyperlink" Target="consultantplus://offline/ref=0DAE43E32FF4A5C81220855B007A59D7DE91EE9AB00C37FD3C5CD7C60E0B6F95332268F7E986FB4B47FCA224D3683AC10987AEF02Bw9I" TargetMode="External"/><Relationship Id="rId44" Type="http://schemas.openxmlformats.org/officeDocument/2006/relationships/hyperlink" Target="consultantplus://offline/ref=45F635240DF0B62175847B3A1F2BA9C5DF3F972543A443A141F3D011BE74EF2ABAF769310217E53BB5ED2ECC86C600382D57132803f5xCI" TargetMode="External"/><Relationship Id="rId52" Type="http://schemas.openxmlformats.org/officeDocument/2006/relationships/hyperlink" Target="http://www.consultant.ru/document/cons_doc_LAW_221339/" TargetMode="External"/><Relationship Id="rId60" Type="http://schemas.openxmlformats.org/officeDocument/2006/relationships/hyperlink" Target="http://www.consultant.ru/document/cons_doc_LAW_292652/497eee987bc280943046b83e70f54f66b0e16db0/" TargetMode="External"/><Relationship Id="rId65" Type="http://schemas.openxmlformats.org/officeDocument/2006/relationships/hyperlink" Target="http://www.consultant.ru/document/cons_doc_LAW_292652/b055a536bfacff12cdc860d6c6945efd7f874ae4/"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hyperlink" Target="https://login.consultant.ru/link/?rnd=2BD9F08FA953462A06E02847F43EA836&amp;req=doc&amp;base=LAW&amp;n=168304&amp;dst=100011&amp;fld=134&amp;REFFIELD=134&amp;REFDST=100018&amp;REFDOC=329196&amp;REFBASE=LAW&amp;stat=refcode%3D10881%3Bdstident%3D100011%3Bindex%3D44&amp;date=06.02.2020" TargetMode="External"/><Relationship Id="rId39" Type="http://schemas.openxmlformats.org/officeDocument/2006/relationships/hyperlink" Target="https://login.consultant.ru/link/?rnd=B6A68359123B988AFB85B110291F3E17&amp;req=doc&amp;base=LAW&amp;n=329198&amp;dst=100595&amp;fld=134&amp;date=18.02.20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loud.consultant.ru/cloud/cgi/online.cgi?rnd=2BD9F08FA953462A06E02847F43EA836&amp;req=doc&amp;base=EXP&amp;n=346481&amp;dst=100468&amp;fld=134" TargetMode="External"/><Relationship Id="rId1" Type="http://schemas.openxmlformats.org/officeDocument/2006/relationships/hyperlink" Target="https://cloud.consultant.ru/cloud/cgi/online.cgi?rnd=2BD9F08FA953462A06E02847F43EA836&amp;req=doc&amp;base=EXP&amp;n=346481&amp;dst=10046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07733-6C73-4114-B1F8-0BCDA3A9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248</Pages>
  <Words>58583</Words>
  <Characters>333929</Characters>
  <Application>Microsoft Office Word</Application>
  <DocSecurity>0</DocSecurity>
  <Lines>2782</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Хартукова Евгения Александровна</cp:lastModifiedBy>
  <cp:revision>3</cp:revision>
  <cp:lastPrinted>2020-09-25T08:37:00Z</cp:lastPrinted>
  <dcterms:created xsi:type="dcterms:W3CDTF">2020-09-25T08:37:00Z</dcterms:created>
  <dcterms:modified xsi:type="dcterms:W3CDTF">2020-09-25T12:12:00Z</dcterms:modified>
</cp:coreProperties>
</file>