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Pr="00B61CC6" w:rsidRDefault="00B61CC6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 20 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13 248,4</w:t>
      </w:r>
      <w:r w:rsidR="00B61CC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18 770,8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5 522,</w:t>
      </w:r>
      <w:r w:rsidR="00E929A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</w:t>
      </w:r>
      <w:r w:rsidR="00B61CC6">
        <w:rPr>
          <w:rFonts w:ascii="Times New Roman" w:eastAsia="Times New Roman" w:hAnsi="Times New Roman"/>
          <w:sz w:val="26"/>
          <w:szCs w:val="26"/>
          <w:lang w:eastAsia="ru-RU"/>
        </w:rPr>
        <w:t>твии с бюджетной классификацией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D47760" w:rsidP="00540B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8A3EBE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И.о.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А.И.Минаев</w:t>
      </w:r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1CBA"/>
    <w:rsid w:val="000076EE"/>
    <w:rsid w:val="000D15D3"/>
    <w:rsid w:val="000D7C1E"/>
    <w:rsid w:val="00133CA1"/>
    <w:rsid w:val="002078C6"/>
    <w:rsid w:val="00391A49"/>
    <w:rsid w:val="00495A75"/>
    <w:rsid w:val="004E4DDA"/>
    <w:rsid w:val="0053148C"/>
    <w:rsid w:val="00540BE9"/>
    <w:rsid w:val="00580BD6"/>
    <w:rsid w:val="005928A1"/>
    <w:rsid w:val="00616FE1"/>
    <w:rsid w:val="00630CB5"/>
    <w:rsid w:val="00631557"/>
    <w:rsid w:val="006A3533"/>
    <w:rsid w:val="006E71AF"/>
    <w:rsid w:val="0071516D"/>
    <w:rsid w:val="007A453B"/>
    <w:rsid w:val="00841AE7"/>
    <w:rsid w:val="008562F0"/>
    <w:rsid w:val="008A3EBE"/>
    <w:rsid w:val="008F7EA7"/>
    <w:rsid w:val="009C4DC4"/>
    <w:rsid w:val="00A05DEE"/>
    <w:rsid w:val="00AB2733"/>
    <w:rsid w:val="00B36D27"/>
    <w:rsid w:val="00B61CC6"/>
    <w:rsid w:val="00B6787C"/>
    <w:rsid w:val="00BA5326"/>
    <w:rsid w:val="00C116CA"/>
    <w:rsid w:val="00C269F8"/>
    <w:rsid w:val="00C31CBA"/>
    <w:rsid w:val="00C565F9"/>
    <w:rsid w:val="00C67143"/>
    <w:rsid w:val="00C82A98"/>
    <w:rsid w:val="00C925FE"/>
    <w:rsid w:val="00D47760"/>
    <w:rsid w:val="00D5035F"/>
    <w:rsid w:val="00DA235C"/>
    <w:rsid w:val="00E7661B"/>
    <w:rsid w:val="00E85E46"/>
    <w:rsid w:val="00E929A2"/>
    <w:rsid w:val="00F256DA"/>
    <w:rsid w:val="00F66504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28</cp:revision>
  <cp:lastPrinted>2015-05-20T13:50:00Z</cp:lastPrinted>
  <dcterms:created xsi:type="dcterms:W3CDTF">2013-05-27T06:02:00Z</dcterms:created>
  <dcterms:modified xsi:type="dcterms:W3CDTF">2015-05-20T13:50:00Z</dcterms:modified>
</cp:coreProperties>
</file>