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FE748A5" Type="http://schemas.openxmlformats.org/officeDocument/2006/relationships/officeDocument" Target="/word/document.xml" /><Relationship Id="coreR4FE748A5" Type="http://schemas.openxmlformats.org/package/2006/relationships/metadata/core-properties" Target="/docProps/core.xml" /><Relationship Id="customR4FE748A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  <w:r>
              <w:rPr>
                <w:rStyle w:val="C4"/>
                <w:rtl w:val="0"/>
              </w:rPr>
              <w:t>ОПИСАНИЕ МЕСТОПОЛОЖЕНИЯ ГРАНИЦ</w:t>
            </w:r>
          </w:p>
        </w:tc>
      </w:tr>
      <w:tr>
        <w:trPr/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территориальной зоны - Ж-3.П - зона планируемой многоквартирной жилой застройки высотой 4 - 6 этажей</w:t>
            </w:r>
          </w:p>
        </w:tc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</w:tr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(наименование объекта, местоположение границ которого описано (далее - объект)</w:t>
            </w:r>
          </w:p>
        </w:tc>
      </w:tr>
      <w:tr>
        <w:trPr>
          <w:trHeight w:hRule="atLeast"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>
            <w:pPr>
              <w:pStyle w:val="P5"/>
              <w:rPr>
                <w:rStyle w:val="C8"/>
                <w:rtl w:val="0"/>
              </w:rPr>
            </w:pPr>
            <w:r>
              <w:rPr>
                <w:rStyle w:val="C8"/>
                <w:rtl w:val="0"/>
              </w:rPr>
              <w:t>Раздел 1</w:t>
            </w:r>
          </w:p>
        </w:tc>
      </w:tr>
      <w:tr>
        <w:trPr/>
        <w:tc>
          <w:tcPr>
            <w:tcW w:w="1020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6"/>
              <w:rPr>
                <w:rStyle w:val="C9"/>
                <w:rtl w:val="0"/>
              </w:rPr>
            </w:pPr>
            <w:r>
              <w:rPr>
                <w:rStyle w:val="C9"/>
                <w:rtl w:val="0"/>
              </w:rPr>
              <w:t>Сведения об объекте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№</w:t>
              <w:br w:type="textWrapping"/>
              <w:t>п/п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Описание характеристик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3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Кировская область, р-н Омутнинский, тер Омутнинское городское поселение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2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1"/>
              <w:rPr>
                <w:rStyle w:val="C14"/>
                <w:rtl w:val="0"/>
              </w:rPr>
            </w:pPr>
            <w:r>
              <w:rPr>
                <w:rStyle w:val="C14"/>
                <w:rtl w:val="0"/>
              </w:rPr>
              <w:t>3 579 м² ± 209 м²</w:t>
            </w:r>
          </w:p>
        </w:tc>
      </w:tr>
      <w:tr>
        <w:trPr>
          <w:trHeight w:hRule="atLeast" w:val="12180"/>
        </w:trPr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pStyle w:val="P12"/>
              <w:rPr>
                <w:rStyle w:val="C15"/>
                <w:rtl w:val="0"/>
              </w:rPr>
            </w:pPr>
            <w:r>
              <w:rPr>
                <w:rStyle w:val="C15"/>
                <w:rtl w:val="0"/>
              </w:rPr>
              <w:t>3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Иные 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Вид объекта реестра границ: Территориальная зона</w:t>
              <w:br w:type="textWrapping"/>
              <w:t>Виды разрешенного использования земельных участков,</w:t>
              <w:br w:type="textWrapping"/>
              <w:t>расположенных в территориальной зоне:</w:t>
              <w:br w:type="textWrapping"/>
              <w:t>Основной вид разрешенного использования: Среднеэтажная жилая</w:t>
              <w:br w:type="textWrapping"/>
              <w:t>застройка</w:t>
              <w:br w:type="textWrapping"/>
              <w:t xml:space="preserve">Предельные размеры участков:  максимальный = 3 000,00</w:t>
              <w:br w:type="textWrapping"/>
              <w:t>минимальный = 900,00</w:t>
              <w:br w:type="textWrapping"/>
              <w:t>Основной вид разрешенного использования: Коммунальное</w:t>
              <w:br w:type="textWrapping"/>
              <w:t>обслуживание</w:t>
              <w:br w:type="textWrapping"/>
              <w:t xml:space="preserve">Предельные размеры участков:  максимальный = 5 000,00</w:t>
              <w:br w:type="textWrapping"/>
              <w:t>минимальный = 4,00</w:t>
              <w:br w:type="textWrapping"/>
              <w:t>Основной вид разрешенного использования: Социальное</w:t>
              <w:br w:type="textWrapping"/>
              <w:t>обслуживание</w:t>
              <w:br w:type="textWrapping"/>
              <w:t xml:space="preserve">Предельные размеры участков:  максимальный = 20 000,00</w:t>
              <w:br w:type="textWrapping"/>
              <w:t>минимальный = 400,00</w:t>
              <w:br w:type="textWrapping"/>
              <w:t>Основной вид разрешенного использования: Амбулаторно-</w:t>
              <w:br w:type="textWrapping"/>
              <w:t>поликлиническое обслуживание</w:t>
              <w:br w:type="textWrapping"/>
              <w:t xml:space="preserve">Предельные размеры участков:  максимальный = 30 000,00</w:t>
              <w:br w:type="textWrapping"/>
              <w:t>минимальный = 900,00</w:t>
              <w:br w:type="textWrapping"/>
              <w:t>Основной вид разрешенного использования: Дошкольное, начальное и</w:t>
              <w:br w:type="textWrapping"/>
              <w:t>среднее общее образование</w:t>
              <w:br w:type="textWrapping"/>
              <w:t xml:space="preserve">Предельные размеры участков:  максимальный = 20 000,00</w:t>
              <w:br w:type="textWrapping"/>
              <w:t>минимальный = 800,00</w:t>
              <w:br w:type="textWrapping"/>
              <w:t>Основной вид разрешенного использования: Культурное развитие</w:t>
              <w:br w:type="textWrapping"/>
              <w:t xml:space="preserve">Предельные размеры участков:  максимальный = 5 000,00</w:t>
              <w:br w:type="textWrapping"/>
              <w:t>минимальный = 400,00</w:t>
              <w:br w:type="textWrapping"/>
              <w:t>Основной вид разрешенного использования: Магазины</w:t>
              <w:br w:type="textWrapping"/>
              <w:t xml:space="preserve">Предельные размеры участков:  максимальный = 2 000,00</w:t>
              <w:br w:type="textWrapping"/>
              <w:t>минимальный = 400,00</w:t>
              <w:br w:type="textWrapping"/>
              <w:t>Основной вид разрешенного использования: спорт</w:t>
              <w:br w:type="textWrapping"/>
              <w:t xml:space="preserve">Предельные размеры участков:  максимальный = 5 000,00</w:t>
              <w:br w:type="textWrapping"/>
              <w:t>минимальный = 400,00</w:t>
              <w:br w:type="textWrapping"/>
              <w:t>Основной вид разрешенного использования: Обеспечение внутреннего</w:t>
              <w:br w:type="textWrapping"/>
              <w:t>правопорядка</w:t>
              <w:br w:type="textWrapping"/>
              <w:t>Основной вид разрешенного использования: Земельные участки</w:t>
              <w:br w:type="textWrapping"/>
              <w:t>(территории) общего пользования</w:t>
              <w:br w:type="textWrapping"/>
              <w:t>Основной вид разрешенного использования: запас</w:t>
              <w:br w:type="textWrapping"/>
              <w:t>Условно разрешенный вид разрешенного использования: Малоэтажная</w:t>
              <w:br w:type="textWrapping"/>
              <w:t>многоквартирная жилая застройка</w:t>
              <w:br w:type="textWrapping"/>
              <w:t xml:space="preserve">Предельные размеры участков:  максимальный = 5 000,00</w:t>
              <w:br w:type="textWrapping"/>
              <w:t>минимальный = 625,00</w:t>
              <w:br w:type="textWrapping"/>
              <w:t>Условно разрешенный вид разрешенного использования:</w:t>
              <w:br w:type="textWrapping"/>
              <w:t>Коммунальное обслуживание</w:t>
              <w:br w:type="textWrapping"/>
              <w:t xml:space="preserve">Предельные размеры участков:  максимальный = 10 000,00</w:t>
              <w:br w:type="textWrapping"/>
              <w:t>минимальный = 10,00</w:t>
              <w:br w:type="textWrapping"/>
              <w:t>Условно разрешенный вид разрешенного использования: Бытовое</w:t>
              <w:br w:type="textWrapping"/>
              <w:t>обслуживание</w:t>
              <w:br w:type="textWrapping"/>
              <w:t xml:space="preserve">Предельные размеры участков:  максимальный = 1 500,00</w:t>
              <w:br w:type="textWrapping"/>
              <w:t>минимальный = 100,00</w:t>
              <w:br w:type="textWrapping"/>
              <w:t>Условно разрешенный вид разрешенного использования: Культурное</w:t>
              <w:br w:type="textWrapping"/>
              <w:t>развитие</w:t>
              <w:br w:type="textWrapping"/>
              <w:t xml:space="preserve">Предельные размеры участков:  максимальный = 5 000,00</w:t>
              <w:br w:type="textWrapping"/>
              <w:t>минимальный = 400,00</w:t>
            </w: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78" w:bottom="578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  <w:r>
              <w:rPr>
                <w:rStyle w:val="C4"/>
                <w:rtl w:val="0"/>
              </w:rPr>
              <w:t>ОПИСАНИЕ МЕСТОПОЛОЖЕНИЯ ГРАНИЦ</w:t>
            </w:r>
          </w:p>
        </w:tc>
      </w:tr>
      <w:tr>
        <w:trPr/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территориальной зоны - Ж-3.П - зона планируемой многоквартирной жилой застройки высотой 4 - 6 этажей</w:t>
            </w:r>
          </w:p>
        </w:tc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</w:tr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(наименование объекта, местоположение границ которого описано (далее - объект)</w:t>
            </w:r>
          </w:p>
        </w:tc>
      </w:tr>
      <w:tr>
        <w:trPr>
          <w:trHeight w:hRule="atLeast"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>
            <w:pPr>
              <w:pStyle w:val="P5"/>
              <w:rPr>
                <w:rStyle w:val="C8"/>
                <w:rtl w:val="0"/>
              </w:rPr>
            </w:pPr>
            <w:r>
              <w:rPr>
                <w:rStyle w:val="C8"/>
                <w:rtl w:val="0"/>
              </w:rPr>
              <w:t>Раздел 1</w:t>
            </w:r>
          </w:p>
        </w:tc>
      </w:tr>
      <w:tr>
        <w:trPr/>
        <w:tc>
          <w:tcPr>
            <w:tcW w:w="1020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6"/>
              <w:rPr>
                <w:rStyle w:val="C9"/>
                <w:rtl w:val="0"/>
              </w:rPr>
            </w:pPr>
            <w:r>
              <w:rPr>
                <w:rStyle w:val="C9"/>
                <w:rtl w:val="0"/>
              </w:rPr>
              <w:t>Сведения об объекте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№</w:t>
              <w:br w:type="textWrapping"/>
              <w:t>п/п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Описание характеристик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3</w:t>
            </w:r>
          </w:p>
        </w:tc>
      </w:tr>
      <w:tr>
        <w:trPr>
          <w:trHeight w:hRule="atLeast" w:val="8325"/>
        </w:trPr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4"/>
              <w:rPr>
                <w:rStyle w:val="C17"/>
                <w:rtl w:val="0"/>
              </w:rPr>
            </w:pP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5"/>
              <w:rPr>
                <w:rStyle w:val="C18"/>
                <w:rtl w:val="0"/>
              </w:rPr>
            </w:pP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Условно разрешенный вид разрешенного использования:</w:t>
              <w:br w:type="textWrapping"/>
              <w:t>Амбулаторное ветеринарное обслуживание</w:t>
              <w:br w:type="textWrapping"/>
              <w:t xml:space="preserve">Предельные размеры участков:  максимальный = 3 000,00</w:t>
              <w:br w:type="textWrapping"/>
              <w:t>минимальный = 900,00</w:t>
              <w:br w:type="textWrapping"/>
              <w:t>Условно разрешенный вид разрешенного использования:</w:t>
              <w:br w:type="textWrapping"/>
              <w:t>Предпринимательство</w:t>
              <w:br w:type="textWrapping"/>
              <w:t>Условно разрешенный вид разрешенного использования: Деловое</w:t>
              <w:br w:type="textWrapping"/>
              <w:t>управление</w:t>
              <w:br w:type="textWrapping"/>
              <w:t xml:space="preserve">Предельные размеры участков:  максимальный = 3 000,00</w:t>
              <w:br w:type="textWrapping"/>
              <w:t>минимальный = 400,00</w:t>
              <w:br w:type="textWrapping"/>
              <w:t>Условно разрешенный вид разрешенного использования: Банковская и</w:t>
              <w:br w:type="textWrapping"/>
              <w:t>страховая деятельность</w:t>
              <w:br w:type="textWrapping"/>
              <w:t xml:space="preserve">Предельные размеры участков:  максимальный = 5 000,00</w:t>
              <w:br w:type="textWrapping"/>
              <w:t>минимальный = 400,00</w:t>
              <w:br w:type="textWrapping"/>
              <w:t>Условно разрешенный вид разрешенного использования:</w:t>
              <w:br w:type="textWrapping"/>
              <w:t>Общественное питание</w:t>
              <w:br w:type="textWrapping"/>
              <w:t xml:space="preserve">Предельные размеры участков:  максимальный = 3 000,00</w:t>
              <w:br w:type="textWrapping"/>
              <w:t>минимальный = 400,00</w:t>
              <w:br w:type="textWrapping"/>
              <w:t>Условно разрешенный вид разрешенного использования: Гостиничное</w:t>
              <w:br w:type="textWrapping"/>
              <w:t>обслуживание</w:t>
              <w:br w:type="textWrapping"/>
              <w:t xml:space="preserve">Предельные размеры участков:  максимальный = 5 000,00</w:t>
              <w:br w:type="textWrapping"/>
              <w:t>минимальный = 900,00</w:t>
              <w:br w:type="textWrapping"/>
              <w:t>Основной вид разрешенного использования: -</w:t>
              <w:br w:type="textWrapping"/>
              <w:t>Вспомогательные виды: Спортивная площадка</w:t>
              <w:br w:type="textWrapping"/>
              <w:t>Основной вид разрешенного использования: -</w:t>
              <w:br w:type="textWrapping"/>
              <w:t>Вспомогательные виды: Детская площадка</w:t>
              <w:br w:type="textWrapping"/>
              <w:t>Основной вид разрешенного использования: -</w:t>
              <w:br w:type="textWrapping"/>
              <w:t>Вспомогательные виды: Противопожарные водоемы и резервуары</w:t>
              <w:br w:type="textWrapping"/>
              <w:t>Основной вид разрешенного использования: -</w:t>
              <w:br w:type="textWrapping"/>
              <w:t>Вспомогательные виды: Противопожарные водоемы и резервуары</w:t>
              <w:br w:type="textWrapping"/>
              <w:t>Основной вид разрешенного использования: -</w:t>
              <w:br w:type="textWrapping"/>
              <w:t>Вспомогательные виды: Открытые стоянки легковых автомобилей</w:t>
              <w:br w:type="textWrapping"/>
              <w:t>Основной вид разрешенного использования: -</w:t>
              <w:br w:type="textWrapping"/>
              <w:t>Вспомогательные виды: Подсобное сооружение</w:t>
              <w:br w:type="textWrapping"/>
              <w:t>Основной вид разрешенного использования: -</w:t>
              <w:br w:type="textWrapping"/>
              <w:t>Вспомогательные виды: Вспомогательное сооружение</w:t>
            </w: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78" w:bottom="578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8"/>
            <w:shd w:val="clear" w:color="auto" w:fill="auto"/>
            <w:vAlign w:val="bottom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7"/>
              <w:rPr>
                <w:rStyle w:val="C20"/>
                <w:rtl w:val="0"/>
              </w:rPr>
            </w:pPr>
            <w:r>
              <w:rPr>
                <w:rStyle w:val="C20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222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МСК-43</w:t>
            </w:r>
          </w:p>
        </w:tc>
        <w:tc>
          <w:tcPr>
            <w:tcW w:w="12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0"/>
              <w:rPr>
                <w:rStyle w:val="C23"/>
                <w:rtl w:val="0"/>
              </w:rPr>
            </w:pPr>
          </w:p>
        </w:tc>
      </w:tr>
      <w:tr>
        <w:trPr>
          <w:trHeight w:hRule="atLeast" w:val="120"/>
        </w:trPr>
        <w:tc>
          <w:tcPr>
            <w:tcW w:w="10200" w:type="dxa"/>
            <w:gridSpan w:val="8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1"/>
              <w:rPr>
                <w:rStyle w:val="C24"/>
                <w:rtl w:val="0"/>
              </w:rPr>
            </w:pPr>
          </w:p>
        </w:tc>
      </w:tr>
      <w:tr>
        <w:trPr/>
        <w:tc>
          <w:tcPr>
            <w:tcW w:w="10200" w:type="dxa"/>
            <w:gridSpan w:val="8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2. Сведения о характерных точках границ объекта</w:t>
            </w:r>
          </w:p>
        </w:tc>
      </w:tr>
      <w:tr>
        <w:trPr>
          <w:trHeight w:hRule="atLeast" w:val="735"/>
        </w:trPr>
        <w:tc>
          <w:tcPr>
            <w:tcW w:w="130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Обозначение характерных точек</w:t>
              <w:br w:type="textWrapping"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br w:type="textWrapping"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X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Y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592 349,26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3 169 725,70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Иное описание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-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592 355,73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3 169 728,39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592 369,41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3 169 735,33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592 353,95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3 169 763,33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592 353,23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3 169 765,08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592 347,73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3 169 766,32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592 344,95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3 169 765,09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592 343,18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3 169 765,25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592 341,78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3 169 764,71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592 344,71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3 169 758,75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592 338,81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3 169 754,94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592 336,35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3 169 753,86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592 328,70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3 169 770,16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0,01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угол забора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592 321,25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3 169 766,29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0,01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592 312,88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3 169 764,90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Закрепление отсутствует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592 310,90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3 169 762,14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592 306,57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3 169 758,40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592 305,12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3 169 757,38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592 302,59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3 169 755,59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592 293,44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3 169 751,85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592 287,45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3 169 748,54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592 282,09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3 169 747,62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592 277,64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3 169 749,89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592 274,47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3 169 749,69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592 273,80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3 169 749,37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26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592 297,61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3 169 700,26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Картометрический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1,00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-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592 349,26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3 169 725,70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Иное описание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7"/>
              <w:rPr>
                <w:rStyle w:val="C30"/>
                <w:rtl w:val="0"/>
              </w:rPr>
            </w:pPr>
            <w:r>
              <w:rPr>
                <w:rStyle w:val="C30"/>
                <w:rtl w:val="0"/>
              </w:rPr>
              <w:t>3. Сведения о характерных точках части (частей) границы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8"/>
              <w:rPr>
                <w:rStyle w:val="C31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10"/>
            <w:shd w:val="clear" w:color="auto" w:fill="auto"/>
            <w:vAlign w:val="bottom"/>
          </w:tcPr>
          <w:p>
            <w:pPr>
              <w:pStyle w:val="P29"/>
              <w:rPr>
                <w:rStyle w:val="C32"/>
                <w:rtl w:val="0"/>
              </w:rPr>
            </w:pPr>
            <w:r>
              <w:rPr>
                <w:rStyle w:val="C32"/>
                <w:rtl w:val="0"/>
              </w:rPr>
              <w:t>Раздел 3</w:t>
            </w: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0"/>
              <w:rPr>
                <w:rStyle w:val="C33"/>
                <w:rtl w:val="0"/>
              </w:rPr>
            </w:pPr>
            <w:r>
              <w:rPr>
                <w:rStyle w:val="C33"/>
                <w:rtl w:val="0"/>
              </w:rPr>
              <w:t>Сведения о местоположении измененных (уточненных) границ объекта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1"/>
              <w:rPr>
                <w:rStyle w:val="C34"/>
                <w:rtl w:val="0"/>
              </w:rPr>
            </w:pPr>
            <w:r>
              <w:rPr>
                <w:rStyle w:val="C34"/>
                <w:rtl w:val="0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2"/>
              <w:rPr>
                <w:rStyle w:val="C35"/>
                <w:rtl w:val="0"/>
              </w:rPr>
            </w:pPr>
            <w:r>
              <w:rPr>
                <w:rStyle w:val="C35"/>
                <w:rtl w:val="0"/>
              </w:rPr>
              <w:t>МСК-43</w:t>
            </w:r>
          </w:p>
        </w:tc>
        <w:tc>
          <w:tcPr>
            <w:tcW w:w="12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3"/>
              <w:rPr>
                <w:rStyle w:val="C36"/>
                <w:rtl w:val="0"/>
              </w:rPr>
            </w:pPr>
          </w:p>
        </w:tc>
      </w:tr>
      <w:tr>
        <w:trPr>
          <w:trHeight w:hRule="atLeast" w:val="120"/>
        </w:trPr>
        <w:tc>
          <w:tcPr>
            <w:tcW w:w="10200" w:type="dxa"/>
            <w:gridSpan w:val="10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4"/>
              <w:rPr>
                <w:rStyle w:val="C37"/>
                <w:rtl w:val="0"/>
              </w:rPr>
            </w:pP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5"/>
              <w:rPr>
                <w:rStyle w:val="C38"/>
                <w:rtl w:val="0"/>
              </w:rPr>
            </w:pPr>
            <w:r>
              <w:rPr>
                <w:rStyle w:val="C38"/>
                <w:rtl w:val="0"/>
              </w:rPr>
              <w:t>2. Сведения о характерных точках границ объекта</w:t>
            </w:r>
          </w:p>
        </w:tc>
      </w:tr>
      <w:tr>
        <w:trPr>
          <w:trHeight w:hRule="atLeast" w:val="735"/>
        </w:trPr>
        <w:tc>
          <w:tcPr>
            <w:tcW w:w="1320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Обозначение характерных точек</w:t>
              <w:br w:type="textWrapping"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pStyle w:val="P38"/>
              <w:rPr>
                <w:rStyle w:val="C41"/>
                <w:rtl w:val="0"/>
              </w:rPr>
            </w:pPr>
            <w:r>
              <w:rPr>
                <w:rStyle w:val="C41"/>
                <w:rtl w:val="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320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X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Y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X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Y</w:t>
            </w:r>
          </w:p>
        </w:tc>
        <w:tc>
          <w:tcPr>
            <w:tcW w:w="160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3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3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4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5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6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8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5"/>
              <w:rPr>
                <w:rStyle w:val="C38"/>
                <w:rtl w:val="0"/>
              </w:rPr>
            </w:pPr>
            <w:r>
              <w:rPr>
                <w:rStyle w:val="C38"/>
                <w:rtl w:val="0"/>
              </w:rPr>
              <w:t>3. Сведения о характерных точках части (частей) границы объекта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3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4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5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6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8</w:t>
            </w:r>
          </w:p>
        </w:tc>
      </w:tr>
    </w:tbl>
    <w:p>
      <w:pPr>
        <w:spacing w:lineRule="exact" w:line="15"/>
        <w:rPr>
          <w:rtl w:val="0"/>
        </w:r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2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1"/>
              <w:rPr>
                <w:rStyle w:val="C44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300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2"/>
              <w:rPr>
                <w:rStyle w:val="C45"/>
                <w:rtl w:val="0"/>
              </w:rPr>
            </w:pPr>
            <w:r>
              <w:rPr>
                <w:rStyle w:val="C45"/>
                <w:rtl w:val="0"/>
              </w:rPr>
              <w:t>Прохождение границы</w:t>
            </w:r>
          </w:p>
        </w:tc>
        <w:tc>
          <w:tcPr>
            <w:tcW w:w="720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Описание прохождения границы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2"/>
              <w:rPr>
                <w:rStyle w:val="C45"/>
                <w:rtl w:val="0"/>
              </w:rPr>
            </w:pPr>
            <w:r>
              <w:rPr>
                <w:rStyle w:val="C45"/>
                <w:rtl w:val="0"/>
              </w:rPr>
              <w:t>от точки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до точки</w:t>
            </w:r>
          </w:p>
        </w:tc>
        <w:tc>
          <w:tcPr>
            <w:tcW w:w="720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2"/>
              <w:rPr>
                <w:rStyle w:val="C45"/>
                <w:rtl w:val="0"/>
              </w:rPr>
            </w:pPr>
            <w:r>
              <w:rPr>
                <w:rStyle w:val="C45"/>
                <w:rtl w:val="0"/>
              </w:rPr>
              <w:t>1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2</w:t>
            </w:r>
          </w:p>
        </w:tc>
        <w:tc>
          <w:tcPr>
            <w:tcW w:w="720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44"/>
              <w:rPr>
                <w:rStyle w:val="C47"/>
                <w:rtl w:val="0"/>
              </w:rPr>
            </w:pPr>
            <w:r>
              <w:rPr>
                <w:rStyle w:val="C47"/>
                <w:rtl w:val="0"/>
              </w:rPr>
              <w:t>3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5"/>
              <w:rPr>
                <w:rStyle w:val="C48"/>
                <w:rtl w:val="0"/>
              </w:rPr>
            </w:pPr>
            <w:r>
              <w:rPr>
                <w:rStyle w:val="C48"/>
                <w:rtl w:val="0"/>
              </w:rPr>
              <w:t>—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6"/>
              <w:rPr>
                <w:rStyle w:val="C49"/>
                <w:rtl w:val="0"/>
              </w:rPr>
            </w:pPr>
            <w:r>
              <w:rPr>
                <w:rStyle w:val="C49"/>
                <w:rtl w:val="0"/>
              </w:rPr>
              <w:t>—</w:t>
            </w:r>
          </w:p>
        </w:tc>
        <w:tc>
          <w:tcPr>
            <w:tcW w:w="720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6"/>
              <w:rPr>
                <w:rStyle w:val="C49"/>
                <w:rtl w:val="0"/>
              </w:rPr>
            </w:pPr>
            <w:r>
              <w:rPr>
                <w:rStyle w:val="C49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3"/>
            <w:tcBorders>
              <w:top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47"/>
              <w:rPr>
                <w:rStyle w:val="C50"/>
                <w:rtl w:val="0"/>
              </w:rPr>
            </w:pPr>
          </w:p>
        </w:tc>
      </w:tr>
    </w:tbl>
    <w:p>
      <w:pPr>
        <w:spacing w:lineRule="exact" w:line="15"/>
        <w:rPr>
          <w:rtl w:val="0"/>
        </w:rPr>
      </w:pPr>
    </w:p>
    <w:sectPr>
      <w:type w:val="nextPage"/>
      <w:pgSz w:w="11908" w:h="16833"/>
      <w:pgMar w:left="1139" w:right="561" w:top="561" w:bottom="561" w:header="172" w:footer="15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szCs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spacing w:before="0" w:after="0"/>
      <w:ind w:left="0" w:right="0"/>
      <w:jc w:val="center"/>
    </w:pPr>
  </w:style>
  <w:style w:type="paragraph" w:styleId="P2">
    <w:name w:val="ParagraphStyle1"/>
    <w:hidden/>
    <w:pPr>
      <w:bidi w:val="0"/>
      <w:spacing w:before="0" w:after="0"/>
      <w:ind w:left="0" w:right="0"/>
      <w:jc w:val="left"/>
    </w:pPr>
  </w:style>
  <w:style w:type="paragraph" w:styleId="P3">
    <w:name w:val="ParagraphStyle2"/>
    <w:hidden/>
    <w:pPr>
      <w:bidi w:val="0"/>
      <w:spacing w:before="0" w:after="0"/>
      <w:ind w:left="0" w:right="0"/>
      <w:jc w:val="center"/>
    </w:pPr>
  </w:style>
  <w:style w:type="paragraph" w:styleId="P4">
    <w:name w:val="ParagraphStyle3"/>
    <w:hidden/>
    <w:pPr>
      <w:bidi w:val="0"/>
      <w:spacing w:before="0" w:after="0"/>
      <w:ind w:left="0" w:right="0"/>
      <w:jc w:val="center"/>
    </w:pPr>
  </w:style>
  <w:style w:type="paragraph" w:styleId="P5">
    <w:name w:val="ParagraphStyle4"/>
    <w:hidden/>
    <w:pPr>
      <w:bidi w:val="0"/>
      <w:spacing w:before="0" w:after="0"/>
      <w:ind w:left="28" w:right="28"/>
      <w:jc w:val="center"/>
    </w:pPr>
  </w:style>
  <w:style w:type="paragraph" w:styleId="P6">
    <w:name w:val="ParagraphStyle5"/>
    <w:hidden/>
    <w:pPr>
      <w:bidi w:val="0"/>
      <w:spacing w:before="0" w:after="0"/>
      <w:ind w:left="0" w:right="0"/>
      <w:jc w:val="center"/>
    </w:pPr>
  </w:style>
  <w:style w:type="paragraph" w:styleId="P7">
    <w:name w:val="ParagraphStyle6"/>
    <w:hidden/>
    <w:pPr>
      <w:bidi w:val="0"/>
      <w:spacing w:before="0" w:after="0"/>
      <w:ind w:left="28" w:right="28"/>
      <w:jc w:val="center"/>
    </w:pPr>
  </w:style>
  <w:style w:type="paragraph" w:styleId="P8">
    <w:name w:val="ParagraphStyle7"/>
    <w:hidden/>
    <w:pPr>
      <w:bidi w:val="0"/>
      <w:spacing w:before="0" w:after="0"/>
      <w:ind w:left="28" w:right="28"/>
      <w:jc w:val="center"/>
    </w:pPr>
  </w:style>
  <w:style w:type="paragraph" w:styleId="P9">
    <w:name w:val="ParagraphStyle8"/>
    <w:hidden/>
    <w:pPr>
      <w:bidi w:val="0"/>
      <w:spacing w:before="0" w:after="0"/>
      <w:ind w:left="28" w:right="28"/>
      <w:jc w:val="center"/>
    </w:pPr>
  </w:style>
  <w:style w:type="paragraph" w:styleId="P10">
    <w:name w:val="ParagraphStyle9"/>
    <w:hidden/>
    <w:pPr>
      <w:bidi w:val="0"/>
      <w:spacing w:before="0" w:after="0"/>
      <w:ind w:left="28" w:right="28"/>
      <w:jc w:val="left"/>
    </w:pPr>
  </w:style>
  <w:style w:type="paragraph" w:styleId="P11">
    <w:name w:val="ParagraphStyle10"/>
    <w:hidden/>
    <w:pPr>
      <w:bidi w:val="0"/>
      <w:spacing w:before="0" w:after="0"/>
      <w:ind w:left="28" w:right="28"/>
      <w:jc w:val="center"/>
    </w:pPr>
  </w:style>
  <w:style w:type="paragraph" w:styleId="P12">
    <w:name w:val="ParagraphStyle11"/>
    <w:hidden/>
    <w:pPr>
      <w:bidi w:val="0"/>
      <w:spacing w:before="0" w:after="0"/>
      <w:ind w:left="28" w:right="28"/>
      <w:jc w:val="center"/>
    </w:pPr>
  </w:style>
  <w:style w:type="paragraph" w:styleId="P13">
    <w:name w:val="ParagraphStyle12"/>
    <w:hidden/>
    <w:pPr>
      <w:bidi w:val="0"/>
      <w:spacing w:before="0" w:after="0"/>
      <w:ind w:left="28" w:right="28"/>
      <w:jc w:val="left"/>
    </w:pPr>
  </w:style>
  <w:style w:type="paragraph" w:styleId="P14">
    <w:name w:val="ParagraphStyle13"/>
    <w:hidden/>
    <w:pPr>
      <w:bidi w:val="0"/>
      <w:spacing w:before="0" w:after="0"/>
      <w:ind w:left="28" w:right="28"/>
      <w:jc w:val="center"/>
    </w:pPr>
  </w:style>
  <w:style w:type="paragraph" w:styleId="P15">
    <w:name w:val="ParagraphStyle14"/>
    <w:hidden/>
    <w:pPr>
      <w:bidi w:val="0"/>
      <w:spacing w:before="0" w:after="0"/>
      <w:ind w:left="28" w:right="28"/>
      <w:jc w:val="left"/>
    </w:pPr>
  </w:style>
  <w:style w:type="paragraph" w:styleId="P16">
    <w:name w:val="ParagraphStyle15"/>
    <w:hidden/>
    <w:pPr>
      <w:bidi w:val="0"/>
      <w:spacing w:before="0" w:after="0"/>
      <w:ind w:left="28" w:right="28"/>
      <w:jc w:val="center"/>
    </w:pPr>
  </w:style>
  <w:style w:type="paragraph" w:styleId="P17">
    <w:name w:val="ParagraphStyle16"/>
    <w:hidden/>
    <w:pPr>
      <w:bidi w:val="0"/>
      <w:spacing w:before="0" w:after="0"/>
      <w:ind w:left="0" w:right="0"/>
      <w:jc w:val="center"/>
    </w:pPr>
  </w:style>
  <w:style w:type="paragraph" w:styleId="P18">
    <w:name w:val="ParagraphStyle17"/>
    <w:hidden/>
    <w:pPr>
      <w:bidi w:val="0"/>
      <w:spacing w:before="0" w:after="0"/>
      <w:ind w:left="28" w:right="28"/>
      <w:jc w:val="left"/>
    </w:pPr>
  </w:style>
  <w:style w:type="paragraph" w:styleId="P19">
    <w:name w:val="ParagraphStyle18"/>
    <w:hidden/>
    <w:pPr>
      <w:bidi w:val="0"/>
      <w:spacing w:before="0" w:after="0"/>
      <w:ind w:left="28" w:right="28"/>
      <w:jc w:val="left"/>
    </w:pPr>
  </w:style>
  <w:style w:type="paragraph" w:styleId="P20">
    <w:name w:val="ParagraphStyle19"/>
    <w:hidden/>
    <w:pPr>
      <w:bidi w:val="0"/>
      <w:spacing w:before="0" w:after="0"/>
      <w:ind w:left="28" w:right="28"/>
      <w:jc w:val="left"/>
    </w:pPr>
  </w:style>
  <w:style w:type="paragraph" w:styleId="P21">
    <w:name w:val="ParagraphStyle20"/>
    <w:hidden/>
    <w:pPr>
      <w:bidi w:val="0"/>
      <w:spacing w:before="0" w:after="0"/>
      <w:ind w:left="28" w:right="28"/>
      <w:jc w:val="left"/>
    </w:pPr>
  </w:style>
  <w:style w:type="paragraph" w:styleId="P22">
    <w:name w:val="ParagraphStyle21"/>
    <w:hidden/>
    <w:pPr>
      <w:bidi w:val="0"/>
      <w:spacing w:before="0" w:after="0"/>
      <w:ind w:left="28" w:right="28"/>
      <w:jc w:val="center"/>
    </w:pPr>
  </w:style>
  <w:style w:type="paragraph" w:styleId="P23">
    <w:name w:val="ParagraphStyle22"/>
    <w:hidden/>
    <w:pPr>
      <w:bidi w:val="0"/>
      <w:spacing w:before="0" w:after="0"/>
      <w:ind w:left="28" w:right="28"/>
      <w:jc w:val="center"/>
    </w:pPr>
  </w:style>
  <w:style w:type="paragraph" w:styleId="P24">
    <w:name w:val="ParagraphStyle23"/>
    <w:hidden/>
    <w:pPr>
      <w:bidi w:val="0"/>
      <w:spacing w:before="0" w:after="0"/>
      <w:ind w:left="28" w:right="28"/>
      <w:jc w:val="center"/>
    </w:pPr>
  </w:style>
  <w:style w:type="paragraph" w:styleId="P25">
    <w:name w:val="ParagraphStyle24"/>
    <w:hidden/>
    <w:pPr>
      <w:bidi w:val="0"/>
      <w:spacing w:before="0" w:after="0"/>
      <w:ind w:left="28" w:right="28"/>
      <w:jc w:val="center"/>
    </w:pPr>
  </w:style>
  <w:style w:type="paragraph" w:styleId="P26">
    <w:name w:val="ParagraphStyle25"/>
    <w:hidden/>
    <w:pPr>
      <w:bidi w:val="0"/>
      <w:spacing w:before="0" w:after="0"/>
      <w:ind w:left="28" w:right="28"/>
      <w:jc w:val="center"/>
    </w:pPr>
  </w:style>
  <w:style w:type="paragraph" w:styleId="P27">
    <w:name w:val="ParagraphStyle26"/>
    <w:hidden/>
    <w:pPr>
      <w:bidi w:val="0"/>
      <w:spacing w:before="0" w:after="0"/>
      <w:ind w:left="28" w:right="28"/>
      <w:jc w:val="center"/>
    </w:pPr>
  </w:style>
  <w:style w:type="paragraph" w:styleId="P28">
    <w:name w:val="ParagraphStyle27"/>
    <w:hidden/>
    <w:pPr>
      <w:bidi w:val="0"/>
      <w:spacing w:before="0" w:after="0"/>
      <w:ind w:left="28" w:right="28"/>
      <w:jc w:val="center"/>
    </w:pPr>
  </w:style>
  <w:style w:type="paragraph" w:styleId="P29">
    <w:name w:val="ParagraphStyle28"/>
    <w:hidden/>
    <w:pPr>
      <w:bidi w:val="0"/>
      <w:spacing w:before="0" w:after="0"/>
      <w:ind w:left="28" w:right="28"/>
      <w:jc w:val="center"/>
    </w:pPr>
  </w:style>
  <w:style w:type="paragraph" w:styleId="P30">
    <w:name w:val="ParagraphStyle29"/>
    <w:hidden/>
    <w:pPr>
      <w:bidi w:val="0"/>
      <w:spacing w:before="0" w:after="0"/>
      <w:ind w:left="0" w:right="0"/>
      <w:jc w:val="center"/>
    </w:pPr>
  </w:style>
  <w:style w:type="paragraph" w:styleId="P31">
    <w:name w:val="ParagraphStyle30"/>
    <w:hidden/>
    <w:pPr>
      <w:bidi w:val="0"/>
      <w:spacing w:before="0" w:after="0"/>
      <w:ind w:left="28" w:right="28"/>
      <w:jc w:val="left"/>
    </w:pPr>
  </w:style>
  <w:style w:type="paragraph" w:styleId="P32">
    <w:name w:val="ParagraphStyle31"/>
    <w:hidden/>
    <w:pPr>
      <w:bidi w:val="0"/>
      <w:spacing w:before="0" w:after="0"/>
      <w:ind w:left="28" w:right="28"/>
      <w:jc w:val="left"/>
    </w:pPr>
  </w:style>
  <w:style w:type="paragraph" w:styleId="P33">
    <w:name w:val="ParagraphStyle32"/>
    <w:hidden/>
    <w:pPr>
      <w:bidi w:val="0"/>
      <w:spacing w:before="0" w:after="0"/>
      <w:ind w:left="28" w:right="28"/>
      <w:jc w:val="left"/>
    </w:pPr>
  </w:style>
  <w:style w:type="paragraph" w:styleId="P34">
    <w:name w:val="ParagraphStyle33"/>
    <w:hidden/>
    <w:pPr>
      <w:bidi w:val="0"/>
      <w:spacing w:before="0" w:after="0"/>
      <w:ind w:left="28" w:right="28"/>
      <w:jc w:val="left"/>
    </w:pPr>
  </w:style>
  <w:style w:type="paragraph" w:styleId="P35">
    <w:name w:val="ParagraphStyle34"/>
    <w:hidden/>
    <w:pPr>
      <w:bidi w:val="0"/>
      <w:spacing w:before="0" w:after="0"/>
      <w:ind w:left="28" w:right="28"/>
      <w:jc w:val="center"/>
    </w:pPr>
  </w:style>
  <w:style w:type="paragraph" w:styleId="P36">
    <w:name w:val="ParagraphStyle35"/>
    <w:hidden/>
    <w:pPr>
      <w:bidi w:val="0"/>
      <w:spacing w:before="0" w:after="0"/>
      <w:ind w:left="28" w:right="28"/>
      <w:jc w:val="center"/>
    </w:pPr>
  </w:style>
  <w:style w:type="paragraph" w:styleId="P37">
    <w:name w:val="ParagraphStyle36"/>
    <w:hidden/>
    <w:pPr>
      <w:bidi w:val="0"/>
      <w:spacing w:before="0" w:after="0"/>
      <w:ind w:left="28" w:right="28"/>
      <w:jc w:val="center"/>
    </w:pPr>
  </w:style>
  <w:style w:type="paragraph" w:styleId="P38">
    <w:name w:val="ParagraphStyle37"/>
    <w:hidden/>
    <w:pPr>
      <w:bidi w:val="0"/>
      <w:spacing w:before="0" w:after="0"/>
      <w:ind w:left="28" w:right="28"/>
      <w:jc w:val="center"/>
    </w:pPr>
  </w:style>
  <w:style w:type="paragraph" w:styleId="P39">
    <w:name w:val="ParagraphStyle38"/>
    <w:hidden/>
    <w:pPr>
      <w:bidi w:val="0"/>
      <w:spacing w:before="0" w:after="0"/>
      <w:ind w:left="28" w:right="28"/>
      <w:jc w:val="center"/>
    </w:pPr>
  </w:style>
  <w:style w:type="paragraph" w:styleId="P40">
    <w:name w:val="ParagraphStyle39"/>
    <w:hidden/>
    <w:pPr>
      <w:bidi w:val="0"/>
      <w:spacing w:before="0" w:after="0"/>
      <w:ind w:left="28" w:right="28"/>
      <w:jc w:val="center"/>
    </w:pPr>
  </w:style>
  <w:style w:type="paragraph" w:styleId="P41">
    <w:name w:val="ParagraphStyle40"/>
    <w:hidden/>
    <w:pPr>
      <w:bidi w:val="0"/>
      <w:spacing w:before="0" w:after="0"/>
      <w:ind w:left="28" w:right="28"/>
      <w:jc w:val="center"/>
    </w:pPr>
  </w:style>
  <w:style w:type="paragraph" w:styleId="P42">
    <w:name w:val="ParagraphStyle41"/>
    <w:hidden/>
    <w:pPr>
      <w:bidi w:val="0"/>
      <w:spacing w:before="0" w:after="0"/>
      <w:ind w:left="28" w:right="28"/>
      <w:jc w:val="center"/>
    </w:pPr>
  </w:style>
  <w:style w:type="paragraph" w:styleId="P43">
    <w:name w:val="ParagraphStyle42"/>
    <w:hidden/>
    <w:pPr>
      <w:bidi w:val="0"/>
      <w:spacing w:before="0" w:after="0"/>
      <w:ind w:left="28" w:right="28"/>
      <w:jc w:val="center"/>
    </w:pPr>
  </w:style>
  <w:style w:type="paragraph" w:styleId="P44">
    <w:name w:val="ParagraphStyle43"/>
    <w:hidden/>
    <w:pPr>
      <w:bidi w:val="0"/>
      <w:spacing w:before="0" w:after="0"/>
      <w:ind w:left="28" w:right="28"/>
      <w:jc w:val="center"/>
    </w:pPr>
  </w:style>
  <w:style w:type="paragraph" w:styleId="P45">
    <w:name w:val="ParagraphStyle44"/>
    <w:hidden/>
    <w:pPr>
      <w:bidi w:val="0"/>
      <w:spacing w:before="0" w:after="0"/>
      <w:ind w:left="28" w:right="28"/>
      <w:jc w:val="center"/>
    </w:pPr>
  </w:style>
  <w:style w:type="paragraph" w:styleId="P46">
    <w:name w:val="ParagraphStyle45"/>
    <w:hidden/>
    <w:pPr>
      <w:bidi w:val="0"/>
      <w:spacing w:before="0" w:after="0"/>
      <w:ind w:left="28" w:right="28"/>
      <w:jc w:val="center"/>
    </w:pPr>
  </w:style>
  <w:style w:type="paragraph" w:styleId="P47">
    <w:name w:val="ParagraphStyle46"/>
    <w:hidden/>
    <w:pPr>
      <w:bidi w:val="0"/>
      <w:spacing w:before="0" w:after="0"/>
      <w:ind w:left="28" w:right="28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5">
    <w:name w:val="CharacterStyle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hAnsi="Times New Roman" w:eastAsia="Times New Roman"/>
      <w:b w:val="1"/>
      <w:i w:val="1"/>
      <w:strike w:val="0"/>
      <w:noProof w:val="1"/>
      <w:color w:val="000000"/>
      <w:sz w:val="20"/>
      <w:szCs w:val="20"/>
      <w:u w:val="none"/>
    </w:rPr>
  </w:style>
  <w:style w:type="character" w:styleId="C7">
    <w:name w:val="CharacterStyle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8">
    <w:name w:val="CharacterStyle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8">
    <w:name w:val="CharacterStyle1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9">
    <w:name w:val="CharacterStyle1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0">
    <w:name w:val="CharacterStyle1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1">
    <w:name w:val="CharacterStyle1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2">
    <w:name w:val="CharacterStyle1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3">
    <w:name w:val="CharacterStyle19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24">
    <w:name w:val="CharacterStyle2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5">
    <w:name w:val="CharacterStyle2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6">
    <w:name w:val="CharacterStyle2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7">
    <w:name w:val="CharacterStyle23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8">
    <w:name w:val="CharacterStyle2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9">
    <w:name w:val="CharacterStyle25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0">
    <w:name w:val="CharacterStyle2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1">
    <w:name w:val="CharacterStyle27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2">
    <w:name w:val="CharacterStyle28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3">
    <w:name w:val="CharacterStyle29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4">
    <w:name w:val="CharacterStyle3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5">
    <w:name w:val="CharacterStyle3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6">
    <w:name w:val="CharacterStyle3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37">
    <w:name w:val="CharacterStyle3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38">
    <w:name w:val="CharacterStyle3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9">
    <w:name w:val="CharacterStyle3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0">
    <w:name w:val="CharacterStyle3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1">
    <w:name w:val="CharacterStyle3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2">
    <w:name w:val="CharacterStyle3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3">
    <w:name w:val="CharacterStyle3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4">
    <w:name w:val="CharacterStyle4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5">
    <w:name w:val="CharacterStyle4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6">
    <w:name w:val="CharacterStyle4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7">
    <w:name w:val="CharacterStyle43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8">
    <w:name w:val="CharacterStyle4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9">
    <w:name w:val="CharacterStyle45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0">
    <w:name w:val="CharacterStyle46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18.1.11.0</vt:lpwstr>
  </property>
</Properties>
</file>